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156.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51.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2.xml" ContentType="application/vnd.openxmlformats-officedocument.customXml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25.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4.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6.xml" ContentType="application/vnd.openxmlformats-officedocument.customXmlProperties+xml"/>
  <Override PartName="/customXml/itemProps55.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20.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1.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94.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5.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180D7" w14:textId="3B8A8A15" w:rsidR="00113B84" w:rsidRPr="00484B46" w:rsidRDefault="00D87A69" w:rsidP="00113B84">
      <w:pPr>
        <w:suppressAutoHyphens/>
        <w:jc w:val="center"/>
        <w:rPr>
          <w:rFonts w:eastAsia="Arial Unicode MS" w:cs="Arial"/>
          <w:b/>
          <w:color w:val="000000"/>
          <w:kern w:val="1"/>
          <w:sz w:val="24"/>
          <w:szCs w:val="24"/>
          <w:lang w:val="sr-Cyrl-RS" w:eastAsia="ar-SA"/>
        </w:rPr>
      </w:pPr>
      <w:r>
        <w:rPr>
          <w:rFonts w:eastAsia="Arial Unicode MS" w:cs="Arial"/>
          <w:b/>
          <w:color w:val="000000"/>
          <w:kern w:val="1"/>
          <w:sz w:val="24"/>
          <w:szCs w:val="24"/>
          <w:lang w:val="sr-Cyrl-RS" w:eastAsia="ar-SA"/>
        </w:rPr>
        <w:t xml:space="preserve">НАРУЧИЛАЦ : </w:t>
      </w:r>
      <w:r w:rsidR="00113B84" w:rsidRPr="00EC5BB4">
        <w:rPr>
          <w:rFonts w:eastAsia="Arial Unicode MS" w:cs="Arial"/>
          <w:b/>
          <w:color w:val="000000"/>
          <w:kern w:val="1"/>
          <w:sz w:val="24"/>
          <w:szCs w:val="24"/>
          <w:lang w:eastAsia="ar-SA"/>
        </w:rPr>
        <w:t>ЈАВНО ПРЕДУЗЕЋЕ «ЕЛЕКТРОПРИВРЕДА СРБИЈЕ»</w:t>
      </w:r>
      <w:r w:rsidR="00113B84" w:rsidRPr="00EC5BB4">
        <w:rPr>
          <w:rFonts w:eastAsia="Arial Unicode MS" w:cs="Arial"/>
          <w:b/>
          <w:color w:val="000000"/>
          <w:kern w:val="1"/>
          <w:sz w:val="24"/>
          <w:szCs w:val="24"/>
          <w:lang w:val="sr-Cyrl-RS" w:eastAsia="ar-SA"/>
        </w:rPr>
        <w:t xml:space="preserve"> БЕОГРАД</w:t>
      </w:r>
      <w:r w:rsidR="00484B46">
        <w:rPr>
          <w:rFonts w:eastAsia="Arial Unicode MS" w:cs="Arial"/>
          <w:b/>
          <w:color w:val="000000"/>
          <w:kern w:val="1"/>
          <w:sz w:val="24"/>
          <w:szCs w:val="24"/>
          <w:lang w:val="sr-Cyrl-RS" w:eastAsia="ar-SA"/>
        </w:rPr>
        <w:t>, Балканска 13</w:t>
      </w:r>
    </w:p>
    <w:p w14:paraId="56319E42" w14:textId="77777777" w:rsidR="00210557" w:rsidRPr="00EC5BB4" w:rsidRDefault="00210557" w:rsidP="00210557">
      <w:pPr>
        <w:jc w:val="center"/>
        <w:rPr>
          <w:rFonts w:cs="Arial"/>
          <w:sz w:val="24"/>
          <w:szCs w:val="24"/>
          <w:lang w:val="sr-Latn-CS"/>
        </w:rPr>
      </w:pPr>
    </w:p>
    <w:p w14:paraId="48912E28" w14:textId="77777777" w:rsidR="00210557" w:rsidRPr="00EC5BB4" w:rsidRDefault="00210557" w:rsidP="00210557">
      <w:pPr>
        <w:jc w:val="center"/>
        <w:rPr>
          <w:rFonts w:cs="Arial"/>
          <w:sz w:val="24"/>
          <w:szCs w:val="24"/>
        </w:rPr>
      </w:pPr>
    </w:p>
    <w:p w14:paraId="04A488C1"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63D199F3" wp14:editId="7B0BE81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71F0DE2" w14:textId="77777777" w:rsidR="00210557" w:rsidRPr="00EC5BB4" w:rsidRDefault="00210557" w:rsidP="00210557">
      <w:pPr>
        <w:jc w:val="center"/>
        <w:rPr>
          <w:rFonts w:cs="Arial"/>
          <w:sz w:val="24"/>
          <w:szCs w:val="24"/>
          <w:lang w:val="sr-Latn-CS"/>
        </w:rPr>
      </w:pPr>
    </w:p>
    <w:p w14:paraId="3D6472AA" w14:textId="77777777" w:rsidR="00210557" w:rsidRPr="00EC5BB4" w:rsidRDefault="00210557" w:rsidP="00210557">
      <w:pPr>
        <w:jc w:val="center"/>
        <w:rPr>
          <w:rFonts w:cs="Arial"/>
          <w:b/>
          <w:sz w:val="24"/>
          <w:szCs w:val="24"/>
          <w:lang w:val="sr-Latn-CS"/>
        </w:rPr>
      </w:pPr>
    </w:p>
    <w:p w14:paraId="518FBC3F" w14:textId="77777777" w:rsidR="00210557"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69C8AC50" w14:textId="77777777" w:rsidR="00764952" w:rsidRDefault="00764952" w:rsidP="00781B02">
      <w:pPr>
        <w:jc w:val="center"/>
        <w:rPr>
          <w:b/>
        </w:rPr>
      </w:pPr>
    </w:p>
    <w:p w14:paraId="52876A21" w14:textId="77777777" w:rsidR="00764952" w:rsidRDefault="00764952" w:rsidP="00781B02">
      <w:pPr>
        <w:jc w:val="center"/>
        <w:rPr>
          <w:b/>
        </w:rPr>
      </w:pPr>
    </w:p>
    <w:p w14:paraId="2FFF5180" w14:textId="77777777" w:rsidR="00764952" w:rsidRPr="00781B02" w:rsidRDefault="00764952" w:rsidP="00781B02">
      <w:pPr>
        <w:jc w:val="center"/>
        <w:rPr>
          <w:b/>
        </w:rPr>
      </w:pPr>
    </w:p>
    <w:p w14:paraId="2FDDECF9" w14:textId="40DA30D5" w:rsidR="00210557" w:rsidRDefault="00210557" w:rsidP="00781B02">
      <w:pPr>
        <w:jc w:val="center"/>
        <w:rPr>
          <w:sz w:val="24"/>
          <w:szCs w:val="24"/>
          <w:lang w:val="sr-Cyrl-RS"/>
        </w:rP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D87A69" w:rsidRPr="00D87A69">
        <w:rPr>
          <w:b/>
          <w:sz w:val="24"/>
          <w:szCs w:val="24"/>
          <w:lang w:val="sr-Cyrl-RS"/>
        </w:rPr>
        <w:t>ЈН/8200/0114/2017</w:t>
      </w:r>
    </w:p>
    <w:p w14:paraId="70F48FE6" w14:textId="069DBC4A" w:rsidR="00D87A69" w:rsidRPr="00D87A69" w:rsidRDefault="00D87A69" w:rsidP="00781B02">
      <w:pPr>
        <w:jc w:val="center"/>
        <w:rPr>
          <w:sz w:val="24"/>
          <w:szCs w:val="24"/>
          <w:lang w:val="sr-Cyrl-RS"/>
        </w:rPr>
      </w:pPr>
      <w:r w:rsidRPr="00D87A69">
        <w:rPr>
          <w:sz w:val="24"/>
          <w:szCs w:val="24"/>
          <w:lang w:val="sr-Cyrl-RS"/>
        </w:rPr>
        <w:t xml:space="preserve">- </w:t>
      </w:r>
      <w:r w:rsidRPr="00D87A69">
        <w:rPr>
          <w:b/>
          <w:sz w:val="24"/>
          <w:szCs w:val="24"/>
          <w:lang w:val="sr-Cyrl-RS"/>
        </w:rPr>
        <w:t>Ревизија и радионички ремонт опреме за ТЦ Београд</w:t>
      </w:r>
      <w:r w:rsidRPr="00D87A69">
        <w:rPr>
          <w:sz w:val="24"/>
          <w:szCs w:val="24"/>
          <w:lang w:val="sr-Cyrl-RS"/>
        </w:rPr>
        <w:t xml:space="preserve"> –</w:t>
      </w:r>
    </w:p>
    <w:p w14:paraId="70E66959" w14:textId="77777777" w:rsidR="00764952" w:rsidRDefault="00764952" w:rsidP="00781B02"/>
    <w:p w14:paraId="3C16549E" w14:textId="1B794621" w:rsidR="00764952" w:rsidRPr="007943A7" w:rsidRDefault="00764952" w:rsidP="00764952">
      <w:pPr>
        <w:jc w:val="center"/>
        <w:rPr>
          <w:rFonts w:cs="Arial"/>
          <w:sz w:val="24"/>
          <w:szCs w:val="24"/>
          <w:lang w:val="sr-Cyrl-RS"/>
        </w:rPr>
      </w:pPr>
      <w:r w:rsidRPr="007943A7">
        <w:rPr>
          <w:rFonts w:cs="Arial"/>
          <w:b/>
          <w:sz w:val="24"/>
          <w:szCs w:val="24"/>
          <w:lang w:val="sr-Cyrl-RS"/>
        </w:rPr>
        <w:t>У</w:t>
      </w:r>
      <w:r w:rsidRPr="007943A7">
        <w:rPr>
          <w:rFonts w:cs="Arial"/>
          <w:sz w:val="24"/>
          <w:szCs w:val="24"/>
          <w:lang w:val="ru-RU"/>
        </w:rPr>
        <w:t xml:space="preserve"> </w:t>
      </w:r>
      <w:r w:rsidRPr="007943A7">
        <w:rPr>
          <w:rFonts w:cs="Arial"/>
          <w:b/>
          <w:sz w:val="24"/>
          <w:szCs w:val="24"/>
          <w:lang w:val="sr-Cyrl-RS"/>
        </w:rPr>
        <w:t xml:space="preserve">преговарачком поступку са </w:t>
      </w:r>
      <w:r w:rsidRPr="007943A7">
        <w:rPr>
          <w:rFonts w:cs="Arial"/>
          <w:b/>
          <w:sz w:val="24"/>
          <w:szCs w:val="24"/>
          <w:lang w:val="sr-Cyrl-CS"/>
        </w:rPr>
        <w:t xml:space="preserve">објављивањем позива за подношење понуда </w:t>
      </w:r>
      <w:r w:rsidRPr="007943A7">
        <w:rPr>
          <w:rFonts w:cs="Arial"/>
          <w:b/>
          <w:sz w:val="24"/>
          <w:szCs w:val="24"/>
          <w:lang w:val="sr-Cyrl-RS"/>
        </w:rPr>
        <w:t>ради закључења оквирног споразума са једним понуђачем на период од две године</w:t>
      </w:r>
    </w:p>
    <w:p w14:paraId="2DA5AB62" w14:textId="77777777" w:rsidR="00210557" w:rsidRDefault="00210557" w:rsidP="00210557">
      <w:pPr>
        <w:pStyle w:val="Title"/>
        <w:spacing w:before="0"/>
        <w:rPr>
          <w:rFonts w:cs="Arial"/>
          <w:b w:val="0"/>
          <w:color w:val="FF0000"/>
          <w:szCs w:val="24"/>
          <w:lang w:val="sr-Cyrl-RS"/>
        </w:rPr>
      </w:pPr>
    </w:p>
    <w:p w14:paraId="78A5F122" w14:textId="77777777" w:rsidR="00D87A69" w:rsidRDefault="00D87A69" w:rsidP="00D87A69">
      <w:pPr>
        <w:pStyle w:val="Subtitle"/>
        <w:rPr>
          <w:lang w:val="sr-Cyrl-RS"/>
        </w:rPr>
      </w:pPr>
    </w:p>
    <w:p w14:paraId="1120B00C" w14:textId="77777777" w:rsidR="00D87A69" w:rsidRDefault="00D87A69" w:rsidP="00D87A69">
      <w:pPr>
        <w:pStyle w:val="BodyText"/>
        <w:rPr>
          <w:lang w:val="sr-Cyrl-RS"/>
        </w:rPr>
      </w:pPr>
    </w:p>
    <w:p w14:paraId="2E0E783A" w14:textId="77777777" w:rsidR="00D87A69" w:rsidRPr="00D87A69" w:rsidRDefault="00D87A69" w:rsidP="00D87A69">
      <w:pPr>
        <w:pStyle w:val="BodyText"/>
        <w:rPr>
          <w:lang w:val="sr-Cyrl-RS"/>
        </w:rPr>
      </w:pPr>
    </w:p>
    <w:p w14:paraId="47AC8766"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40D321C1" w14:textId="0E37402F" w:rsidR="009642F1" w:rsidRPr="00D87A69"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спровођење ЈН</w:t>
      </w:r>
      <w:r w:rsidR="00D87A69">
        <w:rPr>
          <w:rFonts w:eastAsia="Arial Unicode MS" w:cs="Arial"/>
          <w:kern w:val="2"/>
          <w:sz w:val="24"/>
          <w:szCs w:val="24"/>
          <w:lang w:val="sr-Cyrl-RS"/>
        </w:rPr>
        <w:t>/8200/0114/2017</w:t>
      </w:r>
    </w:p>
    <w:p w14:paraId="7EC2D0CF" w14:textId="7A40C2F2" w:rsidR="009642F1" w:rsidRPr="0002312D"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02312D">
        <w:rPr>
          <w:rFonts w:eastAsia="Arial Unicode MS" w:cs="Arial"/>
          <w:kern w:val="2"/>
          <w:sz w:val="24"/>
          <w:szCs w:val="24"/>
          <w:lang w:val="ru-RU"/>
        </w:rPr>
        <w:t xml:space="preserve">             </w:t>
      </w:r>
      <w:r w:rsidRPr="00EC5BB4">
        <w:rPr>
          <w:rFonts w:eastAsia="Arial Unicode MS" w:cs="Arial"/>
          <w:kern w:val="2"/>
          <w:sz w:val="24"/>
          <w:szCs w:val="24"/>
          <w:lang w:val="ru-RU"/>
        </w:rPr>
        <w:t xml:space="preserve"> формирана</w:t>
      </w:r>
      <w:r w:rsidR="001D71FF">
        <w:rPr>
          <w:rFonts w:eastAsia="Arial Unicode MS" w:cs="Arial"/>
          <w:kern w:val="2"/>
          <w:sz w:val="24"/>
          <w:szCs w:val="24"/>
          <w:lang w:val="ru-RU"/>
        </w:rPr>
        <w:t xml:space="preserve"> Решењем бр.12.01.</w:t>
      </w:r>
      <w:r w:rsidR="001D71FF">
        <w:rPr>
          <w:rFonts w:eastAsia="Arial Unicode MS" w:cs="Arial"/>
          <w:kern w:val="2"/>
          <w:sz w:val="24"/>
          <w:szCs w:val="24"/>
        </w:rPr>
        <w:t>561556</w:t>
      </w:r>
      <w:r w:rsidR="001D71FF">
        <w:rPr>
          <w:rFonts w:eastAsia="Arial Unicode MS" w:cs="Arial"/>
          <w:kern w:val="2"/>
          <w:sz w:val="24"/>
          <w:szCs w:val="24"/>
          <w:lang w:val="sr-Cyrl-RS"/>
        </w:rPr>
        <w:t>/3-17</w:t>
      </w:r>
      <w:r w:rsidR="0002312D">
        <w:rPr>
          <w:rFonts w:eastAsia="Arial Unicode MS" w:cs="Arial"/>
          <w:kern w:val="2"/>
          <w:sz w:val="24"/>
          <w:szCs w:val="24"/>
        </w:rPr>
        <w:t xml:space="preserve"> o</w:t>
      </w:r>
      <w:r w:rsidR="0002312D">
        <w:rPr>
          <w:rFonts w:eastAsia="Arial Unicode MS" w:cs="Arial"/>
          <w:kern w:val="2"/>
          <w:sz w:val="24"/>
          <w:szCs w:val="24"/>
          <w:lang w:val="sr-Cyrl-RS"/>
        </w:rPr>
        <w:t>д 13.11.2017.</w:t>
      </w:r>
    </w:p>
    <w:p w14:paraId="12D1A464" w14:textId="77777777" w:rsidR="009642F1" w:rsidRDefault="009642F1" w:rsidP="009642F1">
      <w:pPr>
        <w:pStyle w:val="Title"/>
        <w:spacing w:before="0"/>
        <w:rPr>
          <w:rFonts w:cs="Arial"/>
          <w:b w:val="0"/>
          <w:color w:val="FF0000"/>
          <w:szCs w:val="24"/>
          <w:lang w:val="sr-Cyrl-RS"/>
        </w:rPr>
      </w:pPr>
    </w:p>
    <w:p w14:paraId="2183AAA3" w14:textId="77777777" w:rsidR="0002312D" w:rsidRDefault="0002312D" w:rsidP="0002312D">
      <w:pPr>
        <w:pStyle w:val="Subtitle"/>
        <w:rPr>
          <w:lang w:val="sr-Cyrl-RS"/>
        </w:rPr>
      </w:pPr>
      <w:bookmarkStart w:id="6" w:name="_GoBack"/>
      <w:bookmarkEnd w:id="6"/>
    </w:p>
    <w:p w14:paraId="5335F845" w14:textId="77777777" w:rsidR="0002312D" w:rsidRPr="0002312D" w:rsidRDefault="0002312D" w:rsidP="0002312D">
      <w:pPr>
        <w:pStyle w:val="BodyText"/>
        <w:rPr>
          <w:lang w:val="sr-Cyrl-RS"/>
        </w:rPr>
      </w:pPr>
    </w:p>
    <w:p w14:paraId="55A2CAB9" w14:textId="349873C2" w:rsidR="00EB2C6E" w:rsidRPr="00D87A69" w:rsidRDefault="009642F1" w:rsidP="00D87A69">
      <w:pPr>
        <w:pStyle w:val="Title"/>
        <w:tabs>
          <w:tab w:val="left" w:pos="7035"/>
        </w:tabs>
        <w:spacing w:before="0"/>
        <w:jc w:val="left"/>
        <w:rPr>
          <w:rFonts w:cs="Arial"/>
          <w:b w:val="0"/>
          <w:color w:val="FF0000"/>
          <w:szCs w:val="24"/>
          <w:lang w:val="sr-Cyrl-RS"/>
        </w:rPr>
      </w:pPr>
      <w:r w:rsidRPr="00D87A69">
        <w:rPr>
          <w:rFonts w:cs="Arial"/>
          <w:b w:val="0"/>
          <w:color w:val="FF0000"/>
          <w:szCs w:val="24"/>
        </w:rPr>
        <w:t xml:space="preserve">                           </w:t>
      </w:r>
      <w:r w:rsidR="00113B84" w:rsidRPr="00D87A69">
        <w:rPr>
          <w:rFonts w:cs="Arial"/>
          <w:b w:val="0"/>
          <w:color w:val="FF0000"/>
          <w:szCs w:val="24"/>
        </w:rPr>
        <w:t xml:space="preserve">        </w:t>
      </w:r>
      <w:r w:rsidR="00EB2C6E" w:rsidRPr="00D87A69">
        <w:rPr>
          <w:rFonts w:eastAsia="Arial Unicode MS" w:cs="Arial"/>
          <w:b w:val="0"/>
          <w:kern w:val="2"/>
          <w:szCs w:val="24"/>
          <w:lang w:val="ru-RU"/>
        </w:rPr>
        <w:t xml:space="preserve">(заведено у ЈП ЕПС број </w:t>
      </w:r>
      <w:r w:rsidR="0002312D">
        <w:rPr>
          <w:rFonts w:eastAsia="Arial Unicode MS" w:cs="Arial"/>
          <w:b w:val="0"/>
          <w:kern w:val="2"/>
          <w:szCs w:val="24"/>
          <w:lang w:val="ru-RU"/>
        </w:rPr>
        <w:t>396654/3-18</w:t>
      </w:r>
      <w:r w:rsidR="00EB2C6E" w:rsidRPr="00D87A69">
        <w:rPr>
          <w:rFonts w:eastAsia="Arial Unicode MS" w:cs="Arial"/>
          <w:b w:val="0"/>
          <w:kern w:val="2"/>
          <w:szCs w:val="24"/>
          <w:lang w:val="ru-RU"/>
        </w:rPr>
        <w:t xml:space="preserve"> од </w:t>
      </w:r>
      <w:r w:rsidR="0002312D">
        <w:rPr>
          <w:rFonts w:eastAsia="Arial Unicode MS" w:cs="Arial"/>
          <w:b w:val="0"/>
          <w:kern w:val="2"/>
          <w:szCs w:val="24"/>
          <w:lang w:val="ru-RU"/>
        </w:rPr>
        <w:t>13.08</w:t>
      </w:r>
      <w:r w:rsidR="00EC2F36" w:rsidRPr="00D87A69">
        <w:rPr>
          <w:rFonts w:eastAsia="Arial Unicode MS" w:cs="Arial"/>
          <w:b w:val="0"/>
          <w:kern w:val="2"/>
          <w:szCs w:val="24"/>
          <w:lang w:val="ru-RU"/>
        </w:rPr>
        <w:t>.</w:t>
      </w:r>
      <w:r w:rsidR="00413BCE" w:rsidRPr="00D87A69">
        <w:rPr>
          <w:rFonts w:eastAsia="Arial Unicode MS" w:cs="Arial"/>
          <w:b w:val="0"/>
          <w:kern w:val="2"/>
          <w:szCs w:val="24"/>
          <w:lang w:val="ru-RU"/>
        </w:rPr>
        <w:t>201</w:t>
      </w:r>
      <w:r w:rsidR="0002312D">
        <w:rPr>
          <w:rFonts w:eastAsia="Arial Unicode MS" w:cs="Arial"/>
          <w:b w:val="0"/>
          <w:kern w:val="2"/>
          <w:szCs w:val="24"/>
          <w:lang w:val="ru-RU"/>
        </w:rPr>
        <w:t>8</w:t>
      </w:r>
      <w:r w:rsidR="00413BCE" w:rsidRPr="00D87A69">
        <w:rPr>
          <w:rFonts w:eastAsia="Arial Unicode MS" w:cs="Arial"/>
          <w:b w:val="0"/>
          <w:kern w:val="2"/>
          <w:szCs w:val="24"/>
          <w:lang w:val="ru-RU"/>
        </w:rPr>
        <w:t>.</w:t>
      </w:r>
      <w:r w:rsidR="001D71FF">
        <w:rPr>
          <w:rFonts w:eastAsia="Arial Unicode MS" w:cs="Arial"/>
          <w:b w:val="0"/>
          <w:kern w:val="2"/>
          <w:szCs w:val="24"/>
          <w:lang w:val="ru-RU"/>
        </w:rPr>
        <w:t xml:space="preserve"> </w:t>
      </w:r>
      <w:r w:rsidR="00EB2C6E" w:rsidRPr="00D87A69">
        <w:rPr>
          <w:rFonts w:eastAsia="Arial Unicode MS" w:cs="Arial"/>
          <w:b w:val="0"/>
          <w:kern w:val="2"/>
          <w:szCs w:val="24"/>
          <w:lang w:val="ru-RU"/>
        </w:rPr>
        <w:t>)</w:t>
      </w:r>
    </w:p>
    <w:p w14:paraId="6306AFD8" w14:textId="77777777" w:rsidR="00C53AC6" w:rsidRPr="0002312D" w:rsidRDefault="00C53AC6" w:rsidP="00D049C0">
      <w:pPr>
        <w:pStyle w:val="BodyText"/>
        <w:spacing w:before="0"/>
        <w:rPr>
          <w:rFonts w:cs="Arial"/>
          <w:szCs w:val="24"/>
          <w:lang w:val="sr-Cyrl-RS"/>
        </w:rPr>
      </w:pPr>
    </w:p>
    <w:p w14:paraId="1294EDC7" w14:textId="77777777" w:rsidR="00C53AC6" w:rsidRPr="00EC5BB4" w:rsidRDefault="00C53AC6" w:rsidP="000C50A0">
      <w:pPr>
        <w:pStyle w:val="BodyText"/>
        <w:spacing w:before="0"/>
        <w:jc w:val="center"/>
        <w:rPr>
          <w:rFonts w:cs="Arial"/>
          <w:szCs w:val="24"/>
          <w:lang w:val="en-US"/>
        </w:rPr>
      </w:pPr>
    </w:p>
    <w:p w14:paraId="7672ABE1" w14:textId="77777777" w:rsidR="000C50A0" w:rsidRPr="00EC5BB4" w:rsidRDefault="000C50A0" w:rsidP="000C50A0">
      <w:pPr>
        <w:pStyle w:val="BodyText"/>
        <w:spacing w:before="0"/>
        <w:jc w:val="center"/>
        <w:rPr>
          <w:rFonts w:cs="Arial"/>
          <w:szCs w:val="24"/>
          <w:lang w:val="ru-RU"/>
        </w:rPr>
      </w:pPr>
    </w:p>
    <w:p w14:paraId="0C00F0CE" w14:textId="58824CBA" w:rsidR="000C50A0" w:rsidRPr="0002312D" w:rsidRDefault="00D87A69" w:rsidP="0002312D">
      <w:pPr>
        <w:spacing w:before="0"/>
        <w:jc w:val="center"/>
        <w:rPr>
          <w:rFonts w:cs="Arial"/>
          <w:sz w:val="24"/>
          <w:szCs w:val="24"/>
          <w:lang w:val="ru-RU"/>
        </w:rPr>
      </w:pPr>
      <w:r>
        <w:rPr>
          <w:rFonts w:cs="Arial"/>
          <w:sz w:val="24"/>
          <w:szCs w:val="24"/>
          <w:lang w:val="ru-RU"/>
        </w:rPr>
        <w:t xml:space="preserve">Београд, </w:t>
      </w:r>
      <w:r w:rsidR="00284CD8">
        <w:rPr>
          <w:rFonts w:cs="Arial"/>
          <w:sz w:val="24"/>
          <w:szCs w:val="24"/>
          <w:lang w:val="sr-Cyrl-RS"/>
        </w:rPr>
        <w:t>август</w:t>
      </w:r>
      <w:r w:rsidR="004276AD" w:rsidRPr="00EC5BB4">
        <w:rPr>
          <w:rFonts w:cs="Arial"/>
          <w:i/>
          <w:color w:val="00B0F0"/>
          <w:sz w:val="24"/>
          <w:szCs w:val="24"/>
        </w:rPr>
        <w:t xml:space="preserve"> </w:t>
      </w:r>
      <w:r w:rsidR="001F62BF" w:rsidRPr="00EC5BB4">
        <w:rPr>
          <w:rFonts w:cs="Arial"/>
          <w:sz w:val="24"/>
          <w:szCs w:val="24"/>
          <w:lang w:val="ru-RU"/>
        </w:rPr>
        <w:t>201</w:t>
      </w:r>
      <w:r w:rsidR="00764952">
        <w:rPr>
          <w:rFonts w:cs="Arial"/>
          <w:sz w:val="24"/>
          <w:szCs w:val="24"/>
          <w:lang w:val="ru-RU"/>
        </w:rPr>
        <w:t>8</w:t>
      </w:r>
      <w:r w:rsidR="001F62BF" w:rsidRPr="00EC5BB4">
        <w:rPr>
          <w:rFonts w:cs="Arial"/>
          <w:sz w:val="24"/>
          <w:szCs w:val="24"/>
          <w:lang w:val="ru-RU"/>
        </w:rPr>
        <w:t xml:space="preserve">. </w:t>
      </w:r>
      <w:r w:rsidR="001D71FF">
        <w:rPr>
          <w:rFonts w:cs="Arial"/>
          <w:sz w:val="24"/>
          <w:szCs w:val="24"/>
          <w:lang w:val="ru-RU"/>
        </w:rPr>
        <w:t>г</w:t>
      </w:r>
      <w:r w:rsidR="001F62BF" w:rsidRPr="00EC5BB4">
        <w:rPr>
          <w:rFonts w:cs="Arial"/>
          <w:sz w:val="24"/>
          <w:szCs w:val="24"/>
          <w:lang w:val="ru-RU"/>
        </w:rPr>
        <w:t>одине</w:t>
      </w:r>
    </w:p>
    <w:p w14:paraId="6730457E" w14:textId="39884432" w:rsidR="00F42E13" w:rsidRPr="00463F5D" w:rsidRDefault="00F038EB" w:rsidP="0020688F">
      <w:pPr>
        <w:spacing w:before="0"/>
        <w:rPr>
          <w:rFonts w:cs="Arial"/>
          <w:sz w:val="24"/>
          <w:szCs w:val="24"/>
          <w:lang w:val="ru-RU"/>
        </w:rPr>
      </w:pPr>
      <w:r w:rsidRPr="00F038EB">
        <w:rPr>
          <w:rFonts w:cs="Arial"/>
          <w:sz w:val="24"/>
          <w:szCs w:val="24"/>
          <w:lang w:val="ru-RU"/>
        </w:rPr>
        <w:lastRenderedPageBreak/>
        <w:t xml:space="preserve">На основу члана 35. </w:t>
      </w:r>
      <w:r w:rsidR="00D059C4">
        <w:rPr>
          <w:rFonts w:cs="Arial"/>
          <w:sz w:val="24"/>
          <w:szCs w:val="24"/>
          <w:lang w:val="ru-RU"/>
        </w:rPr>
        <w:t>и</w:t>
      </w:r>
      <w:r w:rsidRPr="00F038EB">
        <w:rPr>
          <w:rFonts w:cs="Arial"/>
          <w:sz w:val="24"/>
          <w:szCs w:val="24"/>
          <w:lang w:val="ru-RU"/>
        </w:rPr>
        <w:t xml:space="preserve"> 123. Закона о јавним набавкама („Сл. гласник РС” бр. 124/12, 14/</w:t>
      </w:r>
      <w:r w:rsidR="008A3C3D">
        <w:rPr>
          <w:rFonts w:cs="Arial"/>
          <w:sz w:val="24"/>
          <w:szCs w:val="24"/>
          <w:lang w:val="ru-RU"/>
        </w:rPr>
        <w:t>15 и 68/15, у даљем тексту ЗЈН</w:t>
      </w:r>
      <w:r w:rsidRPr="00F038EB">
        <w:rPr>
          <w:rFonts w:cs="Arial"/>
          <w:sz w:val="24"/>
          <w:szCs w:val="24"/>
          <w:lang w:val="ru-RU"/>
        </w:rPr>
        <w:t>),</w:t>
      </w:r>
      <w:r w:rsidR="008A3C3D">
        <w:rPr>
          <w:rFonts w:cs="Arial"/>
          <w:sz w:val="24"/>
          <w:szCs w:val="24"/>
          <w:lang w:val="ru-RU"/>
        </w:rPr>
        <w:t xml:space="preserve"> </w:t>
      </w:r>
      <w:r w:rsidRPr="00F038EB">
        <w:rPr>
          <w:rFonts w:cs="Arial"/>
          <w:sz w:val="24"/>
          <w:szCs w:val="24"/>
          <w:lang w:val="ru-RU"/>
        </w:rPr>
        <w:t xml:space="preserve">члана </w:t>
      </w:r>
      <w:r w:rsidR="008A3C3D">
        <w:rPr>
          <w:rFonts w:cs="Arial"/>
          <w:sz w:val="24"/>
          <w:szCs w:val="24"/>
          <w:lang w:val="ru-RU"/>
        </w:rPr>
        <w:t>5</w:t>
      </w:r>
      <w:r w:rsidRPr="00F038EB">
        <w:rPr>
          <w:rFonts w:cs="Arial"/>
          <w:sz w:val="24"/>
          <w:szCs w:val="24"/>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w:t>
      </w:r>
      <w:r w:rsidR="008A3C3D">
        <w:rPr>
          <w:rFonts w:cs="Arial"/>
          <w:sz w:val="24"/>
          <w:szCs w:val="24"/>
          <w:lang w:val="ru-RU"/>
        </w:rPr>
        <w:t xml:space="preserve"> јавне набавке број ЈН/8200/0114/2017 </w:t>
      </w:r>
      <w:r w:rsidR="001D71FF">
        <w:rPr>
          <w:rFonts w:cs="Arial"/>
          <w:sz w:val="24"/>
          <w:szCs w:val="24"/>
          <w:lang w:val="ru-RU"/>
        </w:rPr>
        <w:t>oд 13.11</w:t>
      </w:r>
      <w:r w:rsidRPr="00F038EB">
        <w:rPr>
          <w:rFonts w:cs="Arial"/>
          <w:sz w:val="24"/>
          <w:szCs w:val="24"/>
          <w:lang w:val="ru-RU"/>
        </w:rPr>
        <w:t xml:space="preserve">.2017. </w:t>
      </w:r>
      <w:r w:rsidR="001D71FF">
        <w:rPr>
          <w:rFonts w:cs="Arial"/>
          <w:sz w:val="24"/>
          <w:szCs w:val="24"/>
          <w:lang w:val="ru-RU"/>
        </w:rPr>
        <w:t>деловодни број 12.01.561556/2-17</w:t>
      </w:r>
      <w:r w:rsidRPr="00F038EB">
        <w:rPr>
          <w:rFonts w:cs="Arial"/>
          <w:sz w:val="24"/>
          <w:szCs w:val="24"/>
          <w:lang w:val="ru-RU"/>
        </w:rPr>
        <w:t xml:space="preserve"> и Решења о образовању комисиј</w:t>
      </w:r>
      <w:r w:rsidR="008A3C3D">
        <w:rPr>
          <w:rFonts w:cs="Arial"/>
          <w:sz w:val="24"/>
          <w:szCs w:val="24"/>
          <w:lang w:val="ru-RU"/>
        </w:rPr>
        <w:t xml:space="preserve">е за јавну набавку број ЈН8200/0114/2017 </w:t>
      </w:r>
      <w:r w:rsidRPr="00F038EB">
        <w:rPr>
          <w:rFonts w:cs="Arial"/>
          <w:sz w:val="24"/>
          <w:szCs w:val="24"/>
          <w:lang w:val="ru-RU"/>
        </w:rPr>
        <w:t>oд</w:t>
      </w:r>
      <w:r w:rsidR="001D71FF">
        <w:rPr>
          <w:rFonts w:cs="Arial"/>
          <w:sz w:val="24"/>
          <w:szCs w:val="24"/>
          <w:lang w:val="ru-RU"/>
        </w:rPr>
        <w:t xml:space="preserve"> 13.11.2017. </w:t>
      </w:r>
      <w:r w:rsidR="001D71FF" w:rsidRPr="001D71FF">
        <w:t xml:space="preserve"> </w:t>
      </w:r>
      <w:r w:rsidR="001D71FF">
        <w:rPr>
          <w:rFonts w:cs="Arial"/>
          <w:sz w:val="24"/>
          <w:szCs w:val="24"/>
          <w:lang w:val="ru-RU"/>
        </w:rPr>
        <w:t>деловодни број 12.01.561556/3</w:t>
      </w:r>
      <w:r w:rsidR="001D71FF" w:rsidRPr="001D71FF">
        <w:rPr>
          <w:rFonts w:cs="Arial"/>
          <w:sz w:val="24"/>
          <w:szCs w:val="24"/>
          <w:lang w:val="ru-RU"/>
        </w:rPr>
        <w:t xml:space="preserve">-17 oд 13.11.2017. </w:t>
      </w:r>
      <w:r w:rsidRPr="00F038EB">
        <w:rPr>
          <w:rFonts w:cs="Arial"/>
          <w:sz w:val="24"/>
          <w:szCs w:val="24"/>
          <w:lang w:val="ru-RU"/>
        </w:rPr>
        <w:t xml:space="preserve"> припремљена је:</w:t>
      </w:r>
    </w:p>
    <w:p w14:paraId="26782183" w14:textId="77777777" w:rsidR="00F42E13" w:rsidRPr="00463F5D" w:rsidRDefault="00F42E13" w:rsidP="00F42E13">
      <w:pPr>
        <w:spacing w:before="0"/>
        <w:rPr>
          <w:rFonts w:cs="Arial"/>
          <w:b/>
          <w:sz w:val="24"/>
          <w:szCs w:val="24"/>
          <w:lang w:val="ru-RU"/>
        </w:rPr>
      </w:pPr>
    </w:p>
    <w:p w14:paraId="77F37703" w14:textId="77777777" w:rsidR="00210557" w:rsidRDefault="00210557" w:rsidP="00781B02">
      <w:pPr>
        <w:jc w:val="center"/>
        <w:rPr>
          <w:b/>
          <w:lang w:val="sr-Cyrl-RS"/>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30BFF7EE" w14:textId="77777777" w:rsidR="00764952" w:rsidRDefault="00764952" w:rsidP="00764952">
      <w:pPr>
        <w:jc w:val="center"/>
        <w:rPr>
          <w:sz w:val="24"/>
          <w:szCs w:val="24"/>
          <w:lang w:val="sr-Cyrl-RS"/>
        </w:rPr>
      </w:pPr>
      <w:r w:rsidRPr="00781B02">
        <w:rPr>
          <w:sz w:val="24"/>
          <w:szCs w:val="24"/>
        </w:rPr>
        <w:t xml:space="preserve">за јавну набавку </w:t>
      </w:r>
      <w:r>
        <w:rPr>
          <w:sz w:val="24"/>
          <w:szCs w:val="24"/>
          <w:lang w:val="sr-Cyrl-RS"/>
        </w:rPr>
        <w:t xml:space="preserve">услуга </w:t>
      </w:r>
      <w:r w:rsidRPr="00781B02">
        <w:rPr>
          <w:sz w:val="24"/>
          <w:szCs w:val="24"/>
        </w:rPr>
        <w:t>бр.</w:t>
      </w:r>
      <w:r w:rsidRPr="00D87A69">
        <w:rPr>
          <w:b/>
          <w:sz w:val="24"/>
          <w:szCs w:val="24"/>
          <w:lang w:val="sr-Cyrl-RS"/>
        </w:rPr>
        <w:t>ЈН/8200/0114/2017</w:t>
      </w:r>
    </w:p>
    <w:p w14:paraId="73AFD4D4" w14:textId="642C37B1" w:rsidR="00764952" w:rsidRPr="00764952" w:rsidRDefault="00764952" w:rsidP="00764952">
      <w:pPr>
        <w:jc w:val="center"/>
        <w:rPr>
          <w:sz w:val="24"/>
          <w:szCs w:val="24"/>
          <w:lang w:val="sr-Cyrl-RS"/>
        </w:rPr>
      </w:pPr>
      <w:r w:rsidRPr="00D87A69">
        <w:rPr>
          <w:sz w:val="24"/>
          <w:szCs w:val="24"/>
          <w:lang w:val="sr-Cyrl-RS"/>
        </w:rPr>
        <w:t xml:space="preserve">- </w:t>
      </w:r>
      <w:r w:rsidRPr="00D87A69">
        <w:rPr>
          <w:b/>
          <w:sz w:val="24"/>
          <w:szCs w:val="24"/>
          <w:lang w:val="sr-Cyrl-RS"/>
        </w:rPr>
        <w:t>Ревизија и радионички ремонт опреме за ТЦ Београд</w:t>
      </w:r>
      <w:r w:rsidRPr="00D87A69">
        <w:rPr>
          <w:sz w:val="24"/>
          <w:szCs w:val="24"/>
          <w:lang w:val="sr-Cyrl-RS"/>
        </w:rPr>
        <w:t xml:space="preserve"> –</w:t>
      </w:r>
    </w:p>
    <w:p w14:paraId="3B84C925" w14:textId="77777777" w:rsidR="00764952" w:rsidRPr="007943A7" w:rsidRDefault="00764952" w:rsidP="00764952">
      <w:pPr>
        <w:jc w:val="center"/>
        <w:rPr>
          <w:rFonts w:cs="Arial"/>
          <w:sz w:val="24"/>
          <w:szCs w:val="24"/>
          <w:lang w:val="sr-Cyrl-RS"/>
        </w:rPr>
      </w:pPr>
      <w:r w:rsidRPr="007943A7">
        <w:rPr>
          <w:rFonts w:cs="Arial"/>
          <w:b/>
          <w:sz w:val="24"/>
          <w:szCs w:val="24"/>
          <w:lang w:val="sr-Cyrl-RS"/>
        </w:rPr>
        <w:t>У</w:t>
      </w:r>
      <w:r w:rsidRPr="007943A7">
        <w:rPr>
          <w:rFonts w:cs="Arial"/>
          <w:sz w:val="24"/>
          <w:szCs w:val="24"/>
          <w:lang w:val="ru-RU"/>
        </w:rPr>
        <w:t xml:space="preserve"> </w:t>
      </w:r>
      <w:r w:rsidRPr="007943A7">
        <w:rPr>
          <w:rFonts w:cs="Arial"/>
          <w:b/>
          <w:sz w:val="24"/>
          <w:szCs w:val="24"/>
          <w:lang w:val="sr-Cyrl-RS"/>
        </w:rPr>
        <w:t xml:space="preserve">преговарачком поступку са </w:t>
      </w:r>
      <w:r w:rsidRPr="007943A7">
        <w:rPr>
          <w:rFonts w:cs="Arial"/>
          <w:b/>
          <w:sz w:val="24"/>
          <w:szCs w:val="24"/>
          <w:lang w:val="sr-Cyrl-CS"/>
        </w:rPr>
        <w:t xml:space="preserve">објављивањем позива за подношење понуда </w:t>
      </w:r>
      <w:r w:rsidRPr="007943A7">
        <w:rPr>
          <w:rFonts w:cs="Arial"/>
          <w:b/>
          <w:sz w:val="24"/>
          <w:szCs w:val="24"/>
          <w:lang w:val="sr-Cyrl-RS"/>
        </w:rPr>
        <w:t>ради закључења оквирног споразума са једним понуђачем на период од две године</w:t>
      </w:r>
    </w:p>
    <w:p w14:paraId="70255B4B" w14:textId="77777777" w:rsidR="00764952" w:rsidRDefault="00764952" w:rsidP="00764952">
      <w:pPr>
        <w:pStyle w:val="Title"/>
        <w:spacing w:before="0"/>
        <w:rPr>
          <w:rFonts w:cs="Arial"/>
          <w:b w:val="0"/>
          <w:color w:val="FF0000"/>
          <w:szCs w:val="24"/>
          <w:lang w:val="sr-Cyrl-RS"/>
        </w:rPr>
      </w:pPr>
    </w:p>
    <w:p w14:paraId="24C0C02D" w14:textId="77777777" w:rsidR="00F038EB" w:rsidRDefault="00F038EB" w:rsidP="00781B02">
      <w:pPr>
        <w:jc w:val="center"/>
        <w:rPr>
          <w:b/>
          <w:lang w:val="sr-Cyrl-RS"/>
        </w:rPr>
      </w:pPr>
    </w:p>
    <w:p w14:paraId="02D6C82A" w14:textId="77777777" w:rsidR="009D3699" w:rsidRPr="00F038EB" w:rsidRDefault="009D3699" w:rsidP="000C50A0">
      <w:pPr>
        <w:pStyle w:val="BodyText"/>
        <w:spacing w:before="0"/>
        <w:rPr>
          <w:rFonts w:cs="Arial"/>
          <w:i/>
          <w:color w:val="00B0F0"/>
          <w:szCs w:val="24"/>
          <w:lang w:val="sr-Cyrl-RS"/>
        </w:rPr>
      </w:pPr>
    </w:p>
    <w:p w14:paraId="00C5B5F3" w14:textId="001C57AC" w:rsidR="008A3C3D" w:rsidRPr="008A3C3D" w:rsidRDefault="008A3C3D" w:rsidP="008A3C3D">
      <w:pPr>
        <w:pStyle w:val="Title"/>
        <w:jc w:val="both"/>
        <w:rPr>
          <w:b w:val="0"/>
          <w:szCs w:val="24"/>
          <w:lang w:val="sr-Cyrl-RS"/>
        </w:rPr>
      </w:pPr>
      <w:r w:rsidRPr="008A3C3D">
        <w:rPr>
          <w:b w:val="0"/>
          <w:szCs w:val="24"/>
          <w:lang w:val="ru-RU"/>
        </w:rPr>
        <w:t>К</w:t>
      </w:r>
      <w:r w:rsidR="00C62AA7" w:rsidRPr="008A3C3D">
        <w:rPr>
          <w:b w:val="0"/>
          <w:szCs w:val="24"/>
          <w:lang w:val="de-DE"/>
        </w:rPr>
        <w:t>онкурсн</w:t>
      </w:r>
      <w:r w:rsidRPr="008A3C3D">
        <w:rPr>
          <w:b w:val="0"/>
          <w:szCs w:val="24"/>
          <w:lang w:val="sr-Cyrl-RS"/>
        </w:rPr>
        <w:t>а</w:t>
      </w:r>
      <w:r w:rsidR="00C62AA7" w:rsidRPr="008A3C3D">
        <w:rPr>
          <w:b w:val="0"/>
          <w:szCs w:val="24"/>
          <w:lang w:val="ru-RU"/>
        </w:rPr>
        <w:t xml:space="preserve"> </w:t>
      </w:r>
      <w:r w:rsidR="00C62AA7" w:rsidRPr="008A3C3D">
        <w:rPr>
          <w:b w:val="0"/>
          <w:szCs w:val="24"/>
          <w:lang w:val="de-DE"/>
        </w:rPr>
        <w:t>документациј</w:t>
      </w:r>
      <w:r w:rsidRPr="008A3C3D">
        <w:rPr>
          <w:b w:val="0"/>
          <w:szCs w:val="24"/>
          <w:lang w:val="sr-Cyrl-RS"/>
        </w:rPr>
        <w:t>а садржи</w:t>
      </w:r>
      <w:r w:rsidR="00C62AA7" w:rsidRPr="008A3C3D">
        <w:rPr>
          <w:b w:val="0"/>
          <w:szCs w:val="24"/>
          <w:lang w:val="de-DE"/>
        </w:rPr>
        <w:t>:</w:t>
      </w:r>
    </w:p>
    <w:p w14:paraId="44456C0B" w14:textId="385946DA"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362"/>
        <w:gridCol w:w="6607"/>
        <w:gridCol w:w="979"/>
      </w:tblGrid>
      <w:tr w:rsidR="008A3C3D" w:rsidRPr="002503ED" w14:paraId="09EF15FB" w14:textId="77777777" w:rsidTr="002A6667">
        <w:tc>
          <w:tcPr>
            <w:tcW w:w="1362" w:type="dxa"/>
          </w:tcPr>
          <w:p w14:paraId="540AC535" w14:textId="5A5C00E1" w:rsidR="008A3C3D" w:rsidRPr="008A3C3D" w:rsidRDefault="008A3C3D" w:rsidP="004C3B38">
            <w:pPr>
              <w:tabs>
                <w:tab w:val="left" w:pos="360"/>
                <w:tab w:val="left" w:pos="567"/>
                <w:tab w:val="right" w:leader="dot" w:pos="9639"/>
              </w:tabs>
              <w:jc w:val="center"/>
              <w:rPr>
                <w:rFonts w:cs="Arial"/>
                <w:sz w:val="24"/>
                <w:szCs w:val="24"/>
                <w:lang w:val="sr-Cyrl-RS"/>
              </w:rPr>
            </w:pPr>
            <w:r>
              <w:rPr>
                <w:rFonts w:cs="Arial"/>
                <w:sz w:val="24"/>
                <w:szCs w:val="24"/>
                <w:lang w:val="sr-Cyrl-RS"/>
              </w:rPr>
              <w:t>Поглавље</w:t>
            </w:r>
          </w:p>
        </w:tc>
        <w:tc>
          <w:tcPr>
            <w:tcW w:w="6607" w:type="dxa"/>
          </w:tcPr>
          <w:p w14:paraId="3C3C7079" w14:textId="169A95B4" w:rsidR="008A3C3D" w:rsidRPr="00C62AA7" w:rsidRDefault="008A3C3D" w:rsidP="008A3C3D">
            <w:pPr>
              <w:tabs>
                <w:tab w:val="left" w:pos="360"/>
                <w:tab w:val="left" w:pos="567"/>
                <w:tab w:val="right" w:leader="dot" w:pos="9639"/>
              </w:tabs>
              <w:jc w:val="center"/>
              <w:rPr>
                <w:rFonts w:cs="Arial"/>
                <w:sz w:val="24"/>
                <w:szCs w:val="24"/>
                <w:lang w:val="sr-Cyrl-RS"/>
              </w:rPr>
            </w:pPr>
            <w:r>
              <w:rPr>
                <w:rFonts w:cs="Arial"/>
                <w:sz w:val="24"/>
                <w:szCs w:val="24"/>
                <w:lang w:val="sr-Cyrl-RS"/>
              </w:rPr>
              <w:t>Назив поглавља</w:t>
            </w:r>
          </w:p>
        </w:tc>
        <w:tc>
          <w:tcPr>
            <w:tcW w:w="979" w:type="dxa"/>
          </w:tcPr>
          <w:p w14:paraId="75B3B336" w14:textId="7090DA87" w:rsidR="008A3C3D" w:rsidRDefault="008A3C3D" w:rsidP="004C3B38">
            <w:pPr>
              <w:tabs>
                <w:tab w:val="left" w:pos="360"/>
                <w:tab w:val="left" w:pos="567"/>
                <w:tab w:val="right" w:leader="dot" w:pos="9639"/>
              </w:tabs>
              <w:jc w:val="center"/>
              <w:rPr>
                <w:sz w:val="24"/>
                <w:szCs w:val="24"/>
                <w:lang w:val="sr-Cyrl-RS"/>
              </w:rPr>
            </w:pPr>
            <w:r>
              <w:rPr>
                <w:sz w:val="24"/>
                <w:szCs w:val="24"/>
                <w:lang w:val="sr-Cyrl-RS"/>
              </w:rPr>
              <w:t>страна</w:t>
            </w:r>
          </w:p>
        </w:tc>
      </w:tr>
      <w:tr w:rsidR="00C62AA7" w:rsidRPr="002503ED" w14:paraId="49F4CCC5" w14:textId="77777777" w:rsidTr="002A6667">
        <w:tc>
          <w:tcPr>
            <w:tcW w:w="1362" w:type="dxa"/>
          </w:tcPr>
          <w:p w14:paraId="364EC498"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6607" w:type="dxa"/>
          </w:tcPr>
          <w:p w14:paraId="06D8C746"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979" w:type="dxa"/>
          </w:tcPr>
          <w:p w14:paraId="456189EB" w14:textId="49559ADA" w:rsidR="00C62AA7" w:rsidRPr="00C62AA7" w:rsidRDefault="009649E7"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14:paraId="31FCEA4B" w14:textId="77777777" w:rsidTr="002A6667">
        <w:tc>
          <w:tcPr>
            <w:tcW w:w="1362" w:type="dxa"/>
          </w:tcPr>
          <w:p w14:paraId="4F607795"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6607" w:type="dxa"/>
          </w:tcPr>
          <w:p w14:paraId="42D87D0D" w14:textId="0B59DE97" w:rsidR="00C62AA7" w:rsidRPr="00C62AA7" w:rsidRDefault="000A46DC" w:rsidP="004C3B38">
            <w:pPr>
              <w:tabs>
                <w:tab w:val="left" w:pos="317"/>
                <w:tab w:val="left" w:pos="360"/>
                <w:tab w:val="right" w:leader="dot" w:pos="9639"/>
              </w:tabs>
              <w:rPr>
                <w:rFonts w:cs="Arial"/>
                <w:sz w:val="24"/>
                <w:szCs w:val="24"/>
                <w:lang w:val="sr-Cyrl-RS"/>
              </w:rPr>
            </w:pPr>
            <w:r w:rsidRPr="00C62AA7">
              <w:rPr>
                <w:rFonts w:cs="Arial"/>
                <w:sz w:val="24"/>
                <w:szCs w:val="24"/>
                <w:lang w:val="sr-Cyrl-RS"/>
              </w:rPr>
              <w:t>Техничка спецификација</w:t>
            </w:r>
          </w:p>
        </w:tc>
        <w:tc>
          <w:tcPr>
            <w:tcW w:w="979" w:type="dxa"/>
          </w:tcPr>
          <w:p w14:paraId="0642211C" w14:textId="7422808C" w:rsidR="00C62AA7" w:rsidRPr="00C62AA7" w:rsidRDefault="009649E7"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2503ED" w14:paraId="0ACFF1DD" w14:textId="77777777" w:rsidTr="002A6667">
        <w:tc>
          <w:tcPr>
            <w:tcW w:w="1362" w:type="dxa"/>
          </w:tcPr>
          <w:p w14:paraId="4EB4FEC9"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6607" w:type="dxa"/>
          </w:tcPr>
          <w:p w14:paraId="109F4010" w14:textId="348F0F71" w:rsidR="00C62AA7" w:rsidRPr="00C62AA7" w:rsidRDefault="000A46DC" w:rsidP="000A46DC">
            <w:pPr>
              <w:tabs>
                <w:tab w:val="left" w:pos="317"/>
                <w:tab w:val="left" w:pos="360"/>
                <w:tab w:val="right" w:leader="dot" w:pos="9639"/>
              </w:tabs>
              <w:jc w:val="left"/>
              <w:rPr>
                <w:rFonts w:cs="Arial"/>
                <w:sz w:val="24"/>
                <w:szCs w:val="24"/>
                <w:lang w:val="sr-Cyrl-RS"/>
              </w:rPr>
            </w:pPr>
            <w:r w:rsidRPr="00C62AA7">
              <w:rPr>
                <w:rFonts w:cs="Arial"/>
                <w:sz w:val="24"/>
                <w:szCs w:val="24"/>
                <w:lang w:val="sr-Cyrl-RS"/>
              </w:rPr>
              <w:t>Услови за учешће у поступку ЈН и упутство како се доказује испуњеност услова</w:t>
            </w:r>
          </w:p>
        </w:tc>
        <w:tc>
          <w:tcPr>
            <w:tcW w:w="979" w:type="dxa"/>
          </w:tcPr>
          <w:p w14:paraId="48694D86" w14:textId="572F4834" w:rsidR="00C62AA7" w:rsidRPr="00C62AA7" w:rsidRDefault="009649E7" w:rsidP="004C3B38">
            <w:pPr>
              <w:tabs>
                <w:tab w:val="left" w:pos="360"/>
                <w:tab w:val="left" w:pos="567"/>
                <w:tab w:val="right" w:leader="dot" w:pos="9639"/>
              </w:tabs>
              <w:jc w:val="center"/>
              <w:rPr>
                <w:sz w:val="24"/>
                <w:szCs w:val="24"/>
                <w:lang w:val="sr-Cyrl-RS"/>
              </w:rPr>
            </w:pPr>
            <w:r>
              <w:rPr>
                <w:sz w:val="24"/>
                <w:szCs w:val="24"/>
                <w:lang w:val="sr-Cyrl-RS"/>
              </w:rPr>
              <w:t>4</w:t>
            </w:r>
            <w:r w:rsidR="00F23144">
              <w:rPr>
                <w:sz w:val="24"/>
                <w:szCs w:val="24"/>
                <w:lang w:val="sr-Cyrl-RS"/>
              </w:rPr>
              <w:t>6</w:t>
            </w:r>
          </w:p>
        </w:tc>
      </w:tr>
      <w:tr w:rsidR="00C62AA7" w:rsidRPr="002503ED" w14:paraId="580AEE33" w14:textId="77777777" w:rsidTr="002A6667">
        <w:tc>
          <w:tcPr>
            <w:tcW w:w="1362" w:type="dxa"/>
          </w:tcPr>
          <w:p w14:paraId="667E5924"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6607" w:type="dxa"/>
          </w:tcPr>
          <w:p w14:paraId="182E9A37" w14:textId="6E16218A" w:rsidR="00C62AA7" w:rsidRPr="00C62AA7" w:rsidRDefault="009649E7" w:rsidP="004C3B38">
            <w:pPr>
              <w:tabs>
                <w:tab w:val="left" w:pos="317"/>
                <w:tab w:val="left" w:pos="360"/>
                <w:tab w:val="right" w:leader="dot" w:pos="9639"/>
              </w:tabs>
              <w:rPr>
                <w:rFonts w:cs="Arial"/>
                <w:sz w:val="24"/>
                <w:szCs w:val="24"/>
              </w:rPr>
            </w:pPr>
            <w:r w:rsidRPr="00C62AA7">
              <w:rPr>
                <w:rFonts w:cs="Arial"/>
                <w:sz w:val="24"/>
                <w:szCs w:val="24"/>
                <w:lang w:val="sr-Cyrl-RS"/>
              </w:rPr>
              <w:t xml:space="preserve">Критеријум за доделу </w:t>
            </w:r>
            <w:r>
              <w:rPr>
                <w:rFonts w:cs="Arial"/>
                <w:sz w:val="24"/>
                <w:szCs w:val="24"/>
                <w:lang w:val="sr-Cyrl-RS"/>
              </w:rPr>
              <w:t>оквирног споразума</w:t>
            </w:r>
          </w:p>
        </w:tc>
        <w:tc>
          <w:tcPr>
            <w:tcW w:w="979" w:type="dxa"/>
          </w:tcPr>
          <w:p w14:paraId="4EDEE52E" w14:textId="1A08086A" w:rsidR="00C62AA7" w:rsidRPr="009649E7" w:rsidRDefault="009649E7" w:rsidP="004C3B38">
            <w:pPr>
              <w:tabs>
                <w:tab w:val="left" w:pos="360"/>
                <w:tab w:val="left" w:pos="567"/>
                <w:tab w:val="right" w:leader="dot" w:pos="9639"/>
              </w:tabs>
              <w:jc w:val="center"/>
              <w:rPr>
                <w:sz w:val="24"/>
                <w:szCs w:val="24"/>
                <w:lang w:val="sr-Cyrl-RS"/>
              </w:rPr>
            </w:pPr>
            <w:r>
              <w:rPr>
                <w:sz w:val="24"/>
                <w:szCs w:val="24"/>
                <w:lang w:val="sr-Cyrl-RS"/>
              </w:rPr>
              <w:t>5</w:t>
            </w:r>
            <w:r w:rsidR="00F23144">
              <w:rPr>
                <w:sz w:val="24"/>
                <w:szCs w:val="24"/>
                <w:lang w:val="sr-Cyrl-RS"/>
              </w:rPr>
              <w:t>7</w:t>
            </w:r>
          </w:p>
        </w:tc>
      </w:tr>
      <w:tr w:rsidR="00C62AA7" w:rsidRPr="002503ED" w14:paraId="6074772B" w14:textId="77777777" w:rsidTr="002A6667">
        <w:tc>
          <w:tcPr>
            <w:tcW w:w="1362" w:type="dxa"/>
          </w:tcPr>
          <w:p w14:paraId="36610839"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6607" w:type="dxa"/>
          </w:tcPr>
          <w:p w14:paraId="4385498D" w14:textId="6F9ABED4" w:rsidR="00C62AA7" w:rsidRPr="00C62AA7" w:rsidRDefault="009649E7" w:rsidP="00D049C0">
            <w:pPr>
              <w:tabs>
                <w:tab w:val="left" w:pos="317"/>
                <w:tab w:val="left" w:pos="360"/>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979" w:type="dxa"/>
          </w:tcPr>
          <w:p w14:paraId="6B636DB4" w14:textId="0CD4AD9D" w:rsidR="00C62AA7" w:rsidRPr="009649E7" w:rsidRDefault="00F23144" w:rsidP="004C3B38">
            <w:pPr>
              <w:tabs>
                <w:tab w:val="left" w:pos="360"/>
                <w:tab w:val="left" w:pos="567"/>
                <w:tab w:val="right" w:leader="dot" w:pos="9639"/>
              </w:tabs>
              <w:jc w:val="center"/>
              <w:rPr>
                <w:sz w:val="24"/>
                <w:szCs w:val="24"/>
                <w:lang w:val="sr-Cyrl-RS"/>
              </w:rPr>
            </w:pPr>
            <w:r>
              <w:rPr>
                <w:sz w:val="24"/>
                <w:szCs w:val="24"/>
                <w:lang w:val="sr-Cyrl-RS"/>
              </w:rPr>
              <w:t>60</w:t>
            </w:r>
          </w:p>
        </w:tc>
      </w:tr>
      <w:tr w:rsidR="00C62AA7" w:rsidRPr="002503ED" w14:paraId="2ED38BF1" w14:textId="77777777" w:rsidTr="002A6667">
        <w:tc>
          <w:tcPr>
            <w:tcW w:w="1362" w:type="dxa"/>
          </w:tcPr>
          <w:p w14:paraId="6F0C924C"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6607" w:type="dxa"/>
          </w:tcPr>
          <w:p w14:paraId="50555A1B" w14:textId="3D446394" w:rsidR="00C62AA7" w:rsidRPr="00C62AA7" w:rsidRDefault="009649E7" w:rsidP="009649E7">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w:t>
            </w:r>
            <w:r>
              <w:rPr>
                <w:rFonts w:cs="Arial"/>
                <w:sz w:val="24"/>
                <w:szCs w:val="24"/>
                <w:lang w:val="sr-Cyrl-RS"/>
              </w:rPr>
              <w:t>–</w:t>
            </w:r>
            <w:r w:rsidRPr="00C62AA7">
              <w:rPr>
                <w:rFonts w:cs="Arial"/>
                <w:sz w:val="24"/>
                <w:szCs w:val="24"/>
                <w:lang w:val="sr-Cyrl-RS"/>
              </w:rPr>
              <w:t xml:space="preserve"> </w:t>
            </w:r>
            <w:r>
              <w:rPr>
                <w:rFonts w:cs="Arial"/>
                <w:sz w:val="24"/>
                <w:szCs w:val="24"/>
                <w:lang w:val="sr-Cyrl-RS"/>
              </w:rPr>
              <w:t>9)</w:t>
            </w:r>
          </w:p>
        </w:tc>
        <w:tc>
          <w:tcPr>
            <w:tcW w:w="979" w:type="dxa"/>
          </w:tcPr>
          <w:p w14:paraId="756E983E" w14:textId="5ED03727" w:rsidR="00C62AA7" w:rsidRPr="009649E7" w:rsidRDefault="009649E7" w:rsidP="004C3B38">
            <w:pPr>
              <w:tabs>
                <w:tab w:val="left" w:pos="360"/>
                <w:tab w:val="left" w:pos="567"/>
                <w:tab w:val="right" w:leader="dot" w:pos="9639"/>
              </w:tabs>
              <w:jc w:val="center"/>
              <w:rPr>
                <w:sz w:val="24"/>
                <w:szCs w:val="24"/>
                <w:lang w:val="sr-Cyrl-RS"/>
              </w:rPr>
            </w:pPr>
            <w:r>
              <w:rPr>
                <w:sz w:val="24"/>
                <w:szCs w:val="24"/>
                <w:lang w:val="sr-Cyrl-RS"/>
              </w:rPr>
              <w:t>8</w:t>
            </w:r>
            <w:r w:rsidR="006F472E">
              <w:rPr>
                <w:sz w:val="24"/>
                <w:szCs w:val="24"/>
                <w:lang w:val="sr-Cyrl-RS"/>
              </w:rPr>
              <w:t>3</w:t>
            </w:r>
          </w:p>
        </w:tc>
      </w:tr>
      <w:tr w:rsidR="00C62AA7" w:rsidRPr="002503ED" w14:paraId="4EBAF957" w14:textId="77777777" w:rsidTr="002A6667">
        <w:tc>
          <w:tcPr>
            <w:tcW w:w="1362" w:type="dxa"/>
          </w:tcPr>
          <w:p w14:paraId="04AC7B7D"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6607" w:type="dxa"/>
          </w:tcPr>
          <w:p w14:paraId="680A2334" w14:textId="006A1F5A" w:rsidR="00C62AA7" w:rsidRPr="00C62AA7" w:rsidRDefault="009649E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Модел </w:t>
            </w:r>
            <w:r>
              <w:rPr>
                <w:rFonts w:cs="Arial"/>
                <w:sz w:val="24"/>
                <w:szCs w:val="24"/>
                <w:lang w:val="sr-Cyrl-RS"/>
              </w:rPr>
              <w:t>оквирног споразума</w:t>
            </w:r>
          </w:p>
        </w:tc>
        <w:tc>
          <w:tcPr>
            <w:tcW w:w="979" w:type="dxa"/>
          </w:tcPr>
          <w:p w14:paraId="67F575F4" w14:textId="07F21F8C" w:rsidR="00C62AA7" w:rsidRPr="00710855" w:rsidRDefault="009649E7" w:rsidP="00007D9C">
            <w:pPr>
              <w:tabs>
                <w:tab w:val="left" w:pos="360"/>
                <w:tab w:val="left" w:pos="567"/>
                <w:tab w:val="right" w:leader="dot" w:pos="9639"/>
              </w:tabs>
              <w:jc w:val="center"/>
              <w:rPr>
                <w:sz w:val="24"/>
                <w:szCs w:val="24"/>
              </w:rPr>
            </w:pPr>
            <w:r>
              <w:rPr>
                <w:sz w:val="24"/>
                <w:szCs w:val="24"/>
                <w:lang w:val="sr-Cyrl-RS"/>
              </w:rPr>
              <w:t>1</w:t>
            </w:r>
            <w:r w:rsidR="00F23144">
              <w:rPr>
                <w:sz w:val="24"/>
                <w:szCs w:val="24"/>
                <w:lang w:val="sr-Cyrl-RS"/>
              </w:rPr>
              <w:t>5</w:t>
            </w:r>
            <w:r w:rsidR="00710855">
              <w:rPr>
                <w:sz w:val="24"/>
                <w:szCs w:val="24"/>
              </w:rPr>
              <w:t>1</w:t>
            </w:r>
          </w:p>
        </w:tc>
      </w:tr>
      <w:tr w:rsidR="00E4028C" w:rsidRPr="002503ED" w14:paraId="1ACE6E33" w14:textId="77777777" w:rsidTr="002A6667">
        <w:tc>
          <w:tcPr>
            <w:tcW w:w="1362" w:type="dxa"/>
          </w:tcPr>
          <w:p w14:paraId="75FC676D" w14:textId="4FE77474" w:rsidR="00E4028C" w:rsidRPr="00C62AA7" w:rsidRDefault="00B94D19" w:rsidP="00E4028C">
            <w:pPr>
              <w:tabs>
                <w:tab w:val="left" w:pos="360"/>
                <w:tab w:val="left" w:pos="567"/>
                <w:tab w:val="right" w:leader="dot" w:pos="9639"/>
              </w:tabs>
              <w:jc w:val="center"/>
              <w:rPr>
                <w:rFonts w:cs="Arial"/>
                <w:sz w:val="24"/>
                <w:szCs w:val="24"/>
                <w:lang w:val="sr-Cyrl-RS"/>
              </w:rPr>
            </w:pPr>
            <w:r>
              <w:rPr>
                <w:rFonts w:cs="Arial"/>
                <w:sz w:val="24"/>
                <w:szCs w:val="24"/>
                <w:lang w:val="sr-Cyrl-RS"/>
              </w:rPr>
              <w:t>8</w:t>
            </w:r>
            <w:r w:rsidR="00E4028C">
              <w:rPr>
                <w:rFonts w:cs="Arial"/>
                <w:sz w:val="24"/>
                <w:szCs w:val="24"/>
                <w:lang w:val="sr-Cyrl-RS"/>
              </w:rPr>
              <w:t>.</w:t>
            </w:r>
          </w:p>
        </w:tc>
        <w:tc>
          <w:tcPr>
            <w:tcW w:w="6607" w:type="dxa"/>
          </w:tcPr>
          <w:p w14:paraId="6F18C538" w14:textId="7C6C7B8B" w:rsidR="00E4028C" w:rsidRPr="00C62AA7" w:rsidRDefault="00E4028C" w:rsidP="00E4028C">
            <w:pPr>
              <w:tabs>
                <w:tab w:val="left" w:pos="360"/>
                <w:tab w:val="left" w:pos="567"/>
                <w:tab w:val="right" w:leader="dot" w:pos="9639"/>
              </w:tabs>
              <w:rPr>
                <w:rFonts w:cs="Arial"/>
                <w:sz w:val="24"/>
                <w:szCs w:val="24"/>
                <w:lang w:val="sr-Cyrl-RS"/>
              </w:rPr>
            </w:pPr>
            <w:r>
              <w:rPr>
                <w:rFonts w:cs="Arial"/>
                <w:sz w:val="24"/>
                <w:szCs w:val="24"/>
                <w:lang w:val="sr-Cyrl-RS"/>
              </w:rPr>
              <w:t>Прило</w:t>
            </w:r>
            <w:r w:rsidR="009649E7">
              <w:rPr>
                <w:rFonts w:cs="Arial"/>
                <w:sz w:val="24"/>
                <w:szCs w:val="24"/>
                <w:lang w:val="sr-Cyrl-RS"/>
              </w:rPr>
              <w:t>г</w:t>
            </w:r>
            <w:r w:rsidR="00B92CD3" w:rsidRPr="00DE7394">
              <w:rPr>
                <w:rFonts w:cs="Arial"/>
                <w:b/>
                <w:sz w:val="24"/>
                <w:szCs w:val="24"/>
              </w:rPr>
              <w:t xml:space="preserve"> </w:t>
            </w:r>
            <w:r w:rsidR="00B92CD3" w:rsidRPr="00B92CD3">
              <w:rPr>
                <w:rFonts w:cs="Arial"/>
                <w:sz w:val="24"/>
                <w:szCs w:val="24"/>
              </w:rPr>
              <w:t>о безбедности и здрављу на раду</w:t>
            </w:r>
          </w:p>
        </w:tc>
        <w:tc>
          <w:tcPr>
            <w:tcW w:w="979" w:type="dxa"/>
          </w:tcPr>
          <w:p w14:paraId="2452E2AB" w14:textId="576F8BC6" w:rsidR="00E4028C" w:rsidRPr="00710855" w:rsidRDefault="00B94D19" w:rsidP="00B94D19">
            <w:pPr>
              <w:tabs>
                <w:tab w:val="left" w:pos="360"/>
                <w:tab w:val="left" w:pos="567"/>
                <w:tab w:val="right" w:leader="dot" w:pos="9639"/>
              </w:tabs>
              <w:jc w:val="center"/>
              <w:rPr>
                <w:sz w:val="24"/>
                <w:szCs w:val="24"/>
              </w:rPr>
            </w:pPr>
            <w:r>
              <w:rPr>
                <w:sz w:val="24"/>
                <w:szCs w:val="24"/>
                <w:lang w:val="sr-Cyrl-RS"/>
              </w:rPr>
              <w:t>16</w:t>
            </w:r>
            <w:r w:rsidR="0039546E">
              <w:rPr>
                <w:sz w:val="24"/>
                <w:szCs w:val="24"/>
              </w:rPr>
              <w:t>5</w:t>
            </w:r>
          </w:p>
        </w:tc>
      </w:tr>
      <w:tr w:rsidR="00B94D19" w:rsidRPr="002503ED" w14:paraId="72453C7B" w14:textId="77777777" w:rsidTr="002A6667">
        <w:tc>
          <w:tcPr>
            <w:tcW w:w="1362" w:type="dxa"/>
          </w:tcPr>
          <w:p w14:paraId="099D2D07" w14:textId="1BEC0ABF" w:rsidR="00B94D19" w:rsidRDefault="00B94D19" w:rsidP="00B94D19">
            <w:pPr>
              <w:tabs>
                <w:tab w:val="left" w:pos="360"/>
                <w:tab w:val="left" w:pos="567"/>
                <w:tab w:val="right" w:leader="dot" w:pos="9639"/>
              </w:tabs>
              <w:jc w:val="center"/>
              <w:rPr>
                <w:rFonts w:cs="Arial"/>
                <w:sz w:val="24"/>
                <w:szCs w:val="24"/>
                <w:lang w:val="sr-Cyrl-RS"/>
              </w:rPr>
            </w:pPr>
            <w:r>
              <w:rPr>
                <w:rFonts w:cs="Arial"/>
                <w:sz w:val="24"/>
                <w:szCs w:val="24"/>
                <w:lang w:val="sr-Cyrl-RS"/>
              </w:rPr>
              <w:t>9</w:t>
            </w:r>
            <w:r w:rsidRPr="00C62AA7">
              <w:rPr>
                <w:rFonts w:cs="Arial"/>
                <w:sz w:val="24"/>
                <w:szCs w:val="24"/>
                <w:lang w:val="sr-Cyrl-RS"/>
              </w:rPr>
              <w:t>.</w:t>
            </w:r>
          </w:p>
        </w:tc>
        <w:tc>
          <w:tcPr>
            <w:tcW w:w="6607" w:type="dxa"/>
          </w:tcPr>
          <w:p w14:paraId="6DD5168B" w14:textId="5E09A579" w:rsidR="00B94D19" w:rsidRDefault="00B94D19" w:rsidP="00B94D19">
            <w:pPr>
              <w:tabs>
                <w:tab w:val="left" w:pos="360"/>
                <w:tab w:val="left" w:pos="567"/>
                <w:tab w:val="right" w:leader="dot" w:pos="9639"/>
              </w:tabs>
              <w:rPr>
                <w:rFonts w:cs="Arial"/>
                <w:sz w:val="24"/>
                <w:szCs w:val="24"/>
                <w:lang w:val="sr-Cyrl-RS"/>
              </w:rPr>
            </w:pPr>
            <w:r>
              <w:rPr>
                <w:rFonts w:cs="Arial"/>
                <w:sz w:val="24"/>
                <w:szCs w:val="24"/>
                <w:lang w:val="sr-Cyrl-RS"/>
              </w:rPr>
              <w:t xml:space="preserve">Прилог 1 - </w:t>
            </w:r>
            <w:r w:rsidRPr="00C62AA7">
              <w:rPr>
                <w:rFonts w:cs="Arial"/>
                <w:sz w:val="24"/>
                <w:szCs w:val="24"/>
                <w:lang w:val="sr-Cyrl-RS"/>
              </w:rPr>
              <w:t xml:space="preserve">Модел </w:t>
            </w:r>
            <w:r>
              <w:rPr>
                <w:rFonts w:cs="Arial"/>
                <w:sz w:val="24"/>
                <w:szCs w:val="24"/>
                <w:lang w:val="sr-Cyrl-RS"/>
              </w:rPr>
              <w:t>наруџбеница</w:t>
            </w:r>
          </w:p>
        </w:tc>
        <w:tc>
          <w:tcPr>
            <w:tcW w:w="979" w:type="dxa"/>
          </w:tcPr>
          <w:p w14:paraId="22CECAC2" w14:textId="7F684168" w:rsidR="00B94D19" w:rsidRPr="00710855" w:rsidRDefault="00710855" w:rsidP="00B94D19">
            <w:pPr>
              <w:tabs>
                <w:tab w:val="left" w:pos="360"/>
                <w:tab w:val="left" w:pos="567"/>
                <w:tab w:val="right" w:leader="dot" w:pos="9639"/>
              </w:tabs>
              <w:jc w:val="center"/>
              <w:rPr>
                <w:sz w:val="24"/>
                <w:szCs w:val="24"/>
              </w:rPr>
            </w:pPr>
            <w:r>
              <w:rPr>
                <w:sz w:val="24"/>
                <w:szCs w:val="24"/>
                <w:lang w:val="sr-Cyrl-RS"/>
              </w:rPr>
              <w:t>1</w:t>
            </w:r>
            <w:r>
              <w:rPr>
                <w:sz w:val="24"/>
                <w:szCs w:val="24"/>
              </w:rPr>
              <w:t>6</w:t>
            </w:r>
            <w:r w:rsidR="0039546E">
              <w:rPr>
                <w:sz w:val="24"/>
                <w:szCs w:val="24"/>
              </w:rPr>
              <w:t>9</w:t>
            </w:r>
          </w:p>
        </w:tc>
      </w:tr>
    </w:tbl>
    <w:p w14:paraId="7C665737" w14:textId="77777777" w:rsidR="009D3699" w:rsidRPr="00EC5BB4" w:rsidRDefault="009D3699" w:rsidP="000C50A0">
      <w:pPr>
        <w:pStyle w:val="BodyText"/>
        <w:spacing w:before="0"/>
        <w:rPr>
          <w:rFonts w:cs="Arial"/>
          <w:b/>
          <w:spacing w:val="80"/>
          <w:szCs w:val="24"/>
          <w:highlight w:val="yellow"/>
        </w:rPr>
      </w:pPr>
    </w:p>
    <w:p w14:paraId="7D2CDE20" w14:textId="45CDCEFE" w:rsidR="00F5264D" w:rsidRPr="00EC5BB4" w:rsidRDefault="00F5264D" w:rsidP="00C53AC6">
      <w:pPr>
        <w:jc w:val="right"/>
        <w:rPr>
          <w:rFonts w:cs="Arial"/>
          <w:color w:val="548DD4" w:themeColor="text2" w:themeTint="99"/>
          <w:sz w:val="24"/>
          <w:szCs w:val="24"/>
          <w:lang w:val="sr-Cyrl-CS"/>
        </w:rPr>
      </w:pPr>
    </w:p>
    <w:p w14:paraId="553E5FFD" w14:textId="27A51A3A" w:rsidR="00BA7930" w:rsidRPr="00710855" w:rsidRDefault="00BA7930" w:rsidP="00BA7930">
      <w:pPr>
        <w:jc w:val="center"/>
        <w:rPr>
          <w:rFonts w:cs="Arial"/>
          <w:color w:val="548DD4" w:themeColor="text2" w:themeTint="99"/>
          <w:sz w:val="24"/>
          <w:szCs w:val="24"/>
        </w:rPr>
      </w:pPr>
      <w:r>
        <w:rPr>
          <w:rFonts w:cs="Arial"/>
          <w:bCs/>
          <w:noProof/>
          <w:sz w:val="24"/>
          <w:szCs w:val="24"/>
        </w:rPr>
        <w:t xml:space="preserve">                                                                  </w:t>
      </w:r>
      <w:r w:rsidRPr="006242FD">
        <w:rPr>
          <w:rFonts w:cs="Arial"/>
          <w:bCs/>
          <w:noProof/>
          <w:sz w:val="24"/>
          <w:szCs w:val="24"/>
          <w:lang w:val="sr-Cyrl-CS"/>
        </w:rPr>
        <w:t xml:space="preserve">Укупан број страна документације: </w:t>
      </w:r>
      <w:r>
        <w:rPr>
          <w:rFonts w:cs="Arial"/>
          <w:bCs/>
          <w:noProof/>
          <w:sz w:val="24"/>
          <w:szCs w:val="24"/>
          <w:lang w:val="sr-Cyrl-CS"/>
        </w:rPr>
        <w:t>1</w:t>
      </w:r>
      <w:r w:rsidR="0039546E">
        <w:rPr>
          <w:rFonts w:cs="Arial"/>
          <w:bCs/>
          <w:noProof/>
          <w:sz w:val="24"/>
          <w:szCs w:val="24"/>
        </w:rPr>
        <w:t>70</w:t>
      </w:r>
    </w:p>
    <w:p w14:paraId="3D526949" w14:textId="77777777" w:rsidR="001853E1" w:rsidRPr="00EC5BB4" w:rsidRDefault="001853E1" w:rsidP="000C50A0">
      <w:pPr>
        <w:pStyle w:val="BodyText"/>
        <w:spacing w:before="0"/>
        <w:rPr>
          <w:rFonts w:cs="Arial"/>
          <w:szCs w:val="24"/>
        </w:rPr>
      </w:pPr>
    </w:p>
    <w:p w14:paraId="280F3115" w14:textId="5E60CE34" w:rsidR="00585339" w:rsidRPr="002E153D" w:rsidRDefault="00473AD5" w:rsidP="00445BD5">
      <w:pPr>
        <w:pStyle w:val="Heading10"/>
        <w:numPr>
          <w:ilvl w:val="0"/>
          <w:numId w:val="13"/>
        </w:numPr>
        <w:jc w:val="center"/>
        <w:rPr>
          <w:rFonts w:cs="Arial"/>
          <w:sz w:val="24"/>
          <w:szCs w:val="24"/>
          <w:lang w:val="sr-Cyrl-RS"/>
        </w:rPr>
      </w:pPr>
      <w:r w:rsidRPr="00EC5BB4">
        <w:rPr>
          <w:rFonts w:cs="Arial"/>
          <w:sz w:val="24"/>
          <w:szCs w:val="24"/>
          <w:lang w:val="ru-RU"/>
        </w:rPr>
        <w:br w:type="page"/>
      </w:r>
      <w:bookmarkStart w:id="10" w:name="_Toc430335136"/>
      <w:bookmarkStart w:id="11" w:name="_Toc442559876"/>
      <w:bookmarkStart w:id="12" w:name="_Toc427817447"/>
      <w:r w:rsidR="00FA0E61" w:rsidRPr="00EC5BB4">
        <w:rPr>
          <w:rFonts w:cs="Arial"/>
          <w:sz w:val="24"/>
          <w:szCs w:val="24"/>
        </w:rPr>
        <w:lastRenderedPageBreak/>
        <w:t>ОПШТИ ПОДАЦИ О ЈАВНОЈ НАБАВЦИ</w:t>
      </w:r>
      <w:bookmarkEnd w:id="10"/>
      <w:bookmarkEnd w:id="11"/>
    </w:p>
    <w:p w14:paraId="4F6D28A9" w14:textId="6F6FEEC4" w:rsidR="004276AD" w:rsidRPr="00585339" w:rsidRDefault="004276AD" w:rsidP="002E12CC">
      <w:pPr>
        <w:tabs>
          <w:tab w:val="left" w:pos="1134"/>
        </w:tabs>
        <w:rPr>
          <w:rFonts w:cs="Arial"/>
          <w:color w:val="FF0000"/>
          <w:sz w:val="24"/>
          <w:szCs w:val="24"/>
          <w:lang w:val="sr-Cyrl-R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EC5BB4" w14:paraId="6E831720" w14:textId="77777777" w:rsidTr="002E12CC">
        <w:tc>
          <w:tcPr>
            <w:tcW w:w="3032" w:type="dxa"/>
            <w:shd w:val="clear" w:color="auto" w:fill="auto"/>
          </w:tcPr>
          <w:p w14:paraId="709BF0E9" w14:textId="77777777" w:rsidR="002E12CC" w:rsidRPr="009422EB" w:rsidRDefault="002E12CC" w:rsidP="009422EB">
            <w:pPr>
              <w:autoSpaceDE w:val="0"/>
              <w:autoSpaceDN w:val="0"/>
              <w:adjustRightInd w:val="0"/>
              <w:spacing w:before="0"/>
              <w:rPr>
                <w:rFonts w:eastAsia="TimesNewRomanPSMT" w:cs="Arial"/>
                <w:bCs/>
                <w:sz w:val="24"/>
                <w:szCs w:val="24"/>
              </w:rPr>
            </w:pPr>
          </w:p>
          <w:p w14:paraId="2976124F" w14:textId="5D22463B" w:rsidR="004276AD" w:rsidRPr="00964696" w:rsidRDefault="004276AD" w:rsidP="009422EB">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Назив и адреса </w:t>
            </w:r>
            <w:r w:rsidR="000A4C18">
              <w:rPr>
                <w:rFonts w:eastAsia="TimesNewRomanPSMT" w:cs="Arial"/>
                <w:bCs/>
                <w:sz w:val="24"/>
                <w:szCs w:val="24"/>
                <w:lang w:val="sr-Cyrl-RS"/>
              </w:rPr>
              <w:t>Наручиоца</w:t>
            </w:r>
          </w:p>
        </w:tc>
        <w:tc>
          <w:tcPr>
            <w:tcW w:w="6213" w:type="dxa"/>
            <w:shd w:val="clear" w:color="auto" w:fill="auto"/>
          </w:tcPr>
          <w:p w14:paraId="33F8F184" w14:textId="77777777" w:rsidR="00585339" w:rsidRPr="005F7323" w:rsidRDefault="00585339" w:rsidP="00585339">
            <w:pPr>
              <w:suppressAutoHyphens/>
              <w:spacing w:line="100" w:lineRule="atLeast"/>
              <w:jc w:val="center"/>
              <w:rPr>
                <w:rFonts w:cs="Arial"/>
                <w:sz w:val="24"/>
                <w:szCs w:val="24"/>
                <w:lang w:val="sr-Cyrl-RS"/>
              </w:rPr>
            </w:pPr>
            <w:r w:rsidRPr="005F7323">
              <w:rPr>
                <w:rFonts w:cs="Arial"/>
                <w:sz w:val="24"/>
                <w:szCs w:val="24"/>
                <w:lang w:val="sr-Cyrl-RS"/>
              </w:rPr>
              <w:t>Јавно предузеће „Електропривреда Србије“ Београд,</w:t>
            </w:r>
          </w:p>
          <w:p w14:paraId="0611A8BD" w14:textId="2485898E" w:rsidR="002E12CC" w:rsidRPr="005F7323" w:rsidRDefault="00484B46" w:rsidP="00585339">
            <w:pPr>
              <w:suppressAutoHyphens/>
              <w:spacing w:line="100" w:lineRule="atLeast"/>
              <w:jc w:val="center"/>
              <w:rPr>
                <w:rFonts w:cs="Arial"/>
                <w:sz w:val="24"/>
                <w:szCs w:val="24"/>
                <w:lang w:val="sr-Cyrl-RS"/>
              </w:rPr>
            </w:pPr>
            <w:r>
              <w:rPr>
                <w:rFonts w:cs="Arial"/>
                <w:sz w:val="24"/>
                <w:szCs w:val="24"/>
                <w:lang w:val="sr-Cyrl-RS"/>
              </w:rPr>
              <w:t>Балканска 13</w:t>
            </w:r>
            <w:r w:rsidR="00585339" w:rsidRPr="005F7323">
              <w:rPr>
                <w:rFonts w:cs="Arial"/>
                <w:sz w:val="24"/>
                <w:szCs w:val="24"/>
                <w:lang w:val="sr-Cyrl-RS"/>
              </w:rPr>
              <w:t xml:space="preserve"> ,  Београд</w:t>
            </w:r>
          </w:p>
        </w:tc>
      </w:tr>
      <w:tr w:rsidR="0020688F" w:rsidRPr="00EC5BB4" w14:paraId="065C5245" w14:textId="77777777" w:rsidTr="0020688F">
        <w:tc>
          <w:tcPr>
            <w:tcW w:w="3032" w:type="dxa"/>
            <w:shd w:val="clear" w:color="auto" w:fill="auto"/>
            <w:vAlign w:val="center"/>
          </w:tcPr>
          <w:p w14:paraId="0C858A67" w14:textId="1ECCC4CF" w:rsidR="0020688F" w:rsidRPr="0020688F" w:rsidRDefault="0020688F" w:rsidP="0020688F">
            <w:pPr>
              <w:autoSpaceDE w:val="0"/>
              <w:autoSpaceDN w:val="0"/>
              <w:adjustRightInd w:val="0"/>
              <w:spacing w:before="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13" w:type="dxa"/>
            <w:shd w:val="clear" w:color="auto" w:fill="auto"/>
          </w:tcPr>
          <w:p w14:paraId="7A1B5A18" w14:textId="30A70554" w:rsidR="0020688F" w:rsidRPr="005F7323" w:rsidRDefault="0020688F" w:rsidP="00585339">
            <w:pPr>
              <w:suppressAutoHyphens/>
              <w:spacing w:line="100" w:lineRule="atLeast"/>
              <w:jc w:val="center"/>
              <w:rPr>
                <w:rFonts w:cs="Arial"/>
                <w:sz w:val="24"/>
                <w:szCs w:val="24"/>
                <w:lang w:val="sr-Cyrl-RS"/>
              </w:rPr>
            </w:pPr>
            <w:r>
              <w:rPr>
                <w:rFonts w:cs="Arial"/>
                <w:sz w:val="24"/>
                <w:szCs w:val="24"/>
                <w:lang w:val="sr-Cyrl-RS"/>
              </w:rPr>
              <w:t>ЈП ЕПС</w:t>
            </w:r>
          </w:p>
        </w:tc>
      </w:tr>
      <w:tr w:rsidR="004276AD" w:rsidRPr="00EC5BB4" w14:paraId="29D4B656" w14:textId="77777777" w:rsidTr="002E12CC">
        <w:tc>
          <w:tcPr>
            <w:tcW w:w="3032" w:type="dxa"/>
            <w:shd w:val="clear" w:color="auto" w:fill="auto"/>
          </w:tcPr>
          <w:p w14:paraId="361B16DE"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48492062" w14:textId="77777777" w:rsidR="004276AD" w:rsidRPr="005F7323" w:rsidRDefault="008155A0" w:rsidP="004276AD">
            <w:pPr>
              <w:autoSpaceDE w:val="0"/>
              <w:autoSpaceDN w:val="0"/>
              <w:adjustRightInd w:val="0"/>
              <w:jc w:val="center"/>
              <w:rPr>
                <w:rStyle w:val="Hyperlink"/>
                <w:rFonts w:eastAsia="Arial Unicode MS" w:cs="Arial"/>
                <w:color w:val="auto"/>
                <w:kern w:val="1"/>
                <w:sz w:val="24"/>
                <w:szCs w:val="24"/>
                <w:u w:val="none"/>
                <w:lang w:eastAsia="ar-SA"/>
              </w:rPr>
            </w:pPr>
            <w:hyperlink r:id="rId166" w:history="1">
              <w:r w:rsidR="004276AD" w:rsidRPr="005F7323">
                <w:rPr>
                  <w:rStyle w:val="Hyperlink"/>
                  <w:rFonts w:eastAsia="Arial Unicode MS" w:cs="Arial"/>
                  <w:color w:val="auto"/>
                  <w:kern w:val="1"/>
                  <w:sz w:val="24"/>
                  <w:szCs w:val="24"/>
                  <w:u w:val="none"/>
                  <w:lang w:eastAsia="ar-SA"/>
                </w:rPr>
                <w:t>www.eps.rs</w:t>
              </w:r>
            </w:hyperlink>
          </w:p>
          <w:p w14:paraId="386C325C" w14:textId="348D5C15" w:rsidR="002E12CC" w:rsidRPr="005F7323" w:rsidRDefault="002E12CC" w:rsidP="004276AD">
            <w:pPr>
              <w:autoSpaceDE w:val="0"/>
              <w:autoSpaceDN w:val="0"/>
              <w:adjustRightInd w:val="0"/>
              <w:jc w:val="center"/>
              <w:rPr>
                <w:rFonts w:eastAsia="TimesNewRomanPSMT" w:cs="Arial"/>
                <w:bCs/>
                <w:sz w:val="24"/>
                <w:szCs w:val="24"/>
              </w:rPr>
            </w:pPr>
          </w:p>
        </w:tc>
      </w:tr>
      <w:tr w:rsidR="004276AD" w:rsidRPr="00EC5BB4" w14:paraId="48B2B7DD" w14:textId="77777777" w:rsidTr="002E12CC">
        <w:tc>
          <w:tcPr>
            <w:tcW w:w="3032" w:type="dxa"/>
            <w:shd w:val="clear" w:color="auto" w:fill="auto"/>
          </w:tcPr>
          <w:p w14:paraId="6063BC9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6D469AEF" w14:textId="02AA9D80" w:rsidR="004276AD" w:rsidRPr="00010E49" w:rsidRDefault="00585339" w:rsidP="00585339">
            <w:pPr>
              <w:autoSpaceDE w:val="0"/>
              <w:autoSpaceDN w:val="0"/>
              <w:adjustRightInd w:val="0"/>
              <w:jc w:val="center"/>
              <w:rPr>
                <w:rFonts w:eastAsia="TimesNewRomanPSMT" w:cs="Arial"/>
                <w:bCs/>
                <w:sz w:val="24"/>
                <w:szCs w:val="24"/>
                <w:lang w:val="sr-Cyrl-RS"/>
              </w:rPr>
            </w:pPr>
            <w:r w:rsidRPr="00585339">
              <w:rPr>
                <w:rFonts w:eastAsia="TimesNewRomanPSMT" w:cs="Arial"/>
                <w:bCs/>
                <w:sz w:val="24"/>
                <w:szCs w:val="24"/>
                <w:lang w:val="sr-Cyrl-RS"/>
              </w:rPr>
              <w:t>Преговарачки поступак са објављивањем позива за подношење понуда</w:t>
            </w:r>
          </w:p>
        </w:tc>
      </w:tr>
      <w:tr w:rsidR="004276AD" w:rsidRPr="00EC5BB4" w14:paraId="1E189ED7" w14:textId="77777777" w:rsidTr="002E12CC">
        <w:trPr>
          <w:trHeight w:val="575"/>
        </w:trPr>
        <w:tc>
          <w:tcPr>
            <w:tcW w:w="3032" w:type="dxa"/>
            <w:shd w:val="clear" w:color="auto" w:fill="auto"/>
          </w:tcPr>
          <w:p w14:paraId="0B4468A3" w14:textId="6295975D"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Предмет </w:t>
            </w:r>
            <w:r w:rsidR="00055283">
              <w:rPr>
                <w:rFonts w:eastAsia="TimesNewRomanPSMT" w:cs="Arial"/>
                <w:bCs/>
                <w:sz w:val="24"/>
                <w:szCs w:val="24"/>
                <w:lang w:val="sr-Cyrl-RS"/>
              </w:rPr>
              <w:t xml:space="preserve">и врста </w:t>
            </w:r>
            <w:r w:rsidRPr="00EC5BB4">
              <w:rPr>
                <w:rFonts w:eastAsia="TimesNewRomanPSMT" w:cs="Arial"/>
                <w:bCs/>
                <w:sz w:val="24"/>
                <w:szCs w:val="24"/>
              </w:rPr>
              <w:t>јавне набавке</w:t>
            </w:r>
          </w:p>
        </w:tc>
        <w:tc>
          <w:tcPr>
            <w:tcW w:w="6213" w:type="dxa"/>
            <w:shd w:val="clear" w:color="auto" w:fill="auto"/>
          </w:tcPr>
          <w:p w14:paraId="6DEFA84E" w14:textId="18879D77" w:rsidR="004276AD" w:rsidRPr="00EC5BB4" w:rsidRDefault="00764952" w:rsidP="005F7323">
            <w:pPr>
              <w:pStyle w:val="Heading10"/>
              <w:jc w:val="center"/>
              <w:rPr>
                <w:rFonts w:cs="Arial"/>
                <w:sz w:val="24"/>
                <w:szCs w:val="24"/>
              </w:rPr>
            </w:pPr>
            <w:bookmarkStart w:id="13" w:name="_Toc442559877"/>
            <w:r>
              <w:rPr>
                <w:rFonts w:cs="Arial"/>
                <w:b w:val="0"/>
                <w:sz w:val="24"/>
                <w:szCs w:val="24"/>
                <w:lang w:val="sr-Cyrl-RS"/>
              </w:rPr>
              <w:t>услуге</w:t>
            </w:r>
            <w:r w:rsidR="004276AD" w:rsidRPr="00EC5BB4">
              <w:rPr>
                <w:rFonts w:cs="Arial"/>
                <w:b w:val="0"/>
                <w:sz w:val="24"/>
                <w:szCs w:val="24"/>
              </w:rPr>
              <w:t xml:space="preserve">: </w:t>
            </w:r>
            <w:bookmarkEnd w:id="13"/>
            <w:r w:rsidR="00585339" w:rsidRPr="00585339">
              <w:rPr>
                <w:rFonts w:cs="Arial"/>
                <w:b w:val="0"/>
                <w:sz w:val="24"/>
                <w:szCs w:val="24"/>
              </w:rPr>
              <w:t>Ревизија и радионички ремонт опреме за ТЦ Београд</w:t>
            </w:r>
          </w:p>
        </w:tc>
      </w:tr>
      <w:tr w:rsidR="00055283" w:rsidRPr="00EC5BB4" w14:paraId="49E36681" w14:textId="77777777" w:rsidTr="002E12CC">
        <w:trPr>
          <w:trHeight w:val="575"/>
        </w:trPr>
        <w:tc>
          <w:tcPr>
            <w:tcW w:w="3032" w:type="dxa"/>
            <w:shd w:val="clear" w:color="auto" w:fill="auto"/>
          </w:tcPr>
          <w:p w14:paraId="379A9C38" w14:textId="486C18BF" w:rsidR="00055283" w:rsidRPr="00EC5BB4" w:rsidRDefault="00055283" w:rsidP="004276AD">
            <w:pPr>
              <w:autoSpaceDE w:val="0"/>
              <w:autoSpaceDN w:val="0"/>
              <w:adjustRightInd w:val="0"/>
              <w:jc w:val="center"/>
              <w:rPr>
                <w:rFonts w:eastAsia="TimesNewRomanPSMT" w:cs="Arial"/>
                <w:bCs/>
                <w:sz w:val="24"/>
                <w:szCs w:val="24"/>
              </w:rPr>
            </w:pPr>
            <w:r w:rsidRPr="00055283">
              <w:rPr>
                <w:rFonts w:eastAsia="TimesNewRomanPSMT" w:cs="Arial"/>
                <w:bCs/>
                <w:sz w:val="24"/>
                <w:szCs w:val="24"/>
              </w:rPr>
              <w:t>Назив и ознака из општег речника набавке</w:t>
            </w:r>
          </w:p>
        </w:tc>
        <w:tc>
          <w:tcPr>
            <w:tcW w:w="6213" w:type="dxa"/>
            <w:shd w:val="clear" w:color="auto" w:fill="auto"/>
          </w:tcPr>
          <w:p w14:paraId="4167E5B0" w14:textId="27F399C2" w:rsidR="00055283" w:rsidRPr="00EC5BB4" w:rsidRDefault="00055283" w:rsidP="005F7323">
            <w:pPr>
              <w:pStyle w:val="Heading10"/>
              <w:jc w:val="center"/>
              <w:rPr>
                <w:rFonts w:cs="Arial"/>
                <w:b w:val="0"/>
                <w:sz w:val="24"/>
                <w:szCs w:val="24"/>
              </w:rPr>
            </w:pPr>
            <w:r w:rsidRPr="00055283">
              <w:rPr>
                <w:rFonts w:cs="Arial"/>
                <w:b w:val="0"/>
                <w:sz w:val="24"/>
                <w:szCs w:val="24"/>
              </w:rPr>
              <w:t>Разне услуге поправке и одржавања; 50800000-3</w:t>
            </w:r>
          </w:p>
        </w:tc>
      </w:tr>
      <w:tr w:rsidR="002E12CC" w:rsidRPr="00EC5BB4" w14:paraId="2111B8BF" w14:textId="77777777" w:rsidTr="002E12CC">
        <w:trPr>
          <w:trHeight w:val="995"/>
        </w:trPr>
        <w:tc>
          <w:tcPr>
            <w:tcW w:w="3032" w:type="dxa"/>
            <w:shd w:val="clear" w:color="auto" w:fill="auto"/>
          </w:tcPr>
          <w:p w14:paraId="3192642A" w14:textId="77777777" w:rsidR="002E12CC" w:rsidRPr="00EC5BB4" w:rsidRDefault="002E12CC" w:rsidP="002E12CC">
            <w:pPr>
              <w:autoSpaceDE w:val="0"/>
              <w:autoSpaceDN w:val="0"/>
              <w:adjustRightInd w:val="0"/>
              <w:jc w:val="center"/>
              <w:rPr>
                <w:rFonts w:eastAsia="TimesNewRomanPSMT" w:cs="Arial"/>
                <w:bCs/>
                <w:sz w:val="24"/>
                <w:szCs w:val="24"/>
              </w:rPr>
            </w:pPr>
          </w:p>
          <w:p w14:paraId="581972BA" w14:textId="1C47E660" w:rsidR="002E12CC" w:rsidRPr="00EC5BB4" w:rsidRDefault="00585339" w:rsidP="002E12CC">
            <w:pPr>
              <w:autoSpaceDE w:val="0"/>
              <w:autoSpaceDN w:val="0"/>
              <w:adjustRightInd w:val="0"/>
              <w:jc w:val="center"/>
              <w:rPr>
                <w:rFonts w:eastAsia="TimesNewRomanPSMT" w:cs="Arial"/>
                <w:bCs/>
                <w:sz w:val="24"/>
                <w:szCs w:val="24"/>
              </w:rPr>
            </w:pPr>
            <w:r>
              <w:rPr>
                <w:rFonts w:cs="Arial"/>
                <w:sz w:val="24"/>
                <w:szCs w:val="24"/>
                <w:lang w:val="sr-Cyrl-RS"/>
              </w:rPr>
              <w:t>П</w:t>
            </w:r>
            <w:r w:rsidR="002E12CC" w:rsidRPr="00EC5BB4">
              <w:rPr>
                <w:rFonts w:cs="Arial"/>
                <w:sz w:val="24"/>
                <w:szCs w:val="24"/>
              </w:rPr>
              <w:t>артије</w:t>
            </w:r>
          </w:p>
        </w:tc>
        <w:tc>
          <w:tcPr>
            <w:tcW w:w="6213" w:type="dxa"/>
            <w:shd w:val="clear" w:color="auto" w:fill="auto"/>
            <w:vAlign w:val="center"/>
          </w:tcPr>
          <w:p w14:paraId="0789E3A1" w14:textId="02E692AD" w:rsidR="00585339" w:rsidRPr="005F7323" w:rsidRDefault="00055283" w:rsidP="005F7323">
            <w:pPr>
              <w:autoSpaceDE w:val="0"/>
              <w:autoSpaceDN w:val="0"/>
              <w:adjustRightInd w:val="0"/>
              <w:ind w:left="252"/>
              <w:rPr>
                <w:rFonts w:eastAsia="TimesNewRomanPSMT" w:cs="Arial"/>
                <w:bCs/>
                <w:sz w:val="24"/>
                <w:szCs w:val="24"/>
              </w:rPr>
            </w:pPr>
            <w:r>
              <w:rPr>
                <w:rFonts w:eastAsia="TimesNewRomanPSMT" w:cs="Arial"/>
                <w:bCs/>
                <w:sz w:val="24"/>
                <w:szCs w:val="24"/>
              </w:rPr>
              <w:t xml:space="preserve">Jавна набавка је обликована </w:t>
            </w:r>
            <w:r>
              <w:rPr>
                <w:rFonts w:eastAsia="TimesNewRomanPSMT" w:cs="Arial"/>
                <w:bCs/>
                <w:sz w:val="24"/>
                <w:szCs w:val="24"/>
                <w:lang w:val="sr-Cyrl-RS"/>
              </w:rPr>
              <w:t>у 5</w:t>
            </w:r>
            <w:r>
              <w:rPr>
                <w:rFonts w:eastAsia="TimesNewRomanPSMT" w:cs="Arial"/>
                <w:bCs/>
                <w:sz w:val="24"/>
                <w:szCs w:val="24"/>
              </w:rPr>
              <w:t xml:space="preserve"> партија</w:t>
            </w:r>
            <w:r w:rsidR="00585339" w:rsidRPr="005F7323">
              <w:rPr>
                <w:rFonts w:eastAsia="TimesNewRomanPSMT" w:cs="Arial"/>
                <w:bCs/>
                <w:sz w:val="24"/>
                <w:szCs w:val="24"/>
              </w:rPr>
              <w:t xml:space="preserve"> и то:</w:t>
            </w:r>
          </w:p>
          <w:p w14:paraId="4FEE5DEC" w14:textId="77777777" w:rsidR="00585339" w:rsidRPr="00585339" w:rsidRDefault="00585339" w:rsidP="005F7323">
            <w:pPr>
              <w:autoSpaceDE w:val="0"/>
              <w:autoSpaceDN w:val="0"/>
              <w:adjustRightInd w:val="0"/>
              <w:ind w:left="252"/>
              <w:jc w:val="left"/>
              <w:rPr>
                <w:rFonts w:eastAsia="TimesNewRomanPSMT" w:cs="Arial"/>
                <w:bCs/>
                <w:sz w:val="24"/>
                <w:szCs w:val="24"/>
              </w:rPr>
            </w:pPr>
            <w:r w:rsidRPr="00545B9E">
              <w:rPr>
                <w:rFonts w:eastAsia="TimesNewRomanPSMT" w:cs="Arial"/>
                <w:b/>
                <w:bCs/>
                <w:sz w:val="24"/>
                <w:szCs w:val="24"/>
              </w:rPr>
              <w:t>Партија 1</w:t>
            </w:r>
            <w:r w:rsidRPr="00585339">
              <w:rPr>
                <w:rFonts w:eastAsia="TimesNewRomanPSMT" w:cs="Arial"/>
                <w:bCs/>
                <w:sz w:val="24"/>
                <w:szCs w:val="24"/>
              </w:rPr>
              <w:t xml:space="preserve"> Ревизија и радионички ремонт енергетских трансформатора  35/10 kV и 20(10)/0,4 kV за ТЦ Београд. </w:t>
            </w:r>
          </w:p>
          <w:p w14:paraId="0695F6B0" w14:textId="77777777" w:rsidR="00585339" w:rsidRPr="00585339" w:rsidRDefault="00585339" w:rsidP="005F7323">
            <w:pPr>
              <w:autoSpaceDE w:val="0"/>
              <w:autoSpaceDN w:val="0"/>
              <w:adjustRightInd w:val="0"/>
              <w:ind w:left="252"/>
              <w:jc w:val="left"/>
              <w:rPr>
                <w:rFonts w:eastAsia="TimesNewRomanPSMT" w:cs="Arial"/>
                <w:bCs/>
                <w:sz w:val="24"/>
                <w:szCs w:val="24"/>
              </w:rPr>
            </w:pPr>
            <w:r w:rsidRPr="00545B9E">
              <w:rPr>
                <w:rFonts w:eastAsia="TimesNewRomanPSMT" w:cs="Arial"/>
                <w:b/>
                <w:bCs/>
                <w:sz w:val="24"/>
                <w:szCs w:val="24"/>
              </w:rPr>
              <w:t>Партија 2</w:t>
            </w:r>
            <w:r w:rsidRPr="00585339">
              <w:rPr>
                <w:rFonts w:eastAsia="TimesNewRomanPSMT" w:cs="Arial"/>
                <w:bCs/>
                <w:sz w:val="24"/>
                <w:szCs w:val="24"/>
              </w:rPr>
              <w:t xml:space="preserve"> Ревизија и радионички ремонт исправљача и инвертора за ТЦ Београд. </w:t>
            </w:r>
          </w:p>
          <w:p w14:paraId="42256A25" w14:textId="77777777" w:rsidR="00585339" w:rsidRPr="00585339" w:rsidRDefault="00585339" w:rsidP="005F7323">
            <w:pPr>
              <w:autoSpaceDE w:val="0"/>
              <w:autoSpaceDN w:val="0"/>
              <w:adjustRightInd w:val="0"/>
              <w:ind w:left="252"/>
              <w:jc w:val="left"/>
              <w:rPr>
                <w:rFonts w:eastAsia="TimesNewRomanPSMT" w:cs="Arial"/>
                <w:bCs/>
                <w:sz w:val="24"/>
                <w:szCs w:val="24"/>
              </w:rPr>
            </w:pPr>
            <w:r w:rsidRPr="00545B9E">
              <w:rPr>
                <w:rFonts w:eastAsia="TimesNewRomanPSMT" w:cs="Arial"/>
                <w:b/>
                <w:bCs/>
                <w:sz w:val="24"/>
                <w:szCs w:val="24"/>
              </w:rPr>
              <w:t>Партија 3</w:t>
            </w:r>
            <w:r w:rsidRPr="00585339">
              <w:rPr>
                <w:rFonts w:eastAsia="TimesNewRomanPSMT" w:cs="Arial"/>
                <w:bCs/>
                <w:sz w:val="24"/>
                <w:szCs w:val="24"/>
              </w:rPr>
              <w:t xml:space="preserve"> Ревизија и радионички ремонт реклозера за ТЦ Београд  </w:t>
            </w:r>
          </w:p>
          <w:p w14:paraId="3065EDBA" w14:textId="77777777" w:rsidR="00585339" w:rsidRPr="00585339" w:rsidRDefault="00585339" w:rsidP="005F7323">
            <w:pPr>
              <w:autoSpaceDE w:val="0"/>
              <w:autoSpaceDN w:val="0"/>
              <w:adjustRightInd w:val="0"/>
              <w:ind w:left="252"/>
              <w:jc w:val="left"/>
              <w:rPr>
                <w:rFonts w:eastAsia="TimesNewRomanPSMT" w:cs="Arial"/>
                <w:bCs/>
                <w:sz w:val="24"/>
                <w:szCs w:val="24"/>
              </w:rPr>
            </w:pPr>
            <w:r w:rsidRPr="00545B9E">
              <w:rPr>
                <w:rFonts w:eastAsia="TimesNewRomanPSMT" w:cs="Arial"/>
                <w:b/>
                <w:bCs/>
                <w:sz w:val="24"/>
                <w:szCs w:val="24"/>
              </w:rPr>
              <w:t>Партија 4</w:t>
            </w:r>
            <w:r w:rsidRPr="00585339">
              <w:rPr>
                <w:rFonts w:eastAsia="TimesNewRomanPSMT" w:cs="Arial"/>
                <w:bCs/>
                <w:sz w:val="24"/>
                <w:szCs w:val="24"/>
              </w:rPr>
              <w:t xml:space="preserve"> Ревизија и радионички ремонт мерноиспитних система за испитивање/проналажење квара на кабловским водовима за ТЦ Београд. </w:t>
            </w:r>
          </w:p>
          <w:p w14:paraId="588C7FDA" w14:textId="515DBBB5" w:rsidR="002E12CC" w:rsidRPr="00EC5BB4" w:rsidRDefault="00585339" w:rsidP="005F7323">
            <w:pPr>
              <w:autoSpaceDE w:val="0"/>
              <w:autoSpaceDN w:val="0"/>
              <w:adjustRightInd w:val="0"/>
              <w:ind w:left="252"/>
              <w:jc w:val="left"/>
              <w:rPr>
                <w:rFonts w:eastAsia="TimesNewRomanPSMT" w:cs="Arial"/>
                <w:b/>
                <w:bCs/>
                <w:sz w:val="24"/>
                <w:szCs w:val="24"/>
              </w:rPr>
            </w:pPr>
            <w:r w:rsidRPr="00545B9E">
              <w:rPr>
                <w:rFonts w:eastAsia="TimesNewRomanPSMT" w:cs="Arial"/>
                <w:b/>
                <w:bCs/>
                <w:sz w:val="24"/>
                <w:szCs w:val="24"/>
              </w:rPr>
              <w:t>Партија 5</w:t>
            </w:r>
            <w:r w:rsidRPr="00585339">
              <w:rPr>
                <w:rFonts w:eastAsia="TimesNewRomanPSMT" w:cs="Arial"/>
                <w:bCs/>
                <w:sz w:val="24"/>
                <w:szCs w:val="24"/>
              </w:rPr>
              <w:t xml:space="preserve"> Ревизија и радионички ремонт релеа за уређаје релејне заштите за ТЦ Београд.</w:t>
            </w:r>
          </w:p>
        </w:tc>
      </w:tr>
      <w:tr w:rsidR="004276AD" w:rsidRPr="00EC5BB4" w14:paraId="5E15B868" w14:textId="77777777" w:rsidTr="002E12CC">
        <w:trPr>
          <w:trHeight w:val="594"/>
        </w:trPr>
        <w:tc>
          <w:tcPr>
            <w:tcW w:w="3032" w:type="dxa"/>
            <w:shd w:val="clear" w:color="auto" w:fill="auto"/>
          </w:tcPr>
          <w:p w14:paraId="3FE9361A"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08FDAB9A" w14:textId="77777777" w:rsidR="00764952" w:rsidRPr="007943A7" w:rsidRDefault="00764952" w:rsidP="00764952">
            <w:pPr>
              <w:autoSpaceDE w:val="0"/>
              <w:autoSpaceDN w:val="0"/>
              <w:adjustRightInd w:val="0"/>
              <w:spacing w:beforeLines="60" w:before="144" w:after="60"/>
              <w:jc w:val="left"/>
              <w:rPr>
                <w:rFonts w:eastAsia="TimesNewRomanPSMT" w:cs="Arial"/>
                <w:bCs/>
                <w:lang w:val="sr-Cyrl-RS"/>
              </w:rPr>
            </w:pPr>
            <w:r w:rsidRPr="007943A7">
              <w:rPr>
                <w:rFonts w:eastAsia="TimesNewRomanPSMT" w:cs="Arial"/>
                <w:bCs/>
                <w:lang w:val="sr-Cyrl-RS"/>
              </w:rPr>
              <w:t xml:space="preserve">Закључење Оквирног споразума </w:t>
            </w:r>
          </w:p>
          <w:p w14:paraId="06ACF509" w14:textId="77777777" w:rsidR="00764952" w:rsidRPr="007943A7" w:rsidRDefault="00764952" w:rsidP="00764952">
            <w:pPr>
              <w:autoSpaceDE w:val="0"/>
              <w:autoSpaceDN w:val="0"/>
              <w:adjustRightInd w:val="0"/>
              <w:jc w:val="left"/>
              <w:rPr>
                <w:rFonts w:cs="Arial"/>
                <w:lang w:val="sr-Cyrl-RS"/>
              </w:rPr>
            </w:pPr>
            <w:r w:rsidRPr="007943A7">
              <w:rPr>
                <w:rFonts w:eastAsia="TimesNewRomanPSMT" w:cs="Arial"/>
                <w:bCs/>
              </w:rPr>
              <w:t xml:space="preserve">ЈП ЕПС ће донети Одлуку о </w:t>
            </w:r>
            <w:r w:rsidRPr="007943A7">
              <w:rPr>
                <w:rFonts w:eastAsia="TimesNewRomanPSMT" w:cs="Arial"/>
                <w:bCs/>
                <w:lang w:val="sr-Cyrl-RS"/>
              </w:rPr>
              <w:t>закључењу</w:t>
            </w:r>
            <w:r w:rsidRPr="007943A7">
              <w:rPr>
                <w:rFonts w:cs="Arial"/>
              </w:rPr>
              <w:t xml:space="preserve"> оквирног споразума</w:t>
            </w:r>
            <w:r w:rsidRPr="007943A7">
              <w:rPr>
                <w:rFonts w:eastAsia="TimesNewRomanPSMT" w:cs="Arial"/>
                <w:bCs/>
              </w:rPr>
              <w:t xml:space="preserve"> </w:t>
            </w:r>
            <w:r w:rsidRPr="007943A7">
              <w:rPr>
                <w:rFonts w:cs="Arial"/>
              </w:rPr>
              <w:t xml:space="preserve">са једним понуђачем на период од </w:t>
            </w:r>
            <w:r w:rsidRPr="007943A7">
              <w:rPr>
                <w:rFonts w:cs="Arial"/>
                <w:lang w:val="sr-Cyrl-RS"/>
              </w:rPr>
              <w:t>две</w:t>
            </w:r>
            <w:r w:rsidRPr="007943A7">
              <w:rPr>
                <w:rFonts w:cs="Arial"/>
              </w:rPr>
              <w:t xml:space="preserve"> године</w:t>
            </w:r>
            <w:r w:rsidRPr="007943A7">
              <w:rPr>
                <w:rFonts w:cs="Arial"/>
                <w:lang w:val="sr-Cyrl-RS"/>
              </w:rPr>
              <w:t xml:space="preserve">, </w:t>
            </w:r>
            <w:r w:rsidRPr="007943A7">
              <w:rPr>
                <w:rFonts w:cs="Arial"/>
              </w:rPr>
              <w:t>односно до реализације финансијских средстава планираних за ову набавку</w:t>
            </w:r>
            <w:r w:rsidRPr="007943A7">
              <w:rPr>
                <w:rFonts w:cs="Arial"/>
                <w:lang w:val="sr-Cyrl-RS"/>
              </w:rPr>
              <w:t xml:space="preserve">. </w:t>
            </w:r>
          </w:p>
          <w:p w14:paraId="11B168FF" w14:textId="344115B0" w:rsidR="002E12CC" w:rsidRPr="00585339" w:rsidRDefault="00764952" w:rsidP="00764952">
            <w:pPr>
              <w:autoSpaceDE w:val="0"/>
              <w:autoSpaceDN w:val="0"/>
              <w:adjustRightInd w:val="0"/>
              <w:jc w:val="left"/>
              <w:rPr>
                <w:rFonts w:eastAsia="TimesNewRomanPSMT" w:cs="Arial"/>
                <w:bCs/>
                <w:sz w:val="24"/>
                <w:szCs w:val="24"/>
                <w:lang w:val="ru-RU"/>
              </w:rPr>
            </w:pPr>
            <w:r w:rsidRPr="007943A7">
              <w:rPr>
                <w:rFonts w:cs="Arial"/>
                <w:lang w:val="ru-RU"/>
              </w:rPr>
              <w:t xml:space="preserve">На основу оквирног споразума, када настане потреба, Наручилац ће </w:t>
            </w:r>
            <w:r w:rsidRPr="007943A7">
              <w:rPr>
                <w:rFonts w:cs="Arial"/>
                <w:lang w:val="sr-Cyrl-RS"/>
              </w:rPr>
              <w:t>Понуђачу</w:t>
            </w:r>
            <w:r w:rsidRPr="007943A7">
              <w:rPr>
                <w:rFonts w:cs="Arial"/>
                <w:lang w:val="ru-RU"/>
              </w:rPr>
              <w:t xml:space="preserve"> издавати наруџбенице.</w:t>
            </w:r>
          </w:p>
        </w:tc>
      </w:tr>
      <w:tr w:rsidR="004276AD" w:rsidRPr="00EC5BB4" w14:paraId="42FA067C" w14:textId="77777777" w:rsidTr="002E12CC">
        <w:trPr>
          <w:trHeight w:val="1057"/>
        </w:trPr>
        <w:tc>
          <w:tcPr>
            <w:tcW w:w="3032" w:type="dxa"/>
            <w:shd w:val="clear" w:color="auto" w:fill="auto"/>
          </w:tcPr>
          <w:p w14:paraId="7B805990" w14:textId="05F8F61B" w:rsidR="005F7323" w:rsidRDefault="005F7323" w:rsidP="005F7323">
            <w:pPr>
              <w:autoSpaceDE w:val="0"/>
              <w:autoSpaceDN w:val="0"/>
              <w:adjustRightInd w:val="0"/>
              <w:rPr>
                <w:rFonts w:eastAsia="TimesNewRomanPSMT" w:cs="Arial"/>
                <w:bCs/>
                <w:sz w:val="24"/>
                <w:szCs w:val="24"/>
                <w:lang w:val="sr-Cyrl-RS"/>
              </w:rPr>
            </w:pPr>
            <w:r>
              <w:rPr>
                <w:rFonts w:eastAsia="TimesNewRomanPSMT" w:cs="Arial"/>
                <w:bCs/>
                <w:sz w:val="24"/>
                <w:szCs w:val="24"/>
                <w:lang w:val="sr-Cyrl-RS"/>
              </w:rPr>
              <w:t xml:space="preserve">             </w:t>
            </w:r>
          </w:p>
          <w:p w14:paraId="5D1A8D75" w14:textId="3B0628F9" w:rsidR="004276AD" w:rsidRPr="00EC5BB4" w:rsidRDefault="005F7323" w:rsidP="005F7323">
            <w:pPr>
              <w:autoSpaceDE w:val="0"/>
              <w:autoSpaceDN w:val="0"/>
              <w:adjustRightInd w:val="0"/>
              <w:rPr>
                <w:rFonts w:eastAsia="TimesNewRomanPSMT" w:cs="Arial"/>
                <w:bCs/>
                <w:sz w:val="24"/>
                <w:szCs w:val="24"/>
              </w:rPr>
            </w:pPr>
            <w:r>
              <w:rPr>
                <w:rFonts w:eastAsia="TimesNewRomanPSMT" w:cs="Arial"/>
                <w:bCs/>
                <w:sz w:val="24"/>
                <w:szCs w:val="24"/>
                <w:lang w:val="sr-Cyrl-RS"/>
              </w:rPr>
              <w:t xml:space="preserve">             </w:t>
            </w:r>
            <w:r w:rsidR="004276AD" w:rsidRPr="00EC5BB4">
              <w:rPr>
                <w:rFonts w:eastAsia="TimesNewRomanPSMT" w:cs="Arial"/>
                <w:bCs/>
                <w:sz w:val="24"/>
                <w:szCs w:val="24"/>
              </w:rPr>
              <w:t>Контакт</w:t>
            </w:r>
          </w:p>
        </w:tc>
        <w:tc>
          <w:tcPr>
            <w:tcW w:w="6213" w:type="dxa"/>
            <w:shd w:val="clear" w:color="auto" w:fill="auto"/>
            <w:vAlign w:val="center"/>
          </w:tcPr>
          <w:p w14:paraId="2EB9D12A" w14:textId="77777777" w:rsidR="00585339" w:rsidRPr="00585339" w:rsidRDefault="00585339" w:rsidP="005F7323">
            <w:pPr>
              <w:jc w:val="left"/>
              <w:rPr>
                <w:rFonts w:cs="Arial"/>
                <w:sz w:val="24"/>
                <w:szCs w:val="24"/>
              </w:rPr>
            </w:pPr>
            <w:r w:rsidRPr="00585339">
              <w:rPr>
                <w:rFonts w:cs="Arial"/>
                <w:sz w:val="24"/>
                <w:szCs w:val="24"/>
              </w:rPr>
              <w:t>Весна Копривица   e-mail: vesna.koprivica@eps.rs</w:t>
            </w:r>
          </w:p>
          <w:p w14:paraId="17F5924B" w14:textId="4AF0F9F4" w:rsidR="004276AD" w:rsidRPr="00EC5BB4" w:rsidRDefault="004276AD" w:rsidP="005F7323">
            <w:pPr>
              <w:jc w:val="left"/>
              <w:rPr>
                <w:rFonts w:cs="Arial"/>
                <w:sz w:val="24"/>
                <w:szCs w:val="24"/>
              </w:rPr>
            </w:pPr>
          </w:p>
        </w:tc>
      </w:tr>
    </w:tbl>
    <w:p w14:paraId="1075853F" w14:textId="77777777" w:rsidR="00055283" w:rsidRDefault="00055283" w:rsidP="00200C14">
      <w:pPr>
        <w:rPr>
          <w:rFonts w:cs="Arial"/>
          <w:sz w:val="24"/>
          <w:szCs w:val="24"/>
        </w:rPr>
      </w:pPr>
      <w:bookmarkStart w:id="14" w:name="_Toc442559878"/>
      <w:bookmarkStart w:id="15" w:name="_Toc427817448"/>
    </w:p>
    <w:p w14:paraId="6B4E84D5" w14:textId="77777777" w:rsidR="008E2B31" w:rsidRDefault="008E2B31" w:rsidP="00200C14">
      <w:pPr>
        <w:rPr>
          <w:rFonts w:cs="Arial"/>
          <w:sz w:val="24"/>
          <w:szCs w:val="24"/>
        </w:rPr>
      </w:pPr>
    </w:p>
    <w:p w14:paraId="3E4ADF22" w14:textId="77777777" w:rsidR="008E2B31" w:rsidRDefault="008E2B31" w:rsidP="00200C14">
      <w:pPr>
        <w:rPr>
          <w:lang w:val="sr-Cyrl-RS" w:eastAsia="ar-SA"/>
        </w:rPr>
      </w:pPr>
    </w:p>
    <w:p w14:paraId="5595E99C" w14:textId="77777777" w:rsidR="00764952" w:rsidRPr="00124E55" w:rsidRDefault="00764952" w:rsidP="00445BD5">
      <w:pPr>
        <w:pStyle w:val="Heading10"/>
        <w:numPr>
          <w:ilvl w:val="0"/>
          <w:numId w:val="13"/>
        </w:numPr>
        <w:jc w:val="center"/>
        <w:rPr>
          <w:rFonts w:cs="Arial"/>
          <w:sz w:val="24"/>
          <w:szCs w:val="24"/>
          <w:lang w:val="sr-Cyrl-RS"/>
        </w:rPr>
      </w:pPr>
      <w:r w:rsidRPr="00124E55">
        <w:rPr>
          <w:rFonts w:cs="Arial"/>
          <w:sz w:val="24"/>
          <w:szCs w:val="24"/>
          <w:lang w:val="sr-Cyrl-RS"/>
        </w:rPr>
        <w:t>ПОДАЦИ О ПРЕДМЕТУ ЈАВНЕ НАБАВКЕ</w:t>
      </w:r>
    </w:p>
    <w:p w14:paraId="732FD8FD" w14:textId="77777777" w:rsidR="00764952" w:rsidRPr="00124E55" w:rsidRDefault="00764952" w:rsidP="00764952">
      <w:pPr>
        <w:pStyle w:val="Heading10"/>
        <w:ind w:left="0" w:firstLine="0"/>
        <w:jc w:val="both"/>
        <w:rPr>
          <w:rFonts w:cs="Arial"/>
          <w:sz w:val="24"/>
          <w:szCs w:val="24"/>
          <w:lang w:val="sr-Cyrl-RS"/>
        </w:rPr>
      </w:pPr>
      <w:r w:rsidRPr="00124E55">
        <w:rPr>
          <w:rFonts w:cs="Arial"/>
          <w:sz w:val="24"/>
          <w:szCs w:val="24"/>
          <w:lang w:val="sr-Cyrl-RS"/>
        </w:rPr>
        <w:t>2.1 Опис предмета јавне набавке, назив и ознака из општег речника  набавке</w:t>
      </w:r>
    </w:p>
    <w:p w14:paraId="0DA46184" w14:textId="1C020F28" w:rsidR="00764952" w:rsidRPr="00124E55" w:rsidRDefault="00764952" w:rsidP="00764952">
      <w:pPr>
        <w:spacing w:before="0"/>
        <w:rPr>
          <w:rFonts w:cs="Arial"/>
          <w:sz w:val="24"/>
          <w:szCs w:val="24"/>
          <w:lang w:val="ru-RU" w:eastAsia="zh-CN"/>
        </w:rPr>
      </w:pPr>
      <w:r w:rsidRPr="00124E55">
        <w:rPr>
          <w:rFonts w:cs="Arial"/>
          <w:sz w:val="24"/>
          <w:szCs w:val="24"/>
          <w:lang w:val="ru-RU" w:eastAsia="zh-CN"/>
        </w:rPr>
        <w:t xml:space="preserve">Опис предмета јавне набавке: </w:t>
      </w:r>
      <w:r w:rsidRPr="00124E55">
        <w:rPr>
          <w:rFonts w:cs="Arial"/>
          <w:sz w:val="24"/>
          <w:szCs w:val="24"/>
          <w:lang w:val="sr-Cyrl-RS"/>
        </w:rPr>
        <w:t xml:space="preserve">Ревизија и радионички ремонт опреме за ТЦ </w:t>
      </w:r>
      <w:r>
        <w:rPr>
          <w:rFonts w:cs="Arial"/>
          <w:sz w:val="24"/>
          <w:szCs w:val="24"/>
          <w:lang w:val="sr-Cyrl-RS"/>
        </w:rPr>
        <w:t>Београд</w:t>
      </w:r>
      <w:r w:rsidRPr="00124E55">
        <w:rPr>
          <w:rFonts w:cs="Arial"/>
          <w:sz w:val="24"/>
          <w:szCs w:val="24"/>
          <w:lang w:val="ru-RU" w:eastAsia="zh-CN"/>
        </w:rPr>
        <w:t>.</w:t>
      </w:r>
    </w:p>
    <w:p w14:paraId="763DC550" w14:textId="77777777" w:rsidR="00764952" w:rsidRPr="00124E55" w:rsidRDefault="00764952" w:rsidP="00764952">
      <w:pPr>
        <w:spacing w:before="0"/>
        <w:rPr>
          <w:rFonts w:cs="Arial"/>
          <w:sz w:val="24"/>
          <w:szCs w:val="24"/>
          <w:lang w:val="ru-RU" w:eastAsia="zh-CN"/>
        </w:rPr>
      </w:pPr>
      <w:r w:rsidRPr="00124E55">
        <w:rPr>
          <w:rFonts w:cs="Arial"/>
          <w:sz w:val="24"/>
          <w:szCs w:val="24"/>
          <w:lang w:val="ru-RU" w:eastAsia="zh-CN"/>
        </w:rPr>
        <w:t xml:space="preserve">Назив из општег речника набавке: </w:t>
      </w:r>
      <w:r w:rsidRPr="00124E55">
        <w:rPr>
          <w:rFonts w:cs="Arial"/>
          <w:sz w:val="24"/>
          <w:szCs w:val="24"/>
          <w:lang w:val="ru-RU"/>
        </w:rPr>
        <w:t>Разне услуге поправке и одржавања</w:t>
      </w:r>
      <w:r w:rsidRPr="00124E55">
        <w:rPr>
          <w:rFonts w:cs="Arial"/>
          <w:sz w:val="24"/>
          <w:szCs w:val="24"/>
          <w:lang w:val="ru-RU" w:eastAsia="zh-CN"/>
        </w:rPr>
        <w:t>.</w:t>
      </w:r>
    </w:p>
    <w:p w14:paraId="3AC78F64" w14:textId="77777777" w:rsidR="00764952" w:rsidRPr="00124E55" w:rsidRDefault="00764952" w:rsidP="00764952">
      <w:pPr>
        <w:spacing w:before="0"/>
        <w:rPr>
          <w:rFonts w:cs="Arial"/>
          <w:bCs/>
          <w:sz w:val="24"/>
          <w:szCs w:val="24"/>
          <w:lang w:val="ru-RU" w:eastAsia="zh-CN"/>
        </w:rPr>
      </w:pPr>
      <w:r w:rsidRPr="00124E55">
        <w:rPr>
          <w:rFonts w:cs="Arial"/>
          <w:sz w:val="24"/>
          <w:szCs w:val="24"/>
          <w:lang w:val="ru-RU" w:eastAsia="zh-CN"/>
        </w:rPr>
        <w:t xml:space="preserve">Ознака из општег речника набавке: </w:t>
      </w:r>
      <w:r w:rsidRPr="00124E55">
        <w:rPr>
          <w:rFonts w:cs="Arial"/>
          <w:sz w:val="24"/>
          <w:szCs w:val="24"/>
          <w:lang w:val="ru-RU"/>
        </w:rPr>
        <w:t>50800000-3</w:t>
      </w:r>
      <w:r w:rsidRPr="00124E55">
        <w:rPr>
          <w:rFonts w:cs="Arial"/>
          <w:bCs/>
          <w:sz w:val="24"/>
          <w:szCs w:val="24"/>
          <w:lang w:val="ru-RU" w:eastAsia="zh-CN"/>
        </w:rPr>
        <w:t>.</w:t>
      </w:r>
    </w:p>
    <w:p w14:paraId="30A544A4" w14:textId="0A532970" w:rsidR="00055283" w:rsidRDefault="00764952" w:rsidP="008E2B31">
      <w:pPr>
        <w:spacing w:before="0"/>
        <w:rPr>
          <w:rFonts w:cs="Arial"/>
          <w:sz w:val="24"/>
          <w:szCs w:val="24"/>
          <w:lang w:eastAsia="zh-CN"/>
        </w:rPr>
      </w:pPr>
      <w:r w:rsidRPr="00124E55">
        <w:rPr>
          <w:rFonts w:cs="Arial"/>
          <w:sz w:val="24"/>
          <w:szCs w:val="24"/>
          <w:lang w:val="ru-RU" w:eastAsia="zh-CN"/>
        </w:rPr>
        <w:t xml:space="preserve">Детаљани подаци о предмету набавке наведени су у техничкој спецификацији (поглавље 3. </w:t>
      </w:r>
      <w:r w:rsidRPr="00124E55">
        <w:rPr>
          <w:rFonts w:cs="Arial"/>
          <w:sz w:val="24"/>
          <w:szCs w:val="24"/>
          <w:lang w:eastAsia="zh-CN"/>
        </w:rPr>
        <w:t>Конкурсне документације)</w:t>
      </w:r>
    </w:p>
    <w:p w14:paraId="33696104" w14:textId="77777777" w:rsidR="008E2B31" w:rsidRPr="008E2B31" w:rsidRDefault="008E2B31" w:rsidP="008E2B31">
      <w:pPr>
        <w:spacing w:before="0"/>
        <w:rPr>
          <w:rFonts w:cs="Arial"/>
          <w:sz w:val="24"/>
          <w:szCs w:val="24"/>
          <w:lang w:eastAsia="zh-CN"/>
        </w:rPr>
      </w:pPr>
    </w:p>
    <w:p w14:paraId="222207DD" w14:textId="77777777" w:rsidR="001D71FF" w:rsidRDefault="00DB369C" w:rsidP="00445BD5">
      <w:pPr>
        <w:pStyle w:val="Heading10"/>
        <w:numPr>
          <w:ilvl w:val="0"/>
          <w:numId w:val="13"/>
        </w:numPr>
        <w:jc w:val="center"/>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004D58B2">
        <w:rPr>
          <w:rFonts w:cs="Arial"/>
          <w:sz w:val="24"/>
          <w:szCs w:val="24"/>
          <w:lang w:val="sr-Cyrl-RS"/>
        </w:rPr>
        <w:t xml:space="preserve"> </w:t>
      </w:r>
    </w:p>
    <w:p w14:paraId="0D673C0B" w14:textId="595EE9A7" w:rsidR="00467121" w:rsidRPr="008E2B31" w:rsidRDefault="0032186E" w:rsidP="008E2B31">
      <w:pPr>
        <w:jc w:val="center"/>
        <w:rPr>
          <w:b/>
          <w:sz w:val="24"/>
          <w:szCs w:val="24"/>
          <w:lang w:val="sr-Cyrl-RS"/>
        </w:rPr>
      </w:pPr>
      <w:r w:rsidRPr="008E2B31">
        <w:rPr>
          <w:b/>
          <w:sz w:val="24"/>
          <w:szCs w:val="24"/>
          <w:lang w:val="sr-Cyrl-RS"/>
        </w:rPr>
        <w:t xml:space="preserve">(Врста, техничке карактеристике, квалитет, </w:t>
      </w:r>
      <w:r w:rsidR="006F517A" w:rsidRPr="008E2B31">
        <w:rPr>
          <w:b/>
          <w:sz w:val="24"/>
          <w:szCs w:val="24"/>
          <w:lang w:val="sr-Cyrl-RS"/>
        </w:rPr>
        <w:t>обим</w:t>
      </w:r>
      <w:r w:rsidRPr="008E2B31">
        <w:rPr>
          <w:b/>
          <w:sz w:val="24"/>
          <w:szCs w:val="24"/>
          <w:lang w:val="sr-Cyrl-RS"/>
        </w:rPr>
        <w:t xml:space="preserve"> и опис </w:t>
      </w:r>
      <w:r w:rsidR="00A63575" w:rsidRPr="008E2B31">
        <w:rPr>
          <w:b/>
          <w:sz w:val="24"/>
          <w:szCs w:val="24"/>
          <w:lang w:val="sr-Cyrl-RS"/>
        </w:rPr>
        <w:t>услуга</w:t>
      </w:r>
      <w:r w:rsidRPr="008E2B31">
        <w:rPr>
          <w:b/>
          <w:sz w:val="24"/>
          <w:szCs w:val="24"/>
          <w:lang w:val="sr-Cyrl-RS"/>
        </w:rPr>
        <w:t>,</w:t>
      </w:r>
      <w:r w:rsidR="001227A3" w:rsidRPr="008E2B31">
        <w:rPr>
          <w:b/>
          <w:sz w:val="24"/>
          <w:szCs w:val="24"/>
        </w:rPr>
        <w:t xml:space="preserve"> </w:t>
      </w:r>
      <w:r w:rsidRPr="008E2B31">
        <w:rPr>
          <w:b/>
          <w:sz w:val="24"/>
          <w:szCs w:val="24"/>
          <w:lang w:val="sr-Cyrl-RS"/>
        </w:rPr>
        <w:t xml:space="preserve">техничка документација и планови, начин спровођења контроле и обезбеђивања гаранције квалитета, рок </w:t>
      </w:r>
      <w:r w:rsidR="00A63575" w:rsidRPr="008E2B31">
        <w:rPr>
          <w:b/>
          <w:sz w:val="24"/>
          <w:szCs w:val="24"/>
          <w:lang w:val="sr-Cyrl-RS"/>
        </w:rPr>
        <w:t>извршења</w:t>
      </w:r>
      <w:r w:rsidRPr="008E2B31">
        <w:rPr>
          <w:b/>
          <w:sz w:val="24"/>
          <w:szCs w:val="24"/>
          <w:lang w:val="sr-Cyrl-RS"/>
        </w:rPr>
        <w:t xml:space="preserve">, место </w:t>
      </w:r>
      <w:r w:rsidR="00A63575" w:rsidRPr="008E2B31">
        <w:rPr>
          <w:b/>
          <w:sz w:val="24"/>
          <w:szCs w:val="24"/>
          <w:lang w:val="sr-Cyrl-RS"/>
        </w:rPr>
        <w:t>извршења услуга</w:t>
      </w:r>
      <w:r w:rsidRPr="008E2B31">
        <w:rPr>
          <w:b/>
          <w:sz w:val="24"/>
          <w:szCs w:val="24"/>
          <w:lang w:val="sr-Cyrl-RS"/>
        </w:rPr>
        <w:t>, гарантни рок, евентуалне додатне услуге и сл</w:t>
      </w:r>
      <w:r w:rsidR="00DB369C" w:rsidRPr="008E2B31">
        <w:rPr>
          <w:b/>
          <w:sz w:val="24"/>
          <w:szCs w:val="24"/>
          <w:lang w:val="sr-Cyrl-RS"/>
        </w:rPr>
        <w:t>.</w:t>
      </w:r>
      <w:bookmarkEnd w:id="14"/>
      <w:r w:rsidRPr="008E2B31">
        <w:rPr>
          <w:b/>
          <w:sz w:val="24"/>
          <w:szCs w:val="24"/>
          <w:lang w:val="sr-Cyrl-RS"/>
        </w:rPr>
        <w:t>)</w:t>
      </w:r>
    </w:p>
    <w:p w14:paraId="2A9B8A30" w14:textId="77777777" w:rsidR="008E2B31" w:rsidRDefault="008E2B31" w:rsidP="00781B02">
      <w:pPr>
        <w:rPr>
          <w:sz w:val="24"/>
          <w:szCs w:val="24"/>
          <w:lang w:val="sr-Cyrl-RS"/>
        </w:rPr>
      </w:pPr>
    </w:p>
    <w:p w14:paraId="4C7732BC" w14:textId="53CC04F7" w:rsidR="00467121" w:rsidRDefault="00467121" w:rsidP="00781B02">
      <w:pPr>
        <w:rPr>
          <w:rFonts w:cs="Arial"/>
          <w:b/>
          <w:sz w:val="24"/>
          <w:szCs w:val="24"/>
          <w:lang w:val="sr-Cyrl-RS"/>
        </w:rPr>
      </w:pPr>
      <w:r w:rsidRPr="00467121">
        <w:rPr>
          <w:rFonts w:cs="Arial"/>
          <w:b/>
          <w:sz w:val="24"/>
          <w:szCs w:val="24"/>
          <w:lang w:val="sr-Cyrl-RS"/>
        </w:rPr>
        <w:t>Партија 1</w:t>
      </w:r>
      <w:r w:rsidR="004374F1" w:rsidRPr="004374F1">
        <w:rPr>
          <w:rFonts w:ascii="Arial Narrow" w:hAnsi="Arial Narrow" w:cs="Arial"/>
          <w:b/>
          <w:i/>
          <w:sz w:val="24"/>
          <w:szCs w:val="24"/>
          <w:lang w:val="sr-Cyrl-RS"/>
        </w:rPr>
        <w:t xml:space="preserve"> </w:t>
      </w:r>
      <w:r w:rsidR="004374F1">
        <w:rPr>
          <w:rFonts w:ascii="Arial Narrow" w:hAnsi="Arial Narrow" w:cs="Arial"/>
          <w:b/>
          <w:i/>
          <w:sz w:val="24"/>
          <w:szCs w:val="24"/>
          <w:lang w:val="sr-Cyrl-RS"/>
        </w:rPr>
        <w:t xml:space="preserve">- </w:t>
      </w:r>
      <w:r w:rsidR="004374F1" w:rsidRPr="004374F1">
        <w:rPr>
          <w:rFonts w:cs="Arial"/>
          <w:b/>
          <w:sz w:val="24"/>
          <w:szCs w:val="24"/>
          <w:lang w:val="sr-Cyrl-RS"/>
        </w:rPr>
        <w:t>Ревизија и радионички ремонт енергетских трансформатора 35/х  kV и 10(20)/x kV у ТЦ Београд</w:t>
      </w:r>
    </w:p>
    <w:p w14:paraId="2C110E55" w14:textId="77777777" w:rsidR="008E2B31" w:rsidRPr="00467121" w:rsidRDefault="008E2B31" w:rsidP="00781B02">
      <w:pPr>
        <w:rPr>
          <w:b/>
          <w:sz w:val="24"/>
          <w:szCs w:val="24"/>
          <w:lang w:val="sr-Cyrl-RS"/>
        </w:rPr>
      </w:pPr>
    </w:p>
    <w:p w14:paraId="73196345" w14:textId="318CFB2F" w:rsidR="004D58B2" w:rsidRPr="004D58B2" w:rsidRDefault="00713071" w:rsidP="004D58B2">
      <w:pPr>
        <w:pStyle w:val="Heading10"/>
        <w:ind w:left="0" w:firstLine="0"/>
        <w:jc w:val="both"/>
        <w:rPr>
          <w:rFonts w:cs="Arial"/>
          <w:sz w:val="24"/>
          <w:szCs w:val="24"/>
          <w:lang w:val="sr-Cyrl-RS"/>
        </w:rPr>
      </w:pPr>
      <w:r w:rsidRPr="00713071">
        <w:rPr>
          <w:rFonts w:cs="Arial"/>
          <w:sz w:val="24"/>
          <w:szCs w:val="24"/>
          <w:lang w:val="sr-Cyrl-RS"/>
        </w:rPr>
        <w:t>Технички опис врста и обим услуга:</w:t>
      </w:r>
    </w:p>
    <w:p w14:paraId="5B994C56" w14:textId="680654C6" w:rsidR="004D58B2" w:rsidRPr="004D58B2" w:rsidRDefault="004D58B2" w:rsidP="00764952">
      <w:pPr>
        <w:pStyle w:val="NoSpacing"/>
        <w:rPr>
          <w:rFonts w:cs="Arial"/>
          <w:b/>
          <w:bCs/>
          <w:iCs/>
          <w:szCs w:val="24"/>
          <w:u w:val="single"/>
          <w:lang w:val="sr-Cyrl-RS"/>
        </w:rPr>
      </w:pPr>
      <w:r w:rsidRPr="004D58B2">
        <w:rPr>
          <w:rFonts w:cs="Arial"/>
          <w:bCs/>
          <w:iCs/>
          <w:szCs w:val="24"/>
          <w:lang w:val="sr-Cyrl-RS"/>
        </w:rPr>
        <w:t xml:space="preserve">Предмет набавке </w:t>
      </w:r>
      <w:r w:rsidR="00764952">
        <w:rPr>
          <w:rFonts w:cs="Arial"/>
          <w:bCs/>
          <w:iCs/>
          <w:szCs w:val="24"/>
          <w:lang w:val="sr-Cyrl-RS"/>
        </w:rPr>
        <w:t>су</w:t>
      </w:r>
      <w:r w:rsidRPr="004D58B2">
        <w:rPr>
          <w:rFonts w:cs="Arial"/>
          <w:bCs/>
          <w:iCs/>
          <w:szCs w:val="24"/>
          <w:lang w:val="sr-Cyrl-RS"/>
        </w:rPr>
        <w:t xml:space="preserve"> услуге ревизије (на терену и у радионици) и радионички ремонт трансформатора напонског нивоа 35/х</w:t>
      </w:r>
      <w:r w:rsidRPr="004D58B2">
        <w:rPr>
          <w:rFonts w:cs="Arial"/>
          <w:bCs/>
          <w:iCs/>
          <w:szCs w:val="24"/>
        </w:rPr>
        <w:t xml:space="preserve"> kV/kV</w:t>
      </w:r>
      <w:r w:rsidRPr="004D58B2">
        <w:rPr>
          <w:rFonts w:cs="Arial"/>
          <w:bCs/>
          <w:iCs/>
          <w:szCs w:val="24"/>
          <w:lang w:val="sr-Cyrl-RS"/>
        </w:rPr>
        <w:t xml:space="preserve"> и 20(10)/0,4 </w:t>
      </w:r>
      <w:r w:rsidRPr="0087751F">
        <w:rPr>
          <w:rFonts w:cs="Arial"/>
          <w:bCs/>
          <w:iCs/>
          <w:szCs w:val="24"/>
        </w:rPr>
        <w:t xml:space="preserve">kV/kV. </w:t>
      </w:r>
      <w:r w:rsidR="000C3C97" w:rsidRPr="0087751F">
        <w:rPr>
          <w:rFonts w:cs="Arial"/>
          <w:bCs/>
          <w:iCs/>
          <w:szCs w:val="24"/>
          <w:lang w:val="sr-Cyrl-RS"/>
        </w:rPr>
        <w:t>Услуга која се врши</w:t>
      </w:r>
      <w:r w:rsidRPr="0087751F">
        <w:rPr>
          <w:rFonts w:cs="Arial"/>
          <w:bCs/>
          <w:iCs/>
          <w:szCs w:val="24"/>
          <w:lang w:val="sr-Cyrl-RS"/>
        </w:rPr>
        <w:t xml:space="preserve"> за преклопив трансформатор 20(10)/0,4 </w:t>
      </w:r>
      <w:r w:rsidRPr="0087751F">
        <w:rPr>
          <w:rFonts w:cs="Arial"/>
          <w:bCs/>
          <w:iCs/>
          <w:szCs w:val="24"/>
        </w:rPr>
        <w:t xml:space="preserve">kV/kV </w:t>
      </w:r>
      <w:r w:rsidR="009A4023" w:rsidRPr="0087751F">
        <w:rPr>
          <w:rFonts w:cs="Arial"/>
          <w:bCs/>
          <w:iCs/>
          <w:szCs w:val="24"/>
          <w:lang w:val="sr-Cyrl-RS"/>
        </w:rPr>
        <w:t>односи се</w:t>
      </w:r>
      <w:r w:rsidRPr="0087751F">
        <w:rPr>
          <w:rFonts w:cs="Arial"/>
          <w:bCs/>
          <w:iCs/>
          <w:szCs w:val="24"/>
          <w:lang w:val="sr-Cyrl-RS"/>
        </w:rPr>
        <w:t xml:space="preserve"> и на трансформатор 20/0,4 </w:t>
      </w:r>
      <w:r w:rsidRPr="0087751F">
        <w:rPr>
          <w:rFonts w:cs="Arial"/>
          <w:bCs/>
          <w:iCs/>
          <w:szCs w:val="24"/>
        </w:rPr>
        <w:t>kV/kV</w:t>
      </w:r>
      <w:r w:rsidRPr="0087751F">
        <w:rPr>
          <w:rFonts w:cs="Arial"/>
          <w:bCs/>
          <w:iCs/>
          <w:szCs w:val="24"/>
          <w:lang w:val="sr-Cyrl-RS"/>
        </w:rPr>
        <w:t xml:space="preserve"> и на трансформатор 10/0,4 </w:t>
      </w:r>
      <w:r w:rsidRPr="0087751F">
        <w:rPr>
          <w:rFonts w:cs="Arial"/>
          <w:bCs/>
          <w:iCs/>
          <w:szCs w:val="24"/>
        </w:rPr>
        <w:t>kV/kV</w:t>
      </w:r>
      <w:r w:rsidRPr="0087751F">
        <w:rPr>
          <w:rFonts w:cs="Arial"/>
          <w:bCs/>
          <w:iCs/>
          <w:szCs w:val="24"/>
          <w:lang w:val="sr-Cyrl-RS"/>
        </w:rPr>
        <w:t xml:space="preserve">. Без обзира на разлике у начину израде намотаја/регулације/пребацивача са 10 на 20 </w:t>
      </w:r>
      <w:r w:rsidRPr="0087751F">
        <w:rPr>
          <w:rFonts w:cs="Arial"/>
          <w:bCs/>
          <w:iCs/>
          <w:szCs w:val="24"/>
        </w:rPr>
        <w:t xml:space="preserve">kV </w:t>
      </w:r>
      <w:r w:rsidRPr="0087751F">
        <w:rPr>
          <w:rFonts w:cs="Arial"/>
          <w:bCs/>
          <w:iCs/>
          <w:szCs w:val="24"/>
          <w:lang w:val="sr-Cyrl-RS"/>
        </w:rPr>
        <w:t>напонски ниво.</w:t>
      </w:r>
    </w:p>
    <w:p w14:paraId="11B9AEC3" w14:textId="31265A6E" w:rsidR="004D58B2" w:rsidRPr="004D58B2" w:rsidRDefault="004D58B2" w:rsidP="00764952">
      <w:pPr>
        <w:rPr>
          <w:rFonts w:cs="Arial"/>
          <w:sz w:val="24"/>
          <w:szCs w:val="24"/>
          <w:lang w:eastAsia="sr-Cyrl-CS"/>
        </w:rPr>
      </w:pPr>
      <w:r w:rsidRPr="004D58B2">
        <w:rPr>
          <w:rFonts w:cs="Arial"/>
          <w:sz w:val="24"/>
          <w:szCs w:val="24"/>
          <w:lang w:eastAsia="sr-Cyrl-CS"/>
        </w:rPr>
        <w:t xml:space="preserve">Ревизија трансформатора у радионици </w:t>
      </w:r>
      <w:r w:rsidR="004A5407" w:rsidRPr="009A4023">
        <w:rPr>
          <w:rFonts w:cs="Arial"/>
          <w:sz w:val="24"/>
          <w:szCs w:val="24"/>
          <w:lang w:val="sr-Cyrl-RS" w:eastAsia="sr-Cyrl-CS"/>
        </w:rPr>
        <w:t>подразумева следеће услуге:</w:t>
      </w:r>
      <w:r w:rsidRPr="009A4023">
        <w:rPr>
          <w:rFonts w:cs="Arial"/>
          <w:sz w:val="24"/>
          <w:szCs w:val="24"/>
          <w:lang w:eastAsia="sr-Cyrl-CS"/>
        </w:rPr>
        <w:t xml:space="preserve"> </w:t>
      </w:r>
      <w:r w:rsidRPr="004D58B2">
        <w:rPr>
          <w:rFonts w:cs="Arial"/>
          <w:sz w:val="24"/>
          <w:szCs w:val="24"/>
          <w:lang w:eastAsia="sr-Cyrl-CS"/>
        </w:rPr>
        <w:t>истовар трансформатора, демонтажа, чишћење, сушење намотаја трансформатора, филтрирање уља, замена дихтунга и издавање сертификата у радионици са утоваром у превозно средство.</w:t>
      </w:r>
      <w:r w:rsidRPr="004D58B2">
        <w:rPr>
          <w:rFonts w:cs="Arial"/>
          <w:sz w:val="24"/>
          <w:szCs w:val="24"/>
          <w:lang w:eastAsia="sr-Cyrl-CS"/>
        </w:rPr>
        <w:tab/>
      </w:r>
      <w:r w:rsidRPr="004D58B2">
        <w:rPr>
          <w:rFonts w:cs="Arial"/>
          <w:sz w:val="24"/>
          <w:szCs w:val="24"/>
          <w:lang w:eastAsia="sr-Cyrl-CS"/>
        </w:rPr>
        <w:tab/>
      </w:r>
      <w:r w:rsidRPr="004D58B2">
        <w:rPr>
          <w:rFonts w:cs="Arial"/>
          <w:sz w:val="24"/>
          <w:szCs w:val="24"/>
          <w:lang w:eastAsia="sr-Cyrl-CS"/>
        </w:rPr>
        <w:tab/>
      </w:r>
    </w:p>
    <w:p w14:paraId="04C66D29" w14:textId="42DF63DB" w:rsidR="004D58B2" w:rsidRPr="004D58B2" w:rsidRDefault="004D58B2" w:rsidP="00764952">
      <w:pPr>
        <w:rPr>
          <w:rFonts w:cs="Arial"/>
          <w:sz w:val="24"/>
          <w:szCs w:val="24"/>
          <w:lang w:eastAsia="sr-Cyrl-CS"/>
        </w:rPr>
      </w:pPr>
      <w:r w:rsidRPr="004D58B2">
        <w:rPr>
          <w:rFonts w:cs="Arial"/>
          <w:sz w:val="24"/>
          <w:szCs w:val="24"/>
          <w:lang w:eastAsia="sr-Cyrl-CS"/>
        </w:rPr>
        <w:t>Ревизија трансформатора на терену</w:t>
      </w:r>
      <w:r w:rsidR="004A5407" w:rsidRPr="004A5407">
        <w:rPr>
          <w:rFonts w:cs="Arial"/>
          <w:sz w:val="24"/>
          <w:szCs w:val="24"/>
          <w:lang w:val="sr-Cyrl-RS" w:eastAsia="sr-Cyrl-CS"/>
        </w:rPr>
        <w:t xml:space="preserve"> </w:t>
      </w:r>
      <w:r w:rsidR="004A5407">
        <w:rPr>
          <w:rFonts w:cs="Arial"/>
          <w:sz w:val="24"/>
          <w:szCs w:val="24"/>
          <w:lang w:val="sr-Cyrl-RS" w:eastAsia="sr-Cyrl-CS"/>
        </w:rPr>
        <w:t>подразумева следеће услуге:</w:t>
      </w:r>
      <w:r w:rsidR="004A5407" w:rsidRPr="004D58B2">
        <w:rPr>
          <w:rFonts w:cs="Arial"/>
          <w:sz w:val="24"/>
          <w:szCs w:val="24"/>
          <w:lang w:eastAsia="sr-Cyrl-CS"/>
        </w:rPr>
        <w:t xml:space="preserve"> </w:t>
      </w:r>
      <w:r w:rsidRPr="004D58B2">
        <w:rPr>
          <w:rFonts w:cs="Arial"/>
          <w:sz w:val="24"/>
          <w:szCs w:val="24"/>
          <w:lang w:eastAsia="sr-Cyrl-CS"/>
        </w:rPr>
        <w:t xml:space="preserve"> комплетно дихтовање (за које је неопходно извршити истакање потребне количине уља, демонтажа свих делова на горњој плочи трансформатора: изолатора, конзерватора, Бухолц-релеја, експ.суда;замена свих дихтунга новим, монтажа делова и враћање у погон .</w:t>
      </w:r>
      <w:r w:rsidRPr="004D58B2">
        <w:rPr>
          <w:rFonts w:cs="Arial"/>
          <w:sz w:val="24"/>
          <w:szCs w:val="24"/>
          <w:lang w:eastAsia="sr-Cyrl-CS"/>
        </w:rPr>
        <w:tab/>
      </w:r>
      <w:r w:rsidRPr="004D58B2">
        <w:rPr>
          <w:rFonts w:cs="Arial"/>
          <w:sz w:val="24"/>
          <w:szCs w:val="24"/>
          <w:lang w:eastAsia="sr-Cyrl-CS"/>
        </w:rPr>
        <w:tab/>
      </w:r>
      <w:r w:rsidRPr="004D58B2">
        <w:rPr>
          <w:rFonts w:cs="Arial"/>
          <w:sz w:val="24"/>
          <w:szCs w:val="24"/>
          <w:lang w:eastAsia="sr-Cyrl-CS"/>
        </w:rPr>
        <w:tab/>
      </w:r>
    </w:p>
    <w:p w14:paraId="4B567FD5" w14:textId="58D72765" w:rsidR="004D58B2" w:rsidRDefault="004D58B2" w:rsidP="00764952">
      <w:pPr>
        <w:rPr>
          <w:rFonts w:cs="Arial"/>
          <w:sz w:val="24"/>
          <w:szCs w:val="24"/>
          <w:lang w:eastAsia="sr-Cyrl-CS"/>
        </w:rPr>
      </w:pPr>
      <w:r w:rsidRPr="004D58B2">
        <w:rPr>
          <w:rFonts w:cs="Arial"/>
          <w:sz w:val="24"/>
          <w:szCs w:val="24"/>
          <w:lang w:eastAsia="sr-Cyrl-CS"/>
        </w:rPr>
        <w:t xml:space="preserve">Mање интервенције на трансформаторима на терену </w:t>
      </w:r>
      <w:r w:rsidR="004A5407">
        <w:rPr>
          <w:rFonts w:cs="Arial"/>
          <w:sz w:val="24"/>
          <w:szCs w:val="24"/>
          <w:lang w:val="sr-Cyrl-RS" w:eastAsia="sr-Cyrl-CS"/>
        </w:rPr>
        <w:t>подразумева следеће услуге:</w:t>
      </w:r>
      <w:r w:rsidR="004A5407" w:rsidRPr="004D58B2">
        <w:rPr>
          <w:rFonts w:cs="Arial"/>
          <w:sz w:val="24"/>
          <w:szCs w:val="24"/>
          <w:lang w:eastAsia="sr-Cyrl-CS"/>
        </w:rPr>
        <w:t xml:space="preserve"> </w:t>
      </w:r>
      <w:r w:rsidRPr="004D58B2">
        <w:rPr>
          <w:rFonts w:cs="Arial"/>
          <w:sz w:val="24"/>
          <w:szCs w:val="24"/>
          <w:lang w:eastAsia="sr-Cyrl-CS"/>
        </w:rPr>
        <w:t>делимично дихтовање, замена Бухолца, изолатора, контактног термометра, показивача уља, мањи браварски радови на конзерватору и слично (само радови без резервних делова).</w:t>
      </w:r>
    </w:p>
    <w:p w14:paraId="255FA3E1" w14:textId="77777777" w:rsidR="008E2B31" w:rsidRDefault="008E2B31" w:rsidP="00764952">
      <w:pPr>
        <w:rPr>
          <w:rFonts w:cs="Arial"/>
          <w:sz w:val="24"/>
          <w:szCs w:val="24"/>
          <w:lang w:eastAsia="sr-Cyrl-CS"/>
        </w:rPr>
      </w:pPr>
    </w:p>
    <w:p w14:paraId="611EAFC6" w14:textId="77777777" w:rsidR="008E2B31" w:rsidRDefault="008E2B31" w:rsidP="00764952">
      <w:pPr>
        <w:rPr>
          <w:rFonts w:cs="Arial"/>
          <w:sz w:val="24"/>
          <w:szCs w:val="24"/>
          <w:lang w:eastAsia="sr-Cyrl-CS"/>
        </w:rPr>
      </w:pPr>
    </w:p>
    <w:p w14:paraId="714A323E" w14:textId="77777777" w:rsidR="008E2B31" w:rsidRPr="004D58B2" w:rsidRDefault="008E2B31" w:rsidP="00764952">
      <w:pPr>
        <w:rPr>
          <w:rFonts w:cs="Arial"/>
          <w:sz w:val="24"/>
          <w:szCs w:val="24"/>
          <w:lang w:eastAsia="sr-Cyrl-CS"/>
        </w:rPr>
      </w:pPr>
    </w:p>
    <w:p w14:paraId="5072E239" w14:textId="77777777" w:rsidR="004D58B2" w:rsidRPr="008430B8" w:rsidRDefault="004D58B2" w:rsidP="004D58B2">
      <w:pPr>
        <w:rPr>
          <w:rFonts w:ascii="Arial Narrow" w:hAnsi="Arial Narrow" w:cs="Arial"/>
          <w:sz w:val="24"/>
          <w:szCs w:val="24"/>
          <w:lang w:eastAsia="sr-Cyrl-CS"/>
        </w:rPr>
      </w:pPr>
    </w:p>
    <w:tbl>
      <w:tblPr>
        <w:tblW w:w="9442" w:type="dxa"/>
        <w:jc w:val="center"/>
        <w:tblLook w:val="04A0" w:firstRow="1" w:lastRow="0" w:firstColumn="1" w:lastColumn="0" w:noHBand="0" w:noVBand="1"/>
      </w:tblPr>
      <w:tblGrid>
        <w:gridCol w:w="1148"/>
        <w:gridCol w:w="5356"/>
        <w:gridCol w:w="1282"/>
        <w:gridCol w:w="1656"/>
      </w:tblGrid>
      <w:tr w:rsidR="004D58B2" w:rsidRPr="004D58B2" w14:paraId="39452197" w14:textId="77777777" w:rsidTr="004D58B2">
        <w:trPr>
          <w:trHeight w:val="371"/>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25D885C" w14:textId="77777777" w:rsidR="004D58B2" w:rsidRPr="004D58B2" w:rsidRDefault="004D58B2" w:rsidP="00445BD5">
            <w:pPr>
              <w:numPr>
                <w:ilvl w:val="0"/>
                <w:numId w:val="25"/>
              </w:numPr>
              <w:spacing w:before="0"/>
              <w:jc w:val="left"/>
              <w:rPr>
                <w:rFonts w:cs="Arial"/>
                <w:sz w:val="24"/>
                <w:szCs w:val="24"/>
              </w:rPr>
            </w:pPr>
            <w:r w:rsidRPr="004D58B2">
              <w:rPr>
                <w:rFonts w:cs="Arial"/>
                <w:sz w:val="24"/>
                <w:szCs w:val="24"/>
              </w:rPr>
              <w:t xml:space="preserve">Ревизија трансформатора са  комплетним дихтовањем </w:t>
            </w:r>
            <w:r w:rsidRPr="004D58B2">
              <w:rPr>
                <w:rFonts w:cs="Arial"/>
                <w:sz w:val="24"/>
                <w:szCs w:val="24"/>
                <w:lang w:val="sr-Cyrl-RS"/>
              </w:rPr>
              <w:t>на терену</w:t>
            </w:r>
          </w:p>
        </w:tc>
      </w:tr>
      <w:tr w:rsidR="004D58B2" w:rsidRPr="004D58B2" w14:paraId="08207828" w14:textId="77777777" w:rsidTr="000E312B">
        <w:trPr>
          <w:trHeight w:val="708"/>
          <w:jc w:val="center"/>
        </w:trPr>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67479" w14:textId="01F67B05" w:rsidR="004D58B2" w:rsidRPr="004D58B2" w:rsidRDefault="004D58B2" w:rsidP="00791227">
            <w:pPr>
              <w:jc w:val="center"/>
              <w:rPr>
                <w:rFonts w:cs="Arial"/>
                <w:sz w:val="24"/>
                <w:szCs w:val="24"/>
              </w:rPr>
            </w:pPr>
            <w:r w:rsidRPr="004D58B2">
              <w:rPr>
                <w:rFonts w:cs="Arial"/>
                <w:sz w:val="24"/>
                <w:szCs w:val="24"/>
                <w:lang w:val="sr-Cyrl-RS"/>
              </w:rPr>
              <w:t>ред</w:t>
            </w:r>
            <w:r w:rsidRPr="004D58B2">
              <w:rPr>
                <w:rFonts w:cs="Arial"/>
                <w:sz w:val="24"/>
                <w:szCs w:val="24"/>
              </w:rPr>
              <w:t>.број</w:t>
            </w:r>
          </w:p>
        </w:tc>
        <w:tc>
          <w:tcPr>
            <w:tcW w:w="5439" w:type="dxa"/>
            <w:tcBorders>
              <w:top w:val="single" w:sz="4" w:space="0" w:color="auto"/>
              <w:left w:val="nil"/>
              <w:bottom w:val="single" w:sz="4" w:space="0" w:color="auto"/>
              <w:right w:val="single" w:sz="4" w:space="0" w:color="auto"/>
            </w:tcBorders>
            <w:shd w:val="clear" w:color="auto" w:fill="auto"/>
            <w:vAlign w:val="center"/>
            <w:hideMark/>
          </w:tcPr>
          <w:p w14:paraId="5A4F1EE5" w14:textId="222BEE03" w:rsidR="004D58B2" w:rsidRPr="004D58B2" w:rsidRDefault="004D58B2" w:rsidP="00791227">
            <w:pPr>
              <w:jc w:val="center"/>
              <w:rPr>
                <w:rFonts w:cs="Arial"/>
                <w:sz w:val="24"/>
                <w:szCs w:val="24"/>
              </w:rPr>
            </w:pPr>
            <w:r w:rsidRPr="004D58B2">
              <w:rPr>
                <w:rFonts w:cs="Arial"/>
                <w:sz w:val="24"/>
                <w:szCs w:val="24"/>
              </w:rPr>
              <w:t>Трансформатори</w:t>
            </w:r>
            <w:r w:rsidR="00E22C5C">
              <w:rPr>
                <w:rFonts w:cs="Arial"/>
                <w:sz w:val="24"/>
                <w:szCs w:val="24"/>
              </w:rPr>
              <w:t xml:space="preserve"> (</w:t>
            </w:r>
            <w:r w:rsidR="00E22C5C">
              <w:rPr>
                <w:rFonts w:cs="Arial"/>
                <w:sz w:val="24"/>
                <w:szCs w:val="24"/>
                <w:lang w:val="sr-Cyrl-RS"/>
              </w:rPr>
              <w:t>преносни однос – напон)</w:t>
            </w:r>
            <w:r w:rsidR="00E22C5C" w:rsidRPr="004D58B2">
              <w:rPr>
                <w:rFonts w:cs="Arial"/>
                <w:sz w:val="24"/>
                <w:szCs w:val="24"/>
              </w:rPr>
              <w:t xml:space="preserve">   </w:t>
            </w:r>
            <w:r w:rsidRPr="004D58B2">
              <w:rPr>
                <w:rFonts w:cs="Arial"/>
                <w:sz w:val="24"/>
                <w:szCs w:val="24"/>
              </w:rPr>
              <w:t xml:space="preserve">    35/10 kV (kVA)</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28612856" w14:textId="7D02FD07" w:rsidR="004D58B2" w:rsidRPr="004D58B2" w:rsidRDefault="00656343" w:rsidP="00791227">
            <w:pPr>
              <w:jc w:val="center"/>
              <w:rPr>
                <w:rFonts w:cs="Arial"/>
                <w:sz w:val="24"/>
                <w:szCs w:val="24"/>
              </w:rPr>
            </w:pPr>
            <w:r>
              <w:rPr>
                <w:rFonts w:cs="Arial"/>
                <w:sz w:val="24"/>
                <w:szCs w:val="24"/>
              </w:rPr>
              <w:t xml:space="preserve">     J</w:t>
            </w:r>
            <w:r w:rsidR="004D58B2" w:rsidRPr="004D58B2">
              <w:rPr>
                <w:rFonts w:cs="Arial"/>
                <w:sz w:val="24"/>
                <w:szCs w:val="24"/>
              </w:rPr>
              <w:t>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3255295C" w14:textId="31013A3F" w:rsidR="004D58B2" w:rsidRPr="00E22C5C" w:rsidRDefault="00D36918" w:rsidP="00791227">
            <w:pPr>
              <w:rPr>
                <w:rFonts w:cs="Arial"/>
                <w:sz w:val="24"/>
                <w:szCs w:val="24"/>
                <w:highlight w:val="yellow"/>
              </w:rPr>
            </w:pPr>
            <w:r w:rsidRPr="00D36918">
              <w:rPr>
                <w:rFonts w:cs="Arial"/>
                <w:sz w:val="24"/>
                <w:szCs w:val="24"/>
                <w:lang w:val="sr-Cyrl-RS"/>
              </w:rPr>
              <w:t>Коефици</w:t>
            </w:r>
            <w:r w:rsidR="00F22159">
              <w:rPr>
                <w:rFonts w:cs="Arial"/>
                <w:sz w:val="24"/>
                <w:szCs w:val="24"/>
                <w:lang w:val="sr-Cyrl-RS"/>
              </w:rPr>
              <w:t>ј</w:t>
            </w:r>
            <w:r w:rsidRPr="00D36918">
              <w:rPr>
                <w:rFonts w:cs="Arial"/>
                <w:sz w:val="24"/>
                <w:szCs w:val="24"/>
                <w:lang w:val="sr-Cyrl-RS"/>
              </w:rPr>
              <w:t>ент учесталости</w:t>
            </w:r>
          </w:p>
        </w:tc>
      </w:tr>
      <w:tr w:rsidR="004D58B2" w:rsidRPr="004D58B2" w14:paraId="1A331E26"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E3FD1" w14:textId="77777777" w:rsidR="004D58B2" w:rsidRPr="004D58B2" w:rsidRDefault="004D58B2" w:rsidP="00791227">
            <w:pPr>
              <w:jc w:val="center"/>
              <w:rPr>
                <w:rFonts w:cs="Arial"/>
                <w:sz w:val="24"/>
                <w:szCs w:val="24"/>
                <w:lang w:val="sr-Cyrl-RS"/>
              </w:rPr>
            </w:pPr>
            <w:r w:rsidRPr="004D58B2">
              <w:rPr>
                <w:rFonts w:cs="Arial"/>
                <w:sz w:val="24"/>
                <w:szCs w:val="24"/>
                <w:lang w:val="sr-Cyrl-RS"/>
              </w:rPr>
              <w:t>1</w:t>
            </w:r>
          </w:p>
        </w:tc>
        <w:tc>
          <w:tcPr>
            <w:tcW w:w="5439" w:type="dxa"/>
            <w:tcBorders>
              <w:top w:val="single" w:sz="4" w:space="0" w:color="auto"/>
              <w:left w:val="nil"/>
              <w:bottom w:val="single" w:sz="4" w:space="0" w:color="auto"/>
              <w:right w:val="single" w:sz="4" w:space="0" w:color="auto"/>
            </w:tcBorders>
            <w:shd w:val="clear" w:color="auto" w:fill="auto"/>
            <w:vAlign w:val="center"/>
            <w:hideMark/>
          </w:tcPr>
          <w:p w14:paraId="17D311FD" w14:textId="56AB3B8E" w:rsidR="004D58B2" w:rsidRPr="004D58B2" w:rsidRDefault="004D58B2" w:rsidP="00791227">
            <w:pPr>
              <w:jc w:val="center"/>
              <w:rPr>
                <w:rFonts w:cs="Arial"/>
                <w:sz w:val="24"/>
                <w:szCs w:val="24"/>
              </w:rPr>
            </w:pPr>
            <w:r w:rsidRPr="004D58B2">
              <w:rPr>
                <w:rFonts w:cs="Arial"/>
                <w:sz w:val="24"/>
                <w:szCs w:val="24"/>
              </w:rPr>
              <w:t>1000</w:t>
            </w:r>
            <w:r w:rsidR="000C3C97" w:rsidRPr="004D58B2">
              <w:rPr>
                <w:rFonts w:cs="Arial"/>
                <w:sz w:val="24"/>
                <w:szCs w:val="24"/>
              </w:rPr>
              <w:t xml:space="preserve"> kVA</w:t>
            </w:r>
          </w:p>
        </w:tc>
        <w:tc>
          <w:tcPr>
            <w:tcW w:w="1215" w:type="dxa"/>
            <w:tcBorders>
              <w:top w:val="single" w:sz="4" w:space="0" w:color="auto"/>
              <w:left w:val="nil"/>
              <w:bottom w:val="single" w:sz="4" w:space="0" w:color="auto"/>
              <w:right w:val="single" w:sz="4" w:space="0" w:color="auto"/>
            </w:tcBorders>
            <w:shd w:val="clear" w:color="auto" w:fill="auto"/>
            <w:noWrap/>
            <w:vAlign w:val="center"/>
          </w:tcPr>
          <w:p w14:paraId="1765E151" w14:textId="41BF39A8" w:rsidR="004D58B2" w:rsidRPr="000E312B" w:rsidRDefault="000E312B" w:rsidP="00791227">
            <w:pPr>
              <w:jc w:val="center"/>
              <w:rPr>
                <w:rFonts w:cs="Arial"/>
                <w:sz w:val="24"/>
                <w:szCs w:val="24"/>
                <w:lang w:val="sr-Cyrl-RS"/>
              </w:rPr>
            </w:pPr>
            <w:r>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A81A210" w14:textId="36BAAA33" w:rsidR="004D58B2" w:rsidRPr="00E22C5C" w:rsidRDefault="00D36918" w:rsidP="00791227">
            <w:pPr>
              <w:jc w:val="center"/>
              <w:rPr>
                <w:rFonts w:cs="Arial"/>
                <w:bCs/>
                <w:sz w:val="24"/>
                <w:szCs w:val="24"/>
                <w:highlight w:val="yellow"/>
              </w:rPr>
            </w:pPr>
            <w:r w:rsidRPr="00D36918">
              <w:rPr>
                <w:rFonts w:cs="Arial"/>
                <w:bCs/>
                <w:sz w:val="24"/>
                <w:szCs w:val="24"/>
              </w:rPr>
              <w:t>0,1</w:t>
            </w:r>
          </w:p>
        </w:tc>
      </w:tr>
      <w:tr w:rsidR="000E312B" w:rsidRPr="004D58B2" w14:paraId="73FB06FE"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86595" w14:textId="77777777" w:rsidR="000E312B" w:rsidRPr="004D58B2" w:rsidRDefault="000E312B" w:rsidP="00791227">
            <w:pPr>
              <w:jc w:val="center"/>
              <w:rPr>
                <w:rFonts w:cs="Arial"/>
                <w:sz w:val="24"/>
                <w:szCs w:val="24"/>
                <w:lang w:val="sr-Cyrl-RS"/>
              </w:rPr>
            </w:pPr>
            <w:r w:rsidRPr="004D58B2">
              <w:rPr>
                <w:rFonts w:cs="Arial"/>
                <w:sz w:val="24"/>
                <w:szCs w:val="24"/>
                <w:lang w:val="sr-Cyrl-RS"/>
              </w:rPr>
              <w:t>2</w:t>
            </w:r>
          </w:p>
        </w:tc>
        <w:tc>
          <w:tcPr>
            <w:tcW w:w="5439" w:type="dxa"/>
            <w:tcBorders>
              <w:top w:val="single" w:sz="4" w:space="0" w:color="auto"/>
              <w:left w:val="nil"/>
              <w:bottom w:val="single" w:sz="4" w:space="0" w:color="auto"/>
              <w:right w:val="single" w:sz="4" w:space="0" w:color="auto"/>
            </w:tcBorders>
            <w:shd w:val="clear" w:color="auto" w:fill="auto"/>
            <w:vAlign w:val="center"/>
            <w:hideMark/>
          </w:tcPr>
          <w:p w14:paraId="60FDCD6F" w14:textId="7E4C500A" w:rsidR="000E312B" w:rsidRPr="004D58B2" w:rsidRDefault="000E312B" w:rsidP="00791227">
            <w:pPr>
              <w:jc w:val="center"/>
              <w:rPr>
                <w:rFonts w:cs="Arial"/>
                <w:sz w:val="24"/>
                <w:szCs w:val="24"/>
              </w:rPr>
            </w:pPr>
            <w:r w:rsidRPr="004D58B2">
              <w:rPr>
                <w:rFonts w:cs="Arial"/>
                <w:sz w:val="24"/>
                <w:szCs w:val="24"/>
              </w:rPr>
              <w:t>1600</w:t>
            </w:r>
            <w:r w:rsidR="000C3C97" w:rsidRPr="004D58B2">
              <w:rPr>
                <w:rFonts w:cs="Arial"/>
                <w:sz w:val="24"/>
                <w:szCs w:val="24"/>
              </w:rPr>
              <w:t xml:space="preserve"> kVA</w:t>
            </w:r>
          </w:p>
        </w:tc>
        <w:tc>
          <w:tcPr>
            <w:tcW w:w="1215" w:type="dxa"/>
            <w:tcBorders>
              <w:top w:val="single" w:sz="4" w:space="0" w:color="auto"/>
              <w:left w:val="nil"/>
              <w:bottom w:val="single" w:sz="4" w:space="0" w:color="auto"/>
              <w:right w:val="single" w:sz="4" w:space="0" w:color="auto"/>
            </w:tcBorders>
            <w:shd w:val="clear" w:color="auto" w:fill="auto"/>
            <w:noWrap/>
          </w:tcPr>
          <w:p w14:paraId="03BF0008" w14:textId="43116107" w:rsidR="000E312B" w:rsidRPr="004D58B2" w:rsidRDefault="000E312B" w:rsidP="00791227">
            <w:pPr>
              <w:jc w:val="center"/>
              <w:rPr>
                <w:rFonts w:cs="Arial"/>
                <w:sz w:val="24"/>
                <w:szCs w:val="24"/>
              </w:rPr>
            </w:pPr>
            <w:r w:rsidRPr="00FC17D8">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5170EB2D" w14:textId="1B7FFA3E" w:rsidR="000E312B" w:rsidRPr="00E22C5C" w:rsidRDefault="00D36918" w:rsidP="00791227">
            <w:pPr>
              <w:jc w:val="center"/>
              <w:rPr>
                <w:rFonts w:cs="Arial"/>
                <w:bCs/>
                <w:sz w:val="24"/>
                <w:szCs w:val="24"/>
                <w:highlight w:val="yellow"/>
              </w:rPr>
            </w:pPr>
            <w:r>
              <w:rPr>
                <w:rFonts w:cs="Arial"/>
                <w:bCs/>
                <w:sz w:val="24"/>
                <w:szCs w:val="24"/>
                <w:lang w:val="sr-Cyrl-RS"/>
              </w:rPr>
              <w:t>0,</w:t>
            </w:r>
            <w:r w:rsidRPr="00915098">
              <w:rPr>
                <w:rFonts w:cs="Arial"/>
                <w:bCs/>
                <w:sz w:val="24"/>
                <w:szCs w:val="24"/>
                <w:lang w:val="sr-Cyrl-RS"/>
              </w:rPr>
              <w:t>1</w:t>
            </w:r>
          </w:p>
        </w:tc>
      </w:tr>
      <w:tr w:rsidR="000E312B" w:rsidRPr="004D58B2" w14:paraId="6E976912"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842D3" w14:textId="77777777" w:rsidR="000E312B" w:rsidRPr="004D58B2" w:rsidRDefault="000E312B" w:rsidP="00791227">
            <w:pPr>
              <w:jc w:val="center"/>
              <w:rPr>
                <w:rFonts w:cs="Arial"/>
                <w:sz w:val="24"/>
                <w:szCs w:val="24"/>
                <w:lang w:val="sr-Cyrl-RS"/>
              </w:rPr>
            </w:pPr>
            <w:r w:rsidRPr="004D58B2">
              <w:rPr>
                <w:rFonts w:cs="Arial"/>
                <w:sz w:val="24"/>
                <w:szCs w:val="24"/>
                <w:lang w:val="sr-Cyrl-RS"/>
              </w:rPr>
              <w:t>3</w:t>
            </w:r>
          </w:p>
        </w:tc>
        <w:tc>
          <w:tcPr>
            <w:tcW w:w="5439" w:type="dxa"/>
            <w:tcBorders>
              <w:top w:val="single" w:sz="4" w:space="0" w:color="auto"/>
              <w:left w:val="nil"/>
              <w:bottom w:val="single" w:sz="4" w:space="0" w:color="auto"/>
              <w:right w:val="single" w:sz="4" w:space="0" w:color="auto"/>
            </w:tcBorders>
            <w:shd w:val="clear" w:color="auto" w:fill="auto"/>
            <w:vAlign w:val="center"/>
            <w:hideMark/>
          </w:tcPr>
          <w:p w14:paraId="6F385890" w14:textId="2C774E4E" w:rsidR="000E312B" w:rsidRPr="004D58B2" w:rsidRDefault="000E312B" w:rsidP="00791227">
            <w:pPr>
              <w:jc w:val="center"/>
              <w:rPr>
                <w:rFonts w:cs="Arial"/>
                <w:sz w:val="24"/>
                <w:szCs w:val="24"/>
              </w:rPr>
            </w:pPr>
            <w:r w:rsidRPr="004D58B2">
              <w:rPr>
                <w:rFonts w:cs="Arial"/>
                <w:sz w:val="24"/>
                <w:szCs w:val="24"/>
              </w:rPr>
              <w:t>2500</w:t>
            </w:r>
            <w:r w:rsidR="000C3C97" w:rsidRPr="004D58B2">
              <w:rPr>
                <w:rFonts w:cs="Arial"/>
                <w:sz w:val="24"/>
                <w:szCs w:val="24"/>
              </w:rPr>
              <w:t xml:space="preserve"> kVA</w:t>
            </w:r>
          </w:p>
        </w:tc>
        <w:tc>
          <w:tcPr>
            <w:tcW w:w="1215" w:type="dxa"/>
            <w:tcBorders>
              <w:top w:val="single" w:sz="4" w:space="0" w:color="auto"/>
              <w:left w:val="nil"/>
              <w:bottom w:val="single" w:sz="4" w:space="0" w:color="auto"/>
              <w:right w:val="single" w:sz="4" w:space="0" w:color="auto"/>
            </w:tcBorders>
            <w:shd w:val="clear" w:color="auto" w:fill="auto"/>
            <w:noWrap/>
          </w:tcPr>
          <w:p w14:paraId="5FAA8A31" w14:textId="0CC41560" w:rsidR="000E312B" w:rsidRPr="004D58B2" w:rsidRDefault="000E312B" w:rsidP="00791227">
            <w:pPr>
              <w:jc w:val="center"/>
              <w:rPr>
                <w:rFonts w:cs="Arial"/>
                <w:sz w:val="24"/>
                <w:szCs w:val="24"/>
              </w:rPr>
            </w:pPr>
            <w:r w:rsidRPr="00FC17D8">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2C846806" w14:textId="52DED2BA" w:rsidR="000E312B" w:rsidRPr="00E22C5C" w:rsidRDefault="00D36918" w:rsidP="00791227">
            <w:pPr>
              <w:jc w:val="center"/>
              <w:rPr>
                <w:rFonts w:cs="Arial"/>
                <w:bCs/>
                <w:sz w:val="24"/>
                <w:szCs w:val="24"/>
                <w:highlight w:val="yellow"/>
              </w:rPr>
            </w:pPr>
            <w:r>
              <w:rPr>
                <w:rFonts w:cs="Arial"/>
                <w:bCs/>
                <w:sz w:val="24"/>
                <w:szCs w:val="24"/>
                <w:lang w:val="sr-Cyrl-RS"/>
              </w:rPr>
              <w:t>0,</w:t>
            </w:r>
            <w:r w:rsidRPr="00915098">
              <w:rPr>
                <w:rFonts w:cs="Arial"/>
                <w:bCs/>
                <w:sz w:val="24"/>
                <w:szCs w:val="24"/>
                <w:lang w:val="sr-Cyrl-RS"/>
              </w:rPr>
              <w:t>1</w:t>
            </w:r>
          </w:p>
        </w:tc>
      </w:tr>
      <w:tr w:rsidR="000E312B" w:rsidRPr="004D58B2" w14:paraId="7640ED79"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A6CEE6" w14:textId="77777777" w:rsidR="000E312B" w:rsidRPr="004D58B2" w:rsidRDefault="000E312B" w:rsidP="00791227">
            <w:pPr>
              <w:jc w:val="center"/>
              <w:rPr>
                <w:rFonts w:cs="Arial"/>
                <w:sz w:val="24"/>
                <w:szCs w:val="24"/>
                <w:lang w:val="sr-Cyrl-RS"/>
              </w:rPr>
            </w:pPr>
            <w:r w:rsidRPr="004D58B2">
              <w:rPr>
                <w:rFonts w:cs="Arial"/>
                <w:sz w:val="24"/>
                <w:szCs w:val="24"/>
                <w:lang w:val="sr-Cyrl-RS"/>
              </w:rPr>
              <w:t>4</w:t>
            </w:r>
          </w:p>
        </w:tc>
        <w:tc>
          <w:tcPr>
            <w:tcW w:w="5439" w:type="dxa"/>
            <w:tcBorders>
              <w:top w:val="single" w:sz="4" w:space="0" w:color="auto"/>
              <w:left w:val="nil"/>
              <w:bottom w:val="single" w:sz="4" w:space="0" w:color="auto"/>
              <w:right w:val="single" w:sz="4" w:space="0" w:color="auto"/>
            </w:tcBorders>
            <w:shd w:val="clear" w:color="auto" w:fill="auto"/>
            <w:vAlign w:val="center"/>
            <w:hideMark/>
          </w:tcPr>
          <w:p w14:paraId="375C3508" w14:textId="4851694B" w:rsidR="000E312B" w:rsidRPr="004D58B2" w:rsidRDefault="000E312B" w:rsidP="00791227">
            <w:pPr>
              <w:jc w:val="center"/>
              <w:rPr>
                <w:rFonts w:cs="Arial"/>
                <w:sz w:val="24"/>
                <w:szCs w:val="24"/>
              </w:rPr>
            </w:pPr>
            <w:r w:rsidRPr="004D58B2">
              <w:rPr>
                <w:rFonts w:cs="Arial"/>
                <w:sz w:val="24"/>
                <w:szCs w:val="24"/>
              </w:rPr>
              <w:t>4000</w:t>
            </w:r>
            <w:r w:rsidR="000C3C97" w:rsidRPr="004D58B2">
              <w:rPr>
                <w:rFonts w:cs="Arial"/>
                <w:sz w:val="24"/>
                <w:szCs w:val="24"/>
              </w:rPr>
              <w:t xml:space="preserve"> kVA</w:t>
            </w:r>
          </w:p>
        </w:tc>
        <w:tc>
          <w:tcPr>
            <w:tcW w:w="1215" w:type="dxa"/>
            <w:tcBorders>
              <w:top w:val="single" w:sz="4" w:space="0" w:color="auto"/>
              <w:left w:val="nil"/>
              <w:bottom w:val="single" w:sz="4" w:space="0" w:color="auto"/>
              <w:right w:val="single" w:sz="4" w:space="0" w:color="auto"/>
            </w:tcBorders>
            <w:shd w:val="clear" w:color="auto" w:fill="auto"/>
            <w:noWrap/>
          </w:tcPr>
          <w:p w14:paraId="676B47D3" w14:textId="5974B075" w:rsidR="000E312B" w:rsidRPr="004D58B2" w:rsidRDefault="000E312B" w:rsidP="00791227">
            <w:pPr>
              <w:jc w:val="center"/>
              <w:rPr>
                <w:rFonts w:cs="Arial"/>
                <w:sz w:val="24"/>
                <w:szCs w:val="24"/>
              </w:rPr>
            </w:pPr>
            <w:r w:rsidRPr="00FC17D8">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19AF5447" w14:textId="44520534" w:rsidR="000E312B" w:rsidRPr="00E22C5C" w:rsidRDefault="00D36918" w:rsidP="00791227">
            <w:pPr>
              <w:jc w:val="center"/>
              <w:rPr>
                <w:rFonts w:cs="Arial"/>
                <w:bCs/>
                <w:sz w:val="24"/>
                <w:szCs w:val="24"/>
                <w:highlight w:val="yellow"/>
              </w:rPr>
            </w:pPr>
            <w:r>
              <w:rPr>
                <w:rFonts w:cs="Arial"/>
                <w:bCs/>
                <w:sz w:val="24"/>
                <w:szCs w:val="24"/>
                <w:lang w:val="sr-Cyrl-RS"/>
              </w:rPr>
              <w:t>0,</w:t>
            </w:r>
            <w:r w:rsidRPr="00915098">
              <w:rPr>
                <w:rFonts w:cs="Arial"/>
                <w:bCs/>
                <w:sz w:val="24"/>
                <w:szCs w:val="24"/>
                <w:lang w:val="sr-Cyrl-RS"/>
              </w:rPr>
              <w:t>1</w:t>
            </w:r>
          </w:p>
        </w:tc>
      </w:tr>
      <w:tr w:rsidR="000E312B" w:rsidRPr="004D58B2" w14:paraId="42B1725A"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33850" w14:textId="77777777" w:rsidR="000E312B" w:rsidRPr="004D58B2" w:rsidRDefault="000E312B" w:rsidP="00791227">
            <w:pPr>
              <w:jc w:val="center"/>
              <w:rPr>
                <w:rFonts w:cs="Arial"/>
                <w:sz w:val="24"/>
                <w:szCs w:val="24"/>
                <w:lang w:val="sr-Cyrl-RS"/>
              </w:rPr>
            </w:pPr>
            <w:r w:rsidRPr="004D58B2">
              <w:rPr>
                <w:rFonts w:cs="Arial"/>
                <w:sz w:val="24"/>
                <w:szCs w:val="24"/>
                <w:lang w:val="sr-Cyrl-RS"/>
              </w:rPr>
              <w:t>5</w:t>
            </w:r>
          </w:p>
        </w:tc>
        <w:tc>
          <w:tcPr>
            <w:tcW w:w="5439" w:type="dxa"/>
            <w:tcBorders>
              <w:top w:val="single" w:sz="4" w:space="0" w:color="auto"/>
              <w:left w:val="nil"/>
              <w:bottom w:val="single" w:sz="4" w:space="0" w:color="auto"/>
              <w:right w:val="single" w:sz="4" w:space="0" w:color="auto"/>
            </w:tcBorders>
            <w:shd w:val="clear" w:color="auto" w:fill="auto"/>
            <w:vAlign w:val="center"/>
            <w:hideMark/>
          </w:tcPr>
          <w:p w14:paraId="2EF42A8F" w14:textId="4200CEC4" w:rsidR="000E312B" w:rsidRPr="004D58B2" w:rsidRDefault="000E312B" w:rsidP="00791227">
            <w:pPr>
              <w:jc w:val="center"/>
              <w:rPr>
                <w:rFonts w:cs="Arial"/>
                <w:sz w:val="24"/>
                <w:szCs w:val="24"/>
              </w:rPr>
            </w:pPr>
            <w:r w:rsidRPr="004D58B2">
              <w:rPr>
                <w:rFonts w:cs="Arial"/>
                <w:sz w:val="24"/>
                <w:szCs w:val="24"/>
              </w:rPr>
              <w:t>8000</w:t>
            </w:r>
            <w:r w:rsidR="000C3C97" w:rsidRPr="004D58B2">
              <w:rPr>
                <w:rFonts w:cs="Arial"/>
                <w:sz w:val="24"/>
                <w:szCs w:val="24"/>
              </w:rPr>
              <w:t xml:space="preserve"> kVA</w:t>
            </w:r>
          </w:p>
        </w:tc>
        <w:tc>
          <w:tcPr>
            <w:tcW w:w="1215" w:type="dxa"/>
            <w:tcBorders>
              <w:top w:val="single" w:sz="4" w:space="0" w:color="auto"/>
              <w:left w:val="nil"/>
              <w:bottom w:val="single" w:sz="4" w:space="0" w:color="auto"/>
              <w:right w:val="single" w:sz="4" w:space="0" w:color="auto"/>
            </w:tcBorders>
            <w:shd w:val="clear" w:color="auto" w:fill="auto"/>
            <w:noWrap/>
          </w:tcPr>
          <w:p w14:paraId="68116D17" w14:textId="6CA25543" w:rsidR="000E312B" w:rsidRPr="004D58B2" w:rsidRDefault="000E312B" w:rsidP="00791227">
            <w:pPr>
              <w:jc w:val="center"/>
              <w:rPr>
                <w:rFonts w:cs="Arial"/>
                <w:sz w:val="24"/>
                <w:szCs w:val="24"/>
              </w:rPr>
            </w:pPr>
            <w:r w:rsidRPr="00FC17D8">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F92ED95" w14:textId="3B13ABC3" w:rsidR="000E312B" w:rsidRPr="00D36918" w:rsidRDefault="00D36918" w:rsidP="00791227">
            <w:pPr>
              <w:jc w:val="center"/>
              <w:rPr>
                <w:rFonts w:cs="Arial"/>
                <w:bCs/>
                <w:sz w:val="24"/>
                <w:szCs w:val="24"/>
                <w:highlight w:val="yellow"/>
                <w:lang w:val="sr-Latn-RS"/>
              </w:rPr>
            </w:pPr>
            <w:r>
              <w:rPr>
                <w:rFonts w:cs="Arial"/>
                <w:bCs/>
                <w:sz w:val="24"/>
                <w:szCs w:val="24"/>
                <w:lang w:val="sr-Cyrl-RS"/>
              </w:rPr>
              <w:t>0,</w:t>
            </w:r>
            <w:r>
              <w:rPr>
                <w:rFonts w:cs="Arial"/>
                <w:bCs/>
                <w:sz w:val="24"/>
                <w:szCs w:val="24"/>
                <w:lang w:val="sr-Latn-RS"/>
              </w:rPr>
              <w:t>1</w:t>
            </w:r>
          </w:p>
        </w:tc>
      </w:tr>
      <w:tr w:rsidR="000E312B" w:rsidRPr="004D58B2" w14:paraId="4CB3CA2A"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CBF0A" w14:textId="77777777" w:rsidR="000E312B" w:rsidRPr="004D58B2" w:rsidRDefault="000E312B" w:rsidP="00791227">
            <w:pPr>
              <w:jc w:val="center"/>
              <w:rPr>
                <w:rFonts w:cs="Arial"/>
                <w:sz w:val="24"/>
                <w:szCs w:val="24"/>
                <w:lang w:val="sr-Cyrl-RS"/>
              </w:rPr>
            </w:pPr>
            <w:r w:rsidRPr="004D58B2">
              <w:rPr>
                <w:rFonts w:cs="Arial"/>
                <w:sz w:val="24"/>
                <w:szCs w:val="24"/>
                <w:lang w:val="sr-Cyrl-RS"/>
              </w:rPr>
              <w:t>6</w:t>
            </w:r>
          </w:p>
        </w:tc>
        <w:tc>
          <w:tcPr>
            <w:tcW w:w="5439" w:type="dxa"/>
            <w:tcBorders>
              <w:top w:val="single" w:sz="4" w:space="0" w:color="auto"/>
              <w:left w:val="nil"/>
              <w:bottom w:val="single" w:sz="4" w:space="0" w:color="auto"/>
              <w:right w:val="single" w:sz="4" w:space="0" w:color="auto"/>
            </w:tcBorders>
            <w:shd w:val="clear" w:color="auto" w:fill="auto"/>
            <w:vAlign w:val="center"/>
          </w:tcPr>
          <w:p w14:paraId="48B99C07" w14:textId="588D81F2" w:rsidR="000E312B" w:rsidRPr="004D58B2" w:rsidRDefault="000E312B" w:rsidP="00791227">
            <w:pPr>
              <w:jc w:val="center"/>
              <w:rPr>
                <w:rFonts w:cs="Arial"/>
                <w:sz w:val="24"/>
                <w:szCs w:val="24"/>
                <w:lang w:val="sr-Cyrl-RS"/>
              </w:rPr>
            </w:pPr>
            <w:r w:rsidRPr="004D58B2">
              <w:rPr>
                <w:rFonts w:cs="Arial"/>
                <w:sz w:val="24"/>
                <w:szCs w:val="24"/>
                <w:lang w:val="sr-Cyrl-RS"/>
              </w:rPr>
              <w:t>12 500</w:t>
            </w:r>
            <w:r w:rsidR="000C3C97" w:rsidRPr="004D58B2">
              <w:rPr>
                <w:rFonts w:cs="Arial"/>
                <w:sz w:val="24"/>
                <w:szCs w:val="24"/>
              </w:rPr>
              <w:t xml:space="preserve"> kVA</w:t>
            </w:r>
          </w:p>
        </w:tc>
        <w:tc>
          <w:tcPr>
            <w:tcW w:w="1215" w:type="dxa"/>
            <w:tcBorders>
              <w:top w:val="single" w:sz="4" w:space="0" w:color="auto"/>
              <w:left w:val="nil"/>
              <w:bottom w:val="single" w:sz="4" w:space="0" w:color="auto"/>
              <w:right w:val="single" w:sz="4" w:space="0" w:color="auto"/>
            </w:tcBorders>
            <w:shd w:val="clear" w:color="auto" w:fill="auto"/>
            <w:noWrap/>
          </w:tcPr>
          <w:p w14:paraId="13A397A1" w14:textId="2AADE699" w:rsidR="000E312B" w:rsidRPr="004D58B2" w:rsidRDefault="000E312B" w:rsidP="00791227">
            <w:pPr>
              <w:jc w:val="center"/>
              <w:rPr>
                <w:rFonts w:cs="Arial"/>
                <w:sz w:val="24"/>
                <w:szCs w:val="24"/>
              </w:rPr>
            </w:pPr>
            <w:r w:rsidRPr="00FC17D8">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05FCC239" w14:textId="7BC6707D" w:rsidR="000E312B" w:rsidRPr="00E22C5C" w:rsidRDefault="00D36918" w:rsidP="00791227">
            <w:pPr>
              <w:jc w:val="center"/>
              <w:rPr>
                <w:rFonts w:cs="Arial"/>
                <w:bCs/>
                <w:sz w:val="24"/>
                <w:szCs w:val="24"/>
                <w:highlight w:val="yellow"/>
              </w:rPr>
            </w:pPr>
            <w:r>
              <w:rPr>
                <w:rFonts w:cs="Arial"/>
                <w:bCs/>
                <w:sz w:val="24"/>
                <w:szCs w:val="24"/>
                <w:lang w:val="sr-Cyrl-RS"/>
              </w:rPr>
              <w:t>0,</w:t>
            </w:r>
            <w:r w:rsidRPr="00915098">
              <w:rPr>
                <w:rFonts w:cs="Arial"/>
                <w:bCs/>
                <w:sz w:val="24"/>
                <w:szCs w:val="24"/>
                <w:lang w:val="sr-Cyrl-RS"/>
              </w:rPr>
              <w:t>1</w:t>
            </w:r>
          </w:p>
        </w:tc>
      </w:tr>
      <w:tr w:rsidR="004D58B2" w:rsidRPr="004D58B2" w14:paraId="75FF2288" w14:textId="77777777" w:rsidTr="004D58B2">
        <w:trPr>
          <w:trHeight w:val="371"/>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85F95B6" w14:textId="77777777" w:rsidR="004D58B2" w:rsidRPr="004D58B2" w:rsidRDefault="004D58B2" w:rsidP="00791227">
            <w:pPr>
              <w:rPr>
                <w:rFonts w:cs="Arial"/>
                <w:sz w:val="24"/>
                <w:szCs w:val="24"/>
              </w:rPr>
            </w:pPr>
            <w:r w:rsidRPr="004D58B2">
              <w:rPr>
                <w:rFonts w:cs="Arial"/>
                <w:sz w:val="24"/>
                <w:szCs w:val="24"/>
                <w:lang w:val="sr-Cyrl-RS"/>
              </w:rPr>
              <w:t xml:space="preserve">Б. </w:t>
            </w:r>
            <w:r w:rsidRPr="004D58B2">
              <w:rPr>
                <w:rFonts w:cs="Arial"/>
                <w:sz w:val="24"/>
                <w:szCs w:val="24"/>
              </w:rPr>
              <w:t>Maње интервенције на трансформаторима на терену</w:t>
            </w:r>
          </w:p>
        </w:tc>
      </w:tr>
      <w:tr w:rsidR="004D58B2" w:rsidRPr="004D58B2" w14:paraId="17B6E7CF" w14:textId="77777777" w:rsidTr="000E312B">
        <w:trPr>
          <w:trHeight w:val="708"/>
          <w:jc w:val="center"/>
        </w:trPr>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CBD2E" w14:textId="77777777" w:rsidR="004D58B2" w:rsidRPr="004D58B2" w:rsidRDefault="004D58B2" w:rsidP="00791227">
            <w:pPr>
              <w:jc w:val="center"/>
              <w:rPr>
                <w:rFonts w:cs="Arial"/>
                <w:sz w:val="24"/>
                <w:szCs w:val="24"/>
              </w:rPr>
            </w:pPr>
            <w:r w:rsidRPr="004D58B2">
              <w:rPr>
                <w:rFonts w:cs="Arial"/>
                <w:sz w:val="24"/>
                <w:szCs w:val="24"/>
              </w:rPr>
              <w:t>rед.број</w:t>
            </w:r>
          </w:p>
        </w:tc>
        <w:tc>
          <w:tcPr>
            <w:tcW w:w="5439" w:type="dxa"/>
            <w:tcBorders>
              <w:top w:val="single" w:sz="4" w:space="0" w:color="auto"/>
              <w:left w:val="nil"/>
              <w:bottom w:val="single" w:sz="4" w:space="0" w:color="auto"/>
              <w:right w:val="single" w:sz="4" w:space="0" w:color="auto"/>
            </w:tcBorders>
            <w:shd w:val="clear" w:color="auto" w:fill="auto"/>
            <w:vAlign w:val="center"/>
            <w:hideMark/>
          </w:tcPr>
          <w:p w14:paraId="4A527EA1" w14:textId="6AB78893" w:rsidR="004D58B2" w:rsidRPr="004D58B2" w:rsidRDefault="008E2B31" w:rsidP="00791227">
            <w:pPr>
              <w:jc w:val="center"/>
              <w:rPr>
                <w:rFonts w:cs="Arial"/>
                <w:sz w:val="24"/>
                <w:szCs w:val="24"/>
              </w:rPr>
            </w:pPr>
            <w:r w:rsidRPr="00915098">
              <w:rPr>
                <w:rFonts w:cs="Arial"/>
                <w:sz w:val="24"/>
                <w:szCs w:val="24"/>
              </w:rPr>
              <w:t xml:space="preserve">Трансформатори </w:t>
            </w:r>
            <w:r>
              <w:rPr>
                <w:rFonts w:cs="Arial"/>
                <w:sz w:val="24"/>
                <w:szCs w:val="24"/>
              </w:rPr>
              <w:t>(</w:t>
            </w:r>
            <w:r>
              <w:rPr>
                <w:rFonts w:cs="Arial"/>
                <w:sz w:val="24"/>
                <w:szCs w:val="24"/>
                <w:lang w:val="sr-Cyrl-RS"/>
              </w:rPr>
              <w:t>преносни однос – напон)</w:t>
            </w:r>
            <w:r w:rsidR="004D58B2" w:rsidRPr="004D58B2">
              <w:rPr>
                <w:rFonts w:cs="Arial"/>
                <w:sz w:val="24"/>
                <w:szCs w:val="24"/>
              </w:rPr>
              <w:t xml:space="preserve">   35/10 kV (kVA)</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59D0B610" w14:textId="20FFF6A9" w:rsidR="004D58B2" w:rsidRPr="004D58B2" w:rsidRDefault="00656343" w:rsidP="00952EC5">
            <w:pPr>
              <w:jc w:val="center"/>
              <w:rPr>
                <w:rFonts w:cs="Arial"/>
                <w:sz w:val="24"/>
                <w:szCs w:val="24"/>
              </w:rPr>
            </w:pPr>
            <w:r>
              <w:rPr>
                <w:rFonts w:cs="Arial"/>
                <w:sz w:val="24"/>
                <w:szCs w:val="24"/>
              </w:rPr>
              <w:t>J</w:t>
            </w:r>
            <w:r w:rsidR="004D58B2" w:rsidRPr="004D58B2">
              <w:rPr>
                <w:rFonts w:cs="Arial"/>
                <w:sz w:val="24"/>
                <w:szCs w:val="24"/>
              </w:rPr>
              <w:t>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36E559E8" w14:textId="17245FF3" w:rsidR="004D58B2" w:rsidRPr="004D58B2" w:rsidRDefault="00D36918" w:rsidP="00791227">
            <w:pPr>
              <w:rPr>
                <w:rFonts w:cs="Arial"/>
                <w:sz w:val="24"/>
                <w:szCs w:val="24"/>
              </w:rPr>
            </w:pPr>
            <w:r w:rsidRPr="00D36918">
              <w:rPr>
                <w:rFonts w:cs="Arial"/>
                <w:sz w:val="24"/>
                <w:szCs w:val="24"/>
                <w:lang w:val="sr-Cyrl-RS"/>
              </w:rPr>
              <w:t>Коефици</w:t>
            </w:r>
            <w:r w:rsidR="00F22159">
              <w:rPr>
                <w:rFonts w:cs="Arial"/>
                <w:sz w:val="24"/>
                <w:szCs w:val="24"/>
                <w:lang w:val="sr-Cyrl-RS"/>
              </w:rPr>
              <w:t>ј</w:t>
            </w:r>
            <w:r w:rsidRPr="00D36918">
              <w:rPr>
                <w:rFonts w:cs="Arial"/>
                <w:sz w:val="24"/>
                <w:szCs w:val="24"/>
                <w:lang w:val="sr-Cyrl-RS"/>
              </w:rPr>
              <w:t>ент учесталости</w:t>
            </w:r>
          </w:p>
        </w:tc>
      </w:tr>
      <w:tr w:rsidR="000E312B" w:rsidRPr="004D58B2" w14:paraId="160935B4"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7B176" w14:textId="77777777" w:rsidR="000E312B" w:rsidRPr="004D58B2" w:rsidRDefault="000E312B" w:rsidP="00791227">
            <w:pPr>
              <w:jc w:val="center"/>
              <w:rPr>
                <w:rFonts w:cs="Arial"/>
                <w:sz w:val="24"/>
                <w:szCs w:val="24"/>
                <w:lang w:val="sr-Cyrl-RS"/>
              </w:rPr>
            </w:pPr>
            <w:r w:rsidRPr="004D58B2">
              <w:rPr>
                <w:rFonts w:cs="Arial"/>
                <w:sz w:val="24"/>
                <w:szCs w:val="24"/>
                <w:lang w:val="sr-Cyrl-RS"/>
              </w:rPr>
              <w:t>1</w:t>
            </w:r>
          </w:p>
        </w:tc>
        <w:tc>
          <w:tcPr>
            <w:tcW w:w="5439" w:type="dxa"/>
            <w:tcBorders>
              <w:top w:val="single" w:sz="4" w:space="0" w:color="auto"/>
              <w:left w:val="nil"/>
              <w:bottom w:val="single" w:sz="4" w:space="0" w:color="auto"/>
              <w:right w:val="single" w:sz="4" w:space="0" w:color="auto"/>
            </w:tcBorders>
            <w:shd w:val="clear" w:color="auto" w:fill="auto"/>
            <w:vAlign w:val="center"/>
            <w:hideMark/>
          </w:tcPr>
          <w:p w14:paraId="798FDDB8" w14:textId="4D5DEB07" w:rsidR="000E312B" w:rsidRPr="004D58B2" w:rsidRDefault="000E312B" w:rsidP="00791227">
            <w:pPr>
              <w:jc w:val="center"/>
              <w:rPr>
                <w:rFonts w:cs="Arial"/>
                <w:sz w:val="24"/>
                <w:szCs w:val="24"/>
              </w:rPr>
            </w:pPr>
            <w:r w:rsidRPr="004D58B2">
              <w:rPr>
                <w:rFonts w:cs="Arial"/>
                <w:sz w:val="24"/>
                <w:szCs w:val="24"/>
              </w:rPr>
              <w:t>1000</w:t>
            </w:r>
            <w:r w:rsidR="000C3C97" w:rsidRPr="004D58B2">
              <w:rPr>
                <w:rFonts w:cs="Arial"/>
                <w:sz w:val="24"/>
                <w:szCs w:val="24"/>
              </w:rPr>
              <w:t xml:space="preserve">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1F39E497" w14:textId="7C5E36DA" w:rsidR="000E312B" w:rsidRPr="004D58B2" w:rsidRDefault="000E312B" w:rsidP="00791227">
            <w:pPr>
              <w:jc w:val="center"/>
              <w:rPr>
                <w:rFonts w:cs="Arial"/>
                <w:sz w:val="24"/>
                <w:szCs w:val="24"/>
              </w:rPr>
            </w:pPr>
            <w:r w:rsidRPr="00CD0ED1">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B033B5E" w14:textId="4CA955A5" w:rsidR="000E312B" w:rsidRPr="001D71FF" w:rsidRDefault="00D36918" w:rsidP="00791227">
            <w:pPr>
              <w:jc w:val="center"/>
              <w:rPr>
                <w:rFonts w:cs="Arial"/>
                <w:bCs/>
                <w:sz w:val="24"/>
                <w:szCs w:val="24"/>
              </w:rPr>
            </w:pPr>
            <w:r w:rsidRPr="00D36918">
              <w:rPr>
                <w:rFonts w:cs="Arial"/>
                <w:bCs/>
                <w:sz w:val="24"/>
                <w:szCs w:val="24"/>
              </w:rPr>
              <w:t>0,1</w:t>
            </w:r>
          </w:p>
        </w:tc>
      </w:tr>
      <w:tr w:rsidR="000E312B" w:rsidRPr="004D58B2" w14:paraId="7B33838E"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E08D6" w14:textId="77777777" w:rsidR="000E312B" w:rsidRPr="004D58B2" w:rsidRDefault="000E312B" w:rsidP="00791227">
            <w:pPr>
              <w:jc w:val="center"/>
              <w:rPr>
                <w:rFonts w:cs="Arial"/>
                <w:sz w:val="24"/>
                <w:szCs w:val="24"/>
                <w:lang w:val="sr-Cyrl-RS"/>
              </w:rPr>
            </w:pPr>
            <w:r w:rsidRPr="004D58B2">
              <w:rPr>
                <w:rFonts w:cs="Arial"/>
                <w:sz w:val="24"/>
                <w:szCs w:val="24"/>
                <w:lang w:val="sr-Cyrl-RS"/>
              </w:rPr>
              <w:t>2</w:t>
            </w:r>
          </w:p>
        </w:tc>
        <w:tc>
          <w:tcPr>
            <w:tcW w:w="5439" w:type="dxa"/>
            <w:tcBorders>
              <w:top w:val="single" w:sz="4" w:space="0" w:color="auto"/>
              <w:left w:val="nil"/>
              <w:bottom w:val="single" w:sz="4" w:space="0" w:color="auto"/>
              <w:right w:val="single" w:sz="4" w:space="0" w:color="auto"/>
            </w:tcBorders>
            <w:shd w:val="clear" w:color="auto" w:fill="auto"/>
            <w:vAlign w:val="center"/>
            <w:hideMark/>
          </w:tcPr>
          <w:p w14:paraId="048600C4" w14:textId="21A66F8D" w:rsidR="000E312B" w:rsidRPr="004D58B2" w:rsidRDefault="000E312B" w:rsidP="00791227">
            <w:pPr>
              <w:jc w:val="center"/>
              <w:rPr>
                <w:rFonts w:cs="Arial"/>
                <w:sz w:val="24"/>
                <w:szCs w:val="24"/>
              </w:rPr>
            </w:pPr>
            <w:r w:rsidRPr="004D58B2">
              <w:rPr>
                <w:rFonts w:cs="Arial"/>
                <w:sz w:val="24"/>
                <w:szCs w:val="24"/>
              </w:rPr>
              <w:t>1600</w:t>
            </w:r>
            <w:r w:rsidR="000C3C97" w:rsidRPr="004D58B2">
              <w:rPr>
                <w:rFonts w:cs="Arial"/>
                <w:sz w:val="24"/>
                <w:szCs w:val="24"/>
              </w:rPr>
              <w:t xml:space="preserve">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23D81EF8" w14:textId="3C805738" w:rsidR="000E312B" w:rsidRPr="004D58B2" w:rsidRDefault="000E312B" w:rsidP="00791227">
            <w:pPr>
              <w:jc w:val="center"/>
              <w:rPr>
                <w:rFonts w:cs="Arial"/>
                <w:sz w:val="24"/>
                <w:szCs w:val="24"/>
              </w:rPr>
            </w:pPr>
            <w:r w:rsidRPr="00CD0ED1">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528D9AD" w14:textId="56DE8964" w:rsidR="000E312B" w:rsidRPr="001D71FF" w:rsidRDefault="00B90DA2" w:rsidP="00791227">
            <w:pPr>
              <w:jc w:val="center"/>
              <w:rPr>
                <w:rFonts w:cs="Arial"/>
                <w:bCs/>
                <w:sz w:val="24"/>
                <w:szCs w:val="24"/>
              </w:rPr>
            </w:pPr>
            <w:r>
              <w:rPr>
                <w:rFonts w:cs="Arial"/>
                <w:bCs/>
                <w:sz w:val="24"/>
                <w:szCs w:val="24"/>
                <w:lang w:val="sr-Cyrl-RS"/>
              </w:rPr>
              <w:t>0,</w:t>
            </w:r>
            <w:r w:rsidRPr="00915098">
              <w:rPr>
                <w:rFonts w:cs="Arial"/>
                <w:bCs/>
                <w:sz w:val="24"/>
                <w:szCs w:val="24"/>
                <w:lang w:val="sr-Cyrl-RS"/>
              </w:rPr>
              <w:t>1</w:t>
            </w:r>
          </w:p>
        </w:tc>
      </w:tr>
      <w:tr w:rsidR="000E312B" w:rsidRPr="004D58B2" w14:paraId="46EAA75D"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AEA42" w14:textId="77777777" w:rsidR="000E312B" w:rsidRPr="004D58B2" w:rsidRDefault="000E312B" w:rsidP="00791227">
            <w:pPr>
              <w:jc w:val="center"/>
              <w:rPr>
                <w:rFonts w:cs="Arial"/>
                <w:sz w:val="24"/>
                <w:szCs w:val="24"/>
                <w:lang w:val="sr-Cyrl-RS"/>
              </w:rPr>
            </w:pPr>
            <w:r w:rsidRPr="004D58B2">
              <w:rPr>
                <w:rFonts w:cs="Arial"/>
                <w:sz w:val="24"/>
                <w:szCs w:val="24"/>
                <w:lang w:val="sr-Cyrl-RS"/>
              </w:rPr>
              <w:t>3</w:t>
            </w:r>
          </w:p>
        </w:tc>
        <w:tc>
          <w:tcPr>
            <w:tcW w:w="5439" w:type="dxa"/>
            <w:tcBorders>
              <w:top w:val="single" w:sz="4" w:space="0" w:color="auto"/>
              <w:left w:val="nil"/>
              <w:bottom w:val="single" w:sz="4" w:space="0" w:color="auto"/>
              <w:right w:val="single" w:sz="4" w:space="0" w:color="auto"/>
            </w:tcBorders>
            <w:shd w:val="clear" w:color="auto" w:fill="auto"/>
            <w:vAlign w:val="center"/>
            <w:hideMark/>
          </w:tcPr>
          <w:p w14:paraId="0F098945" w14:textId="19846649" w:rsidR="000E312B" w:rsidRPr="004D58B2" w:rsidRDefault="000E312B" w:rsidP="00791227">
            <w:pPr>
              <w:jc w:val="center"/>
              <w:rPr>
                <w:rFonts w:cs="Arial"/>
                <w:sz w:val="24"/>
                <w:szCs w:val="24"/>
              </w:rPr>
            </w:pPr>
            <w:r w:rsidRPr="004D58B2">
              <w:rPr>
                <w:rFonts w:cs="Arial"/>
                <w:sz w:val="24"/>
                <w:szCs w:val="24"/>
              </w:rPr>
              <w:t>2500</w:t>
            </w:r>
            <w:r w:rsidR="000C3C97" w:rsidRPr="004D58B2">
              <w:rPr>
                <w:rFonts w:cs="Arial"/>
                <w:sz w:val="24"/>
                <w:szCs w:val="24"/>
              </w:rPr>
              <w:t xml:space="preserve">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7BE3E4BF" w14:textId="42D393B0" w:rsidR="000E312B" w:rsidRPr="004D58B2" w:rsidRDefault="000E312B" w:rsidP="00791227">
            <w:pPr>
              <w:jc w:val="center"/>
              <w:rPr>
                <w:rFonts w:cs="Arial"/>
                <w:sz w:val="24"/>
                <w:szCs w:val="24"/>
              </w:rPr>
            </w:pPr>
            <w:r w:rsidRPr="00CD0ED1">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0CB6B92" w14:textId="4CFAD07B" w:rsidR="000E312B" w:rsidRPr="001D71FF" w:rsidRDefault="00B90DA2" w:rsidP="00791227">
            <w:pPr>
              <w:jc w:val="center"/>
              <w:rPr>
                <w:rFonts w:cs="Arial"/>
                <w:bCs/>
                <w:sz w:val="24"/>
                <w:szCs w:val="24"/>
              </w:rPr>
            </w:pPr>
            <w:r>
              <w:rPr>
                <w:rFonts w:cs="Arial"/>
                <w:bCs/>
                <w:sz w:val="24"/>
                <w:szCs w:val="24"/>
                <w:lang w:val="sr-Cyrl-RS"/>
              </w:rPr>
              <w:t>0,</w:t>
            </w:r>
            <w:r w:rsidRPr="00915098">
              <w:rPr>
                <w:rFonts w:cs="Arial"/>
                <w:bCs/>
                <w:sz w:val="24"/>
                <w:szCs w:val="24"/>
                <w:lang w:val="sr-Cyrl-RS"/>
              </w:rPr>
              <w:t>1</w:t>
            </w:r>
          </w:p>
        </w:tc>
      </w:tr>
      <w:tr w:rsidR="000E312B" w:rsidRPr="004D58B2" w14:paraId="740668B4"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38735" w14:textId="77777777" w:rsidR="000E312B" w:rsidRPr="004D58B2" w:rsidRDefault="000E312B" w:rsidP="00791227">
            <w:pPr>
              <w:jc w:val="center"/>
              <w:rPr>
                <w:rFonts w:cs="Arial"/>
                <w:sz w:val="24"/>
                <w:szCs w:val="24"/>
                <w:lang w:val="sr-Cyrl-RS"/>
              </w:rPr>
            </w:pPr>
            <w:r w:rsidRPr="004D58B2">
              <w:rPr>
                <w:rFonts w:cs="Arial"/>
                <w:sz w:val="24"/>
                <w:szCs w:val="24"/>
                <w:lang w:val="sr-Cyrl-RS"/>
              </w:rPr>
              <w:t>4</w:t>
            </w:r>
          </w:p>
        </w:tc>
        <w:tc>
          <w:tcPr>
            <w:tcW w:w="5439" w:type="dxa"/>
            <w:tcBorders>
              <w:top w:val="single" w:sz="4" w:space="0" w:color="auto"/>
              <w:left w:val="nil"/>
              <w:bottom w:val="single" w:sz="4" w:space="0" w:color="auto"/>
              <w:right w:val="single" w:sz="4" w:space="0" w:color="auto"/>
            </w:tcBorders>
            <w:shd w:val="clear" w:color="auto" w:fill="auto"/>
            <w:vAlign w:val="center"/>
            <w:hideMark/>
          </w:tcPr>
          <w:p w14:paraId="7506CFB9" w14:textId="56827DB7" w:rsidR="000E312B" w:rsidRPr="004D58B2" w:rsidRDefault="000E312B" w:rsidP="00791227">
            <w:pPr>
              <w:jc w:val="center"/>
              <w:rPr>
                <w:rFonts w:cs="Arial"/>
                <w:sz w:val="24"/>
                <w:szCs w:val="24"/>
              </w:rPr>
            </w:pPr>
            <w:r w:rsidRPr="004D58B2">
              <w:rPr>
                <w:rFonts w:cs="Arial"/>
                <w:sz w:val="24"/>
                <w:szCs w:val="24"/>
              </w:rPr>
              <w:t>4000</w:t>
            </w:r>
            <w:r w:rsidR="000C3C97" w:rsidRPr="004D58B2">
              <w:rPr>
                <w:rFonts w:cs="Arial"/>
                <w:sz w:val="24"/>
                <w:szCs w:val="24"/>
              </w:rPr>
              <w:t xml:space="preserve">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215BD363" w14:textId="21387E7B" w:rsidR="000E312B" w:rsidRPr="004D58B2" w:rsidRDefault="000E312B" w:rsidP="00791227">
            <w:pPr>
              <w:jc w:val="center"/>
              <w:rPr>
                <w:rFonts w:cs="Arial"/>
                <w:sz w:val="24"/>
                <w:szCs w:val="24"/>
              </w:rPr>
            </w:pPr>
            <w:r w:rsidRPr="00CD0ED1">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5AC93516" w14:textId="69743E47" w:rsidR="000E312B" w:rsidRPr="001D71FF" w:rsidRDefault="00B90DA2" w:rsidP="00791227">
            <w:pPr>
              <w:jc w:val="center"/>
              <w:rPr>
                <w:rFonts w:cs="Arial"/>
                <w:bCs/>
                <w:sz w:val="24"/>
                <w:szCs w:val="24"/>
              </w:rPr>
            </w:pPr>
            <w:r>
              <w:rPr>
                <w:rFonts w:cs="Arial"/>
                <w:bCs/>
                <w:sz w:val="24"/>
                <w:szCs w:val="24"/>
                <w:lang w:val="sr-Cyrl-RS"/>
              </w:rPr>
              <w:t>0,</w:t>
            </w:r>
            <w:r w:rsidRPr="00915098">
              <w:rPr>
                <w:rFonts w:cs="Arial"/>
                <w:bCs/>
                <w:sz w:val="24"/>
                <w:szCs w:val="24"/>
                <w:lang w:val="sr-Cyrl-RS"/>
              </w:rPr>
              <w:t>1</w:t>
            </w:r>
          </w:p>
        </w:tc>
      </w:tr>
      <w:tr w:rsidR="000E312B" w:rsidRPr="004D58B2" w14:paraId="09DC6D10"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BA7D2" w14:textId="77777777" w:rsidR="000E312B" w:rsidRPr="004D58B2" w:rsidRDefault="000E312B" w:rsidP="00791227">
            <w:pPr>
              <w:jc w:val="center"/>
              <w:rPr>
                <w:rFonts w:cs="Arial"/>
                <w:sz w:val="24"/>
                <w:szCs w:val="24"/>
                <w:lang w:val="sr-Cyrl-RS"/>
              </w:rPr>
            </w:pPr>
            <w:r w:rsidRPr="004D58B2">
              <w:rPr>
                <w:rFonts w:cs="Arial"/>
                <w:sz w:val="24"/>
                <w:szCs w:val="24"/>
                <w:lang w:val="sr-Cyrl-RS"/>
              </w:rPr>
              <w:t>5</w:t>
            </w:r>
          </w:p>
        </w:tc>
        <w:tc>
          <w:tcPr>
            <w:tcW w:w="5439" w:type="dxa"/>
            <w:tcBorders>
              <w:top w:val="single" w:sz="4" w:space="0" w:color="auto"/>
              <w:left w:val="nil"/>
              <w:bottom w:val="single" w:sz="4" w:space="0" w:color="auto"/>
              <w:right w:val="single" w:sz="4" w:space="0" w:color="auto"/>
            </w:tcBorders>
            <w:shd w:val="clear" w:color="auto" w:fill="auto"/>
            <w:vAlign w:val="center"/>
            <w:hideMark/>
          </w:tcPr>
          <w:p w14:paraId="4F91E274" w14:textId="31D70550" w:rsidR="000E312B" w:rsidRPr="004D58B2" w:rsidRDefault="000E312B" w:rsidP="00791227">
            <w:pPr>
              <w:jc w:val="center"/>
              <w:rPr>
                <w:rFonts w:cs="Arial"/>
                <w:sz w:val="24"/>
                <w:szCs w:val="24"/>
              </w:rPr>
            </w:pPr>
            <w:r w:rsidRPr="004D58B2">
              <w:rPr>
                <w:rFonts w:cs="Arial"/>
                <w:sz w:val="24"/>
                <w:szCs w:val="24"/>
              </w:rPr>
              <w:t>8000</w:t>
            </w:r>
            <w:r w:rsidR="000C3C97" w:rsidRPr="004D58B2">
              <w:rPr>
                <w:rFonts w:cs="Arial"/>
                <w:sz w:val="24"/>
                <w:szCs w:val="24"/>
              </w:rPr>
              <w:t xml:space="preserve">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2AA95AB4" w14:textId="60DD9DEB" w:rsidR="000E312B" w:rsidRPr="004D58B2" w:rsidRDefault="000E312B" w:rsidP="00791227">
            <w:pPr>
              <w:jc w:val="center"/>
              <w:rPr>
                <w:rFonts w:cs="Arial"/>
                <w:sz w:val="24"/>
                <w:szCs w:val="24"/>
              </w:rPr>
            </w:pPr>
            <w:r w:rsidRPr="00CD0ED1">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E0967B5" w14:textId="5145D881" w:rsidR="000E312B" w:rsidRPr="001D71FF" w:rsidRDefault="00B90DA2" w:rsidP="00791227">
            <w:pPr>
              <w:jc w:val="center"/>
              <w:rPr>
                <w:rFonts w:cs="Arial"/>
                <w:bCs/>
                <w:sz w:val="24"/>
                <w:szCs w:val="24"/>
              </w:rPr>
            </w:pPr>
            <w:r>
              <w:rPr>
                <w:rFonts w:cs="Arial"/>
                <w:bCs/>
                <w:sz w:val="24"/>
                <w:szCs w:val="24"/>
                <w:lang w:val="sr-Cyrl-RS"/>
              </w:rPr>
              <w:t>0,</w:t>
            </w:r>
            <w:r w:rsidRPr="00915098">
              <w:rPr>
                <w:rFonts w:cs="Arial"/>
                <w:bCs/>
                <w:sz w:val="24"/>
                <w:szCs w:val="24"/>
                <w:lang w:val="sr-Cyrl-RS"/>
              </w:rPr>
              <w:t>1</w:t>
            </w:r>
          </w:p>
        </w:tc>
      </w:tr>
      <w:tr w:rsidR="000E312B" w:rsidRPr="004D58B2" w14:paraId="44BB1E06"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0BE46" w14:textId="77777777" w:rsidR="000E312B" w:rsidRPr="004D58B2" w:rsidRDefault="000E312B" w:rsidP="00791227">
            <w:pPr>
              <w:jc w:val="center"/>
              <w:rPr>
                <w:rFonts w:cs="Arial"/>
                <w:sz w:val="24"/>
                <w:szCs w:val="24"/>
                <w:lang w:val="sr-Cyrl-RS"/>
              </w:rPr>
            </w:pPr>
            <w:r w:rsidRPr="004D58B2">
              <w:rPr>
                <w:rFonts w:cs="Arial"/>
                <w:sz w:val="24"/>
                <w:szCs w:val="24"/>
                <w:lang w:val="sr-Cyrl-RS"/>
              </w:rPr>
              <w:t>6</w:t>
            </w:r>
          </w:p>
        </w:tc>
        <w:tc>
          <w:tcPr>
            <w:tcW w:w="5439" w:type="dxa"/>
            <w:tcBorders>
              <w:top w:val="single" w:sz="4" w:space="0" w:color="auto"/>
              <w:left w:val="nil"/>
              <w:bottom w:val="single" w:sz="4" w:space="0" w:color="auto"/>
              <w:right w:val="single" w:sz="4" w:space="0" w:color="auto"/>
            </w:tcBorders>
            <w:shd w:val="clear" w:color="auto" w:fill="auto"/>
            <w:vAlign w:val="center"/>
          </w:tcPr>
          <w:p w14:paraId="7CA07DDC" w14:textId="3AE2641B" w:rsidR="000E312B" w:rsidRPr="004D58B2" w:rsidRDefault="000E312B" w:rsidP="00791227">
            <w:pPr>
              <w:jc w:val="center"/>
              <w:rPr>
                <w:rFonts w:cs="Arial"/>
                <w:sz w:val="24"/>
                <w:szCs w:val="24"/>
                <w:lang w:val="sr-Cyrl-RS"/>
              </w:rPr>
            </w:pPr>
            <w:r w:rsidRPr="004D58B2">
              <w:rPr>
                <w:rFonts w:cs="Arial"/>
                <w:sz w:val="24"/>
                <w:szCs w:val="24"/>
                <w:lang w:val="sr-Cyrl-RS"/>
              </w:rPr>
              <w:t>12 500</w:t>
            </w:r>
            <w:r w:rsidR="000C3C97" w:rsidRPr="004D58B2">
              <w:rPr>
                <w:rFonts w:cs="Arial"/>
                <w:sz w:val="24"/>
                <w:szCs w:val="24"/>
              </w:rPr>
              <w:t xml:space="preserve"> kVA</w:t>
            </w:r>
          </w:p>
        </w:tc>
        <w:tc>
          <w:tcPr>
            <w:tcW w:w="1215" w:type="dxa"/>
            <w:tcBorders>
              <w:top w:val="single" w:sz="4" w:space="0" w:color="auto"/>
              <w:left w:val="nil"/>
              <w:bottom w:val="single" w:sz="4" w:space="0" w:color="auto"/>
              <w:right w:val="single" w:sz="4" w:space="0" w:color="auto"/>
            </w:tcBorders>
            <w:shd w:val="clear" w:color="auto" w:fill="auto"/>
            <w:noWrap/>
          </w:tcPr>
          <w:p w14:paraId="3409597C" w14:textId="6E925D6A" w:rsidR="000E312B" w:rsidRPr="004D58B2" w:rsidRDefault="000E312B" w:rsidP="00791227">
            <w:pPr>
              <w:jc w:val="center"/>
              <w:rPr>
                <w:rFonts w:cs="Arial"/>
                <w:sz w:val="24"/>
                <w:szCs w:val="24"/>
              </w:rPr>
            </w:pPr>
            <w:r w:rsidRPr="00CD0ED1">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65BAA790" w14:textId="4437A1DB" w:rsidR="000E312B" w:rsidRPr="001D71FF" w:rsidRDefault="00B90DA2" w:rsidP="00791227">
            <w:pPr>
              <w:jc w:val="center"/>
              <w:rPr>
                <w:rFonts w:cs="Arial"/>
                <w:bCs/>
                <w:sz w:val="24"/>
                <w:szCs w:val="24"/>
              </w:rPr>
            </w:pPr>
            <w:r>
              <w:rPr>
                <w:rFonts w:cs="Arial"/>
                <w:bCs/>
                <w:sz w:val="24"/>
                <w:szCs w:val="24"/>
                <w:lang w:val="sr-Cyrl-RS"/>
              </w:rPr>
              <w:t>0,</w:t>
            </w:r>
            <w:r w:rsidRPr="00915098">
              <w:rPr>
                <w:rFonts w:cs="Arial"/>
                <w:bCs/>
                <w:sz w:val="24"/>
                <w:szCs w:val="24"/>
                <w:lang w:val="sr-Cyrl-RS"/>
              </w:rPr>
              <w:t>1</w:t>
            </w:r>
          </w:p>
        </w:tc>
      </w:tr>
    </w:tbl>
    <w:p w14:paraId="7546FA63" w14:textId="77777777" w:rsidR="004D58B2" w:rsidRPr="001D71FF" w:rsidRDefault="004D58B2" w:rsidP="004D58B2">
      <w:pPr>
        <w:rPr>
          <w:rFonts w:cs="Arial"/>
          <w:sz w:val="24"/>
          <w:szCs w:val="24"/>
          <w:u w:val="single"/>
          <w:lang w:val="sr-Cyrl-RS" w:eastAsia="sr-Cyrl-CS"/>
        </w:rPr>
      </w:pPr>
    </w:p>
    <w:tbl>
      <w:tblPr>
        <w:tblW w:w="9640" w:type="dxa"/>
        <w:jc w:val="center"/>
        <w:tblLook w:val="04A0" w:firstRow="1" w:lastRow="0" w:firstColumn="1" w:lastColumn="0" w:noHBand="0" w:noVBand="1"/>
      </w:tblPr>
      <w:tblGrid>
        <w:gridCol w:w="1094"/>
        <w:gridCol w:w="5608"/>
        <w:gridCol w:w="1282"/>
        <w:gridCol w:w="1656"/>
      </w:tblGrid>
      <w:tr w:rsidR="004D58B2" w:rsidRPr="004D58B2" w14:paraId="1369379A" w14:textId="77777777" w:rsidTr="00791227">
        <w:trPr>
          <w:trHeight w:val="371"/>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F008E8B" w14:textId="77777777" w:rsidR="004D58B2" w:rsidRPr="004D58B2" w:rsidRDefault="004D58B2" w:rsidP="00791227">
            <w:pPr>
              <w:rPr>
                <w:rFonts w:cs="Arial"/>
                <w:sz w:val="24"/>
                <w:szCs w:val="24"/>
              </w:rPr>
            </w:pPr>
            <w:r w:rsidRPr="004D58B2">
              <w:rPr>
                <w:rFonts w:cs="Arial"/>
                <w:sz w:val="24"/>
                <w:szCs w:val="24"/>
                <w:lang w:val="sr-Cyrl-RS"/>
              </w:rPr>
              <w:t xml:space="preserve">В. </w:t>
            </w:r>
            <w:r w:rsidRPr="004D58B2">
              <w:rPr>
                <w:rFonts w:cs="Arial"/>
                <w:sz w:val="24"/>
                <w:szCs w:val="24"/>
              </w:rPr>
              <w:t xml:space="preserve">Ревизија трансформатора са  комплетним дихтовањем </w:t>
            </w:r>
            <w:r w:rsidRPr="004D58B2">
              <w:rPr>
                <w:rFonts w:cs="Arial"/>
                <w:sz w:val="24"/>
                <w:szCs w:val="24"/>
                <w:lang w:val="sr-Cyrl-RS"/>
              </w:rPr>
              <w:t>на терену</w:t>
            </w:r>
          </w:p>
        </w:tc>
      </w:tr>
      <w:tr w:rsidR="004D58B2" w:rsidRPr="004D58B2" w14:paraId="588AF287" w14:textId="77777777" w:rsidTr="000E312B">
        <w:trPr>
          <w:trHeight w:val="708"/>
          <w:jc w:val="center"/>
        </w:trPr>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6BEE6" w14:textId="77777777" w:rsidR="004D58B2" w:rsidRPr="004D58B2" w:rsidRDefault="004D58B2" w:rsidP="00791227">
            <w:pPr>
              <w:jc w:val="center"/>
              <w:rPr>
                <w:rFonts w:cs="Arial"/>
                <w:sz w:val="24"/>
                <w:szCs w:val="24"/>
              </w:rPr>
            </w:pPr>
            <w:r w:rsidRPr="004D58B2">
              <w:rPr>
                <w:rFonts w:cs="Arial"/>
                <w:sz w:val="24"/>
                <w:szCs w:val="24"/>
              </w:rPr>
              <w:t>rед.број</w:t>
            </w:r>
          </w:p>
        </w:tc>
        <w:tc>
          <w:tcPr>
            <w:tcW w:w="5691" w:type="dxa"/>
            <w:tcBorders>
              <w:top w:val="single" w:sz="4" w:space="0" w:color="auto"/>
              <w:left w:val="nil"/>
              <w:bottom w:val="single" w:sz="4" w:space="0" w:color="auto"/>
              <w:right w:val="single" w:sz="4" w:space="0" w:color="auto"/>
            </w:tcBorders>
            <w:shd w:val="clear" w:color="auto" w:fill="auto"/>
            <w:vAlign w:val="center"/>
            <w:hideMark/>
          </w:tcPr>
          <w:p w14:paraId="3A5660FC" w14:textId="07D5BDA6" w:rsidR="004D58B2" w:rsidRPr="004D58B2" w:rsidRDefault="008E2B31" w:rsidP="00791227">
            <w:pPr>
              <w:jc w:val="center"/>
              <w:rPr>
                <w:rFonts w:cs="Arial"/>
                <w:sz w:val="24"/>
                <w:szCs w:val="24"/>
              </w:rPr>
            </w:pPr>
            <w:r w:rsidRPr="00915098">
              <w:rPr>
                <w:rFonts w:cs="Arial"/>
                <w:sz w:val="24"/>
                <w:szCs w:val="24"/>
              </w:rPr>
              <w:t xml:space="preserve">Трансформатори </w:t>
            </w:r>
            <w:r>
              <w:rPr>
                <w:rFonts w:cs="Arial"/>
                <w:sz w:val="24"/>
                <w:szCs w:val="24"/>
              </w:rPr>
              <w:t>(</w:t>
            </w:r>
            <w:r>
              <w:rPr>
                <w:rFonts w:cs="Arial"/>
                <w:sz w:val="24"/>
                <w:szCs w:val="24"/>
                <w:lang w:val="sr-Cyrl-RS"/>
              </w:rPr>
              <w:t>преносни однос – напон)</w:t>
            </w:r>
            <w:r w:rsidR="004D58B2" w:rsidRPr="004D58B2">
              <w:rPr>
                <w:rFonts w:cs="Arial"/>
                <w:sz w:val="24"/>
                <w:szCs w:val="24"/>
              </w:rPr>
              <w:t xml:space="preserve">  </w:t>
            </w:r>
            <w:r w:rsidR="004D58B2" w:rsidRPr="004D58B2">
              <w:rPr>
                <w:rFonts w:cs="Arial"/>
                <w:sz w:val="24"/>
                <w:szCs w:val="24"/>
                <w:lang w:val="sr-Cyrl-RS"/>
              </w:rPr>
              <w:t xml:space="preserve">20(10)/0,4 </w:t>
            </w:r>
            <w:r w:rsidR="004D58B2" w:rsidRPr="004D58B2">
              <w:rPr>
                <w:rFonts w:cs="Arial"/>
                <w:sz w:val="24"/>
                <w:szCs w:val="24"/>
              </w:rPr>
              <w:t>kV (kVA)</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1ED37ED0" w14:textId="0AB776D2" w:rsidR="004D58B2" w:rsidRPr="004D58B2" w:rsidRDefault="004D58B2" w:rsidP="00656343">
            <w:pPr>
              <w:jc w:val="center"/>
              <w:rPr>
                <w:rFonts w:cs="Arial"/>
                <w:sz w:val="24"/>
                <w:szCs w:val="24"/>
              </w:rPr>
            </w:pPr>
            <w:r w:rsidRPr="004D58B2">
              <w:rPr>
                <w:rFonts w:cs="Arial"/>
                <w:sz w:val="24"/>
                <w:szCs w:val="24"/>
              </w:rPr>
              <w:t xml:space="preserve">     </w:t>
            </w:r>
            <w:r w:rsidR="00656343">
              <w:rPr>
                <w:rFonts w:cs="Arial"/>
                <w:sz w:val="24"/>
                <w:szCs w:val="24"/>
              </w:rPr>
              <w:t>J</w:t>
            </w:r>
            <w:r w:rsidRPr="004D58B2">
              <w:rPr>
                <w:rFonts w:cs="Arial"/>
                <w:sz w:val="24"/>
                <w:szCs w:val="24"/>
              </w:rPr>
              <w:t>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32B4AE2E" w14:textId="6981B7AE" w:rsidR="004D58B2" w:rsidRPr="004D58B2" w:rsidRDefault="00B90DA2" w:rsidP="00791227">
            <w:pPr>
              <w:rPr>
                <w:rFonts w:cs="Arial"/>
                <w:sz w:val="24"/>
                <w:szCs w:val="24"/>
              </w:rPr>
            </w:pPr>
            <w:r w:rsidRPr="00B90DA2">
              <w:rPr>
                <w:rFonts w:cs="Arial"/>
                <w:sz w:val="24"/>
                <w:szCs w:val="24"/>
                <w:lang w:val="sr-Cyrl-RS"/>
              </w:rPr>
              <w:t>Коефици</w:t>
            </w:r>
            <w:r w:rsidR="00F22159">
              <w:rPr>
                <w:rFonts w:cs="Arial"/>
                <w:sz w:val="24"/>
                <w:szCs w:val="24"/>
                <w:lang w:val="sr-Cyrl-RS"/>
              </w:rPr>
              <w:t>ј</w:t>
            </w:r>
            <w:r w:rsidRPr="00B90DA2">
              <w:rPr>
                <w:rFonts w:cs="Arial"/>
                <w:sz w:val="24"/>
                <w:szCs w:val="24"/>
                <w:lang w:val="sr-Cyrl-RS"/>
              </w:rPr>
              <w:t>ент учесталости</w:t>
            </w:r>
          </w:p>
        </w:tc>
      </w:tr>
      <w:tr w:rsidR="00B90DA2" w:rsidRPr="004D58B2" w14:paraId="43A4D911"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6FA62" w14:textId="77777777" w:rsidR="00B90DA2" w:rsidRPr="004D58B2" w:rsidRDefault="00B90DA2" w:rsidP="00791227">
            <w:pPr>
              <w:jc w:val="center"/>
              <w:rPr>
                <w:rFonts w:cs="Arial"/>
                <w:sz w:val="24"/>
                <w:szCs w:val="24"/>
                <w:lang w:val="sr-Cyrl-RS"/>
              </w:rPr>
            </w:pPr>
            <w:r w:rsidRPr="004D58B2">
              <w:rPr>
                <w:rFonts w:cs="Arial"/>
                <w:sz w:val="24"/>
                <w:szCs w:val="24"/>
                <w:lang w:val="sr-Cyrl-RS"/>
              </w:rPr>
              <w:t>1</w:t>
            </w:r>
          </w:p>
        </w:tc>
        <w:tc>
          <w:tcPr>
            <w:tcW w:w="5691" w:type="dxa"/>
            <w:tcBorders>
              <w:top w:val="single" w:sz="4" w:space="0" w:color="auto"/>
              <w:left w:val="nil"/>
              <w:bottom w:val="single" w:sz="4" w:space="0" w:color="auto"/>
              <w:right w:val="single" w:sz="4" w:space="0" w:color="auto"/>
            </w:tcBorders>
            <w:shd w:val="clear" w:color="auto" w:fill="auto"/>
            <w:vAlign w:val="center"/>
            <w:hideMark/>
          </w:tcPr>
          <w:p w14:paraId="06407D89" w14:textId="6485586C" w:rsidR="00B90DA2" w:rsidRPr="004D58B2" w:rsidRDefault="00B90DA2" w:rsidP="00791227">
            <w:pPr>
              <w:jc w:val="center"/>
              <w:rPr>
                <w:rFonts w:cs="Arial"/>
                <w:sz w:val="24"/>
                <w:szCs w:val="24"/>
              </w:rPr>
            </w:pPr>
            <w:r w:rsidRPr="004D58B2">
              <w:rPr>
                <w:rFonts w:cs="Arial"/>
                <w:sz w:val="24"/>
                <w:szCs w:val="24"/>
              </w:rPr>
              <w:t>50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731CB4E0" w14:textId="24990708" w:rsidR="00B90DA2" w:rsidRPr="004D58B2" w:rsidRDefault="00B90DA2" w:rsidP="00791227">
            <w:pPr>
              <w:jc w:val="center"/>
              <w:rPr>
                <w:rFonts w:cs="Arial"/>
                <w:sz w:val="24"/>
                <w:szCs w:val="24"/>
              </w:rPr>
            </w:pPr>
            <w:r w:rsidRPr="00D728AD">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2F53F9D9" w14:textId="7679B43B" w:rsidR="00B90DA2" w:rsidRPr="001D71FF" w:rsidRDefault="00B90DA2" w:rsidP="00791227">
            <w:pPr>
              <w:jc w:val="center"/>
              <w:rPr>
                <w:rFonts w:cs="Arial"/>
                <w:bCs/>
                <w:sz w:val="24"/>
                <w:szCs w:val="24"/>
              </w:rPr>
            </w:pPr>
            <w:r w:rsidRPr="00D36918">
              <w:rPr>
                <w:rFonts w:cs="Arial"/>
                <w:bCs/>
                <w:sz w:val="24"/>
                <w:szCs w:val="24"/>
              </w:rPr>
              <w:t>0,1</w:t>
            </w:r>
          </w:p>
        </w:tc>
      </w:tr>
      <w:tr w:rsidR="00B90DA2" w:rsidRPr="004D58B2" w14:paraId="70110C80"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835D9" w14:textId="77777777" w:rsidR="00B90DA2" w:rsidRPr="004D58B2" w:rsidRDefault="00B90DA2" w:rsidP="00791227">
            <w:pPr>
              <w:jc w:val="center"/>
              <w:rPr>
                <w:rFonts w:cs="Arial"/>
                <w:sz w:val="24"/>
                <w:szCs w:val="24"/>
                <w:lang w:val="sr-Cyrl-RS"/>
              </w:rPr>
            </w:pPr>
            <w:r w:rsidRPr="004D58B2">
              <w:rPr>
                <w:rFonts w:cs="Arial"/>
                <w:sz w:val="24"/>
                <w:szCs w:val="24"/>
                <w:lang w:val="sr-Cyrl-RS"/>
              </w:rPr>
              <w:t>2</w:t>
            </w:r>
          </w:p>
        </w:tc>
        <w:tc>
          <w:tcPr>
            <w:tcW w:w="5691" w:type="dxa"/>
            <w:tcBorders>
              <w:top w:val="single" w:sz="4" w:space="0" w:color="auto"/>
              <w:left w:val="nil"/>
              <w:bottom w:val="single" w:sz="4" w:space="0" w:color="auto"/>
              <w:right w:val="single" w:sz="4" w:space="0" w:color="auto"/>
            </w:tcBorders>
            <w:shd w:val="clear" w:color="auto" w:fill="auto"/>
            <w:vAlign w:val="center"/>
            <w:hideMark/>
          </w:tcPr>
          <w:p w14:paraId="6FA6830C" w14:textId="7ECF1243" w:rsidR="00B90DA2" w:rsidRPr="004D58B2" w:rsidRDefault="00B90DA2" w:rsidP="00791227">
            <w:pPr>
              <w:jc w:val="center"/>
              <w:rPr>
                <w:rFonts w:cs="Arial"/>
                <w:sz w:val="24"/>
                <w:szCs w:val="24"/>
              </w:rPr>
            </w:pPr>
            <w:r w:rsidRPr="004D58B2">
              <w:rPr>
                <w:rFonts w:cs="Arial"/>
                <w:sz w:val="24"/>
                <w:szCs w:val="24"/>
              </w:rPr>
              <w:t>100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61FE4C8F" w14:textId="74128F6B" w:rsidR="00B90DA2" w:rsidRPr="004D58B2" w:rsidRDefault="00B90DA2" w:rsidP="00791227">
            <w:pPr>
              <w:jc w:val="center"/>
              <w:rPr>
                <w:rFonts w:cs="Arial"/>
                <w:sz w:val="24"/>
                <w:szCs w:val="24"/>
              </w:rPr>
            </w:pPr>
            <w:r w:rsidRPr="00D728AD">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3CBE4AF" w14:textId="58DB8BB5" w:rsidR="00B90DA2" w:rsidRPr="001D71FF" w:rsidRDefault="00B90DA2" w:rsidP="00791227">
            <w:pPr>
              <w:jc w:val="center"/>
              <w:rPr>
                <w:rFonts w:cs="Arial"/>
                <w:bCs/>
                <w:sz w:val="24"/>
                <w:szCs w:val="24"/>
              </w:rPr>
            </w:pPr>
            <w:r>
              <w:rPr>
                <w:rFonts w:cs="Arial"/>
                <w:bCs/>
                <w:sz w:val="24"/>
                <w:szCs w:val="24"/>
                <w:lang w:val="sr-Cyrl-RS"/>
              </w:rPr>
              <w:t>0,</w:t>
            </w:r>
            <w:r w:rsidRPr="00915098">
              <w:rPr>
                <w:rFonts w:cs="Arial"/>
                <w:bCs/>
                <w:sz w:val="24"/>
                <w:szCs w:val="24"/>
                <w:lang w:val="sr-Cyrl-RS"/>
              </w:rPr>
              <w:t>1</w:t>
            </w:r>
          </w:p>
        </w:tc>
      </w:tr>
      <w:tr w:rsidR="00B90DA2" w:rsidRPr="004D58B2" w14:paraId="494967C4"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97F50" w14:textId="77777777" w:rsidR="00B90DA2" w:rsidRPr="004D58B2" w:rsidRDefault="00B90DA2" w:rsidP="00791227">
            <w:pPr>
              <w:jc w:val="center"/>
              <w:rPr>
                <w:rFonts w:cs="Arial"/>
                <w:sz w:val="24"/>
                <w:szCs w:val="24"/>
                <w:lang w:val="sr-Cyrl-RS"/>
              </w:rPr>
            </w:pPr>
            <w:r w:rsidRPr="004D58B2">
              <w:rPr>
                <w:rFonts w:cs="Arial"/>
                <w:sz w:val="24"/>
                <w:szCs w:val="24"/>
                <w:lang w:val="sr-Cyrl-RS"/>
              </w:rPr>
              <w:t>3</w:t>
            </w:r>
          </w:p>
        </w:tc>
        <w:tc>
          <w:tcPr>
            <w:tcW w:w="5691" w:type="dxa"/>
            <w:tcBorders>
              <w:top w:val="single" w:sz="4" w:space="0" w:color="auto"/>
              <w:left w:val="nil"/>
              <w:bottom w:val="single" w:sz="4" w:space="0" w:color="auto"/>
              <w:right w:val="single" w:sz="4" w:space="0" w:color="auto"/>
            </w:tcBorders>
            <w:shd w:val="clear" w:color="auto" w:fill="auto"/>
            <w:vAlign w:val="center"/>
            <w:hideMark/>
          </w:tcPr>
          <w:p w14:paraId="423600CC" w14:textId="3DDB3EA9" w:rsidR="00B90DA2" w:rsidRPr="004D58B2" w:rsidRDefault="00B90DA2" w:rsidP="00791227">
            <w:pPr>
              <w:jc w:val="center"/>
              <w:rPr>
                <w:rFonts w:cs="Arial"/>
                <w:sz w:val="24"/>
                <w:szCs w:val="24"/>
              </w:rPr>
            </w:pPr>
            <w:r w:rsidRPr="004D58B2">
              <w:rPr>
                <w:rFonts w:cs="Arial"/>
                <w:sz w:val="24"/>
                <w:szCs w:val="24"/>
              </w:rPr>
              <w:t>160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2CC958B1" w14:textId="49D54522" w:rsidR="00B90DA2" w:rsidRPr="004D58B2" w:rsidRDefault="00B90DA2" w:rsidP="00791227">
            <w:pPr>
              <w:jc w:val="center"/>
              <w:rPr>
                <w:rFonts w:cs="Arial"/>
                <w:sz w:val="24"/>
                <w:szCs w:val="24"/>
              </w:rPr>
            </w:pPr>
            <w:r w:rsidRPr="00D728AD">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35C5C30" w14:textId="75E91909" w:rsidR="00B90DA2" w:rsidRPr="001D71FF" w:rsidRDefault="00B90DA2" w:rsidP="00791227">
            <w:pPr>
              <w:jc w:val="center"/>
              <w:rPr>
                <w:rFonts w:cs="Arial"/>
                <w:bCs/>
                <w:sz w:val="24"/>
                <w:szCs w:val="24"/>
              </w:rPr>
            </w:pPr>
            <w:r>
              <w:rPr>
                <w:rFonts w:cs="Arial"/>
                <w:bCs/>
                <w:sz w:val="24"/>
                <w:szCs w:val="24"/>
                <w:lang w:val="sr-Cyrl-RS"/>
              </w:rPr>
              <w:t>0,</w:t>
            </w:r>
            <w:r w:rsidRPr="00915098">
              <w:rPr>
                <w:rFonts w:cs="Arial"/>
                <w:bCs/>
                <w:sz w:val="24"/>
                <w:szCs w:val="24"/>
                <w:lang w:val="sr-Cyrl-RS"/>
              </w:rPr>
              <w:t>1</w:t>
            </w:r>
          </w:p>
        </w:tc>
      </w:tr>
      <w:tr w:rsidR="00B90DA2" w:rsidRPr="004D58B2" w14:paraId="38896C1A"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EAB3D" w14:textId="77777777" w:rsidR="00B90DA2" w:rsidRPr="004D58B2" w:rsidRDefault="00B90DA2" w:rsidP="00791227">
            <w:pPr>
              <w:jc w:val="center"/>
              <w:rPr>
                <w:rFonts w:cs="Arial"/>
                <w:sz w:val="24"/>
                <w:szCs w:val="24"/>
                <w:lang w:val="sr-Cyrl-RS"/>
              </w:rPr>
            </w:pPr>
            <w:r w:rsidRPr="004D58B2">
              <w:rPr>
                <w:rFonts w:cs="Arial"/>
                <w:sz w:val="24"/>
                <w:szCs w:val="24"/>
                <w:lang w:val="sr-Cyrl-RS"/>
              </w:rPr>
              <w:t>4</w:t>
            </w:r>
          </w:p>
        </w:tc>
        <w:tc>
          <w:tcPr>
            <w:tcW w:w="5691" w:type="dxa"/>
            <w:tcBorders>
              <w:top w:val="single" w:sz="4" w:space="0" w:color="auto"/>
              <w:left w:val="nil"/>
              <w:bottom w:val="single" w:sz="4" w:space="0" w:color="auto"/>
              <w:right w:val="single" w:sz="4" w:space="0" w:color="auto"/>
            </w:tcBorders>
            <w:shd w:val="clear" w:color="auto" w:fill="auto"/>
            <w:vAlign w:val="center"/>
            <w:hideMark/>
          </w:tcPr>
          <w:p w14:paraId="539BFF40" w14:textId="4F419C5C" w:rsidR="00B90DA2" w:rsidRPr="004D58B2" w:rsidRDefault="00B90DA2" w:rsidP="00791227">
            <w:pPr>
              <w:jc w:val="center"/>
              <w:rPr>
                <w:rFonts w:cs="Arial"/>
                <w:sz w:val="24"/>
                <w:szCs w:val="24"/>
              </w:rPr>
            </w:pPr>
            <w:r w:rsidRPr="004D58B2">
              <w:rPr>
                <w:rFonts w:cs="Arial"/>
                <w:sz w:val="24"/>
                <w:szCs w:val="24"/>
              </w:rPr>
              <w:t>250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229C2E04" w14:textId="03115328" w:rsidR="00B90DA2" w:rsidRPr="004D58B2" w:rsidRDefault="00B90DA2" w:rsidP="00791227">
            <w:pPr>
              <w:jc w:val="center"/>
              <w:rPr>
                <w:rFonts w:cs="Arial"/>
                <w:sz w:val="24"/>
                <w:szCs w:val="24"/>
              </w:rPr>
            </w:pPr>
            <w:r w:rsidRPr="00D728AD">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5C9E1B47" w14:textId="61A079BD" w:rsidR="00B90DA2" w:rsidRPr="001D71FF" w:rsidRDefault="00B90DA2" w:rsidP="00791227">
            <w:pPr>
              <w:jc w:val="center"/>
              <w:rPr>
                <w:rFonts w:cs="Arial"/>
                <w:bCs/>
                <w:sz w:val="24"/>
                <w:szCs w:val="24"/>
              </w:rPr>
            </w:pPr>
            <w:r>
              <w:rPr>
                <w:rFonts w:cs="Arial"/>
                <w:bCs/>
                <w:sz w:val="24"/>
                <w:szCs w:val="24"/>
                <w:lang w:val="sr-Cyrl-RS"/>
              </w:rPr>
              <w:t>0,</w:t>
            </w:r>
            <w:r w:rsidRPr="00915098">
              <w:rPr>
                <w:rFonts w:cs="Arial"/>
                <w:bCs/>
                <w:sz w:val="24"/>
                <w:szCs w:val="24"/>
                <w:lang w:val="sr-Cyrl-RS"/>
              </w:rPr>
              <w:t>1</w:t>
            </w:r>
          </w:p>
        </w:tc>
      </w:tr>
      <w:tr w:rsidR="00B90DA2" w:rsidRPr="004D58B2" w14:paraId="08A0A3B1"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4FE36" w14:textId="77777777" w:rsidR="00B90DA2" w:rsidRPr="004D58B2" w:rsidRDefault="00B90DA2" w:rsidP="00791227">
            <w:pPr>
              <w:jc w:val="center"/>
              <w:rPr>
                <w:rFonts w:cs="Arial"/>
                <w:sz w:val="24"/>
                <w:szCs w:val="24"/>
                <w:lang w:val="sr-Cyrl-RS"/>
              </w:rPr>
            </w:pPr>
            <w:r w:rsidRPr="004D58B2">
              <w:rPr>
                <w:rFonts w:cs="Arial"/>
                <w:sz w:val="24"/>
                <w:szCs w:val="24"/>
                <w:lang w:val="sr-Cyrl-RS"/>
              </w:rPr>
              <w:t>5</w:t>
            </w:r>
          </w:p>
        </w:tc>
        <w:tc>
          <w:tcPr>
            <w:tcW w:w="5691" w:type="dxa"/>
            <w:tcBorders>
              <w:top w:val="single" w:sz="4" w:space="0" w:color="auto"/>
              <w:left w:val="nil"/>
              <w:bottom w:val="single" w:sz="4" w:space="0" w:color="auto"/>
              <w:right w:val="single" w:sz="4" w:space="0" w:color="auto"/>
            </w:tcBorders>
            <w:shd w:val="clear" w:color="auto" w:fill="auto"/>
            <w:vAlign w:val="center"/>
            <w:hideMark/>
          </w:tcPr>
          <w:p w14:paraId="59990C25" w14:textId="794ED05C" w:rsidR="00B90DA2" w:rsidRPr="004D58B2" w:rsidRDefault="00B90DA2" w:rsidP="00791227">
            <w:pPr>
              <w:jc w:val="center"/>
              <w:rPr>
                <w:rFonts w:cs="Arial"/>
                <w:sz w:val="24"/>
                <w:szCs w:val="24"/>
              </w:rPr>
            </w:pPr>
            <w:r w:rsidRPr="004D58B2">
              <w:rPr>
                <w:rFonts w:cs="Arial"/>
                <w:sz w:val="24"/>
                <w:szCs w:val="24"/>
              </w:rPr>
              <w:t>400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5F73DFED" w14:textId="56B4D872" w:rsidR="00B90DA2" w:rsidRPr="004D58B2" w:rsidRDefault="00B90DA2" w:rsidP="00791227">
            <w:pPr>
              <w:jc w:val="center"/>
              <w:rPr>
                <w:rFonts w:cs="Arial"/>
                <w:sz w:val="24"/>
                <w:szCs w:val="24"/>
              </w:rPr>
            </w:pPr>
            <w:r w:rsidRPr="00D728AD">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B6263EE" w14:textId="7FC27CB5" w:rsidR="00B90DA2" w:rsidRPr="001D71FF" w:rsidRDefault="00B90DA2" w:rsidP="00791227">
            <w:pPr>
              <w:jc w:val="center"/>
              <w:rPr>
                <w:rFonts w:cs="Arial"/>
                <w:bCs/>
                <w:sz w:val="24"/>
                <w:szCs w:val="24"/>
              </w:rPr>
            </w:pPr>
            <w:r>
              <w:rPr>
                <w:rFonts w:cs="Arial"/>
                <w:bCs/>
                <w:sz w:val="24"/>
                <w:szCs w:val="24"/>
                <w:lang w:val="sr-Cyrl-RS"/>
              </w:rPr>
              <w:t>0,</w:t>
            </w:r>
            <w:r w:rsidRPr="00915098">
              <w:rPr>
                <w:rFonts w:cs="Arial"/>
                <w:bCs/>
                <w:sz w:val="24"/>
                <w:szCs w:val="24"/>
                <w:lang w:val="sr-Cyrl-RS"/>
              </w:rPr>
              <w:t>1</w:t>
            </w:r>
          </w:p>
        </w:tc>
      </w:tr>
      <w:tr w:rsidR="00B90DA2" w:rsidRPr="004D58B2" w14:paraId="0C61349A"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46517" w14:textId="77777777" w:rsidR="00B90DA2" w:rsidRPr="004D58B2" w:rsidRDefault="00B90DA2" w:rsidP="00791227">
            <w:pPr>
              <w:jc w:val="center"/>
              <w:rPr>
                <w:rFonts w:cs="Arial"/>
                <w:sz w:val="24"/>
                <w:szCs w:val="24"/>
                <w:lang w:val="sr-Cyrl-RS"/>
              </w:rPr>
            </w:pPr>
            <w:r w:rsidRPr="004D58B2">
              <w:rPr>
                <w:rFonts w:cs="Arial"/>
                <w:sz w:val="24"/>
                <w:szCs w:val="24"/>
                <w:lang w:val="sr-Cyrl-RS"/>
              </w:rPr>
              <w:t>6</w:t>
            </w:r>
          </w:p>
        </w:tc>
        <w:tc>
          <w:tcPr>
            <w:tcW w:w="5691" w:type="dxa"/>
            <w:tcBorders>
              <w:top w:val="single" w:sz="4" w:space="0" w:color="auto"/>
              <w:left w:val="nil"/>
              <w:bottom w:val="single" w:sz="4" w:space="0" w:color="auto"/>
              <w:right w:val="single" w:sz="4" w:space="0" w:color="auto"/>
            </w:tcBorders>
            <w:shd w:val="clear" w:color="auto" w:fill="auto"/>
            <w:vAlign w:val="center"/>
          </w:tcPr>
          <w:p w14:paraId="4496E824" w14:textId="535B64D2" w:rsidR="00B90DA2" w:rsidRPr="004D58B2" w:rsidRDefault="00B90DA2" w:rsidP="00791227">
            <w:pPr>
              <w:jc w:val="center"/>
              <w:rPr>
                <w:rFonts w:cs="Arial"/>
                <w:sz w:val="24"/>
                <w:szCs w:val="24"/>
              </w:rPr>
            </w:pPr>
            <w:r w:rsidRPr="004D58B2">
              <w:rPr>
                <w:rFonts w:cs="Arial"/>
                <w:sz w:val="24"/>
                <w:szCs w:val="24"/>
              </w:rPr>
              <w:t>630 kVA</w:t>
            </w:r>
          </w:p>
        </w:tc>
        <w:tc>
          <w:tcPr>
            <w:tcW w:w="1215" w:type="dxa"/>
            <w:tcBorders>
              <w:top w:val="single" w:sz="4" w:space="0" w:color="auto"/>
              <w:left w:val="nil"/>
              <w:bottom w:val="single" w:sz="4" w:space="0" w:color="auto"/>
              <w:right w:val="single" w:sz="4" w:space="0" w:color="auto"/>
            </w:tcBorders>
            <w:shd w:val="clear" w:color="auto" w:fill="auto"/>
            <w:noWrap/>
          </w:tcPr>
          <w:p w14:paraId="6C547D2D" w14:textId="249E4908" w:rsidR="00B90DA2" w:rsidRPr="004D58B2" w:rsidRDefault="00B90DA2" w:rsidP="00791227">
            <w:pPr>
              <w:jc w:val="center"/>
              <w:rPr>
                <w:rFonts w:cs="Arial"/>
                <w:sz w:val="24"/>
                <w:szCs w:val="24"/>
              </w:rPr>
            </w:pPr>
            <w:r w:rsidRPr="00D728AD">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005307DC" w14:textId="56C385FE" w:rsidR="00B90DA2" w:rsidRPr="001D71FF" w:rsidRDefault="00B90DA2" w:rsidP="00791227">
            <w:pPr>
              <w:jc w:val="center"/>
              <w:rPr>
                <w:rFonts w:cs="Arial"/>
                <w:bCs/>
                <w:sz w:val="24"/>
                <w:szCs w:val="24"/>
              </w:rPr>
            </w:pPr>
            <w:r>
              <w:rPr>
                <w:rFonts w:cs="Arial"/>
                <w:bCs/>
                <w:sz w:val="24"/>
                <w:szCs w:val="24"/>
                <w:lang w:val="sr-Cyrl-RS"/>
              </w:rPr>
              <w:t>0,</w:t>
            </w:r>
            <w:r w:rsidRPr="00915098">
              <w:rPr>
                <w:rFonts w:cs="Arial"/>
                <w:bCs/>
                <w:sz w:val="24"/>
                <w:szCs w:val="24"/>
                <w:lang w:val="sr-Cyrl-RS"/>
              </w:rPr>
              <w:t>1</w:t>
            </w:r>
          </w:p>
        </w:tc>
      </w:tr>
      <w:tr w:rsidR="00B90DA2" w:rsidRPr="004D58B2" w14:paraId="75DEEC91"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BBBD6" w14:textId="77777777" w:rsidR="00B90DA2" w:rsidRPr="004D58B2" w:rsidRDefault="00B90DA2" w:rsidP="00791227">
            <w:pPr>
              <w:jc w:val="center"/>
              <w:rPr>
                <w:rFonts w:cs="Arial"/>
                <w:sz w:val="24"/>
                <w:szCs w:val="24"/>
                <w:lang w:val="sr-Cyrl-RS"/>
              </w:rPr>
            </w:pPr>
            <w:r w:rsidRPr="004D58B2">
              <w:rPr>
                <w:rFonts w:cs="Arial"/>
                <w:sz w:val="24"/>
                <w:szCs w:val="24"/>
                <w:lang w:val="sr-Cyrl-RS"/>
              </w:rPr>
              <w:t>7</w:t>
            </w:r>
          </w:p>
        </w:tc>
        <w:tc>
          <w:tcPr>
            <w:tcW w:w="5691" w:type="dxa"/>
            <w:tcBorders>
              <w:top w:val="single" w:sz="4" w:space="0" w:color="auto"/>
              <w:left w:val="nil"/>
              <w:bottom w:val="single" w:sz="4" w:space="0" w:color="auto"/>
              <w:right w:val="single" w:sz="4" w:space="0" w:color="auto"/>
            </w:tcBorders>
            <w:shd w:val="clear" w:color="auto" w:fill="auto"/>
            <w:vAlign w:val="center"/>
          </w:tcPr>
          <w:p w14:paraId="10D1B1F7" w14:textId="4E024D1F" w:rsidR="00B90DA2" w:rsidRPr="004D58B2" w:rsidRDefault="00B90DA2" w:rsidP="00791227">
            <w:pPr>
              <w:jc w:val="center"/>
              <w:rPr>
                <w:rFonts w:cs="Arial"/>
                <w:sz w:val="24"/>
                <w:szCs w:val="24"/>
              </w:rPr>
            </w:pPr>
            <w:r w:rsidRPr="004D58B2">
              <w:rPr>
                <w:rFonts w:cs="Arial"/>
                <w:sz w:val="24"/>
                <w:szCs w:val="24"/>
              </w:rPr>
              <w:t>1000 kVA</w:t>
            </w:r>
          </w:p>
        </w:tc>
        <w:tc>
          <w:tcPr>
            <w:tcW w:w="1215" w:type="dxa"/>
            <w:tcBorders>
              <w:top w:val="single" w:sz="4" w:space="0" w:color="auto"/>
              <w:left w:val="nil"/>
              <w:bottom w:val="single" w:sz="4" w:space="0" w:color="auto"/>
              <w:right w:val="single" w:sz="4" w:space="0" w:color="auto"/>
            </w:tcBorders>
            <w:shd w:val="clear" w:color="auto" w:fill="auto"/>
            <w:noWrap/>
          </w:tcPr>
          <w:p w14:paraId="57A501E9" w14:textId="13D150C2" w:rsidR="00B90DA2" w:rsidRPr="004D58B2" w:rsidRDefault="00B90DA2" w:rsidP="00791227">
            <w:pPr>
              <w:jc w:val="center"/>
              <w:rPr>
                <w:rFonts w:cs="Arial"/>
                <w:sz w:val="24"/>
                <w:szCs w:val="24"/>
              </w:rPr>
            </w:pPr>
            <w:r w:rsidRPr="00D728AD">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70472EE5" w14:textId="42679205" w:rsidR="00B90DA2" w:rsidRPr="001D71FF" w:rsidRDefault="00B90DA2" w:rsidP="00791227">
            <w:pPr>
              <w:jc w:val="center"/>
              <w:rPr>
                <w:rFonts w:cs="Arial"/>
                <w:bCs/>
                <w:sz w:val="24"/>
                <w:szCs w:val="24"/>
              </w:rPr>
            </w:pPr>
            <w:r>
              <w:rPr>
                <w:rFonts w:cs="Arial"/>
                <w:bCs/>
                <w:sz w:val="24"/>
                <w:szCs w:val="24"/>
              </w:rPr>
              <w:t>0,1</w:t>
            </w:r>
            <w:r w:rsidRPr="001D71FF">
              <w:rPr>
                <w:rFonts w:cs="Arial"/>
                <w:bCs/>
                <w:sz w:val="24"/>
                <w:szCs w:val="24"/>
              </w:rPr>
              <w:t> </w:t>
            </w:r>
          </w:p>
        </w:tc>
      </w:tr>
      <w:tr w:rsidR="00B90DA2" w:rsidRPr="004D58B2" w14:paraId="514CB743" w14:textId="77777777" w:rsidTr="00791227">
        <w:trPr>
          <w:trHeight w:val="371"/>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4266DBE" w14:textId="77777777" w:rsidR="00B90DA2" w:rsidRPr="004D58B2" w:rsidRDefault="00B90DA2" w:rsidP="00791227">
            <w:pPr>
              <w:rPr>
                <w:rFonts w:cs="Arial"/>
                <w:sz w:val="24"/>
                <w:szCs w:val="24"/>
              </w:rPr>
            </w:pPr>
            <w:r w:rsidRPr="004D58B2">
              <w:rPr>
                <w:rFonts w:cs="Arial"/>
                <w:sz w:val="24"/>
                <w:szCs w:val="24"/>
                <w:lang w:val="sr-Cyrl-RS"/>
              </w:rPr>
              <w:t xml:space="preserve">Г. </w:t>
            </w:r>
            <w:r w:rsidRPr="004D58B2">
              <w:rPr>
                <w:rFonts w:cs="Arial"/>
                <w:sz w:val="24"/>
                <w:szCs w:val="24"/>
              </w:rPr>
              <w:t>Maње интервенције на трансформаторима на терену</w:t>
            </w:r>
          </w:p>
        </w:tc>
      </w:tr>
      <w:tr w:rsidR="00B90DA2" w:rsidRPr="004D58B2" w14:paraId="03932449" w14:textId="77777777" w:rsidTr="000E312B">
        <w:trPr>
          <w:trHeight w:val="708"/>
          <w:jc w:val="center"/>
        </w:trPr>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F69BF" w14:textId="77777777" w:rsidR="00B90DA2" w:rsidRPr="004D58B2" w:rsidRDefault="00B90DA2" w:rsidP="00791227">
            <w:pPr>
              <w:jc w:val="center"/>
              <w:rPr>
                <w:rFonts w:cs="Arial"/>
                <w:sz w:val="24"/>
                <w:szCs w:val="24"/>
              </w:rPr>
            </w:pPr>
            <w:r w:rsidRPr="004D58B2">
              <w:rPr>
                <w:rFonts w:cs="Arial"/>
                <w:sz w:val="24"/>
                <w:szCs w:val="24"/>
              </w:rPr>
              <w:t>rед.број</w:t>
            </w:r>
          </w:p>
        </w:tc>
        <w:tc>
          <w:tcPr>
            <w:tcW w:w="5691" w:type="dxa"/>
            <w:tcBorders>
              <w:top w:val="single" w:sz="4" w:space="0" w:color="auto"/>
              <w:left w:val="nil"/>
              <w:bottom w:val="single" w:sz="4" w:space="0" w:color="auto"/>
              <w:right w:val="single" w:sz="4" w:space="0" w:color="auto"/>
            </w:tcBorders>
            <w:shd w:val="clear" w:color="auto" w:fill="auto"/>
            <w:vAlign w:val="center"/>
            <w:hideMark/>
          </w:tcPr>
          <w:p w14:paraId="5B288726" w14:textId="14378723" w:rsidR="00B90DA2" w:rsidRPr="004D58B2" w:rsidRDefault="00B90DA2" w:rsidP="00791227">
            <w:pPr>
              <w:jc w:val="center"/>
              <w:rPr>
                <w:rFonts w:cs="Arial"/>
                <w:sz w:val="24"/>
                <w:szCs w:val="24"/>
              </w:rPr>
            </w:pPr>
            <w:r w:rsidRPr="004D58B2">
              <w:rPr>
                <w:rFonts w:cs="Arial"/>
                <w:sz w:val="24"/>
                <w:szCs w:val="24"/>
              </w:rPr>
              <w:t>Трансформатори</w:t>
            </w:r>
            <w:r w:rsidR="00F22159">
              <w:rPr>
                <w:rFonts w:cs="Arial"/>
                <w:sz w:val="24"/>
                <w:szCs w:val="24"/>
                <w:lang w:val="sr-Cyrl-RS"/>
              </w:rPr>
              <w:t xml:space="preserve"> </w:t>
            </w:r>
            <w:r>
              <w:rPr>
                <w:rFonts w:cs="Arial"/>
                <w:sz w:val="24"/>
                <w:szCs w:val="24"/>
              </w:rPr>
              <w:t>(</w:t>
            </w:r>
            <w:r>
              <w:rPr>
                <w:rFonts w:cs="Arial"/>
                <w:sz w:val="24"/>
                <w:szCs w:val="24"/>
                <w:lang w:val="sr-Cyrl-RS"/>
              </w:rPr>
              <w:t>преносни однос – напон)</w:t>
            </w:r>
            <w:r w:rsidRPr="004D58B2">
              <w:rPr>
                <w:rFonts w:cs="Arial"/>
                <w:sz w:val="24"/>
                <w:szCs w:val="24"/>
              </w:rPr>
              <w:t xml:space="preserve">  </w:t>
            </w:r>
            <w:r w:rsidRPr="004D58B2">
              <w:rPr>
                <w:rFonts w:cs="Arial"/>
                <w:sz w:val="24"/>
                <w:szCs w:val="24"/>
                <w:lang w:val="sr-Cyrl-RS"/>
              </w:rPr>
              <w:t xml:space="preserve">20(10)/0,4 </w:t>
            </w:r>
            <w:r w:rsidRPr="004D58B2">
              <w:rPr>
                <w:rFonts w:cs="Arial"/>
                <w:sz w:val="24"/>
                <w:szCs w:val="24"/>
              </w:rPr>
              <w:t>kV (kVA)</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3CD59093" w14:textId="77777777" w:rsidR="00B90DA2" w:rsidRPr="004D58B2" w:rsidRDefault="00B90DA2" w:rsidP="00791227">
            <w:pPr>
              <w:jc w:val="center"/>
              <w:rPr>
                <w:rFonts w:cs="Arial"/>
                <w:sz w:val="24"/>
                <w:szCs w:val="24"/>
              </w:rPr>
            </w:pPr>
            <w:r w:rsidRPr="004D58B2">
              <w:rPr>
                <w:rFonts w:cs="Arial"/>
                <w:sz w:val="24"/>
                <w:szCs w:val="24"/>
              </w:rPr>
              <w:t xml:space="preserve">     јединица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68183416" w14:textId="31480103" w:rsidR="00B90DA2" w:rsidRPr="004D58B2" w:rsidRDefault="00B90DA2" w:rsidP="00791227">
            <w:pPr>
              <w:jc w:val="center"/>
              <w:rPr>
                <w:rFonts w:cs="Arial"/>
                <w:sz w:val="24"/>
                <w:szCs w:val="24"/>
              </w:rPr>
            </w:pPr>
            <w:r w:rsidRPr="00B90DA2">
              <w:rPr>
                <w:rFonts w:cs="Arial"/>
                <w:sz w:val="24"/>
                <w:szCs w:val="24"/>
                <w:lang w:val="sr-Cyrl-RS"/>
              </w:rPr>
              <w:t>Коефици</w:t>
            </w:r>
            <w:r w:rsidR="00F22159">
              <w:rPr>
                <w:rFonts w:cs="Arial"/>
                <w:sz w:val="24"/>
                <w:szCs w:val="24"/>
                <w:lang w:val="sr-Cyrl-RS"/>
              </w:rPr>
              <w:t>ј</w:t>
            </w:r>
            <w:r w:rsidRPr="00B90DA2">
              <w:rPr>
                <w:rFonts w:cs="Arial"/>
                <w:sz w:val="24"/>
                <w:szCs w:val="24"/>
                <w:lang w:val="sr-Cyrl-RS"/>
              </w:rPr>
              <w:t>ент учесталости</w:t>
            </w:r>
          </w:p>
        </w:tc>
      </w:tr>
      <w:tr w:rsidR="00B90DA2" w:rsidRPr="004D58B2" w14:paraId="407CBD2C"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3B466" w14:textId="77777777" w:rsidR="00B90DA2" w:rsidRPr="004D58B2" w:rsidRDefault="00B90DA2" w:rsidP="00791227">
            <w:pPr>
              <w:jc w:val="center"/>
              <w:rPr>
                <w:rFonts w:cs="Arial"/>
                <w:sz w:val="24"/>
                <w:szCs w:val="24"/>
                <w:lang w:val="sr-Cyrl-RS"/>
              </w:rPr>
            </w:pPr>
            <w:r w:rsidRPr="004D58B2">
              <w:rPr>
                <w:rFonts w:cs="Arial"/>
                <w:sz w:val="24"/>
                <w:szCs w:val="24"/>
                <w:lang w:val="sr-Cyrl-RS"/>
              </w:rPr>
              <w:lastRenderedPageBreak/>
              <w:t>1</w:t>
            </w:r>
          </w:p>
        </w:tc>
        <w:tc>
          <w:tcPr>
            <w:tcW w:w="5691" w:type="dxa"/>
            <w:tcBorders>
              <w:top w:val="single" w:sz="4" w:space="0" w:color="auto"/>
              <w:left w:val="nil"/>
              <w:bottom w:val="single" w:sz="4" w:space="0" w:color="auto"/>
              <w:right w:val="single" w:sz="4" w:space="0" w:color="auto"/>
            </w:tcBorders>
            <w:shd w:val="clear" w:color="auto" w:fill="auto"/>
            <w:vAlign w:val="center"/>
          </w:tcPr>
          <w:p w14:paraId="408C8984" w14:textId="037CD0B9" w:rsidR="00B90DA2" w:rsidRPr="004D58B2" w:rsidRDefault="00B90DA2" w:rsidP="00791227">
            <w:pPr>
              <w:jc w:val="center"/>
              <w:rPr>
                <w:rFonts w:cs="Arial"/>
                <w:sz w:val="24"/>
                <w:szCs w:val="24"/>
              </w:rPr>
            </w:pPr>
            <w:r w:rsidRPr="004D58B2">
              <w:rPr>
                <w:rFonts w:cs="Arial"/>
                <w:sz w:val="24"/>
                <w:szCs w:val="24"/>
              </w:rPr>
              <w:t>50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6A846C56" w14:textId="71A2BEFE" w:rsidR="00B90DA2" w:rsidRPr="004D58B2" w:rsidRDefault="00B90DA2" w:rsidP="00791227">
            <w:pPr>
              <w:jc w:val="center"/>
              <w:rPr>
                <w:rFonts w:cs="Arial"/>
                <w:sz w:val="24"/>
                <w:szCs w:val="24"/>
              </w:rPr>
            </w:pPr>
            <w:r w:rsidRPr="002822BA">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53D01D8" w14:textId="3B0689E0" w:rsidR="00B90DA2" w:rsidRPr="001D71FF" w:rsidRDefault="00B90DA2" w:rsidP="00791227">
            <w:pPr>
              <w:jc w:val="center"/>
              <w:rPr>
                <w:rFonts w:cs="Arial"/>
                <w:bCs/>
                <w:sz w:val="24"/>
                <w:szCs w:val="24"/>
              </w:rPr>
            </w:pPr>
            <w:r w:rsidRPr="00D36918">
              <w:rPr>
                <w:rFonts w:cs="Arial"/>
                <w:bCs/>
                <w:sz w:val="24"/>
                <w:szCs w:val="24"/>
              </w:rPr>
              <w:t>0,1</w:t>
            </w:r>
          </w:p>
        </w:tc>
      </w:tr>
      <w:tr w:rsidR="00B90DA2" w:rsidRPr="004D58B2" w14:paraId="142E14BD"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7204A6" w14:textId="77777777" w:rsidR="00B90DA2" w:rsidRPr="004D58B2" w:rsidRDefault="00B90DA2" w:rsidP="00791227">
            <w:pPr>
              <w:jc w:val="center"/>
              <w:rPr>
                <w:rFonts w:cs="Arial"/>
                <w:sz w:val="24"/>
                <w:szCs w:val="24"/>
                <w:lang w:val="sr-Cyrl-RS"/>
              </w:rPr>
            </w:pPr>
            <w:r w:rsidRPr="004D58B2">
              <w:rPr>
                <w:rFonts w:cs="Arial"/>
                <w:sz w:val="24"/>
                <w:szCs w:val="24"/>
                <w:lang w:val="sr-Cyrl-RS"/>
              </w:rPr>
              <w:t>2</w:t>
            </w:r>
          </w:p>
        </w:tc>
        <w:tc>
          <w:tcPr>
            <w:tcW w:w="5691" w:type="dxa"/>
            <w:tcBorders>
              <w:top w:val="single" w:sz="4" w:space="0" w:color="auto"/>
              <w:left w:val="nil"/>
              <w:bottom w:val="single" w:sz="4" w:space="0" w:color="auto"/>
              <w:right w:val="single" w:sz="4" w:space="0" w:color="auto"/>
            </w:tcBorders>
            <w:shd w:val="clear" w:color="auto" w:fill="auto"/>
            <w:vAlign w:val="center"/>
          </w:tcPr>
          <w:p w14:paraId="0D29089C" w14:textId="55C30C4A" w:rsidR="00B90DA2" w:rsidRPr="004D58B2" w:rsidRDefault="00B90DA2" w:rsidP="00791227">
            <w:pPr>
              <w:jc w:val="center"/>
              <w:rPr>
                <w:rFonts w:cs="Arial"/>
                <w:sz w:val="24"/>
                <w:szCs w:val="24"/>
              </w:rPr>
            </w:pPr>
            <w:r w:rsidRPr="004D58B2">
              <w:rPr>
                <w:rFonts w:cs="Arial"/>
                <w:sz w:val="24"/>
                <w:szCs w:val="24"/>
              </w:rPr>
              <w:t>100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7A3BF3E7" w14:textId="31839ECB" w:rsidR="00B90DA2" w:rsidRPr="004D58B2" w:rsidRDefault="00B90DA2" w:rsidP="00791227">
            <w:pPr>
              <w:jc w:val="center"/>
              <w:rPr>
                <w:rFonts w:cs="Arial"/>
                <w:sz w:val="24"/>
                <w:szCs w:val="24"/>
              </w:rPr>
            </w:pPr>
            <w:r w:rsidRPr="002822BA">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908DDB3" w14:textId="3E06E317" w:rsidR="00B90DA2" w:rsidRPr="001D71FF" w:rsidRDefault="00B90DA2" w:rsidP="00791227">
            <w:pPr>
              <w:jc w:val="center"/>
              <w:rPr>
                <w:rFonts w:cs="Arial"/>
                <w:bCs/>
                <w:sz w:val="24"/>
                <w:szCs w:val="24"/>
              </w:rPr>
            </w:pPr>
            <w:r>
              <w:rPr>
                <w:rFonts w:cs="Arial"/>
                <w:bCs/>
                <w:sz w:val="24"/>
                <w:szCs w:val="24"/>
                <w:lang w:val="sr-Cyrl-RS"/>
              </w:rPr>
              <w:t>0,</w:t>
            </w:r>
            <w:r w:rsidRPr="00915098">
              <w:rPr>
                <w:rFonts w:cs="Arial"/>
                <w:bCs/>
                <w:sz w:val="24"/>
                <w:szCs w:val="24"/>
                <w:lang w:val="sr-Cyrl-RS"/>
              </w:rPr>
              <w:t>1</w:t>
            </w:r>
          </w:p>
        </w:tc>
      </w:tr>
      <w:tr w:rsidR="00B90DA2" w:rsidRPr="004D58B2" w14:paraId="4BEF490E"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E620A" w14:textId="77777777" w:rsidR="00B90DA2" w:rsidRPr="004D58B2" w:rsidRDefault="00B90DA2" w:rsidP="00791227">
            <w:pPr>
              <w:jc w:val="center"/>
              <w:rPr>
                <w:rFonts w:cs="Arial"/>
                <w:sz w:val="24"/>
                <w:szCs w:val="24"/>
                <w:lang w:val="sr-Cyrl-RS"/>
              </w:rPr>
            </w:pPr>
            <w:r w:rsidRPr="004D58B2">
              <w:rPr>
                <w:rFonts w:cs="Arial"/>
                <w:sz w:val="24"/>
                <w:szCs w:val="24"/>
                <w:lang w:val="sr-Cyrl-RS"/>
              </w:rPr>
              <w:t>3</w:t>
            </w:r>
          </w:p>
        </w:tc>
        <w:tc>
          <w:tcPr>
            <w:tcW w:w="5691" w:type="dxa"/>
            <w:tcBorders>
              <w:top w:val="single" w:sz="4" w:space="0" w:color="auto"/>
              <w:left w:val="nil"/>
              <w:bottom w:val="single" w:sz="4" w:space="0" w:color="auto"/>
              <w:right w:val="single" w:sz="4" w:space="0" w:color="auto"/>
            </w:tcBorders>
            <w:shd w:val="clear" w:color="auto" w:fill="auto"/>
            <w:vAlign w:val="center"/>
          </w:tcPr>
          <w:p w14:paraId="5C63E921" w14:textId="4B6F7BE3" w:rsidR="00B90DA2" w:rsidRPr="004D58B2" w:rsidRDefault="00B90DA2" w:rsidP="00791227">
            <w:pPr>
              <w:jc w:val="center"/>
              <w:rPr>
                <w:rFonts w:cs="Arial"/>
                <w:sz w:val="24"/>
                <w:szCs w:val="24"/>
              </w:rPr>
            </w:pPr>
            <w:r w:rsidRPr="004D58B2">
              <w:rPr>
                <w:rFonts w:cs="Arial"/>
                <w:sz w:val="24"/>
                <w:szCs w:val="24"/>
              </w:rPr>
              <w:t>160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7FF38C79" w14:textId="52AF1B54" w:rsidR="00B90DA2" w:rsidRPr="004D58B2" w:rsidRDefault="00B90DA2" w:rsidP="00791227">
            <w:pPr>
              <w:jc w:val="center"/>
              <w:rPr>
                <w:rFonts w:cs="Arial"/>
                <w:sz w:val="24"/>
                <w:szCs w:val="24"/>
              </w:rPr>
            </w:pPr>
            <w:r w:rsidRPr="002822BA">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D60F6F7" w14:textId="7DF44D1D" w:rsidR="00B90DA2" w:rsidRPr="001D71FF" w:rsidRDefault="00B90DA2" w:rsidP="00791227">
            <w:pPr>
              <w:jc w:val="center"/>
              <w:rPr>
                <w:rFonts w:cs="Arial"/>
                <w:bCs/>
                <w:sz w:val="24"/>
                <w:szCs w:val="24"/>
              </w:rPr>
            </w:pPr>
            <w:r>
              <w:rPr>
                <w:rFonts w:cs="Arial"/>
                <w:bCs/>
                <w:sz w:val="24"/>
                <w:szCs w:val="24"/>
                <w:lang w:val="sr-Cyrl-RS"/>
              </w:rPr>
              <w:t>0,</w:t>
            </w:r>
            <w:r w:rsidRPr="00915098">
              <w:rPr>
                <w:rFonts w:cs="Arial"/>
                <w:bCs/>
                <w:sz w:val="24"/>
                <w:szCs w:val="24"/>
                <w:lang w:val="sr-Cyrl-RS"/>
              </w:rPr>
              <w:t>1</w:t>
            </w:r>
          </w:p>
        </w:tc>
      </w:tr>
      <w:tr w:rsidR="00B90DA2" w:rsidRPr="004D58B2" w14:paraId="50B85E67"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28A6F" w14:textId="77777777" w:rsidR="00B90DA2" w:rsidRPr="004D58B2" w:rsidRDefault="00B90DA2" w:rsidP="00791227">
            <w:pPr>
              <w:jc w:val="center"/>
              <w:rPr>
                <w:rFonts w:cs="Arial"/>
                <w:sz w:val="24"/>
                <w:szCs w:val="24"/>
                <w:lang w:val="sr-Cyrl-RS"/>
              </w:rPr>
            </w:pPr>
            <w:r w:rsidRPr="004D58B2">
              <w:rPr>
                <w:rFonts w:cs="Arial"/>
                <w:sz w:val="24"/>
                <w:szCs w:val="24"/>
                <w:lang w:val="sr-Cyrl-RS"/>
              </w:rPr>
              <w:t>4</w:t>
            </w:r>
          </w:p>
        </w:tc>
        <w:tc>
          <w:tcPr>
            <w:tcW w:w="5691" w:type="dxa"/>
            <w:tcBorders>
              <w:top w:val="single" w:sz="4" w:space="0" w:color="auto"/>
              <w:left w:val="nil"/>
              <w:bottom w:val="single" w:sz="4" w:space="0" w:color="auto"/>
              <w:right w:val="single" w:sz="4" w:space="0" w:color="auto"/>
            </w:tcBorders>
            <w:shd w:val="clear" w:color="auto" w:fill="auto"/>
            <w:vAlign w:val="center"/>
          </w:tcPr>
          <w:p w14:paraId="691590D3" w14:textId="3DCC0F52" w:rsidR="00B90DA2" w:rsidRPr="004D58B2" w:rsidRDefault="00B90DA2" w:rsidP="00791227">
            <w:pPr>
              <w:jc w:val="center"/>
              <w:rPr>
                <w:rFonts w:cs="Arial"/>
                <w:sz w:val="24"/>
                <w:szCs w:val="24"/>
              </w:rPr>
            </w:pPr>
            <w:r w:rsidRPr="004D58B2">
              <w:rPr>
                <w:rFonts w:cs="Arial"/>
                <w:sz w:val="24"/>
                <w:szCs w:val="24"/>
              </w:rPr>
              <w:t>250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7B61D9F2" w14:textId="13C79C30" w:rsidR="00B90DA2" w:rsidRPr="004D58B2" w:rsidRDefault="00B90DA2" w:rsidP="00791227">
            <w:pPr>
              <w:jc w:val="center"/>
              <w:rPr>
                <w:rFonts w:cs="Arial"/>
                <w:sz w:val="24"/>
                <w:szCs w:val="24"/>
              </w:rPr>
            </w:pPr>
            <w:r w:rsidRPr="002822BA">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3F31D4F" w14:textId="36F35FA2" w:rsidR="00B90DA2" w:rsidRPr="001D71FF" w:rsidRDefault="00B90DA2" w:rsidP="00791227">
            <w:pPr>
              <w:jc w:val="center"/>
              <w:rPr>
                <w:rFonts w:cs="Arial"/>
                <w:bCs/>
                <w:sz w:val="24"/>
                <w:szCs w:val="24"/>
              </w:rPr>
            </w:pPr>
            <w:r>
              <w:rPr>
                <w:rFonts w:cs="Arial"/>
                <w:bCs/>
                <w:sz w:val="24"/>
                <w:szCs w:val="24"/>
                <w:lang w:val="sr-Cyrl-RS"/>
              </w:rPr>
              <w:t>0,</w:t>
            </w:r>
            <w:r w:rsidRPr="00915098">
              <w:rPr>
                <w:rFonts w:cs="Arial"/>
                <w:bCs/>
                <w:sz w:val="24"/>
                <w:szCs w:val="24"/>
                <w:lang w:val="sr-Cyrl-RS"/>
              </w:rPr>
              <w:t>1</w:t>
            </w:r>
          </w:p>
        </w:tc>
      </w:tr>
      <w:tr w:rsidR="00B90DA2" w:rsidRPr="004D58B2" w14:paraId="331FFF1A"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A7540" w14:textId="77777777" w:rsidR="00B90DA2" w:rsidRPr="004D58B2" w:rsidRDefault="00B90DA2" w:rsidP="00791227">
            <w:pPr>
              <w:jc w:val="center"/>
              <w:rPr>
                <w:rFonts w:cs="Arial"/>
                <w:sz w:val="24"/>
                <w:szCs w:val="24"/>
                <w:lang w:val="sr-Cyrl-RS"/>
              </w:rPr>
            </w:pPr>
            <w:r w:rsidRPr="004D58B2">
              <w:rPr>
                <w:rFonts w:cs="Arial"/>
                <w:sz w:val="24"/>
                <w:szCs w:val="24"/>
                <w:lang w:val="sr-Cyrl-RS"/>
              </w:rPr>
              <w:t>5</w:t>
            </w:r>
          </w:p>
        </w:tc>
        <w:tc>
          <w:tcPr>
            <w:tcW w:w="5691" w:type="dxa"/>
            <w:tcBorders>
              <w:top w:val="single" w:sz="4" w:space="0" w:color="auto"/>
              <w:left w:val="nil"/>
              <w:bottom w:val="single" w:sz="4" w:space="0" w:color="auto"/>
              <w:right w:val="single" w:sz="4" w:space="0" w:color="auto"/>
            </w:tcBorders>
            <w:shd w:val="clear" w:color="auto" w:fill="auto"/>
            <w:vAlign w:val="center"/>
          </w:tcPr>
          <w:p w14:paraId="4840FE4D" w14:textId="0DAEFA0C" w:rsidR="00B90DA2" w:rsidRPr="004D58B2" w:rsidRDefault="00B90DA2" w:rsidP="00791227">
            <w:pPr>
              <w:jc w:val="center"/>
              <w:rPr>
                <w:rFonts w:cs="Arial"/>
                <w:sz w:val="24"/>
                <w:szCs w:val="24"/>
              </w:rPr>
            </w:pPr>
            <w:r w:rsidRPr="004D58B2">
              <w:rPr>
                <w:rFonts w:cs="Arial"/>
                <w:sz w:val="24"/>
                <w:szCs w:val="24"/>
              </w:rPr>
              <w:t>400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0068B8F4" w14:textId="2FC54B91" w:rsidR="00B90DA2" w:rsidRPr="004D58B2" w:rsidRDefault="00B90DA2" w:rsidP="00791227">
            <w:pPr>
              <w:jc w:val="center"/>
              <w:rPr>
                <w:rFonts w:cs="Arial"/>
                <w:sz w:val="24"/>
                <w:szCs w:val="24"/>
              </w:rPr>
            </w:pPr>
            <w:r w:rsidRPr="002822BA">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C8C081C" w14:textId="2D886FE1" w:rsidR="00B90DA2" w:rsidRPr="001D71FF" w:rsidRDefault="00B90DA2" w:rsidP="00791227">
            <w:pPr>
              <w:jc w:val="center"/>
              <w:rPr>
                <w:rFonts w:cs="Arial"/>
                <w:bCs/>
                <w:sz w:val="24"/>
                <w:szCs w:val="24"/>
              </w:rPr>
            </w:pPr>
            <w:r>
              <w:rPr>
                <w:rFonts w:cs="Arial"/>
                <w:bCs/>
                <w:sz w:val="24"/>
                <w:szCs w:val="24"/>
                <w:lang w:val="sr-Cyrl-RS"/>
              </w:rPr>
              <w:t>0,</w:t>
            </w:r>
            <w:r w:rsidRPr="00915098">
              <w:rPr>
                <w:rFonts w:cs="Arial"/>
                <w:bCs/>
                <w:sz w:val="24"/>
                <w:szCs w:val="24"/>
                <w:lang w:val="sr-Cyrl-RS"/>
              </w:rPr>
              <w:t>1</w:t>
            </w:r>
          </w:p>
        </w:tc>
      </w:tr>
      <w:tr w:rsidR="00B90DA2" w:rsidRPr="004D58B2" w14:paraId="08368E8C"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A6401" w14:textId="77777777" w:rsidR="00B90DA2" w:rsidRPr="004D58B2" w:rsidRDefault="00B90DA2" w:rsidP="00791227">
            <w:pPr>
              <w:jc w:val="center"/>
              <w:rPr>
                <w:rFonts w:cs="Arial"/>
                <w:sz w:val="24"/>
                <w:szCs w:val="24"/>
                <w:lang w:val="sr-Cyrl-RS"/>
              </w:rPr>
            </w:pPr>
            <w:r w:rsidRPr="004D58B2">
              <w:rPr>
                <w:rFonts w:cs="Arial"/>
                <w:sz w:val="24"/>
                <w:szCs w:val="24"/>
                <w:lang w:val="sr-Cyrl-RS"/>
              </w:rPr>
              <w:t>6</w:t>
            </w:r>
          </w:p>
        </w:tc>
        <w:tc>
          <w:tcPr>
            <w:tcW w:w="5691" w:type="dxa"/>
            <w:tcBorders>
              <w:top w:val="single" w:sz="4" w:space="0" w:color="auto"/>
              <w:left w:val="nil"/>
              <w:bottom w:val="single" w:sz="4" w:space="0" w:color="auto"/>
              <w:right w:val="single" w:sz="4" w:space="0" w:color="auto"/>
            </w:tcBorders>
            <w:shd w:val="clear" w:color="auto" w:fill="auto"/>
            <w:vAlign w:val="center"/>
          </w:tcPr>
          <w:p w14:paraId="712B7937" w14:textId="0CCE876C" w:rsidR="00B90DA2" w:rsidRPr="004D58B2" w:rsidRDefault="00B90DA2" w:rsidP="00791227">
            <w:pPr>
              <w:jc w:val="center"/>
              <w:rPr>
                <w:rFonts w:cs="Arial"/>
                <w:sz w:val="24"/>
                <w:szCs w:val="24"/>
              </w:rPr>
            </w:pPr>
            <w:r w:rsidRPr="004D58B2">
              <w:rPr>
                <w:rFonts w:cs="Arial"/>
                <w:sz w:val="24"/>
                <w:szCs w:val="24"/>
              </w:rPr>
              <w:t>630 kVA</w:t>
            </w:r>
          </w:p>
        </w:tc>
        <w:tc>
          <w:tcPr>
            <w:tcW w:w="1215" w:type="dxa"/>
            <w:tcBorders>
              <w:top w:val="single" w:sz="4" w:space="0" w:color="auto"/>
              <w:left w:val="nil"/>
              <w:bottom w:val="single" w:sz="4" w:space="0" w:color="auto"/>
              <w:right w:val="single" w:sz="4" w:space="0" w:color="auto"/>
            </w:tcBorders>
            <w:shd w:val="clear" w:color="auto" w:fill="auto"/>
            <w:noWrap/>
          </w:tcPr>
          <w:p w14:paraId="2BD620C1" w14:textId="3867FB32" w:rsidR="00B90DA2" w:rsidRPr="004D58B2" w:rsidRDefault="00B90DA2" w:rsidP="00791227">
            <w:pPr>
              <w:jc w:val="center"/>
              <w:rPr>
                <w:rFonts w:cs="Arial"/>
                <w:sz w:val="24"/>
                <w:szCs w:val="24"/>
              </w:rPr>
            </w:pPr>
            <w:r w:rsidRPr="002822BA">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50B343A2" w14:textId="2E2784A4" w:rsidR="00B90DA2" w:rsidRPr="001D71FF" w:rsidRDefault="00B90DA2" w:rsidP="00791227">
            <w:pPr>
              <w:jc w:val="center"/>
              <w:rPr>
                <w:rFonts w:cs="Arial"/>
                <w:bCs/>
                <w:sz w:val="24"/>
                <w:szCs w:val="24"/>
              </w:rPr>
            </w:pPr>
            <w:r>
              <w:rPr>
                <w:rFonts w:cs="Arial"/>
                <w:bCs/>
                <w:sz w:val="24"/>
                <w:szCs w:val="24"/>
                <w:lang w:val="sr-Cyrl-RS"/>
              </w:rPr>
              <w:t>0,</w:t>
            </w:r>
            <w:r w:rsidRPr="00915098">
              <w:rPr>
                <w:rFonts w:cs="Arial"/>
                <w:bCs/>
                <w:sz w:val="24"/>
                <w:szCs w:val="24"/>
                <w:lang w:val="sr-Cyrl-RS"/>
              </w:rPr>
              <w:t>1</w:t>
            </w:r>
          </w:p>
        </w:tc>
      </w:tr>
      <w:tr w:rsidR="00B90DA2" w:rsidRPr="004D58B2" w14:paraId="04D27656"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74B88" w14:textId="77777777" w:rsidR="00B90DA2" w:rsidRPr="004D58B2" w:rsidRDefault="00B90DA2" w:rsidP="00791227">
            <w:pPr>
              <w:jc w:val="center"/>
              <w:rPr>
                <w:rFonts w:cs="Arial"/>
                <w:sz w:val="24"/>
                <w:szCs w:val="24"/>
                <w:lang w:val="sr-Cyrl-RS"/>
              </w:rPr>
            </w:pPr>
            <w:r w:rsidRPr="004D58B2">
              <w:rPr>
                <w:rFonts w:cs="Arial"/>
                <w:sz w:val="24"/>
                <w:szCs w:val="24"/>
                <w:lang w:val="sr-Cyrl-RS"/>
              </w:rPr>
              <w:t>7</w:t>
            </w:r>
          </w:p>
        </w:tc>
        <w:tc>
          <w:tcPr>
            <w:tcW w:w="5691" w:type="dxa"/>
            <w:tcBorders>
              <w:top w:val="single" w:sz="4" w:space="0" w:color="auto"/>
              <w:left w:val="nil"/>
              <w:bottom w:val="single" w:sz="4" w:space="0" w:color="auto"/>
              <w:right w:val="single" w:sz="4" w:space="0" w:color="auto"/>
            </w:tcBorders>
            <w:shd w:val="clear" w:color="auto" w:fill="auto"/>
            <w:vAlign w:val="center"/>
          </w:tcPr>
          <w:p w14:paraId="22E95C80" w14:textId="52F4B976" w:rsidR="00B90DA2" w:rsidRPr="004D58B2" w:rsidRDefault="00B90DA2" w:rsidP="00791227">
            <w:pPr>
              <w:jc w:val="center"/>
              <w:rPr>
                <w:rFonts w:cs="Arial"/>
                <w:sz w:val="24"/>
                <w:szCs w:val="24"/>
              </w:rPr>
            </w:pPr>
            <w:r w:rsidRPr="004D58B2">
              <w:rPr>
                <w:rFonts w:cs="Arial"/>
                <w:sz w:val="24"/>
                <w:szCs w:val="24"/>
              </w:rPr>
              <w:t>1000 kVA</w:t>
            </w:r>
          </w:p>
        </w:tc>
        <w:tc>
          <w:tcPr>
            <w:tcW w:w="1215" w:type="dxa"/>
            <w:tcBorders>
              <w:top w:val="single" w:sz="4" w:space="0" w:color="auto"/>
              <w:left w:val="nil"/>
              <w:bottom w:val="single" w:sz="4" w:space="0" w:color="auto"/>
              <w:right w:val="single" w:sz="4" w:space="0" w:color="auto"/>
            </w:tcBorders>
            <w:shd w:val="clear" w:color="auto" w:fill="auto"/>
            <w:noWrap/>
          </w:tcPr>
          <w:p w14:paraId="6D8E67E6" w14:textId="4671A5B2" w:rsidR="00B90DA2" w:rsidRPr="004D58B2" w:rsidRDefault="00B90DA2" w:rsidP="00791227">
            <w:pPr>
              <w:jc w:val="center"/>
              <w:rPr>
                <w:rFonts w:cs="Arial"/>
                <w:sz w:val="24"/>
                <w:szCs w:val="24"/>
              </w:rPr>
            </w:pPr>
            <w:r w:rsidRPr="002822BA">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0B34D4C0" w14:textId="6733A785" w:rsidR="00B90DA2" w:rsidRPr="001D71FF" w:rsidRDefault="00B90DA2" w:rsidP="00791227">
            <w:pPr>
              <w:jc w:val="center"/>
              <w:rPr>
                <w:rFonts w:cs="Arial"/>
                <w:bCs/>
                <w:sz w:val="24"/>
                <w:szCs w:val="24"/>
              </w:rPr>
            </w:pPr>
            <w:r>
              <w:rPr>
                <w:rFonts w:cs="Arial"/>
                <w:bCs/>
                <w:sz w:val="24"/>
                <w:szCs w:val="24"/>
              </w:rPr>
              <w:t>0,1</w:t>
            </w:r>
            <w:r w:rsidRPr="001D71FF">
              <w:rPr>
                <w:rFonts w:cs="Arial"/>
                <w:bCs/>
                <w:sz w:val="24"/>
                <w:szCs w:val="24"/>
              </w:rPr>
              <w:t> </w:t>
            </w:r>
          </w:p>
        </w:tc>
      </w:tr>
    </w:tbl>
    <w:p w14:paraId="7484A378" w14:textId="77777777" w:rsidR="004D58B2" w:rsidRPr="001D71FF" w:rsidRDefault="004D58B2" w:rsidP="004D58B2">
      <w:pPr>
        <w:rPr>
          <w:rFonts w:cs="Arial"/>
          <w:sz w:val="24"/>
          <w:szCs w:val="24"/>
          <w:u w:val="single"/>
          <w:lang w:val="sr-Cyrl-RS" w:eastAsia="sr-Cyrl-CS"/>
        </w:rPr>
      </w:pPr>
    </w:p>
    <w:tbl>
      <w:tblPr>
        <w:tblW w:w="9535" w:type="dxa"/>
        <w:jc w:val="center"/>
        <w:tblLook w:val="04A0" w:firstRow="1" w:lastRow="0" w:firstColumn="1" w:lastColumn="0" w:noHBand="0" w:noVBand="1"/>
      </w:tblPr>
      <w:tblGrid>
        <w:gridCol w:w="1321"/>
        <w:gridCol w:w="5343"/>
        <w:gridCol w:w="1215"/>
        <w:gridCol w:w="1656"/>
      </w:tblGrid>
      <w:tr w:rsidR="004D58B2" w:rsidRPr="004D58B2" w14:paraId="13017B1B" w14:textId="77777777" w:rsidTr="008E2B31">
        <w:trPr>
          <w:trHeight w:val="342"/>
          <w:jc w:val="center"/>
        </w:trPr>
        <w:tc>
          <w:tcPr>
            <w:tcW w:w="95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F802B15" w14:textId="77777777" w:rsidR="004D58B2" w:rsidRPr="004D58B2" w:rsidRDefault="004D58B2" w:rsidP="00791227">
            <w:pPr>
              <w:rPr>
                <w:rFonts w:cs="Arial"/>
                <w:bCs/>
                <w:sz w:val="24"/>
                <w:szCs w:val="24"/>
                <w:lang w:val="sr-Cyrl-RS"/>
              </w:rPr>
            </w:pPr>
            <w:r w:rsidRPr="004D58B2">
              <w:rPr>
                <w:rFonts w:cs="Arial"/>
                <w:bCs/>
                <w:sz w:val="24"/>
                <w:szCs w:val="24"/>
                <w:lang w:val="sr-Cyrl-RS"/>
              </w:rPr>
              <w:t>Д. Радови са уљем на терену</w:t>
            </w:r>
          </w:p>
        </w:tc>
      </w:tr>
      <w:tr w:rsidR="004D58B2" w:rsidRPr="004D58B2" w14:paraId="57406E42" w14:textId="77777777" w:rsidTr="008E2B31">
        <w:trPr>
          <w:trHeight w:val="342"/>
          <w:jc w:val="center"/>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C704F" w14:textId="77777777" w:rsidR="004D58B2" w:rsidRPr="004D58B2" w:rsidRDefault="004D58B2" w:rsidP="00791227">
            <w:pPr>
              <w:jc w:val="center"/>
              <w:rPr>
                <w:rFonts w:cs="Arial"/>
                <w:sz w:val="24"/>
                <w:szCs w:val="24"/>
                <w:lang w:val="sr-Cyrl-RS"/>
              </w:rPr>
            </w:pPr>
            <w:r w:rsidRPr="004D58B2">
              <w:rPr>
                <w:rFonts w:cs="Arial"/>
                <w:sz w:val="24"/>
                <w:szCs w:val="24"/>
                <w:lang w:val="sr-Cyrl-RS"/>
              </w:rPr>
              <w:t>Редни.бр.</w:t>
            </w:r>
          </w:p>
        </w:tc>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35CD54B3" w14:textId="6BC28F25" w:rsidR="004D58B2" w:rsidRPr="004D58B2" w:rsidRDefault="0073710F" w:rsidP="009A4023">
            <w:pPr>
              <w:jc w:val="left"/>
              <w:rPr>
                <w:rFonts w:cs="Arial"/>
                <w:sz w:val="24"/>
                <w:szCs w:val="24"/>
                <w:lang w:val="sr-Cyrl-RS"/>
              </w:rPr>
            </w:pPr>
            <w:r>
              <w:rPr>
                <w:rFonts w:cs="Arial"/>
                <w:sz w:val="24"/>
                <w:szCs w:val="24"/>
                <w:lang w:val="sr-Cyrl-RS"/>
              </w:rPr>
              <w:t xml:space="preserve">Назив </w:t>
            </w:r>
            <w:r w:rsidRPr="009A4023">
              <w:rPr>
                <w:rFonts w:cs="Arial"/>
                <w:sz w:val="24"/>
                <w:szCs w:val="24"/>
                <w:lang w:val="sr-Cyrl-RS"/>
              </w:rPr>
              <w:t>услуге</w:t>
            </w:r>
            <w:r w:rsidR="009A4023">
              <w:rPr>
                <w:rFonts w:cs="Arial"/>
                <w:sz w:val="24"/>
                <w:szCs w:val="24"/>
                <w:lang w:val="sr-Cyrl-RS"/>
              </w:rPr>
              <w:t xml:space="preserve"> (услуга</w:t>
            </w:r>
            <w:r w:rsidR="004D58B2" w:rsidRPr="004D58B2">
              <w:rPr>
                <w:rFonts w:cs="Arial"/>
                <w:sz w:val="24"/>
                <w:szCs w:val="24"/>
                <w:lang w:val="sr-Cyrl-RS"/>
              </w:rPr>
              <w:t xml:space="preserve"> укључује и уље – филтрирано и обрађено)</w:t>
            </w:r>
          </w:p>
        </w:tc>
        <w:tc>
          <w:tcPr>
            <w:tcW w:w="1215" w:type="dxa"/>
            <w:tcBorders>
              <w:top w:val="single" w:sz="4" w:space="0" w:color="auto"/>
              <w:left w:val="nil"/>
              <w:bottom w:val="single" w:sz="4" w:space="0" w:color="auto"/>
              <w:right w:val="single" w:sz="4" w:space="0" w:color="auto"/>
            </w:tcBorders>
            <w:shd w:val="clear" w:color="auto" w:fill="auto"/>
            <w:noWrap/>
            <w:vAlign w:val="center"/>
          </w:tcPr>
          <w:p w14:paraId="2137343E" w14:textId="77777777" w:rsidR="004D58B2" w:rsidRPr="004D58B2" w:rsidRDefault="004D58B2" w:rsidP="00791227">
            <w:pPr>
              <w:jc w:val="center"/>
              <w:rPr>
                <w:rFonts w:cs="Arial"/>
                <w:sz w:val="24"/>
                <w:szCs w:val="24"/>
              </w:rPr>
            </w:pPr>
            <w:r w:rsidRPr="004D58B2">
              <w:rPr>
                <w:rFonts w:cs="Arial"/>
                <w:sz w:val="24"/>
                <w:szCs w:val="24"/>
              </w:rPr>
              <w:t xml:space="preserve">     јединица мере</w:t>
            </w:r>
          </w:p>
        </w:tc>
        <w:tc>
          <w:tcPr>
            <w:tcW w:w="1535" w:type="dxa"/>
            <w:tcBorders>
              <w:top w:val="single" w:sz="4" w:space="0" w:color="auto"/>
              <w:left w:val="nil"/>
              <w:bottom w:val="single" w:sz="4" w:space="0" w:color="auto"/>
              <w:right w:val="single" w:sz="4" w:space="0" w:color="auto"/>
            </w:tcBorders>
            <w:shd w:val="clear" w:color="auto" w:fill="auto"/>
            <w:noWrap/>
            <w:vAlign w:val="center"/>
          </w:tcPr>
          <w:p w14:paraId="5DDBE080" w14:textId="325BABE1" w:rsidR="004D58B2" w:rsidRPr="004D58B2" w:rsidRDefault="00716BB5" w:rsidP="00791227">
            <w:pPr>
              <w:jc w:val="center"/>
              <w:rPr>
                <w:rFonts w:cs="Arial"/>
                <w:sz w:val="24"/>
                <w:szCs w:val="24"/>
              </w:rPr>
            </w:pPr>
            <w:r w:rsidRPr="00716BB5">
              <w:rPr>
                <w:rFonts w:cs="Arial"/>
                <w:sz w:val="24"/>
                <w:szCs w:val="24"/>
                <w:lang w:val="sr-Cyrl-RS"/>
              </w:rPr>
              <w:t>Коефици</w:t>
            </w:r>
            <w:r w:rsidR="00F22159">
              <w:rPr>
                <w:rFonts w:cs="Arial"/>
                <w:sz w:val="24"/>
                <w:szCs w:val="24"/>
                <w:lang w:val="sr-Cyrl-RS"/>
              </w:rPr>
              <w:t>ј</w:t>
            </w:r>
            <w:r w:rsidRPr="00716BB5">
              <w:rPr>
                <w:rFonts w:cs="Arial"/>
                <w:sz w:val="24"/>
                <w:szCs w:val="24"/>
                <w:lang w:val="sr-Cyrl-RS"/>
              </w:rPr>
              <w:t>ент учесталости</w:t>
            </w:r>
          </w:p>
        </w:tc>
      </w:tr>
      <w:tr w:rsidR="004D58B2" w:rsidRPr="004D58B2" w14:paraId="4A4FF71A" w14:textId="77777777" w:rsidTr="008E2B31">
        <w:trPr>
          <w:trHeight w:val="342"/>
          <w:jc w:val="center"/>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D2B90F" w14:textId="77777777" w:rsidR="004D58B2" w:rsidRPr="004D58B2" w:rsidRDefault="004D58B2" w:rsidP="00791227">
            <w:pPr>
              <w:jc w:val="center"/>
              <w:rPr>
                <w:rFonts w:cs="Arial"/>
                <w:sz w:val="24"/>
                <w:szCs w:val="24"/>
                <w:lang w:val="sr-Cyrl-RS"/>
              </w:rPr>
            </w:pPr>
            <w:r w:rsidRPr="004D58B2">
              <w:rPr>
                <w:rFonts w:cs="Arial"/>
                <w:sz w:val="24"/>
                <w:szCs w:val="24"/>
                <w:lang w:val="sr-Cyrl-RS"/>
              </w:rPr>
              <w:t>1</w:t>
            </w:r>
          </w:p>
        </w:tc>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7812618B" w14:textId="77777777" w:rsidR="004D58B2" w:rsidRPr="004D58B2" w:rsidRDefault="004D58B2" w:rsidP="00791227">
            <w:pPr>
              <w:rPr>
                <w:rFonts w:cs="Arial"/>
                <w:sz w:val="24"/>
                <w:szCs w:val="24"/>
              </w:rPr>
            </w:pPr>
            <w:r w:rsidRPr="004D58B2">
              <w:rPr>
                <w:rFonts w:cs="Arial"/>
                <w:sz w:val="24"/>
                <w:szCs w:val="24"/>
              </w:rPr>
              <w:t>Доливање или замена уља на терену</w:t>
            </w:r>
          </w:p>
        </w:tc>
        <w:tc>
          <w:tcPr>
            <w:tcW w:w="1215" w:type="dxa"/>
            <w:tcBorders>
              <w:top w:val="single" w:sz="4" w:space="0" w:color="auto"/>
              <w:left w:val="nil"/>
              <w:bottom w:val="single" w:sz="4" w:space="0" w:color="auto"/>
              <w:right w:val="single" w:sz="4" w:space="0" w:color="auto"/>
            </w:tcBorders>
            <w:shd w:val="clear" w:color="auto" w:fill="auto"/>
            <w:noWrap/>
            <w:vAlign w:val="center"/>
          </w:tcPr>
          <w:p w14:paraId="7434FD51" w14:textId="2B5CABCF" w:rsidR="004D58B2" w:rsidRPr="004D58B2" w:rsidRDefault="004D58B2" w:rsidP="00791227">
            <w:pPr>
              <w:jc w:val="center"/>
              <w:rPr>
                <w:rFonts w:cs="Arial"/>
                <w:sz w:val="24"/>
                <w:szCs w:val="24"/>
              </w:rPr>
            </w:pPr>
            <w:r w:rsidRPr="004D58B2">
              <w:rPr>
                <w:rFonts w:cs="Arial"/>
                <w:sz w:val="24"/>
                <w:szCs w:val="24"/>
              </w:rPr>
              <w:t>kg</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2FE6F4F4" w14:textId="793BB5C7" w:rsidR="004D58B2" w:rsidRPr="001D71FF" w:rsidRDefault="00716BB5" w:rsidP="00791227">
            <w:pPr>
              <w:jc w:val="center"/>
              <w:rPr>
                <w:rFonts w:cs="Arial"/>
                <w:bCs/>
                <w:sz w:val="24"/>
                <w:szCs w:val="24"/>
              </w:rPr>
            </w:pPr>
            <w:r>
              <w:rPr>
                <w:rFonts w:cs="Arial"/>
                <w:bCs/>
                <w:sz w:val="24"/>
                <w:szCs w:val="24"/>
              </w:rPr>
              <w:t>0,1</w:t>
            </w:r>
          </w:p>
        </w:tc>
      </w:tr>
      <w:tr w:rsidR="004D58B2" w:rsidRPr="004D58B2" w14:paraId="385A8FF5" w14:textId="77777777" w:rsidTr="008E2B31">
        <w:trPr>
          <w:trHeight w:val="342"/>
          <w:jc w:val="center"/>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77EB4" w14:textId="77777777" w:rsidR="004D58B2" w:rsidRPr="004D58B2" w:rsidRDefault="004D58B2" w:rsidP="00791227">
            <w:pPr>
              <w:jc w:val="center"/>
              <w:rPr>
                <w:rFonts w:cs="Arial"/>
                <w:sz w:val="24"/>
                <w:szCs w:val="24"/>
              </w:rPr>
            </w:pPr>
            <w:r w:rsidRPr="004D58B2">
              <w:rPr>
                <w:rFonts w:cs="Arial"/>
                <w:sz w:val="24"/>
                <w:szCs w:val="24"/>
              </w:rPr>
              <w:t>2</w:t>
            </w:r>
          </w:p>
        </w:tc>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1854AC90" w14:textId="77777777" w:rsidR="004D58B2" w:rsidRPr="004D58B2" w:rsidRDefault="004D58B2" w:rsidP="00791227">
            <w:pPr>
              <w:rPr>
                <w:rFonts w:cs="Arial"/>
                <w:sz w:val="24"/>
                <w:szCs w:val="24"/>
              </w:rPr>
            </w:pPr>
            <w:r w:rsidRPr="004D58B2">
              <w:rPr>
                <w:rFonts w:cs="Arial"/>
                <w:sz w:val="24"/>
                <w:szCs w:val="24"/>
              </w:rPr>
              <w:t>Филтрирање уља на терену</w:t>
            </w:r>
          </w:p>
        </w:tc>
        <w:tc>
          <w:tcPr>
            <w:tcW w:w="1215" w:type="dxa"/>
            <w:tcBorders>
              <w:top w:val="single" w:sz="4" w:space="0" w:color="auto"/>
              <w:left w:val="nil"/>
              <w:bottom w:val="single" w:sz="4" w:space="0" w:color="auto"/>
              <w:right w:val="single" w:sz="4" w:space="0" w:color="auto"/>
            </w:tcBorders>
            <w:shd w:val="clear" w:color="auto" w:fill="auto"/>
            <w:noWrap/>
            <w:vAlign w:val="center"/>
          </w:tcPr>
          <w:p w14:paraId="036CDCD1" w14:textId="4FE5E05D" w:rsidR="004D58B2" w:rsidRPr="004D58B2" w:rsidRDefault="004D58B2" w:rsidP="00791227">
            <w:pPr>
              <w:jc w:val="center"/>
              <w:rPr>
                <w:rFonts w:cs="Arial"/>
                <w:sz w:val="24"/>
                <w:szCs w:val="24"/>
              </w:rPr>
            </w:pPr>
            <w:r w:rsidRPr="004D58B2">
              <w:rPr>
                <w:rFonts w:cs="Arial"/>
                <w:sz w:val="24"/>
                <w:szCs w:val="24"/>
              </w:rPr>
              <w:t>kg</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026002DD" w14:textId="2381CAB7" w:rsidR="004D58B2" w:rsidRPr="001D71FF" w:rsidRDefault="00716BB5" w:rsidP="00791227">
            <w:pPr>
              <w:jc w:val="center"/>
              <w:rPr>
                <w:rFonts w:cs="Arial"/>
                <w:bCs/>
                <w:sz w:val="24"/>
                <w:szCs w:val="24"/>
              </w:rPr>
            </w:pPr>
            <w:r>
              <w:rPr>
                <w:rFonts w:cs="Arial"/>
                <w:bCs/>
                <w:sz w:val="24"/>
                <w:szCs w:val="24"/>
              </w:rPr>
              <w:t>0,1</w:t>
            </w:r>
          </w:p>
        </w:tc>
      </w:tr>
    </w:tbl>
    <w:p w14:paraId="22FF80DD" w14:textId="77777777" w:rsidR="004D58B2" w:rsidRPr="003A0A3B" w:rsidRDefault="004D58B2" w:rsidP="004D58B2">
      <w:pPr>
        <w:rPr>
          <w:rFonts w:cs="Arial"/>
          <w:sz w:val="24"/>
          <w:szCs w:val="24"/>
          <w:u w:val="single"/>
          <w:lang w:val="sr-Cyrl-RS" w:eastAsia="sr-Cyrl-CS"/>
        </w:rPr>
      </w:pPr>
    </w:p>
    <w:tbl>
      <w:tblPr>
        <w:tblW w:w="95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10"/>
        <w:gridCol w:w="4838"/>
        <w:gridCol w:w="1409"/>
        <w:gridCol w:w="1656"/>
      </w:tblGrid>
      <w:tr w:rsidR="004D58B2" w:rsidRPr="004D58B2" w14:paraId="63FBF6FE" w14:textId="77777777" w:rsidTr="008E2B31">
        <w:trPr>
          <w:trHeight w:val="660"/>
        </w:trPr>
        <w:tc>
          <w:tcPr>
            <w:tcW w:w="9531" w:type="dxa"/>
            <w:gridSpan w:val="5"/>
            <w:shd w:val="clear" w:color="auto" w:fill="auto"/>
            <w:hideMark/>
          </w:tcPr>
          <w:p w14:paraId="3EFF5210" w14:textId="77777777" w:rsidR="004D58B2" w:rsidRPr="004D58B2" w:rsidRDefault="004D58B2" w:rsidP="00791227">
            <w:pPr>
              <w:rPr>
                <w:rFonts w:cs="Arial"/>
                <w:bCs/>
                <w:sz w:val="24"/>
                <w:szCs w:val="24"/>
                <w:lang w:val="sr-Cyrl-RS" w:eastAsia="sr-Cyrl-CS"/>
              </w:rPr>
            </w:pPr>
            <w:r w:rsidRPr="004D58B2">
              <w:rPr>
                <w:rFonts w:cs="Arial"/>
                <w:bCs/>
                <w:sz w:val="24"/>
                <w:szCs w:val="24"/>
                <w:lang w:val="sr-Cyrl-RS" w:eastAsia="sr-Cyrl-CS"/>
              </w:rPr>
              <w:t xml:space="preserve">Ђ. </w:t>
            </w:r>
            <w:r w:rsidRPr="004D58B2">
              <w:rPr>
                <w:rFonts w:cs="Arial"/>
                <w:bCs/>
                <w:sz w:val="24"/>
                <w:szCs w:val="24"/>
                <w:lang w:eastAsia="sr-Cyrl-CS"/>
              </w:rPr>
              <w:t>Мерења на трансформаторима у радионици и на терену 35/10 kV</w:t>
            </w:r>
            <w:r w:rsidRPr="004D58B2">
              <w:rPr>
                <w:rFonts w:cs="Arial"/>
                <w:bCs/>
                <w:sz w:val="24"/>
                <w:szCs w:val="24"/>
                <w:lang w:val="sr-Cyrl-RS" w:eastAsia="sr-Cyrl-CS"/>
              </w:rPr>
              <w:t xml:space="preserve"> – у сврху дефектаже која предходи ревизији и радионичком ремонту</w:t>
            </w:r>
          </w:p>
        </w:tc>
      </w:tr>
      <w:tr w:rsidR="004D58B2" w:rsidRPr="004D58B2" w14:paraId="0FD274E9" w14:textId="77777777" w:rsidTr="00716BB5">
        <w:trPr>
          <w:trHeight w:val="342"/>
        </w:trPr>
        <w:tc>
          <w:tcPr>
            <w:tcW w:w="1418" w:type="dxa"/>
            <w:shd w:val="clear" w:color="auto" w:fill="auto"/>
            <w:noWrap/>
            <w:vAlign w:val="bottom"/>
          </w:tcPr>
          <w:p w14:paraId="543F5D8B" w14:textId="77777777" w:rsidR="004D58B2" w:rsidRPr="004D58B2" w:rsidRDefault="004D58B2" w:rsidP="00791227">
            <w:pPr>
              <w:jc w:val="center"/>
              <w:rPr>
                <w:rFonts w:cs="Arial"/>
                <w:sz w:val="24"/>
                <w:szCs w:val="24"/>
                <w:lang w:val="sr-Cyrl-RS"/>
              </w:rPr>
            </w:pPr>
            <w:r w:rsidRPr="004D58B2">
              <w:rPr>
                <w:rFonts w:cs="Arial"/>
                <w:sz w:val="24"/>
                <w:szCs w:val="24"/>
                <w:lang w:val="sr-Cyrl-RS"/>
              </w:rPr>
              <w:t>Редни.бр.</w:t>
            </w:r>
          </w:p>
        </w:tc>
        <w:tc>
          <w:tcPr>
            <w:tcW w:w="5102" w:type="dxa"/>
            <w:gridSpan w:val="2"/>
            <w:shd w:val="clear" w:color="auto" w:fill="auto"/>
            <w:vAlign w:val="center"/>
          </w:tcPr>
          <w:p w14:paraId="1DF46D39" w14:textId="2FD31AD7" w:rsidR="004D58B2" w:rsidRPr="004D58B2" w:rsidRDefault="0073710F" w:rsidP="00791227">
            <w:pPr>
              <w:rPr>
                <w:rFonts w:cs="Arial"/>
                <w:sz w:val="24"/>
                <w:szCs w:val="24"/>
                <w:lang w:val="sr-Cyrl-RS"/>
              </w:rPr>
            </w:pPr>
            <w:r>
              <w:rPr>
                <w:rFonts w:cs="Arial"/>
                <w:sz w:val="24"/>
                <w:szCs w:val="24"/>
                <w:lang w:val="sr-Cyrl-RS"/>
              </w:rPr>
              <w:t>Назив услуге</w:t>
            </w:r>
            <w:r w:rsidR="000E312B">
              <w:rPr>
                <w:rFonts w:cs="Arial"/>
                <w:sz w:val="24"/>
                <w:szCs w:val="24"/>
                <w:lang w:val="sr-Cyrl-RS"/>
              </w:rPr>
              <w:t xml:space="preserve"> (услуга</w:t>
            </w:r>
            <w:r w:rsidR="004D58B2" w:rsidRPr="004D58B2">
              <w:rPr>
                <w:rFonts w:cs="Arial"/>
                <w:sz w:val="24"/>
                <w:szCs w:val="24"/>
                <w:lang w:val="sr-Cyrl-RS"/>
              </w:rPr>
              <w:t xml:space="preserve"> обухвата и израду извештаја по испитивању)</w:t>
            </w:r>
          </w:p>
        </w:tc>
        <w:tc>
          <w:tcPr>
            <w:tcW w:w="1409" w:type="dxa"/>
            <w:shd w:val="clear" w:color="auto" w:fill="auto"/>
            <w:noWrap/>
            <w:vAlign w:val="center"/>
          </w:tcPr>
          <w:p w14:paraId="450EE15F" w14:textId="77777777" w:rsidR="004D58B2" w:rsidRPr="004D58B2" w:rsidRDefault="004D58B2" w:rsidP="00791227">
            <w:pPr>
              <w:jc w:val="center"/>
              <w:rPr>
                <w:rFonts w:cs="Arial"/>
                <w:sz w:val="24"/>
                <w:szCs w:val="24"/>
              </w:rPr>
            </w:pPr>
            <w:r w:rsidRPr="004D58B2">
              <w:rPr>
                <w:rFonts w:cs="Arial"/>
                <w:sz w:val="24"/>
                <w:szCs w:val="24"/>
              </w:rPr>
              <w:t xml:space="preserve">     јединица мере</w:t>
            </w:r>
          </w:p>
        </w:tc>
        <w:tc>
          <w:tcPr>
            <w:tcW w:w="1602" w:type="dxa"/>
            <w:shd w:val="clear" w:color="auto" w:fill="auto"/>
            <w:noWrap/>
            <w:vAlign w:val="center"/>
          </w:tcPr>
          <w:p w14:paraId="66E8E628" w14:textId="01DD9DC6" w:rsidR="004D58B2" w:rsidRPr="004D58B2" w:rsidRDefault="00716BB5" w:rsidP="00791227">
            <w:pPr>
              <w:jc w:val="center"/>
              <w:rPr>
                <w:rFonts w:cs="Arial"/>
                <w:sz w:val="24"/>
                <w:szCs w:val="24"/>
              </w:rPr>
            </w:pPr>
            <w:r w:rsidRPr="00716BB5">
              <w:rPr>
                <w:rFonts w:cs="Arial"/>
                <w:sz w:val="24"/>
                <w:szCs w:val="24"/>
                <w:lang w:val="sr-Cyrl-RS"/>
              </w:rPr>
              <w:t>Коефици</w:t>
            </w:r>
            <w:r w:rsidR="00F22159">
              <w:rPr>
                <w:rFonts w:cs="Arial"/>
                <w:sz w:val="24"/>
                <w:szCs w:val="24"/>
                <w:lang w:val="sr-Cyrl-RS"/>
              </w:rPr>
              <w:t>ј</w:t>
            </w:r>
            <w:r w:rsidRPr="00716BB5">
              <w:rPr>
                <w:rFonts w:cs="Arial"/>
                <w:sz w:val="24"/>
                <w:szCs w:val="24"/>
                <w:lang w:val="sr-Cyrl-RS"/>
              </w:rPr>
              <w:t>ент учесталости</w:t>
            </w:r>
          </w:p>
        </w:tc>
      </w:tr>
      <w:tr w:rsidR="00716BB5" w:rsidRPr="004D58B2" w14:paraId="176332CE" w14:textId="77777777" w:rsidTr="00716BB5">
        <w:trPr>
          <w:trHeight w:val="342"/>
        </w:trPr>
        <w:tc>
          <w:tcPr>
            <w:tcW w:w="1418" w:type="dxa"/>
            <w:shd w:val="clear" w:color="auto" w:fill="auto"/>
            <w:noWrap/>
            <w:vAlign w:val="bottom"/>
          </w:tcPr>
          <w:p w14:paraId="17DBC319" w14:textId="77777777" w:rsidR="00716BB5" w:rsidRPr="004D58B2" w:rsidRDefault="00716BB5" w:rsidP="00791227">
            <w:pPr>
              <w:jc w:val="center"/>
              <w:rPr>
                <w:rFonts w:cs="Arial"/>
                <w:sz w:val="24"/>
                <w:szCs w:val="24"/>
                <w:lang w:val="sr-Cyrl-RS"/>
              </w:rPr>
            </w:pPr>
            <w:r w:rsidRPr="004D58B2">
              <w:rPr>
                <w:rFonts w:cs="Arial"/>
                <w:sz w:val="24"/>
                <w:szCs w:val="24"/>
                <w:lang w:val="sr-Cyrl-RS"/>
              </w:rPr>
              <w:t>1</w:t>
            </w:r>
          </w:p>
        </w:tc>
        <w:tc>
          <w:tcPr>
            <w:tcW w:w="5102" w:type="dxa"/>
            <w:gridSpan w:val="2"/>
            <w:shd w:val="clear" w:color="auto" w:fill="auto"/>
          </w:tcPr>
          <w:p w14:paraId="64D84F40" w14:textId="77777777" w:rsidR="00716BB5" w:rsidRPr="004D58B2" w:rsidRDefault="00716BB5" w:rsidP="00791227">
            <w:pPr>
              <w:rPr>
                <w:rFonts w:cs="Arial"/>
                <w:sz w:val="24"/>
                <w:szCs w:val="24"/>
                <w:lang w:eastAsia="sr-Cyrl-CS"/>
              </w:rPr>
            </w:pPr>
            <w:r w:rsidRPr="004D58B2">
              <w:rPr>
                <w:rFonts w:cs="Arial"/>
                <w:sz w:val="24"/>
                <w:szCs w:val="24"/>
                <w:lang w:eastAsia="sr-Cyrl-CS"/>
              </w:rPr>
              <w:t>Мерење диелектричне чврстоће уља</w:t>
            </w:r>
          </w:p>
        </w:tc>
        <w:tc>
          <w:tcPr>
            <w:tcW w:w="1409" w:type="dxa"/>
            <w:shd w:val="clear" w:color="auto" w:fill="auto"/>
            <w:noWrap/>
          </w:tcPr>
          <w:p w14:paraId="59653ACB" w14:textId="17CE1D59" w:rsidR="00716BB5" w:rsidRPr="0073710F" w:rsidRDefault="00716BB5" w:rsidP="00791227">
            <w:pPr>
              <w:rPr>
                <w:rFonts w:cs="Arial"/>
                <w:sz w:val="24"/>
                <w:szCs w:val="24"/>
                <w:lang w:val="sr-Cyrl-RS" w:eastAsia="sr-Cyrl-CS"/>
              </w:rPr>
            </w:pPr>
            <w:r>
              <w:rPr>
                <w:rFonts w:cs="Arial"/>
                <w:sz w:val="24"/>
                <w:szCs w:val="24"/>
                <w:lang w:val="sr-Cyrl-RS" w:eastAsia="sr-Cyrl-CS"/>
              </w:rPr>
              <w:t>т</w:t>
            </w:r>
            <w:r w:rsidRPr="004D58B2">
              <w:rPr>
                <w:rFonts w:cs="Arial"/>
                <w:sz w:val="24"/>
                <w:szCs w:val="24"/>
                <w:lang w:eastAsia="sr-Cyrl-CS"/>
              </w:rPr>
              <w:t>ранс</w:t>
            </w:r>
            <w:r>
              <w:rPr>
                <w:rFonts w:cs="Arial"/>
                <w:sz w:val="24"/>
                <w:szCs w:val="24"/>
                <w:lang w:val="sr-Cyrl-RS" w:eastAsia="sr-Cyrl-CS"/>
              </w:rPr>
              <w:t>(ком)</w:t>
            </w:r>
          </w:p>
        </w:tc>
        <w:tc>
          <w:tcPr>
            <w:tcW w:w="1602" w:type="dxa"/>
            <w:shd w:val="clear" w:color="auto" w:fill="auto"/>
            <w:noWrap/>
            <w:vAlign w:val="bottom"/>
          </w:tcPr>
          <w:p w14:paraId="1B8D50D8" w14:textId="24E130A5" w:rsidR="00716BB5" w:rsidRPr="004D58B2" w:rsidRDefault="00716BB5" w:rsidP="00716BB5">
            <w:pPr>
              <w:tabs>
                <w:tab w:val="left" w:pos="405"/>
                <w:tab w:val="center" w:pos="552"/>
              </w:tabs>
              <w:jc w:val="center"/>
              <w:rPr>
                <w:rFonts w:cs="Arial"/>
                <w:sz w:val="24"/>
                <w:szCs w:val="24"/>
                <w:lang w:eastAsia="sr-Cyrl-CS"/>
              </w:rPr>
            </w:pPr>
            <w:r w:rsidRPr="00D36918">
              <w:rPr>
                <w:rFonts w:cs="Arial"/>
                <w:bCs/>
                <w:sz w:val="24"/>
                <w:szCs w:val="24"/>
              </w:rPr>
              <w:t>0,1</w:t>
            </w:r>
          </w:p>
        </w:tc>
      </w:tr>
      <w:tr w:rsidR="00716BB5" w:rsidRPr="004D58B2" w14:paraId="776CE7FD" w14:textId="77777777" w:rsidTr="00716BB5">
        <w:trPr>
          <w:trHeight w:val="930"/>
        </w:trPr>
        <w:tc>
          <w:tcPr>
            <w:tcW w:w="1418" w:type="dxa"/>
            <w:shd w:val="clear" w:color="auto" w:fill="auto"/>
            <w:noWrap/>
            <w:vAlign w:val="bottom"/>
          </w:tcPr>
          <w:p w14:paraId="53A0D57D" w14:textId="77777777" w:rsidR="00716BB5" w:rsidRPr="004D58B2" w:rsidRDefault="00716BB5" w:rsidP="00791227">
            <w:pPr>
              <w:jc w:val="center"/>
              <w:rPr>
                <w:rFonts w:cs="Arial"/>
                <w:sz w:val="24"/>
                <w:szCs w:val="24"/>
                <w:lang w:val="sr-Cyrl-RS"/>
              </w:rPr>
            </w:pPr>
            <w:r w:rsidRPr="004D58B2">
              <w:rPr>
                <w:rFonts w:cs="Arial"/>
                <w:sz w:val="24"/>
                <w:szCs w:val="24"/>
                <w:lang w:val="sr-Cyrl-RS"/>
              </w:rPr>
              <w:t>2</w:t>
            </w:r>
          </w:p>
        </w:tc>
        <w:tc>
          <w:tcPr>
            <w:tcW w:w="5102" w:type="dxa"/>
            <w:gridSpan w:val="2"/>
            <w:shd w:val="clear" w:color="auto" w:fill="auto"/>
            <w:hideMark/>
          </w:tcPr>
          <w:p w14:paraId="5C2AEF48" w14:textId="77777777" w:rsidR="00716BB5" w:rsidRPr="004D58B2" w:rsidRDefault="00716BB5" w:rsidP="000E312B">
            <w:pPr>
              <w:jc w:val="left"/>
              <w:rPr>
                <w:rFonts w:cs="Arial"/>
                <w:sz w:val="24"/>
                <w:szCs w:val="24"/>
                <w:lang w:eastAsia="sr-Cyrl-CS"/>
              </w:rPr>
            </w:pPr>
            <w:r w:rsidRPr="004D58B2">
              <w:rPr>
                <w:rFonts w:cs="Arial"/>
                <w:sz w:val="24"/>
                <w:szCs w:val="24"/>
                <w:lang w:eastAsia="sr-Cyrl-CS"/>
              </w:rPr>
              <w:t>Мерење отпора изолације намотаја и коеф. диел. апсорбције (DAR), испитивање изолације напоном у корацима (SV test), мерење индекса поларизације (PI)</w:t>
            </w:r>
          </w:p>
        </w:tc>
        <w:tc>
          <w:tcPr>
            <w:tcW w:w="1409" w:type="dxa"/>
            <w:shd w:val="clear" w:color="auto" w:fill="auto"/>
            <w:noWrap/>
            <w:hideMark/>
          </w:tcPr>
          <w:p w14:paraId="762A72F2" w14:textId="2C22ACC3" w:rsidR="00716BB5" w:rsidRPr="004D58B2" w:rsidRDefault="00716BB5" w:rsidP="00791227">
            <w:pPr>
              <w:rPr>
                <w:rFonts w:cs="Arial"/>
                <w:sz w:val="24"/>
                <w:szCs w:val="24"/>
                <w:lang w:eastAsia="sr-Cyrl-CS"/>
              </w:rPr>
            </w:pPr>
            <w:r w:rsidRPr="004D58B2">
              <w:rPr>
                <w:rFonts w:cs="Arial"/>
                <w:sz w:val="24"/>
                <w:szCs w:val="24"/>
                <w:lang w:eastAsia="sr-Cyrl-CS"/>
              </w:rPr>
              <w:t>транс</w:t>
            </w:r>
            <w:r>
              <w:rPr>
                <w:rFonts w:cs="Arial"/>
                <w:sz w:val="24"/>
                <w:szCs w:val="24"/>
                <w:lang w:val="sr-Cyrl-RS" w:eastAsia="sr-Cyrl-CS"/>
              </w:rPr>
              <w:t>(ком)</w:t>
            </w:r>
          </w:p>
        </w:tc>
        <w:tc>
          <w:tcPr>
            <w:tcW w:w="1602" w:type="dxa"/>
            <w:shd w:val="clear" w:color="auto" w:fill="auto"/>
            <w:noWrap/>
            <w:vAlign w:val="bottom"/>
          </w:tcPr>
          <w:p w14:paraId="5588AD4B" w14:textId="0C7DF3E6" w:rsidR="00716BB5" w:rsidRPr="004D58B2" w:rsidRDefault="00716BB5" w:rsidP="00716BB5">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716BB5" w:rsidRPr="004D58B2" w14:paraId="2DEEC7E2" w14:textId="77777777" w:rsidTr="00716BB5">
        <w:trPr>
          <w:trHeight w:val="630"/>
        </w:trPr>
        <w:tc>
          <w:tcPr>
            <w:tcW w:w="1418" w:type="dxa"/>
            <w:shd w:val="clear" w:color="auto" w:fill="auto"/>
            <w:noWrap/>
            <w:vAlign w:val="bottom"/>
          </w:tcPr>
          <w:p w14:paraId="280CDBA2" w14:textId="77777777" w:rsidR="00716BB5" w:rsidRPr="004D58B2" w:rsidRDefault="00716BB5" w:rsidP="00791227">
            <w:pPr>
              <w:jc w:val="center"/>
              <w:rPr>
                <w:rFonts w:cs="Arial"/>
                <w:sz w:val="24"/>
                <w:szCs w:val="24"/>
                <w:lang w:val="sr-Cyrl-RS"/>
              </w:rPr>
            </w:pPr>
            <w:r w:rsidRPr="004D58B2">
              <w:rPr>
                <w:rFonts w:cs="Arial"/>
                <w:sz w:val="24"/>
                <w:szCs w:val="24"/>
                <w:lang w:val="sr-Cyrl-RS"/>
              </w:rPr>
              <w:t>3</w:t>
            </w:r>
          </w:p>
        </w:tc>
        <w:tc>
          <w:tcPr>
            <w:tcW w:w="5102" w:type="dxa"/>
            <w:gridSpan w:val="2"/>
            <w:shd w:val="clear" w:color="auto" w:fill="auto"/>
            <w:hideMark/>
          </w:tcPr>
          <w:p w14:paraId="1052A01C" w14:textId="77777777" w:rsidR="00716BB5" w:rsidRPr="004D58B2" w:rsidRDefault="00716BB5" w:rsidP="00791227">
            <w:pPr>
              <w:rPr>
                <w:rFonts w:cs="Arial"/>
                <w:sz w:val="24"/>
                <w:szCs w:val="24"/>
                <w:lang w:eastAsia="sr-Cyrl-CS"/>
              </w:rPr>
            </w:pPr>
            <w:r w:rsidRPr="004D58B2">
              <w:rPr>
                <w:rFonts w:cs="Arial"/>
                <w:sz w:val="24"/>
                <w:szCs w:val="24"/>
                <w:lang w:eastAsia="sr-Cyrl-CS"/>
              </w:rPr>
              <w:t>Мерење отпора изолације намотаја и коеф. диел. абсорбције (DAR)</w:t>
            </w:r>
          </w:p>
        </w:tc>
        <w:tc>
          <w:tcPr>
            <w:tcW w:w="1409" w:type="dxa"/>
            <w:shd w:val="clear" w:color="auto" w:fill="auto"/>
            <w:noWrap/>
            <w:hideMark/>
          </w:tcPr>
          <w:p w14:paraId="4CD505DF" w14:textId="62206B3D" w:rsidR="00716BB5" w:rsidRPr="004D58B2" w:rsidRDefault="00716BB5" w:rsidP="00791227">
            <w:pPr>
              <w:rPr>
                <w:rFonts w:cs="Arial"/>
                <w:sz w:val="24"/>
                <w:szCs w:val="24"/>
                <w:lang w:eastAsia="sr-Cyrl-CS"/>
              </w:rPr>
            </w:pPr>
            <w:r w:rsidRPr="004D58B2">
              <w:rPr>
                <w:rFonts w:cs="Arial"/>
                <w:sz w:val="24"/>
                <w:szCs w:val="24"/>
                <w:lang w:eastAsia="sr-Cyrl-CS"/>
              </w:rPr>
              <w:t>транс</w:t>
            </w:r>
            <w:r>
              <w:rPr>
                <w:rFonts w:cs="Arial"/>
                <w:sz w:val="24"/>
                <w:szCs w:val="24"/>
                <w:lang w:val="sr-Cyrl-RS" w:eastAsia="sr-Cyrl-CS"/>
              </w:rPr>
              <w:t>(ком)</w:t>
            </w:r>
          </w:p>
        </w:tc>
        <w:tc>
          <w:tcPr>
            <w:tcW w:w="1602" w:type="dxa"/>
            <w:shd w:val="clear" w:color="auto" w:fill="auto"/>
            <w:noWrap/>
            <w:vAlign w:val="bottom"/>
          </w:tcPr>
          <w:p w14:paraId="234F2297" w14:textId="13D1EF19" w:rsidR="00716BB5" w:rsidRPr="004D58B2" w:rsidRDefault="00716BB5" w:rsidP="00716BB5">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716BB5" w:rsidRPr="004D58B2" w14:paraId="2E56E4CB" w14:textId="77777777" w:rsidTr="00716BB5">
        <w:trPr>
          <w:trHeight w:val="342"/>
        </w:trPr>
        <w:tc>
          <w:tcPr>
            <w:tcW w:w="1418" w:type="dxa"/>
            <w:shd w:val="clear" w:color="auto" w:fill="auto"/>
            <w:noWrap/>
            <w:vAlign w:val="bottom"/>
          </w:tcPr>
          <w:p w14:paraId="3C76F873" w14:textId="77777777" w:rsidR="00716BB5" w:rsidRPr="004D58B2" w:rsidRDefault="00716BB5" w:rsidP="00791227">
            <w:pPr>
              <w:jc w:val="center"/>
              <w:rPr>
                <w:rFonts w:cs="Arial"/>
                <w:sz w:val="24"/>
                <w:szCs w:val="24"/>
                <w:lang w:val="sr-Cyrl-RS"/>
              </w:rPr>
            </w:pPr>
            <w:r w:rsidRPr="004D58B2">
              <w:rPr>
                <w:rFonts w:cs="Arial"/>
                <w:sz w:val="24"/>
                <w:szCs w:val="24"/>
                <w:lang w:val="sr-Cyrl-RS"/>
              </w:rPr>
              <w:t>4</w:t>
            </w:r>
          </w:p>
        </w:tc>
        <w:tc>
          <w:tcPr>
            <w:tcW w:w="5102" w:type="dxa"/>
            <w:gridSpan w:val="2"/>
            <w:shd w:val="clear" w:color="auto" w:fill="auto"/>
            <w:hideMark/>
          </w:tcPr>
          <w:p w14:paraId="3B263B54" w14:textId="77777777" w:rsidR="00716BB5" w:rsidRPr="004D58B2" w:rsidRDefault="00716BB5" w:rsidP="00791227">
            <w:pPr>
              <w:rPr>
                <w:rFonts w:cs="Arial"/>
                <w:sz w:val="24"/>
                <w:szCs w:val="24"/>
                <w:lang w:eastAsia="sr-Cyrl-CS"/>
              </w:rPr>
            </w:pPr>
            <w:r w:rsidRPr="004D58B2">
              <w:rPr>
                <w:rFonts w:cs="Arial"/>
                <w:sz w:val="24"/>
                <w:szCs w:val="24"/>
                <w:lang w:eastAsia="sr-Cyrl-CS"/>
              </w:rPr>
              <w:t>Мерење индекса поларизације (PI)</w:t>
            </w:r>
          </w:p>
        </w:tc>
        <w:tc>
          <w:tcPr>
            <w:tcW w:w="1409" w:type="dxa"/>
            <w:shd w:val="clear" w:color="auto" w:fill="auto"/>
            <w:noWrap/>
            <w:hideMark/>
          </w:tcPr>
          <w:p w14:paraId="44BEE067" w14:textId="10BEF1C2" w:rsidR="00716BB5" w:rsidRPr="004D58B2" w:rsidRDefault="00716BB5" w:rsidP="00791227">
            <w:pPr>
              <w:rPr>
                <w:rFonts w:cs="Arial"/>
                <w:sz w:val="24"/>
                <w:szCs w:val="24"/>
                <w:lang w:eastAsia="sr-Cyrl-CS"/>
              </w:rPr>
            </w:pPr>
            <w:r w:rsidRPr="004D58B2">
              <w:rPr>
                <w:rFonts w:cs="Arial"/>
                <w:sz w:val="24"/>
                <w:szCs w:val="24"/>
                <w:lang w:eastAsia="sr-Cyrl-CS"/>
              </w:rPr>
              <w:t>транс</w:t>
            </w:r>
            <w:r>
              <w:rPr>
                <w:rFonts w:cs="Arial"/>
                <w:sz w:val="24"/>
                <w:szCs w:val="24"/>
                <w:lang w:val="sr-Cyrl-RS" w:eastAsia="sr-Cyrl-CS"/>
              </w:rPr>
              <w:t>(ком)</w:t>
            </w:r>
          </w:p>
        </w:tc>
        <w:tc>
          <w:tcPr>
            <w:tcW w:w="1602" w:type="dxa"/>
            <w:shd w:val="clear" w:color="auto" w:fill="auto"/>
            <w:noWrap/>
            <w:vAlign w:val="bottom"/>
          </w:tcPr>
          <w:p w14:paraId="69B3B5EB" w14:textId="41B674F2" w:rsidR="00716BB5" w:rsidRPr="004D58B2" w:rsidRDefault="00716BB5" w:rsidP="00716BB5">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716BB5" w:rsidRPr="004D58B2" w14:paraId="3FE109CB" w14:textId="77777777" w:rsidTr="00716BB5">
        <w:trPr>
          <w:trHeight w:val="342"/>
        </w:trPr>
        <w:tc>
          <w:tcPr>
            <w:tcW w:w="1418" w:type="dxa"/>
            <w:shd w:val="clear" w:color="auto" w:fill="auto"/>
            <w:noWrap/>
            <w:vAlign w:val="bottom"/>
          </w:tcPr>
          <w:p w14:paraId="56941337" w14:textId="77777777" w:rsidR="00716BB5" w:rsidRPr="004D58B2" w:rsidRDefault="00716BB5" w:rsidP="00791227">
            <w:pPr>
              <w:jc w:val="center"/>
              <w:rPr>
                <w:rFonts w:cs="Arial"/>
                <w:sz w:val="24"/>
                <w:szCs w:val="24"/>
                <w:lang w:val="sr-Cyrl-RS"/>
              </w:rPr>
            </w:pPr>
            <w:r w:rsidRPr="004D58B2">
              <w:rPr>
                <w:rFonts w:cs="Arial"/>
                <w:sz w:val="24"/>
                <w:szCs w:val="24"/>
                <w:lang w:val="sr-Cyrl-RS"/>
              </w:rPr>
              <w:t>5</w:t>
            </w:r>
          </w:p>
        </w:tc>
        <w:tc>
          <w:tcPr>
            <w:tcW w:w="5102" w:type="dxa"/>
            <w:gridSpan w:val="2"/>
            <w:shd w:val="clear" w:color="auto" w:fill="auto"/>
            <w:hideMark/>
          </w:tcPr>
          <w:p w14:paraId="09B20C29" w14:textId="77777777" w:rsidR="00716BB5" w:rsidRPr="004D58B2" w:rsidRDefault="00716BB5" w:rsidP="00791227">
            <w:pPr>
              <w:rPr>
                <w:rFonts w:cs="Arial"/>
                <w:sz w:val="24"/>
                <w:szCs w:val="24"/>
                <w:lang w:eastAsia="sr-Cyrl-CS"/>
              </w:rPr>
            </w:pPr>
            <w:r w:rsidRPr="004D58B2">
              <w:rPr>
                <w:rFonts w:cs="Arial"/>
                <w:sz w:val="24"/>
                <w:szCs w:val="24"/>
                <w:lang w:eastAsia="sr-Cyrl-CS"/>
              </w:rPr>
              <w:t>Провера преносног односа и групе споја</w:t>
            </w:r>
          </w:p>
        </w:tc>
        <w:tc>
          <w:tcPr>
            <w:tcW w:w="1409" w:type="dxa"/>
            <w:shd w:val="clear" w:color="auto" w:fill="auto"/>
            <w:noWrap/>
            <w:hideMark/>
          </w:tcPr>
          <w:p w14:paraId="0E8938F2" w14:textId="7F2254C3" w:rsidR="00716BB5" w:rsidRPr="004D58B2" w:rsidRDefault="00716BB5" w:rsidP="00791227">
            <w:pPr>
              <w:rPr>
                <w:rFonts w:cs="Arial"/>
                <w:sz w:val="24"/>
                <w:szCs w:val="24"/>
                <w:lang w:eastAsia="sr-Cyrl-CS"/>
              </w:rPr>
            </w:pPr>
            <w:r w:rsidRPr="004D58B2">
              <w:rPr>
                <w:rFonts w:cs="Arial"/>
                <w:sz w:val="24"/>
                <w:szCs w:val="24"/>
                <w:lang w:eastAsia="sr-Cyrl-CS"/>
              </w:rPr>
              <w:t>транс</w:t>
            </w:r>
            <w:r>
              <w:rPr>
                <w:rFonts w:cs="Arial"/>
                <w:sz w:val="24"/>
                <w:szCs w:val="24"/>
                <w:lang w:val="sr-Cyrl-RS" w:eastAsia="sr-Cyrl-CS"/>
              </w:rPr>
              <w:t>(ком)</w:t>
            </w:r>
          </w:p>
        </w:tc>
        <w:tc>
          <w:tcPr>
            <w:tcW w:w="1602" w:type="dxa"/>
            <w:shd w:val="clear" w:color="auto" w:fill="auto"/>
            <w:noWrap/>
            <w:vAlign w:val="bottom"/>
          </w:tcPr>
          <w:p w14:paraId="415A4A4C" w14:textId="1E345ACA" w:rsidR="00716BB5" w:rsidRPr="004D58B2" w:rsidRDefault="00716BB5" w:rsidP="00716BB5">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716BB5" w:rsidRPr="004D58B2" w14:paraId="2B96FE82" w14:textId="77777777" w:rsidTr="00716BB5">
        <w:trPr>
          <w:trHeight w:val="342"/>
        </w:trPr>
        <w:tc>
          <w:tcPr>
            <w:tcW w:w="1418" w:type="dxa"/>
            <w:shd w:val="clear" w:color="auto" w:fill="auto"/>
            <w:noWrap/>
            <w:vAlign w:val="bottom"/>
          </w:tcPr>
          <w:p w14:paraId="374195D3" w14:textId="77777777" w:rsidR="00716BB5" w:rsidRPr="004D58B2" w:rsidRDefault="00716BB5" w:rsidP="00791227">
            <w:pPr>
              <w:jc w:val="center"/>
              <w:rPr>
                <w:rFonts w:cs="Arial"/>
                <w:sz w:val="24"/>
                <w:szCs w:val="24"/>
                <w:lang w:val="sr-Cyrl-RS"/>
              </w:rPr>
            </w:pPr>
            <w:r w:rsidRPr="004D58B2">
              <w:rPr>
                <w:rFonts w:cs="Arial"/>
                <w:sz w:val="24"/>
                <w:szCs w:val="24"/>
                <w:lang w:val="sr-Cyrl-RS"/>
              </w:rPr>
              <w:t>6</w:t>
            </w:r>
          </w:p>
        </w:tc>
        <w:tc>
          <w:tcPr>
            <w:tcW w:w="5102" w:type="dxa"/>
            <w:gridSpan w:val="2"/>
            <w:shd w:val="clear" w:color="auto" w:fill="auto"/>
            <w:hideMark/>
          </w:tcPr>
          <w:p w14:paraId="6A1D9AC3" w14:textId="77777777" w:rsidR="00716BB5" w:rsidRPr="004D58B2" w:rsidRDefault="00716BB5" w:rsidP="00791227">
            <w:pPr>
              <w:rPr>
                <w:rFonts w:cs="Arial"/>
                <w:sz w:val="24"/>
                <w:szCs w:val="24"/>
                <w:lang w:eastAsia="sr-Cyrl-CS"/>
              </w:rPr>
            </w:pPr>
            <w:r w:rsidRPr="004D58B2">
              <w:rPr>
                <w:rFonts w:cs="Arial"/>
                <w:sz w:val="24"/>
                <w:szCs w:val="24"/>
                <w:lang w:eastAsia="sr-Cyrl-CS"/>
              </w:rPr>
              <w:t>Мерење омских отпора намотаја</w:t>
            </w:r>
          </w:p>
        </w:tc>
        <w:tc>
          <w:tcPr>
            <w:tcW w:w="1409" w:type="dxa"/>
            <w:shd w:val="clear" w:color="auto" w:fill="auto"/>
            <w:noWrap/>
            <w:hideMark/>
          </w:tcPr>
          <w:p w14:paraId="0CC72640" w14:textId="631AC4E8" w:rsidR="00716BB5" w:rsidRPr="004D58B2" w:rsidRDefault="00716BB5" w:rsidP="00791227">
            <w:pPr>
              <w:rPr>
                <w:rFonts w:cs="Arial"/>
                <w:sz w:val="24"/>
                <w:szCs w:val="24"/>
                <w:lang w:eastAsia="sr-Cyrl-CS"/>
              </w:rPr>
            </w:pPr>
            <w:r w:rsidRPr="004D58B2">
              <w:rPr>
                <w:rFonts w:cs="Arial"/>
                <w:sz w:val="24"/>
                <w:szCs w:val="24"/>
                <w:lang w:eastAsia="sr-Cyrl-CS"/>
              </w:rPr>
              <w:t>транс</w:t>
            </w:r>
            <w:r>
              <w:rPr>
                <w:rFonts w:cs="Arial"/>
                <w:sz w:val="24"/>
                <w:szCs w:val="24"/>
                <w:lang w:val="sr-Cyrl-RS" w:eastAsia="sr-Cyrl-CS"/>
              </w:rPr>
              <w:t>(ком)</w:t>
            </w:r>
          </w:p>
        </w:tc>
        <w:tc>
          <w:tcPr>
            <w:tcW w:w="1602" w:type="dxa"/>
            <w:shd w:val="clear" w:color="auto" w:fill="auto"/>
            <w:noWrap/>
            <w:vAlign w:val="bottom"/>
          </w:tcPr>
          <w:p w14:paraId="4F131EF2" w14:textId="5E154C5E" w:rsidR="00716BB5" w:rsidRPr="004D58B2" w:rsidRDefault="00716BB5" w:rsidP="00716BB5">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716BB5" w:rsidRPr="004D58B2" w14:paraId="61299EF8" w14:textId="77777777" w:rsidTr="00716BB5">
        <w:trPr>
          <w:trHeight w:val="342"/>
        </w:trPr>
        <w:tc>
          <w:tcPr>
            <w:tcW w:w="1418" w:type="dxa"/>
            <w:shd w:val="clear" w:color="auto" w:fill="auto"/>
            <w:noWrap/>
            <w:vAlign w:val="bottom"/>
          </w:tcPr>
          <w:p w14:paraId="5AAE9DD6" w14:textId="77777777" w:rsidR="00716BB5" w:rsidRPr="004D58B2" w:rsidRDefault="00716BB5" w:rsidP="00791227">
            <w:pPr>
              <w:jc w:val="center"/>
              <w:rPr>
                <w:rFonts w:cs="Arial"/>
                <w:sz w:val="24"/>
                <w:szCs w:val="24"/>
                <w:lang w:val="sr-Cyrl-RS"/>
              </w:rPr>
            </w:pPr>
            <w:r w:rsidRPr="004D58B2">
              <w:rPr>
                <w:rFonts w:cs="Arial"/>
                <w:sz w:val="24"/>
                <w:szCs w:val="24"/>
                <w:lang w:val="sr-Cyrl-RS"/>
              </w:rPr>
              <w:t>7</w:t>
            </w:r>
          </w:p>
        </w:tc>
        <w:tc>
          <w:tcPr>
            <w:tcW w:w="5102" w:type="dxa"/>
            <w:gridSpan w:val="2"/>
            <w:shd w:val="clear" w:color="auto" w:fill="auto"/>
          </w:tcPr>
          <w:p w14:paraId="77EA080F" w14:textId="77777777" w:rsidR="00716BB5" w:rsidRPr="004D58B2" w:rsidRDefault="00716BB5" w:rsidP="00791227">
            <w:pPr>
              <w:rPr>
                <w:rFonts w:cs="Arial"/>
                <w:sz w:val="24"/>
                <w:szCs w:val="24"/>
                <w:lang w:val="sr-Cyrl-RS" w:eastAsia="sr-Cyrl-CS"/>
              </w:rPr>
            </w:pPr>
            <w:r w:rsidRPr="004D58B2">
              <w:rPr>
                <w:rFonts w:cs="Arial"/>
                <w:sz w:val="24"/>
                <w:szCs w:val="24"/>
                <w:lang w:val="sr-Cyrl-RS" w:eastAsia="sr-Cyrl-CS"/>
              </w:rPr>
              <w:t xml:space="preserve">Скрининг садржаја (провера концентрације) </w:t>
            </w:r>
            <w:r w:rsidRPr="004D58B2">
              <w:rPr>
                <w:rFonts w:cs="Arial"/>
                <w:sz w:val="24"/>
                <w:szCs w:val="24"/>
                <w:lang w:eastAsia="sr-Cyrl-CS"/>
              </w:rPr>
              <w:t xml:space="preserve">PCB – </w:t>
            </w:r>
            <w:r w:rsidRPr="004D58B2">
              <w:rPr>
                <w:rFonts w:cs="Arial"/>
                <w:sz w:val="24"/>
                <w:szCs w:val="24"/>
                <w:lang w:val="sr-Cyrl-RS" w:eastAsia="sr-Cyrl-CS"/>
              </w:rPr>
              <w:t xml:space="preserve">употребом </w:t>
            </w:r>
            <w:r w:rsidRPr="004D58B2">
              <w:rPr>
                <w:rFonts w:cs="Arial"/>
                <w:sz w:val="24"/>
                <w:szCs w:val="24"/>
                <w:lang w:eastAsia="sr-Cyrl-CS"/>
              </w:rPr>
              <w:t>PCB</w:t>
            </w:r>
            <w:r w:rsidRPr="004D58B2">
              <w:rPr>
                <w:rFonts w:cs="Arial"/>
                <w:sz w:val="24"/>
                <w:szCs w:val="24"/>
                <w:lang w:val="sr-Cyrl-RS" w:eastAsia="sr-Cyrl-CS"/>
              </w:rPr>
              <w:t xml:space="preserve"> маркера (сета)</w:t>
            </w:r>
          </w:p>
        </w:tc>
        <w:tc>
          <w:tcPr>
            <w:tcW w:w="1409" w:type="dxa"/>
            <w:shd w:val="clear" w:color="auto" w:fill="auto"/>
            <w:noWrap/>
          </w:tcPr>
          <w:p w14:paraId="6844282D" w14:textId="1500F317" w:rsidR="00716BB5" w:rsidRPr="004D58B2" w:rsidRDefault="00716BB5" w:rsidP="00791227">
            <w:pPr>
              <w:rPr>
                <w:rFonts w:cs="Arial"/>
                <w:sz w:val="24"/>
                <w:szCs w:val="24"/>
                <w:lang w:eastAsia="sr-Cyrl-CS"/>
              </w:rPr>
            </w:pPr>
            <w:r w:rsidRPr="004D58B2">
              <w:rPr>
                <w:rFonts w:cs="Arial"/>
                <w:sz w:val="24"/>
                <w:szCs w:val="24"/>
                <w:lang w:eastAsia="sr-Cyrl-CS"/>
              </w:rPr>
              <w:t>транс</w:t>
            </w:r>
            <w:r>
              <w:rPr>
                <w:rFonts w:cs="Arial"/>
                <w:sz w:val="24"/>
                <w:szCs w:val="24"/>
                <w:lang w:val="sr-Cyrl-RS" w:eastAsia="sr-Cyrl-CS"/>
              </w:rPr>
              <w:t>(ком)</w:t>
            </w:r>
          </w:p>
        </w:tc>
        <w:tc>
          <w:tcPr>
            <w:tcW w:w="1602" w:type="dxa"/>
            <w:shd w:val="clear" w:color="auto" w:fill="auto"/>
            <w:noWrap/>
            <w:vAlign w:val="bottom"/>
          </w:tcPr>
          <w:p w14:paraId="19C62296" w14:textId="2ED4443F" w:rsidR="00716BB5" w:rsidRPr="004D58B2" w:rsidRDefault="00716BB5" w:rsidP="00716BB5">
            <w:pPr>
              <w:tabs>
                <w:tab w:val="left" w:pos="405"/>
                <w:tab w:val="center" w:pos="552"/>
              </w:tabs>
              <w:jc w:val="center"/>
              <w:rPr>
                <w:rFonts w:cs="Arial"/>
                <w:sz w:val="24"/>
                <w:szCs w:val="24"/>
                <w:lang w:eastAsia="sr-Cyrl-CS"/>
              </w:rPr>
            </w:pPr>
            <w:r>
              <w:rPr>
                <w:rFonts w:cs="Arial"/>
                <w:bCs/>
                <w:sz w:val="24"/>
                <w:szCs w:val="24"/>
              </w:rPr>
              <w:t>0,1</w:t>
            </w:r>
          </w:p>
        </w:tc>
      </w:tr>
      <w:tr w:rsidR="00716BB5" w:rsidRPr="004D58B2" w14:paraId="514B6307" w14:textId="77777777" w:rsidTr="008E2B31">
        <w:trPr>
          <w:trHeight w:val="552"/>
        </w:trPr>
        <w:tc>
          <w:tcPr>
            <w:tcW w:w="9531" w:type="dxa"/>
            <w:gridSpan w:val="5"/>
            <w:shd w:val="clear" w:color="auto" w:fill="auto"/>
            <w:hideMark/>
          </w:tcPr>
          <w:p w14:paraId="14C47F11" w14:textId="77777777" w:rsidR="00716BB5" w:rsidRPr="004D58B2" w:rsidRDefault="00716BB5" w:rsidP="00791227">
            <w:pPr>
              <w:rPr>
                <w:rFonts w:cs="Arial"/>
                <w:bCs/>
                <w:sz w:val="24"/>
                <w:szCs w:val="24"/>
                <w:lang w:eastAsia="sr-Cyrl-CS"/>
              </w:rPr>
            </w:pPr>
            <w:r w:rsidRPr="004D58B2">
              <w:rPr>
                <w:rFonts w:cs="Arial"/>
                <w:bCs/>
                <w:sz w:val="24"/>
                <w:szCs w:val="24"/>
                <w:lang w:eastAsia="sr-Cyrl-CS"/>
              </w:rPr>
              <w:t>Е. Мерења на трансформаторима у радионици и на терену  10(20)/0,4 kV </w:t>
            </w:r>
          </w:p>
        </w:tc>
      </w:tr>
      <w:tr w:rsidR="00716BB5" w:rsidRPr="004D58B2" w14:paraId="5B1A3C24" w14:textId="77777777" w:rsidTr="00716BB5">
        <w:trPr>
          <w:trHeight w:val="391"/>
        </w:trPr>
        <w:tc>
          <w:tcPr>
            <w:tcW w:w="1628" w:type="dxa"/>
            <w:gridSpan w:val="2"/>
            <w:shd w:val="clear" w:color="auto" w:fill="auto"/>
            <w:noWrap/>
            <w:vAlign w:val="bottom"/>
            <w:hideMark/>
          </w:tcPr>
          <w:p w14:paraId="5422D1B1" w14:textId="77777777" w:rsidR="00716BB5" w:rsidRPr="004D58B2" w:rsidRDefault="00716BB5" w:rsidP="00791227">
            <w:pPr>
              <w:jc w:val="center"/>
              <w:rPr>
                <w:rFonts w:cs="Arial"/>
                <w:sz w:val="24"/>
                <w:szCs w:val="24"/>
                <w:lang w:val="sr-Cyrl-RS"/>
              </w:rPr>
            </w:pPr>
            <w:r w:rsidRPr="004D58B2">
              <w:rPr>
                <w:rFonts w:cs="Arial"/>
                <w:sz w:val="24"/>
                <w:szCs w:val="24"/>
                <w:lang w:val="sr-Cyrl-RS"/>
              </w:rPr>
              <w:t>1</w:t>
            </w:r>
          </w:p>
        </w:tc>
        <w:tc>
          <w:tcPr>
            <w:tcW w:w="4892" w:type="dxa"/>
            <w:shd w:val="clear" w:color="auto" w:fill="auto"/>
            <w:hideMark/>
          </w:tcPr>
          <w:p w14:paraId="56D35E72" w14:textId="77777777" w:rsidR="00716BB5" w:rsidRPr="004D58B2" w:rsidRDefault="00716BB5" w:rsidP="00791227">
            <w:pPr>
              <w:rPr>
                <w:rFonts w:cs="Arial"/>
                <w:sz w:val="24"/>
                <w:szCs w:val="24"/>
                <w:lang w:eastAsia="sr-Cyrl-CS"/>
              </w:rPr>
            </w:pPr>
            <w:r w:rsidRPr="004D58B2">
              <w:rPr>
                <w:rFonts w:cs="Arial"/>
                <w:sz w:val="24"/>
                <w:szCs w:val="24"/>
                <w:lang w:eastAsia="sr-Cyrl-CS"/>
              </w:rPr>
              <w:t>Мерење диелектричне чврстоће уља</w:t>
            </w:r>
          </w:p>
        </w:tc>
        <w:tc>
          <w:tcPr>
            <w:tcW w:w="1409" w:type="dxa"/>
            <w:shd w:val="clear" w:color="auto" w:fill="auto"/>
            <w:noWrap/>
            <w:hideMark/>
          </w:tcPr>
          <w:p w14:paraId="05DB31E1" w14:textId="3210676D" w:rsidR="00716BB5" w:rsidRPr="004D58B2" w:rsidRDefault="00716BB5" w:rsidP="00791227">
            <w:pPr>
              <w:rPr>
                <w:rFonts w:cs="Arial"/>
                <w:sz w:val="24"/>
                <w:szCs w:val="24"/>
                <w:lang w:eastAsia="sr-Cyrl-CS"/>
              </w:rPr>
            </w:pPr>
            <w:r w:rsidRPr="004D58B2">
              <w:rPr>
                <w:rFonts w:cs="Arial"/>
                <w:sz w:val="24"/>
                <w:szCs w:val="24"/>
                <w:lang w:eastAsia="sr-Cyrl-CS"/>
              </w:rPr>
              <w:t>транс</w:t>
            </w:r>
            <w:r>
              <w:rPr>
                <w:rFonts w:cs="Arial"/>
                <w:sz w:val="24"/>
                <w:szCs w:val="24"/>
                <w:lang w:val="sr-Cyrl-RS" w:eastAsia="sr-Cyrl-CS"/>
              </w:rPr>
              <w:t>(ком)</w:t>
            </w:r>
          </w:p>
        </w:tc>
        <w:tc>
          <w:tcPr>
            <w:tcW w:w="1602" w:type="dxa"/>
            <w:shd w:val="clear" w:color="auto" w:fill="auto"/>
            <w:noWrap/>
            <w:hideMark/>
          </w:tcPr>
          <w:p w14:paraId="45153EE2" w14:textId="1C9B24BD" w:rsidR="00716BB5" w:rsidRPr="004D58B2" w:rsidRDefault="00716BB5" w:rsidP="00716BB5">
            <w:pPr>
              <w:tabs>
                <w:tab w:val="left" w:pos="405"/>
                <w:tab w:val="center" w:pos="552"/>
              </w:tabs>
              <w:rPr>
                <w:rFonts w:cs="Arial"/>
                <w:sz w:val="24"/>
                <w:szCs w:val="24"/>
                <w:lang w:eastAsia="sr-Cyrl-CS"/>
              </w:rPr>
            </w:pPr>
            <w:r w:rsidRPr="004D58B2">
              <w:rPr>
                <w:rFonts w:cs="Arial"/>
                <w:sz w:val="24"/>
                <w:szCs w:val="24"/>
                <w:lang w:eastAsia="sr-Cyrl-CS"/>
              </w:rPr>
              <w:tab/>
            </w:r>
            <w:r>
              <w:rPr>
                <w:rFonts w:cs="Arial"/>
                <w:sz w:val="24"/>
                <w:szCs w:val="24"/>
                <w:lang w:eastAsia="sr-Cyrl-CS"/>
              </w:rPr>
              <w:t>0,2</w:t>
            </w:r>
          </w:p>
        </w:tc>
      </w:tr>
      <w:tr w:rsidR="00716BB5" w:rsidRPr="004D58B2" w14:paraId="7B5C035C" w14:textId="77777777" w:rsidTr="00521ADB">
        <w:trPr>
          <w:trHeight w:val="1020"/>
        </w:trPr>
        <w:tc>
          <w:tcPr>
            <w:tcW w:w="1628" w:type="dxa"/>
            <w:gridSpan w:val="2"/>
            <w:shd w:val="clear" w:color="auto" w:fill="auto"/>
            <w:noWrap/>
            <w:vAlign w:val="bottom"/>
            <w:hideMark/>
          </w:tcPr>
          <w:p w14:paraId="18821B54" w14:textId="77777777" w:rsidR="00716BB5" w:rsidRPr="004D58B2" w:rsidRDefault="00716BB5" w:rsidP="00791227">
            <w:pPr>
              <w:jc w:val="center"/>
              <w:rPr>
                <w:rFonts w:cs="Arial"/>
                <w:sz w:val="24"/>
                <w:szCs w:val="24"/>
                <w:lang w:val="sr-Cyrl-RS"/>
              </w:rPr>
            </w:pPr>
            <w:r w:rsidRPr="004D58B2">
              <w:rPr>
                <w:rFonts w:cs="Arial"/>
                <w:sz w:val="24"/>
                <w:szCs w:val="24"/>
                <w:lang w:val="sr-Cyrl-RS"/>
              </w:rPr>
              <w:lastRenderedPageBreak/>
              <w:t>2</w:t>
            </w:r>
          </w:p>
        </w:tc>
        <w:tc>
          <w:tcPr>
            <w:tcW w:w="4892" w:type="dxa"/>
            <w:shd w:val="clear" w:color="auto" w:fill="auto"/>
            <w:hideMark/>
          </w:tcPr>
          <w:p w14:paraId="525F2EB8" w14:textId="77777777" w:rsidR="00716BB5" w:rsidRPr="004D58B2" w:rsidRDefault="00716BB5" w:rsidP="0073710F">
            <w:pPr>
              <w:jc w:val="left"/>
              <w:rPr>
                <w:rFonts w:cs="Arial"/>
                <w:sz w:val="24"/>
                <w:szCs w:val="24"/>
                <w:lang w:eastAsia="sr-Cyrl-CS"/>
              </w:rPr>
            </w:pPr>
            <w:r w:rsidRPr="004D58B2">
              <w:rPr>
                <w:rFonts w:cs="Arial"/>
                <w:sz w:val="24"/>
                <w:szCs w:val="24"/>
                <w:lang w:eastAsia="sr-Cyrl-CS"/>
              </w:rPr>
              <w:t>Мерење отпора изолације намотаја и коеф. диел. апсорбције (DAR), испитивање изолације напоном у корацима (SV test), мерење индекса поларизације (PI)</w:t>
            </w:r>
          </w:p>
        </w:tc>
        <w:tc>
          <w:tcPr>
            <w:tcW w:w="1409" w:type="dxa"/>
            <w:shd w:val="clear" w:color="auto" w:fill="auto"/>
            <w:noWrap/>
            <w:hideMark/>
          </w:tcPr>
          <w:p w14:paraId="28903471" w14:textId="4D66013C" w:rsidR="00716BB5" w:rsidRPr="004D58B2" w:rsidRDefault="00716BB5" w:rsidP="00791227">
            <w:pPr>
              <w:rPr>
                <w:rFonts w:cs="Arial"/>
                <w:sz w:val="24"/>
                <w:szCs w:val="24"/>
                <w:lang w:eastAsia="sr-Cyrl-CS"/>
              </w:rPr>
            </w:pPr>
            <w:r w:rsidRPr="004D58B2">
              <w:rPr>
                <w:rFonts w:cs="Arial"/>
                <w:sz w:val="24"/>
                <w:szCs w:val="24"/>
                <w:lang w:eastAsia="sr-Cyrl-CS"/>
              </w:rPr>
              <w:t>транс</w:t>
            </w:r>
            <w:r>
              <w:rPr>
                <w:rFonts w:cs="Arial"/>
                <w:sz w:val="24"/>
                <w:szCs w:val="24"/>
                <w:lang w:val="sr-Cyrl-RS" w:eastAsia="sr-Cyrl-CS"/>
              </w:rPr>
              <w:t>(ком)</w:t>
            </w:r>
          </w:p>
        </w:tc>
        <w:tc>
          <w:tcPr>
            <w:tcW w:w="1602" w:type="dxa"/>
            <w:shd w:val="clear" w:color="auto" w:fill="auto"/>
            <w:noWrap/>
            <w:vAlign w:val="bottom"/>
            <w:hideMark/>
          </w:tcPr>
          <w:p w14:paraId="3F38A699" w14:textId="62E9E16F" w:rsidR="00716BB5" w:rsidRPr="004D58B2" w:rsidRDefault="00716BB5" w:rsidP="00521ADB">
            <w:pPr>
              <w:tabs>
                <w:tab w:val="left" w:pos="405"/>
                <w:tab w:val="center" w:pos="552"/>
              </w:tabs>
              <w:jc w:val="center"/>
              <w:rPr>
                <w:rFonts w:cs="Arial"/>
                <w:sz w:val="24"/>
                <w:szCs w:val="24"/>
                <w:lang w:eastAsia="sr-Cyrl-CS"/>
              </w:rPr>
            </w:pPr>
            <w:r w:rsidRPr="00D36918">
              <w:rPr>
                <w:rFonts w:cs="Arial"/>
                <w:bCs/>
                <w:sz w:val="24"/>
                <w:szCs w:val="24"/>
              </w:rPr>
              <w:t>0,1</w:t>
            </w:r>
          </w:p>
        </w:tc>
      </w:tr>
      <w:tr w:rsidR="00716BB5" w:rsidRPr="004D58B2" w14:paraId="07C66DBE" w14:textId="77777777" w:rsidTr="00521ADB">
        <w:trPr>
          <w:trHeight w:val="300"/>
        </w:trPr>
        <w:tc>
          <w:tcPr>
            <w:tcW w:w="1628" w:type="dxa"/>
            <w:gridSpan w:val="2"/>
            <w:shd w:val="clear" w:color="auto" w:fill="auto"/>
            <w:noWrap/>
            <w:vAlign w:val="bottom"/>
            <w:hideMark/>
          </w:tcPr>
          <w:p w14:paraId="13F9E114" w14:textId="77777777" w:rsidR="00716BB5" w:rsidRPr="004D58B2" w:rsidRDefault="00716BB5" w:rsidP="00791227">
            <w:pPr>
              <w:jc w:val="center"/>
              <w:rPr>
                <w:rFonts w:cs="Arial"/>
                <w:sz w:val="24"/>
                <w:szCs w:val="24"/>
                <w:lang w:val="sr-Cyrl-RS"/>
              </w:rPr>
            </w:pPr>
            <w:r w:rsidRPr="004D58B2">
              <w:rPr>
                <w:rFonts w:cs="Arial"/>
                <w:sz w:val="24"/>
                <w:szCs w:val="24"/>
                <w:lang w:val="sr-Cyrl-RS"/>
              </w:rPr>
              <w:t>3</w:t>
            </w:r>
          </w:p>
        </w:tc>
        <w:tc>
          <w:tcPr>
            <w:tcW w:w="4892" w:type="dxa"/>
            <w:shd w:val="clear" w:color="auto" w:fill="auto"/>
            <w:hideMark/>
          </w:tcPr>
          <w:p w14:paraId="743C6B18" w14:textId="77777777" w:rsidR="00716BB5" w:rsidRPr="004D58B2" w:rsidRDefault="00716BB5" w:rsidP="0073710F">
            <w:pPr>
              <w:jc w:val="left"/>
              <w:rPr>
                <w:rFonts w:cs="Arial"/>
                <w:sz w:val="24"/>
                <w:szCs w:val="24"/>
                <w:lang w:eastAsia="sr-Cyrl-CS"/>
              </w:rPr>
            </w:pPr>
            <w:r w:rsidRPr="004D58B2">
              <w:rPr>
                <w:rFonts w:cs="Arial"/>
                <w:sz w:val="24"/>
                <w:szCs w:val="24"/>
                <w:lang w:eastAsia="sr-Cyrl-CS"/>
              </w:rPr>
              <w:t>Мерење отпора изолације намотаја и коеф. диел. абсорбције (DAR)</w:t>
            </w:r>
          </w:p>
        </w:tc>
        <w:tc>
          <w:tcPr>
            <w:tcW w:w="1409" w:type="dxa"/>
            <w:shd w:val="clear" w:color="auto" w:fill="auto"/>
            <w:noWrap/>
            <w:hideMark/>
          </w:tcPr>
          <w:p w14:paraId="4CE565B7" w14:textId="5D4A311D" w:rsidR="00716BB5" w:rsidRPr="004D58B2" w:rsidRDefault="00716BB5" w:rsidP="00791227">
            <w:pPr>
              <w:rPr>
                <w:rFonts w:cs="Arial"/>
                <w:sz w:val="24"/>
                <w:szCs w:val="24"/>
                <w:lang w:eastAsia="sr-Cyrl-CS"/>
              </w:rPr>
            </w:pPr>
            <w:r w:rsidRPr="004D58B2">
              <w:rPr>
                <w:rFonts w:cs="Arial"/>
                <w:sz w:val="24"/>
                <w:szCs w:val="24"/>
                <w:lang w:eastAsia="sr-Cyrl-CS"/>
              </w:rPr>
              <w:t>транс</w:t>
            </w:r>
            <w:r>
              <w:rPr>
                <w:rFonts w:cs="Arial"/>
                <w:sz w:val="24"/>
                <w:szCs w:val="24"/>
                <w:lang w:val="sr-Cyrl-RS" w:eastAsia="sr-Cyrl-CS"/>
              </w:rPr>
              <w:t>(ком)</w:t>
            </w:r>
          </w:p>
        </w:tc>
        <w:tc>
          <w:tcPr>
            <w:tcW w:w="1602" w:type="dxa"/>
            <w:shd w:val="clear" w:color="auto" w:fill="auto"/>
            <w:noWrap/>
            <w:vAlign w:val="bottom"/>
            <w:hideMark/>
          </w:tcPr>
          <w:p w14:paraId="177BE9D6" w14:textId="0DB57AF8" w:rsidR="00716BB5" w:rsidRPr="004D58B2" w:rsidRDefault="00716BB5" w:rsidP="00521ADB">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716BB5" w:rsidRPr="004D58B2" w14:paraId="7AE3B373" w14:textId="77777777" w:rsidTr="00521ADB">
        <w:trPr>
          <w:trHeight w:val="390"/>
        </w:trPr>
        <w:tc>
          <w:tcPr>
            <w:tcW w:w="1628" w:type="dxa"/>
            <w:gridSpan w:val="2"/>
            <w:shd w:val="clear" w:color="auto" w:fill="auto"/>
            <w:noWrap/>
            <w:vAlign w:val="bottom"/>
            <w:hideMark/>
          </w:tcPr>
          <w:p w14:paraId="626CD1EF" w14:textId="77777777" w:rsidR="00716BB5" w:rsidRPr="004D58B2" w:rsidRDefault="00716BB5" w:rsidP="00791227">
            <w:pPr>
              <w:jc w:val="center"/>
              <w:rPr>
                <w:rFonts w:cs="Arial"/>
                <w:sz w:val="24"/>
                <w:szCs w:val="24"/>
                <w:lang w:val="sr-Cyrl-RS"/>
              </w:rPr>
            </w:pPr>
            <w:r w:rsidRPr="004D58B2">
              <w:rPr>
                <w:rFonts w:cs="Arial"/>
                <w:sz w:val="24"/>
                <w:szCs w:val="24"/>
                <w:lang w:val="sr-Cyrl-RS"/>
              </w:rPr>
              <w:t>4</w:t>
            </w:r>
          </w:p>
        </w:tc>
        <w:tc>
          <w:tcPr>
            <w:tcW w:w="4892" w:type="dxa"/>
            <w:shd w:val="clear" w:color="auto" w:fill="auto"/>
            <w:hideMark/>
          </w:tcPr>
          <w:p w14:paraId="03BEBBB5" w14:textId="77777777" w:rsidR="00716BB5" w:rsidRPr="004D58B2" w:rsidRDefault="00716BB5" w:rsidP="00791227">
            <w:pPr>
              <w:rPr>
                <w:rFonts w:cs="Arial"/>
                <w:sz w:val="24"/>
                <w:szCs w:val="24"/>
                <w:lang w:eastAsia="sr-Cyrl-CS"/>
              </w:rPr>
            </w:pPr>
            <w:r w:rsidRPr="004D58B2">
              <w:rPr>
                <w:rFonts w:cs="Arial"/>
                <w:sz w:val="24"/>
                <w:szCs w:val="24"/>
                <w:lang w:eastAsia="sr-Cyrl-CS"/>
              </w:rPr>
              <w:t>Мерење индекса поларизације (PI)</w:t>
            </w:r>
          </w:p>
        </w:tc>
        <w:tc>
          <w:tcPr>
            <w:tcW w:w="1409" w:type="dxa"/>
            <w:shd w:val="clear" w:color="auto" w:fill="auto"/>
            <w:noWrap/>
            <w:hideMark/>
          </w:tcPr>
          <w:p w14:paraId="4733C839" w14:textId="024B08F8" w:rsidR="00716BB5" w:rsidRPr="004D58B2" w:rsidRDefault="00716BB5" w:rsidP="00791227">
            <w:pPr>
              <w:rPr>
                <w:rFonts w:cs="Arial"/>
                <w:sz w:val="24"/>
                <w:szCs w:val="24"/>
                <w:lang w:eastAsia="sr-Cyrl-CS"/>
              </w:rPr>
            </w:pPr>
            <w:r w:rsidRPr="004D58B2">
              <w:rPr>
                <w:rFonts w:cs="Arial"/>
                <w:sz w:val="24"/>
                <w:szCs w:val="24"/>
                <w:lang w:eastAsia="sr-Cyrl-CS"/>
              </w:rPr>
              <w:t>транс</w:t>
            </w:r>
            <w:r>
              <w:rPr>
                <w:rFonts w:cs="Arial"/>
                <w:sz w:val="24"/>
                <w:szCs w:val="24"/>
                <w:lang w:val="sr-Cyrl-RS" w:eastAsia="sr-Cyrl-CS"/>
              </w:rPr>
              <w:t>(ком)</w:t>
            </w:r>
          </w:p>
        </w:tc>
        <w:tc>
          <w:tcPr>
            <w:tcW w:w="1602" w:type="dxa"/>
            <w:shd w:val="clear" w:color="auto" w:fill="auto"/>
            <w:noWrap/>
            <w:vAlign w:val="bottom"/>
            <w:hideMark/>
          </w:tcPr>
          <w:p w14:paraId="289518C3" w14:textId="29884F99" w:rsidR="00716BB5" w:rsidRPr="004D58B2" w:rsidRDefault="00716BB5" w:rsidP="00521ADB">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716BB5" w:rsidRPr="004D58B2" w14:paraId="2F855B18" w14:textId="77777777" w:rsidTr="00521ADB">
        <w:trPr>
          <w:trHeight w:val="300"/>
        </w:trPr>
        <w:tc>
          <w:tcPr>
            <w:tcW w:w="1628" w:type="dxa"/>
            <w:gridSpan w:val="2"/>
            <w:shd w:val="clear" w:color="auto" w:fill="auto"/>
            <w:noWrap/>
            <w:vAlign w:val="bottom"/>
            <w:hideMark/>
          </w:tcPr>
          <w:p w14:paraId="0C682EFA" w14:textId="77777777" w:rsidR="00716BB5" w:rsidRPr="004D58B2" w:rsidRDefault="00716BB5" w:rsidP="00791227">
            <w:pPr>
              <w:jc w:val="center"/>
              <w:rPr>
                <w:rFonts w:cs="Arial"/>
                <w:sz w:val="24"/>
                <w:szCs w:val="24"/>
                <w:lang w:val="sr-Cyrl-RS"/>
              </w:rPr>
            </w:pPr>
            <w:r w:rsidRPr="004D58B2">
              <w:rPr>
                <w:rFonts w:cs="Arial"/>
                <w:sz w:val="24"/>
                <w:szCs w:val="24"/>
                <w:lang w:val="sr-Cyrl-RS"/>
              </w:rPr>
              <w:t>5</w:t>
            </w:r>
          </w:p>
        </w:tc>
        <w:tc>
          <w:tcPr>
            <w:tcW w:w="4892" w:type="dxa"/>
            <w:shd w:val="clear" w:color="auto" w:fill="auto"/>
            <w:hideMark/>
          </w:tcPr>
          <w:p w14:paraId="13DEEB63" w14:textId="77777777" w:rsidR="00716BB5" w:rsidRPr="004D58B2" w:rsidRDefault="00716BB5" w:rsidP="00791227">
            <w:pPr>
              <w:rPr>
                <w:rFonts w:cs="Arial"/>
                <w:sz w:val="24"/>
                <w:szCs w:val="24"/>
                <w:lang w:eastAsia="sr-Cyrl-CS"/>
              </w:rPr>
            </w:pPr>
            <w:r w:rsidRPr="004D58B2">
              <w:rPr>
                <w:rFonts w:cs="Arial"/>
                <w:sz w:val="24"/>
                <w:szCs w:val="24"/>
                <w:lang w:eastAsia="sr-Cyrl-CS"/>
              </w:rPr>
              <w:t>Провера преносног односа и групе споја</w:t>
            </w:r>
          </w:p>
        </w:tc>
        <w:tc>
          <w:tcPr>
            <w:tcW w:w="1409" w:type="dxa"/>
            <w:shd w:val="clear" w:color="auto" w:fill="auto"/>
            <w:noWrap/>
            <w:hideMark/>
          </w:tcPr>
          <w:p w14:paraId="69F90224" w14:textId="13A3C6FF" w:rsidR="00716BB5" w:rsidRPr="004D58B2" w:rsidRDefault="00716BB5" w:rsidP="00791227">
            <w:pPr>
              <w:rPr>
                <w:rFonts w:cs="Arial"/>
                <w:sz w:val="24"/>
                <w:szCs w:val="24"/>
                <w:lang w:eastAsia="sr-Cyrl-CS"/>
              </w:rPr>
            </w:pPr>
            <w:r w:rsidRPr="004D58B2">
              <w:rPr>
                <w:rFonts w:cs="Arial"/>
                <w:sz w:val="24"/>
                <w:szCs w:val="24"/>
                <w:lang w:eastAsia="sr-Cyrl-CS"/>
              </w:rPr>
              <w:t>транс</w:t>
            </w:r>
            <w:r>
              <w:rPr>
                <w:rFonts w:cs="Arial"/>
                <w:sz w:val="24"/>
                <w:szCs w:val="24"/>
                <w:lang w:val="sr-Cyrl-RS" w:eastAsia="sr-Cyrl-CS"/>
              </w:rPr>
              <w:t>(ком)</w:t>
            </w:r>
          </w:p>
        </w:tc>
        <w:tc>
          <w:tcPr>
            <w:tcW w:w="1602" w:type="dxa"/>
            <w:shd w:val="clear" w:color="auto" w:fill="auto"/>
            <w:noWrap/>
            <w:vAlign w:val="bottom"/>
            <w:hideMark/>
          </w:tcPr>
          <w:p w14:paraId="10D3FC5E" w14:textId="73CECC1F" w:rsidR="00716BB5" w:rsidRPr="004D58B2" w:rsidRDefault="00716BB5" w:rsidP="00521ADB">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716BB5" w:rsidRPr="004D58B2" w14:paraId="3E96CE4D" w14:textId="77777777" w:rsidTr="00521ADB">
        <w:trPr>
          <w:trHeight w:val="300"/>
        </w:trPr>
        <w:tc>
          <w:tcPr>
            <w:tcW w:w="1628" w:type="dxa"/>
            <w:gridSpan w:val="2"/>
            <w:shd w:val="clear" w:color="auto" w:fill="auto"/>
            <w:noWrap/>
            <w:vAlign w:val="bottom"/>
            <w:hideMark/>
          </w:tcPr>
          <w:p w14:paraId="2A04835C" w14:textId="77777777" w:rsidR="00716BB5" w:rsidRPr="004D58B2" w:rsidRDefault="00716BB5" w:rsidP="00791227">
            <w:pPr>
              <w:jc w:val="center"/>
              <w:rPr>
                <w:rFonts w:cs="Arial"/>
                <w:sz w:val="24"/>
                <w:szCs w:val="24"/>
                <w:lang w:val="sr-Cyrl-RS"/>
              </w:rPr>
            </w:pPr>
            <w:r w:rsidRPr="004D58B2">
              <w:rPr>
                <w:rFonts w:cs="Arial"/>
                <w:sz w:val="24"/>
                <w:szCs w:val="24"/>
                <w:lang w:val="sr-Cyrl-RS"/>
              </w:rPr>
              <w:t>6</w:t>
            </w:r>
          </w:p>
        </w:tc>
        <w:tc>
          <w:tcPr>
            <w:tcW w:w="4892" w:type="dxa"/>
            <w:shd w:val="clear" w:color="auto" w:fill="auto"/>
            <w:hideMark/>
          </w:tcPr>
          <w:p w14:paraId="0A301985" w14:textId="77777777" w:rsidR="00716BB5" w:rsidRPr="004D58B2" w:rsidRDefault="00716BB5" w:rsidP="00791227">
            <w:pPr>
              <w:rPr>
                <w:rFonts w:cs="Arial"/>
                <w:sz w:val="24"/>
                <w:szCs w:val="24"/>
                <w:lang w:eastAsia="sr-Cyrl-CS"/>
              </w:rPr>
            </w:pPr>
            <w:r w:rsidRPr="004D58B2">
              <w:rPr>
                <w:rFonts w:cs="Arial"/>
                <w:sz w:val="24"/>
                <w:szCs w:val="24"/>
                <w:lang w:eastAsia="sr-Cyrl-CS"/>
              </w:rPr>
              <w:t>Мерење омских отпора намотаја</w:t>
            </w:r>
          </w:p>
        </w:tc>
        <w:tc>
          <w:tcPr>
            <w:tcW w:w="1409" w:type="dxa"/>
            <w:shd w:val="clear" w:color="auto" w:fill="auto"/>
            <w:noWrap/>
            <w:hideMark/>
          </w:tcPr>
          <w:p w14:paraId="724FC686" w14:textId="0D15E142" w:rsidR="00716BB5" w:rsidRPr="004D58B2" w:rsidRDefault="00716BB5" w:rsidP="00791227">
            <w:pPr>
              <w:rPr>
                <w:rFonts w:cs="Arial"/>
                <w:sz w:val="24"/>
                <w:szCs w:val="24"/>
                <w:lang w:eastAsia="sr-Cyrl-CS"/>
              </w:rPr>
            </w:pPr>
            <w:r w:rsidRPr="004D58B2">
              <w:rPr>
                <w:rFonts w:cs="Arial"/>
                <w:sz w:val="24"/>
                <w:szCs w:val="24"/>
                <w:lang w:eastAsia="sr-Cyrl-CS"/>
              </w:rPr>
              <w:t>транс</w:t>
            </w:r>
            <w:r>
              <w:rPr>
                <w:rFonts w:cs="Arial"/>
                <w:sz w:val="24"/>
                <w:szCs w:val="24"/>
                <w:lang w:val="sr-Cyrl-RS" w:eastAsia="sr-Cyrl-CS"/>
              </w:rPr>
              <w:t>(ком)</w:t>
            </w:r>
          </w:p>
        </w:tc>
        <w:tc>
          <w:tcPr>
            <w:tcW w:w="1602" w:type="dxa"/>
            <w:shd w:val="clear" w:color="auto" w:fill="auto"/>
            <w:noWrap/>
            <w:vAlign w:val="bottom"/>
            <w:hideMark/>
          </w:tcPr>
          <w:p w14:paraId="79800042" w14:textId="5CA3C81D" w:rsidR="00716BB5" w:rsidRPr="004D58B2" w:rsidRDefault="00716BB5" w:rsidP="00521ADB">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716BB5" w:rsidRPr="004D58B2" w14:paraId="55DF8247" w14:textId="77777777" w:rsidTr="00521ADB">
        <w:trPr>
          <w:trHeight w:val="300"/>
        </w:trPr>
        <w:tc>
          <w:tcPr>
            <w:tcW w:w="1628" w:type="dxa"/>
            <w:gridSpan w:val="2"/>
            <w:shd w:val="clear" w:color="auto" w:fill="auto"/>
            <w:noWrap/>
            <w:vAlign w:val="bottom"/>
          </w:tcPr>
          <w:p w14:paraId="3A753039" w14:textId="77777777" w:rsidR="00716BB5" w:rsidRPr="004D58B2" w:rsidRDefault="00716BB5" w:rsidP="00791227">
            <w:pPr>
              <w:jc w:val="center"/>
              <w:rPr>
                <w:rFonts w:cs="Arial"/>
                <w:sz w:val="24"/>
                <w:szCs w:val="24"/>
                <w:lang w:val="sr-Cyrl-RS"/>
              </w:rPr>
            </w:pPr>
            <w:r w:rsidRPr="004D58B2">
              <w:rPr>
                <w:rFonts w:cs="Arial"/>
                <w:sz w:val="24"/>
                <w:szCs w:val="24"/>
                <w:lang w:val="sr-Cyrl-RS"/>
              </w:rPr>
              <w:t>7</w:t>
            </w:r>
          </w:p>
        </w:tc>
        <w:tc>
          <w:tcPr>
            <w:tcW w:w="4892" w:type="dxa"/>
            <w:shd w:val="clear" w:color="auto" w:fill="auto"/>
          </w:tcPr>
          <w:p w14:paraId="3CC7C2CA" w14:textId="77777777" w:rsidR="00716BB5" w:rsidRPr="004D58B2" w:rsidRDefault="00716BB5" w:rsidP="0073710F">
            <w:pPr>
              <w:jc w:val="left"/>
              <w:rPr>
                <w:rFonts w:cs="Arial"/>
                <w:sz w:val="24"/>
                <w:szCs w:val="24"/>
                <w:lang w:val="sr-Cyrl-RS" w:eastAsia="sr-Cyrl-CS"/>
              </w:rPr>
            </w:pPr>
            <w:r w:rsidRPr="004D58B2">
              <w:rPr>
                <w:rFonts w:cs="Arial"/>
                <w:sz w:val="24"/>
                <w:szCs w:val="24"/>
                <w:lang w:val="sr-Cyrl-RS" w:eastAsia="sr-Cyrl-CS"/>
              </w:rPr>
              <w:t xml:space="preserve">Скрининг садржаја (провера концентрације) </w:t>
            </w:r>
            <w:r w:rsidRPr="004D58B2">
              <w:rPr>
                <w:rFonts w:cs="Arial"/>
                <w:sz w:val="24"/>
                <w:szCs w:val="24"/>
                <w:lang w:eastAsia="sr-Cyrl-CS"/>
              </w:rPr>
              <w:t xml:space="preserve">PCB – </w:t>
            </w:r>
            <w:r w:rsidRPr="004D58B2">
              <w:rPr>
                <w:rFonts w:cs="Arial"/>
                <w:sz w:val="24"/>
                <w:szCs w:val="24"/>
                <w:lang w:val="sr-Cyrl-RS" w:eastAsia="sr-Cyrl-CS"/>
              </w:rPr>
              <w:t xml:space="preserve">употребом </w:t>
            </w:r>
            <w:r w:rsidRPr="004D58B2">
              <w:rPr>
                <w:rFonts w:cs="Arial"/>
                <w:sz w:val="24"/>
                <w:szCs w:val="24"/>
                <w:lang w:eastAsia="sr-Cyrl-CS"/>
              </w:rPr>
              <w:t>PCB</w:t>
            </w:r>
            <w:r w:rsidRPr="004D58B2">
              <w:rPr>
                <w:rFonts w:cs="Arial"/>
                <w:sz w:val="24"/>
                <w:szCs w:val="24"/>
                <w:lang w:val="sr-Cyrl-RS" w:eastAsia="sr-Cyrl-CS"/>
              </w:rPr>
              <w:t xml:space="preserve"> маркера (сета)</w:t>
            </w:r>
          </w:p>
        </w:tc>
        <w:tc>
          <w:tcPr>
            <w:tcW w:w="1409" w:type="dxa"/>
            <w:shd w:val="clear" w:color="auto" w:fill="auto"/>
            <w:noWrap/>
          </w:tcPr>
          <w:p w14:paraId="56888F2E" w14:textId="75275156" w:rsidR="00716BB5" w:rsidRPr="004D58B2" w:rsidRDefault="00716BB5" w:rsidP="00791227">
            <w:pPr>
              <w:rPr>
                <w:rFonts w:cs="Arial"/>
                <w:sz w:val="24"/>
                <w:szCs w:val="24"/>
                <w:lang w:eastAsia="sr-Cyrl-CS"/>
              </w:rPr>
            </w:pPr>
            <w:r w:rsidRPr="004D58B2">
              <w:rPr>
                <w:rFonts w:cs="Arial"/>
                <w:sz w:val="24"/>
                <w:szCs w:val="24"/>
                <w:lang w:eastAsia="sr-Cyrl-CS"/>
              </w:rPr>
              <w:t>транс</w:t>
            </w:r>
            <w:r>
              <w:rPr>
                <w:rFonts w:cs="Arial"/>
                <w:sz w:val="24"/>
                <w:szCs w:val="24"/>
                <w:lang w:val="sr-Cyrl-RS" w:eastAsia="sr-Cyrl-CS"/>
              </w:rPr>
              <w:t>(ком)</w:t>
            </w:r>
          </w:p>
        </w:tc>
        <w:tc>
          <w:tcPr>
            <w:tcW w:w="1602" w:type="dxa"/>
            <w:shd w:val="clear" w:color="auto" w:fill="auto"/>
            <w:noWrap/>
            <w:vAlign w:val="bottom"/>
          </w:tcPr>
          <w:p w14:paraId="4FE9C2B5" w14:textId="60845E53" w:rsidR="00716BB5" w:rsidRPr="004D58B2" w:rsidRDefault="00716BB5" w:rsidP="00521ADB">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bl>
    <w:p w14:paraId="5EEE99C9" w14:textId="77777777" w:rsidR="004D58B2" w:rsidRPr="003A0A3B" w:rsidRDefault="004D58B2" w:rsidP="004D58B2">
      <w:pPr>
        <w:rPr>
          <w:rFonts w:cs="Arial"/>
          <w:sz w:val="24"/>
          <w:szCs w:val="24"/>
          <w:u w:val="single"/>
          <w:lang w:val="sr-Cyrl-RS" w:eastAsia="sr-Cyrl-CS"/>
        </w:rPr>
      </w:pPr>
    </w:p>
    <w:tbl>
      <w:tblPr>
        <w:tblW w:w="9640" w:type="dxa"/>
        <w:jc w:val="center"/>
        <w:tblLook w:val="04A0" w:firstRow="1" w:lastRow="0" w:firstColumn="1" w:lastColumn="0" w:noHBand="0" w:noVBand="1"/>
      </w:tblPr>
      <w:tblGrid>
        <w:gridCol w:w="1094"/>
        <w:gridCol w:w="5675"/>
        <w:gridCol w:w="1215"/>
        <w:gridCol w:w="1656"/>
      </w:tblGrid>
      <w:tr w:rsidR="004D58B2" w:rsidRPr="004D58B2" w14:paraId="7BFF3C47" w14:textId="77777777" w:rsidTr="00791227">
        <w:trPr>
          <w:trHeight w:val="371"/>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28EA564" w14:textId="77777777" w:rsidR="004D58B2" w:rsidRPr="004D58B2" w:rsidRDefault="004D58B2" w:rsidP="00791227">
            <w:pPr>
              <w:rPr>
                <w:rFonts w:cs="Arial"/>
                <w:sz w:val="24"/>
                <w:szCs w:val="24"/>
              </w:rPr>
            </w:pPr>
            <w:r w:rsidRPr="004D58B2">
              <w:rPr>
                <w:rFonts w:cs="Arial"/>
                <w:sz w:val="24"/>
                <w:szCs w:val="24"/>
                <w:lang w:val="sr-Cyrl-RS"/>
              </w:rPr>
              <w:t xml:space="preserve">Ж. </w:t>
            </w:r>
            <w:r w:rsidRPr="004D58B2">
              <w:rPr>
                <w:rFonts w:cs="Arial"/>
                <w:sz w:val="24"/>
                <w:szCs w:val="24"/>
              </w:rPr>
              <w:t>Ремонт и ревизија трансформатора у радионици 35/10 kV и 10(20)/0,4 kV</w:t>
            </w:r>
          </w:p>
          <w:p w14:paraId="356B99FD" w14:textId="77777777" w:rsidR="004D58B2" w:rsidRPr="004D58B2" w:rsidRDefault="004D58B2" w:rsidP="00791227">
            <w:pPr>
              <w:rPr>
                <w:rFonts w:cs="Arial"/>
                <w:b/>
                <w:sz w:val="24"/>
                <w:szCs w:val="24"/>
              </w:rPr>
            </w:pPr>
            <w:r w:rsidRPr="004D58B2">
              <w:rPr>
                <w:rFonts w:cs="Arial"/>
                <w:b/>
                <w:sz w:val="24"/>
                <w:szCs w:val="24"/>
              </w:rPr>
              <w:t>Ревизија трансформатора са прањем и комплетним дихтовањем</w:t>
            </w:r>
          </w:p>
        </w:tc>
      </w:tr>
      <w:tr w:rsidR="004D58B2" w:rsidRPr="004D58B2" w14:paraId="0004458C" w14:textId="77777777" w:rsidTr="00791227">
        <w:trPr>
          <w:trHeight w:val="371"/>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9B85793" w14:textId="65BA4749" w:rsidR="004D58B2" w:rsidRPr="004D58B2" w:rsidRDefault="000E312B" w:rsidP="00791227">
            <w:pPr>
              <w:rPr>
                <w:rFonts w:cs="Arial"/>
                <w:sz w:val="24"/>
                <w:szCs w:val="24"/>
                <w:lang w:val="sr-Cyrl-RS"/>
              </w:rPr>
            </w:pPr>
            <w:r>
              <w:rPr>
                <w:rFonts w:cs="Arial"/>
                <w:sz w:val="24"/>
                <w:szCs w:val="24"/>
                <w:lang w:val="sr-Cyrl-RS"/>
              </w:rPr>
              <w:t xml:space="preserve">Услуга обухвата све </w:t>
            </w:r>
            <w:r w:rsidR="004D58B2" w:rsidRPr="004D58B2">
              <w:rPr>
                <w:rFonts w:cs="Arial"/>
                <w:sz w:val="24"/>
                <w:szCs w:val="24"/>
                <w:lang w:val="sr-Cyrl-RS"/>
              </w:rPr>
              <w:t>потребне рaдње  везане за прање и комплетно дихтовање (укључени дихтунзи и средство за одмашћивање)</w:t>
            </w:r>
          </w:p>
        </w:tc>
      </w:tr>
      <w:tr w:rsidR="004D58B2" w:rsidRPr="004D58B2" w14:paraId="1A2C3E7A" w14:textId="77777777" w:rsidTr="000E312B">
        <w:trPr>
          <w:trHeight w:val="708"/>
          <w:jc w:val="center"/>
        </w:trPr>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CC69B" w14:textId="77777777" w:rsidR="004D58B2" w:rsidRPr="004D58B2" w:rsidRDefault="004D58B2" w:rsidP="00791227">
            <w:pPr>
              <w:jc w:val="center"/>
              <w:rPr>
                <w:rFonts w:cs="Arial"/>
                <w:sz w:val="24"/>
                <w:szCs w:val="24"/>
              </w:rPr>
            </w:pPr>
            <w:r w:rsidRPr="004D58B2">
              <w:rPr>
                <w:rFonts w:cs="Arial"/>
                <w:sz w:val="24"/>
                <w:szCs w:val="24"/>
              </w:rPr>
              <w:t>rед.број</w:t>
            </w:r>
          </w:p>
        </w:tc>
        <w:tc>
          <w:tcPr>
            <w:tcW w:w="5691" w:type="dxa"/>
            <w:tcBorders>
              <w:top w:val="single" w:sz="4" w:space="0" w:color="auto"/>
              <w:left w:val="nil"/>
              <w:bottom w:val="single" w:sz="4" w:space="0" w:color="auto"/>
              <w:right w:val="single" w:sz="4" w:space="0" w:color="auto"/>
            </w:tcBorders>
            <w:shd w:val="clear" w:color="auto" w:fill="auto"/>
            <w:vAlign w:val="center"/>
          </w:tcPr>
          <w:p w14:paraId="1C8BEB60" w14:textId="0F182596" w:rsidR="004D58B2" w:rsidRPr="004D58B2" w:rsidRDefault="004D58B2" w:rsidP="00791227">
            <w:pPr>
              <w:jc w:val="center"/>
              <w:rPr>
                <w:rFonts w:cs="Arial"/>
                <w:sz w:val="24"/>
                <w:szCs w:val="24"/>
              </w:rPr>
            </w:pPr>
            <w:r w:rsidRPr="004D58B2">
              <w:rPr>
                <w:rFonts w:cs="Arial"/>
                <w:sz w:val="24"/>
                <w:szCs w:val="24"/>
              </w:rPr>
              <w:t>Трансформатори</w:t>
            </w:r>
            <w:r w:rsidR="00F22159">
              <w:rPr>
                <w:rFonts w:cs="Arial"/>
                <w:sz w:val="24"/>
                <w:szCs w:val="24"/>
              </w:rPr>
              <w:t xml:space="preserve"> </w:t>
            </w:r>
            <w:r w:rsidR="008E2B31" w:rsidRPr="00915098">
              <w:rPr>
                <w:rFonts w:cs="Arial"/>
                <w:sz w:val="24"/>
                <w:szCs w:val="24"/>
              </w:rPr>
              <w:t xml:space="preserve"> </w:t>
            </w:r>
            <w:r w:rsidR="008E2B31">
              <w:rPr>
                <w:rFonts w:cs="Arial"/>
                <w:sz w:val="24"/>
                <w:szCs w:val="24"/>
              </w:rPr>
              <w:t>(</w:t>
            </w:r>
            <w:r w:rsidR="008E2B31">
              <w:rPr>
                <w:rFonts w:cs="Arial"/>
                <w:sz w:val="24"/>
                <w:szCs w:val="24"/>
                <w:lang w:val="sr-Cyrl-RS"/>
              </w:rPr>
              <w:t>преносни однос – напон)</w:t>
            </w:r>
            <w:r w:rsidRPr="004D58B2">
              <w:rPr>
                <w:rFonts w:cs="Arial"/>
                <w:sz w:val="24"/>
                <w:szCs w:val="24"/>
              </w:rPr>
              <w:t xml:space="preserve">    35/10 kV (kVA)</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3ED172A7" w14:textId="77777777" w:rsidR="004D58B2" w:rsidRPr="004D58B2" w:rsidRDefault="004D58B2" w:rsidP="00791227">
            <w:pPr>
              <w:jc w:val="center"/>
              <w:rPr>
                <w:rFonts w:cs="Arial"/>
                <w:sz w:val="24"/>
                <w:szCs w:val="24"/>
              </w:rPr>
            </w:pPr>
            <w:r w:rsidRPr="004D58B2">
              <w:rPr>
                <w:rFonts w:cs="Arial"/>
                <w:sz w:val="24"/>
                <w:szCs w:val="24"/>
              </w:rPr>
              <w:t xml:space="preserve">     јединица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04285407" w14:textId="2DFA6FE6" w:rsidR="004D58B2" w:rsidRPr="004D58B2" w:rsidRDefault="00B10634" w:rsidP="00791227">
            <w:pPr>
              <w:rPr>
                <w:rFonts w:cs="Arial"/>
                <w:sz w:val="24"/>
                <w:szCs w:val="24"/>
              </w:rPr>
            </w:pPr>
            <w:r w:rsidRPr="00B10634">
              <w:rPr>
                <w:rFonts w:cs="Arial"/>
                <w:sz w:val="24"/>
                <w:szCs w:val="24"/>
                <w:lang w:val="sr-Cyrl-RS"/>
              </w:rPr>
              <w:t>Коефици</w:t>
            </w:r>
            <w:r w:rsidR="00F22159">
              <w:rPr>
                <w:rFonts w:cs="Arial"/>
                <w:sz w:val="24"/>
                <w:szCs w:val="24"/>
                <w:lang w:val="sr-Cyrl-RS"/>
              </w:rPr>
              <w:t>ј</w:t>
            </w:r>
            <w:r w:rsidRPr="00B10634">
              <w:rPr>
                <w:rFonts w:cs="Arial"/>
                <w:sz w:val="24"/>
                <w:szCs w:val="24"/>
                <w:lang w:val="sr-Cyrl-RS"/>
              </w:rPr>
              <w:t>ент учесталости</w:t>
            </w:r>
          </w:p>
        </w:tc>
      </w:tr>
      <w:tr w:rsidR="00B10634" w:rsidRPr="004D58B2" w14:paraId="2D21428F"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58F0F" w14:textId="77777777" w:rsidR="00B10634" w:rsidRPr="004D58B2" w:rsidRDefault="00B10634" w:rsidP="00791227">
            <w:pPr>
              <w:jc w:val="center"/>
              <w:rPr>
                <w:rFonts w:cs="Arial"/>
                <w:sz w:val="24"/>
                <w:szCs w:val="24"/>
                <w:lang w:val="sr-Cyrl-RS"/>
              </w:rPr>
            </w:pPr>
            <w:r w:rsidRPr="004D58B2">
              <w:rPr>
                <w:rFonts w:cs="Arial"/>
                <w:sz w:val="24"/>
                <w:szCs w:val="24"/>
                <w:lang w:val="sr-Cyrl-RS"/>
              </w:rPr>
              <w:t>1</w:t>
            </w:r>
          </w:p>
        </w:tc>
        <w:tc>
          <w:tcPr>
            <w:tcW w:w="5691" w:type="dxa"/>
            <w:tcBorders>
              <w:top w:val="single" w:sz="4" w:space="0" w:color="auto"/>
              <w:left w:val="nil"/>
              <w:bottom w:val="single" w:sz="4" w:space="0" w:color="auto"/>
              <w:right w:val="single" w:sz="4" w:space="0" w:color="auto"/>
            </w:tcBorders>
            <w:shd w:val="clear" w:color="auto" w:fill="auto"/>
            <w:vAlign w:val="center"/>
          </w:tcPr>
          <w:p w14:paraId="092E09E5" w14:textId="328F135C" w:rsidR="00B10634" w:rsidRPr="004D58B2" w:rsidRDefault="00B10634" w:rsidP="00791227">
            <w:pPr>
              <w:jc w:val="center"/>
              <w:rPr>
                <w:rFonts w:cs="Arial"/>
                <w:sz w:val="24"/>
                <w:szCs w:val="24"/>
              </w:rPr>
            </w:pPr>
            <w:r w:rsidRPr="004D58B2">
              <w:rPr>
                <w:rFonts w:cs="Arial"/>
                <w:sz w:val="24"/>
                <w:szCs w:val="24"/>
              </w:rPr>
              <w:t>1000 kVA</w:t>
            </w:r>
          </w:p>
        </w:tc>
        <w:tc>
          <w:tcPr>
            <w:tcW w:w="1215" w:type="dxa"/>
            <w:tcBorders>
              <w:top w:val="single" w:sz="4" w:space="0" w:color="auto"/>
              <w:left w:val="nil"/>
              <w:bottom w:val="single" w:sz="4" w:space="0" w:color="auto"/>
              <w:right w:val="single" w:sz="4" w:space="0" w:color="auto"/>
            </w:tcBorders>
            <w:shd w:val="clear" w:color="auto" w:fill="auto"/>
            <w:noWrap/>
            <w:vAlign w:val="center"/>
          </w:tcPr>
          <w:p w14:paraId="463E48B1" w14:textId="144CEB8E" w:rsidR="00B10634" w:rsidRPr="004D58B2" w:rsidRDefault="00B10634" w:rsidP="00791227">
            <w:pPr>
              <w:jc w:val="center"/>
              <w:rPr>
                <w:rFonts w:cs="Arial"/>
                <w:sz w:val="24"/>
                <w:szCs w:val="24"/>
              </w:rPr>
            </w:pPr>
            <w:r>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5E779879" w14:textId="384BDE39" w:rsidR="00B10634" w:rsidRPr="004D58B2" w:rsidRDefault="00B10634" w:rsidP="00B10634">
            <w:pPr>
              <w:tabs>
                <w:tab w:val="left" w:pos="405"/>
                <w:tab w:val="center" w:pos="552"/>
              </w:tabs>
              <w:jc w:val="center"/>
              <w:rPr>
                <w:rFonts w:cs="Arial"/>
                <w:sz w:val="24"/>
                <w:szCs w:val="24"/>
                <w:lang w:eastAsia="sr-Cyrl-CS"/>
              </w:rPr>
            </w:pPr>
            <w:r w:rsidRPr="00D36918">
              <w:rPr>
                <w:rFonts w:cs="Arial"/>
                <w:bCs/>
                <w:sz w:val="24"/>
                <w:szCs w:val="24"/>
              </w:rPr>
              <w:t>0,1</w:t>
            </w:r>
          </w:p>
        </w:tc>
      </w:tr>
      <w:tr w:rsidR="00B10634" w:rsidRPr="004D58B2" w14:paraId="1B09095E"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3314D" w14:textId="77777777" w:rsidR="00B10634" w:rsidRPr="004D58B2" w:rsidRDefault="00B10634" w:rsidP="00791227">
            <w:pPr>
              <w:jc w:val="center"/>
              <w:rPr>
                <w:rFonts w:cs="Arial"/>
                <w:sz w:val="24"/>
                <w:szCs w:val="24"/>
                <w:lang w:val="sr-Cyrl-RS"/>
              </w:rPr>
            </w:pPr>
            <w:r w:rsidRPr="004D58B2">
              <w:rPr>
                <w:rFonts w:cs="Arial"/>
                <w:sz w:val="24"/>
                <w:szCs w:val="24"/>
                <w:lang w:val="sr-Cyrl-RS"/>
              </w:rPr>
              <w:t>2</w:t>
            </w:r>
          </w:p>
        </w:tc>
        <w:tc>
          <w:tcPr>
            <w:tcW w:w="5691" w:type="dxa"/>
            <w:tcBorders>
              <w:top w:val="single" w:sz="4" w:space="0" w:color="auto"/>
              <w:left w:val="nil"/>
              <w:bottom w:val="single" w:sz="4" w:space="0" w:color="auto"/>
              <w:right w:val="single" w:sz="4" w:space="0" w:color="auto"/>
            </w:tcBorders>
            <w:shd w:val="clear" w:color="auto" w:fill="auto"/>
            <w:vAlign w:val="center"/>
          </w:tcPr>
          <w:p w14:paraId="45875082" w14:textId="413E0F0C" w:rsidR="00B10634" w:rsidRPr="004D58B2" w:rsidRDefault="00B10634" w:rsidP="00791227">
            <w:pPr>
              <w:jc w:val="center"/>
              <w:rPr>
                <w:rFonts w:cs="Arial"/>
                <w:sz w:val="24"/>
                <w:szCs w:val="24"/>
              </w:rPr>
            </w:pPr>
            <w:r w:rsidRPr="004D58B2">
              <w:rPr>
                <w:rFonts w:cs="Arial"/>
                <w:sz w:val="24"/>
                <w:szCs w:val="24"/>
              </w:rPr>
              <w:t>1600 kVA</w:t>
            </w:r>
          </w:p>
        </w:tc>
        <w:tc>
          <w:tcPr>
            <w:tcW w:w="1215" w:type="dxa"/>
            <w:tcBorders>
              <w:top w:val="single" w:sz="4" w:space="0" w:color="auto"/>
              <w:left w:val="nil"/>
              <w:bottom w:val="single" w:sz="4" w:space="0" w:color="auto"/>
              <w:right w:val="single" w:sz="4" w:space="0" w:color="auto"/>
            </w:tcBorders>
            <w:shd w:val="clear" w:color="auto" w:fill="auto"/>
            <w:noWrap/>
          </w:tcPr>
          <w:p w14:paraId="732856AD" w14:textId="6DEA6DEA" w:rsidR="00B10634" w:rsidRPr="004D58B2" w:rsidRDefault="00B10634" w:rsidP="00791227">
            <w:pPr>
              <w:jc w:val="center"/>
              <w:rPr>
                <w:rFonts w:cs="Arial"/>
                <w:sz w:val="24"/>
                <w:szCs w:val="24"/>
              </w:rPr>
            </w:pPr>
            <w:r w:rsidRPr="00D63012">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D9227AD" w14:textId="77087099"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509C62BF"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915D1" w14:textId="77777777" w:rsidR="00B10634" w:rsidRPr="004D58B2" w:rsidRDefault="00B10634" w:rsidP="00791227">
            <w:pPr>
              <w:jc w:val="center"/>
              <w:rPr>
                <w:rFonts w:cs="Arial"/>
                <w:sz w:val="24"/>
                <w:szCs w:val="24"/>
                <w:lang w:val="sr-Cyrl-RS"/>
              </w:rPr>
            </w:pPr>
            <w:r w:rsidRPr="004D58B2">
              <w:rPr>
                <w:rFonts w:cs="Arial"/>
                <w:sz w:val="24"/>
                <w:szCs w:val="24"/>
                <w:lang w:val="sr-Cyrl-RS"/>
              </w:rPr>
              <w:t>3</w:t>
            </w:r>
          </w:p>
        </w:tc>
        <w:tc>
          <w:tcPr>
            <w:tcW w:w="5691" w:type="dxa"/>
            <w:tcBorders>
              <w:top w:val="single" w:sz="4" w:space="0" w:color="auto"/>
              <w:left w:val="nil"/>
              <w:bottom w:val="single" w:sz="4" w:space="0" w:color="auto"/>
              <w:right w:val="single" w:sz="4" w:space="0" w:color="auto"/>
            </w:tcBorders>
            <w:shd w:val="clear" w:color="auto" w:fill="auto"/>
            <w:vAlign w:val="center"/>
          </w:tcPr>
          <w:p w14:paraId="0B86D563" w14:textId="22365F59" w:rsidR="00B10634" w:rsidRPr="004D58B2" w:rsidRDefault="00B10634" w:rsidP="00791227">
            <w:pPr>
              <w:jc w:val="center"/>
              <w:rPr>
                <w:rFonts w:cs="Arial"/>
                <w:sz w:val="24"/>
                <w:szCs w:val="24"/>
              </w:rPr>
            </w:pPr>
            <w:r w:rsidRPr="004D58B2">
              <w:rPr>
                <w:rFonts w:cs="Arial"/>
                <w:sz w:val="24"/>
                <w:szCs w:val="24"/>
              </w:rPr>
              <w:t>2500 kVA</w:t>
            </w:r>
          </w:p>
        </w:tc>
        <w:tc>
          <w:tcPr>
            <w:tcW w:w="1215" w:type="dxa"/>
            <w:tcBorders>
              <w:top w:val="single" w:sz="4" w:space="0" w:color="auto"/>
              <w:left w:val="nil"/>
              <w:bottom w:val="single" w:sz="4" w:space="0" w:color="auto"/>
              <w:right w:val="single" w:sz="4" w:space="0" w:color="auto"/>
            </w:tcBorders>
            <w:shd w:val="clear" w:color="auto" w:fill="auto"/>
            <w:noWrap/>
          </w:tcPr>
          <w:p w14:paraId="4EB4DE00" w14:textId="5587ABC8" w:rsidR="00B10634" w:rsidRPr="004D58B2" w:rsidRDefault="00B10634" w:rsidP="00791227">
            <w:pPr>
              <w:jc w:val="center"/>
              <w:rPr>
                <w:rFonts w:cs="Arial"/>
                <w:sz w:val="24"/>
                <w:szCs w:val="24"/>
              </w:rPr>
            </w:pPr>
            <w:r w:rsidRPr="00D63012">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BB59832" w14:textId="0B06CD2B"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48762671"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51627" w14:textId="77777777" w:rsidR="00B10634" w:rsidRPr="004D58B2" w:rsidRDefault="00B10634" w:rsidP="00791227">
            <w:pPr>
              <w:jc w:val="center"/>
              <w:rPr>
                <w:rFonts w:cs="Arial"/>
                <w:sz w:val="24"/>
                <w:szCs w:val="24"/>
                <w:lang w:val="sr-Cyrl-RS"/>
              </w:rPr>
            </w:pPr>
            <w:r w:rsidRPr="004D58B2">
              <w:rPr>
                <w:rFonts w:cs="Arial"/>
                <w:sz w:val="24"/>
                <w:szCs w:val="24"/>
                <w:lang w:val="sr-Cyrl-RS"/>
              </w:rPr>
              <w:t>4</w:t>
            </w:r>
          </w:p>
        </w:tc>
        <w:tc>
          <w:tcPr>
            <w:tcW w:w="5691" w:type="dxa"/>
            <w:tcBorders>
              <w:top w:val="single" w:sz="4" w:space="0" w:color="auto"/>
              <w:left w:val="nil"/>
              <w:bottom w:val="single" w:sz="4" w:space="0" w:color="auto"/>
              <w:right w:val="single" w:sz="4" w:space="0" w:color="auto"/>
            </w:tcBorders>
            <w:shd w:val="clear" w:color="auto" w:fill="auto"/>
            <w:vAlign w:val="center"/>
          </w:tcPr>
          <w:p w14:paraId="7EAF84B2" w14:textId="33D5C789" w:rsidR="00B10634" w:rsidRPr="004D58B2" w:rsidRDefault="00B10634" w:rsidP="00791227">
            <w:pPr>
              <w:jc w:val="center"/>
              <w:rPr>
                <w:rFonts w:cs="Arial"/>
                <w:sz w:val="24"/>
                <w:szCs w:val="24"/>
              </w:rPr>
            </w:pPr>
            <w:r w:rsidRPr="004D58B2">
              <w:rPr>
                <w:rFonts w:cs="Arial"/>
                <w:sz w:val="24"/>
                <w:szCs w:val="24"/>
              </w:rPr>
              <w:t>4000 kVA</w:t>
            </w:r>
          </w:p>
        </w:tc>
        <w:tc>
          <w:tcPr>
            <w:tcW w:w="1215" w:type="dxa"/>
            <w:tcBorders>
              <w:top w:val="single" w:sz="4" w:space="0" w:color="auto"/>
              <w:left w:val="nil"/>
              <w:bottom w:val="single" w:sz="4" w:space="0" w:color="auto"/>
              <w:right w:val="single" w:sz="4" w:space="0" w:color="auto"/>
            </w:tcBorders>
            <w:shd w:val="clear" w:color="auto" w:fill="auto"/>
            <w:noWrap/>
          </w:tcPr>
          <w:p w14:paraId="2E829926" w14:textId="50D60893" w:rsidR="00B10634" w:rsidRPr="004D58B2" w:rsidRDefault="00B10634" w:rsidP="00791227">
            <w:pPr>
              <w:jc w:val="center"/>
              <w:rPr>
                <w:rFonts w:cs="Arial"/>
                <w:sz w:val="24"/>
                <w:szCs w:val="24"/>
              </w:rPr>
            </w:pPr>
            <w:r w:rsidRPr="00D63012">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33A23A4" w14:textId="6AD3C400"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43FD4EB0"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D8B0C" w14:textId="77777777" w:rsidR="00B10634" w:rsidRPr="004D58B2" w:rsidRDefault="00B10634" w:rsidP="00791227">
            <w:pPr>
              <w:jc w:val="center"/>
              <w:rPr>
                <w:rFonts w:cs="Arial"/>
                <w:sz w:val="24"/>
                <w:szCs w:val="24"/>
                <w:lang w:val="sr-Cyrl-RS"/>
              </w:rPr>
            </w:pPr>
            <w:r w:rsidRPr="004D58B2">
              <w:rPr>
                <w:rFonts w:cs="Arial"/>
                <w:sz w:val="24"/>
                <w:szCs w:val="24"/>
                <w:lang w:val="sr-Cyrl-RS"/>
              </w:rPr>
              <w:t>5</w:t>
            </w:r>
          </w:p>
        </w:tc>
        <w:tc>
          <w:tcPr>
            <w:tcW w:w="5691" w:type="dxa"/>
            <w:tcBorders>
              <w:top w:val="single" w:sz="4" w:space="0" w:color="auto"/>
              <w:left w:val="nil"/>
              <w:bottom w:val="single" w:sz="4" w:space="0" w:color="auto"/>
              <w:right w:val="single" w:sz="4" w:space="0" w:color="auto"/>
            </w:tcBorders>
            <w:shd w:val="clear" w:color="auto" w:fill="auto"/>
            <w:vAlign w:val="center"/>
          </w:tcPr>
          <w:p w14:paraId="57BC4EEF" w14:textId="37EF37A4" w:rsidR="00B10634" w:rsidRPr="004D58B2" w:rsidRDefault="00B10634" w:rsidP="00791227">
            <w:pPr>
              <w:jc w:val="center"/>
              <w:rPr>
                <w:rFonts w:cs="Arial"/>
                <w:sz w:val="24"/>
                <w:szCs w:val="24"/>
              </w:rPr>
            </w:pPr>
            <w:r w:rsidRPr="004D58B2">
              <w:rPr>
                <w:rFonts w:cs="Arial"/>
                <w:sz w:val="24"/>
                <w:szCs w:val="24"/>
              </w:rPr>
              <w:t>8000 kVA</w:t>
            </w:r>
          </w:p>
        </w:tc>
        <w:tc>
          <w:tcPr>
            <w:tcW w:w="1215" w:type="dxa"/>
            <w:tcBorders>
              <w:top w:val="single" w:sz="4" w:space="0" w:color="auto"/>
              <w:left w:val="nil"/>
              <w:bottom w:val="single" w:sz="4" w:space="0" w:color="auto"/>
              <w:right w:val="single" w:sz="4" w:space="0" w:color="auto"/>
            </w:tcBorders>
            <w:shd w:val="clear" w:color="auto" w:fill="auto"/>
            <w:noWrap/>
          </w:tcPr>
          <w:p w14:paraId="6E2CFF2A" w14:textId="3E13BEFA" w:rsidR="00B10634" w:rsidRPr="004D58B2" w:rsidRDefault="00B10634" w:rsidP="00791227">
            <w:pPr>
              <w:jc w:val="center"/>
              <w:rPr>
                <w:rFonts w:cs="Arial"/>
                <w:sz w:val="24"/>
                <w:szCs w:val="24"/>
              </w:rPr>
            </w:pPr>
            <w:r w:rsidRPr="00D63012">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F45CE04" w14:textId="4D6547A4"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0968B4B5"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08A9B" w14:textId="77777777" w:rsidR="00B10634" w:rsidRPr="004D58B2" w:rsidRDefault="00B10634" w:rsidP="00791227">
            <w:pPr>
              <w:jc w:val="center"/>
              <w:rPr>
                <w:rFonts w:cs="Arial"/>
                <w:sz w:val="24"/>
                <w:szCs w:val="24"/>
                <w:lang w:val="sr-Cyrl-RS"/>
              </w:rPr>
            </w:pPr>
            <w:r w:rsidRPr="004D58B2">
              <w:rPr>
                <w:rFonts w:cs="Arial"/>
                <w:sz w:val="24"/>
                <w:szCs w:val="24"/>
                <w:lang w:val="sr-Cyrl-RS"/>
              </w:rPr>
              <w:t>6</w:t>
            </w:r>
          </w:p>
        </w:tc>
        <w:tc>
          <w:tcPr>
            <w:tcW w:w="5691" w:type="dxa"/>
            <w:tcBorders>
              <w:top w:val="single" w:sz="4" w:space="0" w:color="auto"/>
              <w:left w:val="nil"/>
              <w:bottom w:val="single" w:sz="4" w:space="0" w:color="auto"/>
              <w:right w:val="single" w:sz="4" w:space="0" w:color="auto"/>
            </w:tcBorders>
            <w:shd w:val="clear" w:color="auto" w:fill="auto"/>
            <w:vAlign w:val="center"/>
          </w:tcPr>
          <w:p w14:paraId="60923FE3" w14:textId="66979A92" w:rsidR="00B10634" w:rsidRPr="004D58B2" w:rsidRDefault="00B10634" w:rsidP="00791227">
            <w:pPr>
              <w:jc w:val="center"/>
              <w:rPr>
                <w:rFonts w:cs="Arial"/>
                <w:sz w:val="24"/>
                <w:szCs w:val="24"/>
                <w:lang w:val="sr-Cyrl-RS"/>
              </w:rPr>
            </w:pPr>
            <w:r w:rsidRPr="004D58B2">
              <w:rPr>
                <w:rFonts w:cs="Arial"/>
                <w:sz w:val="24"/>
                <w:szCs w:val="24"/>
                <w:lang w:val="sr-Cyrl-RS"/>
              </w:rPr>
              <w:t>12 500</w:t>
            </w:r>
            <w:r w:rsidRPr="004D58B2">
              <w:rPr>
                <w:rFonts w:cs="Arial"/>
                <w:sz w:val="24"/>
                <w:szCs w:val="24"/>
              </w:rPr>
              <w:t xml:space="preserve"> kVA</w:t>
            </w:r>
          </w:p>
        </w:tc>
        <w:tc>
          <w:tcPr>
            <w:tcW w:w="1215" w:type="dxa"/>
            <w:tcBorders>
              <w:top w:val="single" w:sz="4" w:space="0" w:color="auto"/>
              <w:left w:val="nil"/>
              <w:bottom w:val="single" w:sz="4" w:space="0" w:color="auto"/>
              <w:right w:val="single" w:sz="4" w:space="0" w:color="auto"/>
            </w:tcBorders>
            <w:shd w:val="clear" w:color="auto" w:fill="auto"/>
            <w:noWrap/>
          </w:tcPr>
          <w:p w14:paraId="65A9D0AA" w14:textId="169252EA" w:rsidR="00B10634" w:rsidRPr="004D58B2" w:rsidRDefault="00B10634" w:rsidP="00791227">
            <w:pPr>
              <w:jc w:val="center"/>
              <w:rPr>
                <w:rFonts w:cs="Arial"/>
                <w:sz w:val="24"/>
                <w:szCs w:val="24"/>
              </w:rPr>
            </w:pPr>
            <w:r w:rsidRPr="00D63012">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3EB6E47F" w14:textId="0704675E"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5411940A" w14:textId="77777777" w:rsidTr="000E312B">
        <w:trPr>
          <w:trHeight w:val="708"/>
          <w:jc w:val="center"/>
        </w:trPr>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92BB2" w14:textId="77777777" w:rsidR="00B10634" w:rsidRPr="004D58B2" w:rsidRDefault="00B10634" w:rsidP="00791227">
            <w:pPr>
              <w:jc w:val="center"/>
              <w:rPr>
                <w:rFonts w:cs="Arial"/>
                <w:sz w:val="24"/>
                <w:szCs w:val="24"/>
              </w:rPr>
            </w:pPr>
            <w:r w:rsidRPr="004D58B2">
              <w:rPr>
                <w:rFonts w:cs="Arial"/>
                <w:sz w:val="24"/>
                <w:szCs w:val="24"/>
              </w:rPr>
              <w:t>rед.број</w:t>
            </w:r>
          </w:p>
        </w:tc>
        <w:tc>
          <w:tcPr>
            <w:tcW w:w="5691" w:type="dxa"/>
            <w:tcBorders>
              <w:top w:val="single" w:sz="4" w:space="0" w:color="auto"/>
              <w:left w:val="nil"/>
              <w:bottom w:val="single" w:sz="4" w:space="0" w:color="auto"/>
              <w:right w:val="single" w:sz="4" w:space="0" w:color="auto"/>
            </w:tcBorders>
            <w:shd w:val="clear" w:color="auto" w:fill="auto"/>
            <w:vAlign w:val="center"/>
            <w:hideMark/>
          </w:tcPr>
          <w:p w14:paraId="5C3DF805" w14:textId="77777777" w:rsidR="00B10634" w:rsidRPr="004D58B2" w:rsidRDefault="00B10634" w:rsidP="00791227">
            <w:pPr>
              <w:jc w:val="center"/>
              <w:rPr>
                <w:rFonts w:cs="Arial"/>
                <w:sz w:val="24"/>
                <w:szCs w:val="24"/>
              </w:rPr>
            </w:pPr>
            <w:r w:rsidRPr="004D58B2">
              <w:rPr>
                <w:rFonts w:cs="Arial"/>
                <w:sz w:val="24"/>
                <w:szCs w:val="24"/>
              </w:rPr>
              <w:t xml:space="preserve">Трансформатори  </w:t>
            </w:r>
            <w:r w:rsidRPr="004D58B2">
              <w:rPr>
                <w:rFonts w:cs="Arial"/>
                <w:sz w:val="24"/>
                <w:szCs w:val="24"/>
                <w:lang w:val="sr-Cyrl-RS"/>
              </w:rPr>
              <w:t xml:space="preserve">20(10)/0,4 </w:t>
            </w:r>
            <w:r w:rsidRPr="004D58B2">
              <w:rPr>
                <w:rFonts w:cs="Arial"/>
                <w:sz w:val="24"/>
                <w:szCs w:val="24"/>
              </w:rPr>
              <w:t>kV (kVA)</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5060C609" w14:textId="77777777" w:rsidR="00B10634" w:rsidRPr="004D58B2" w:rsidRDefault="00B10634" w:rsidP="00791227">
            <w:pPr>
              <w:jc w:val="center"/>
              <w:rPr>
                <w:rFonts w:cs="Arial"/>
                <w:sz w:val="24"/>
                <w:szCs w:val="24"/>
              </w:rPr>
            </w:pPr>
            <w:r w:rsidRPr="004D58B2">
              <w:rPr>
                <w:rFonts w:cs="Arial"/>
                <w:sz w:val="24"/>
                <w:szCs w:val="24"/>
              </w:rPr>
              <w:t xml:space="preserve">     јединица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2B9A2887" w14:textId="7BA3A285" w:rsidR="00B10634" w:rsidRPr="004D58B2" w:rsidRDefault="00B10634" w:rsidP="00791227">
            <w:pPr>
              <w:jc w:val="center"/>
              <w:rPr>
                <w:rFonts w:cs="Arial"/>
                <w:sz w:val="24"/>
                <w:szCs w:val="24"/>
              </w:rPr>
            </w:pPr>
            <w:r w:rsidRPr="00B10634">
              <w:rPr>
                <w:rFonts w:cs="Arial"/>
                <w:sz w:val="24"/>
                <w:szCs w:val="24"/>
                <w:lang w:val="sr-Cyrl-RS"/>
              </w:rPr>
              <w:t>Коефици</w:t>
            </w:r>
            <w:r w:rsidR="00F22159">
              <w:rPr>
                <w:rFonts w:cs="Arial"/>
                <w:sz w:val="24"/>
                <w:szCs w:val="24"/>
                <w:lang w:val="sr-Cyrl-RS"/>
              </w:rPr>
              <w:t>ј</w:t>
            </w:r>
            <w:r w:rsidRPr="00B10634">
              <w:rPr>
                <w:rFonts w:cs="Arial"/>
                <w:sz w:val="24"/>
                <w:szCs w:val="24"/>
                <w:lang w:val="sr-Cyrl-RS"/>
              </w:rPr>
              <w:t>ент учесталости</w:t>
            </w:r>
          </w:p>
        </w:tc>
      </w:tr>
      <w:tr w:rsidR="00B10634" w:rsidRPr="004D58B2" w14:paraId="455F1303"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92B09" w14:textId="77777777" w:rsidR="00B10634" w:rsidRPr="004D58B2" w:rsidRDefault="00B10634" w:rsidP="00791227">
            <w:pPr>
              <w:jc w:val="center"/>
              <w:rPr>
                <w:rFonts w:cs="Arial"/>
                <w:sz w:val="24"/>
                <w:szCs w:val="24"/>
                <w:lang w:val="sr-Cyrl-RS"/>
              </w:rPr>
            </w:pPr>
            <w:r w:rsidRPr="004D58B2">
              <w:rPr>
                <w:rFonts w:cs="Arial"/>
                <w:sz w:val="24"/>
                <w:szCs w:val="24"/>
                <w:lang w:val="sr-Cyrl-RS"/>
              </w:rPr>
              <w:t>7</w:t>
            </w:r>
          </w:p>
        </w:tc>
        <w:tc>
          <w:tcPr>
            <w:tcW w:w="5691" w:type="dxa"/>
            <w:tcBorders>
              <w:top w:val="single" w:sz="4" w:space="0" w:color="auto"/>
              <w:left w:val="nil"/>
              <w:bottom w:val="single" w:sz="4" w:space="0" w:color="auto"/>
              <w:right w:val="single" w:sz="4" w:space="0" w:color="auto"/>
            </w:tcBorders>
            <w:shd w:val="clear" w:color="auto" w:fill="auto"/>
            <w:vAlign w:val="center"/>
          </w:tcPr>
          <w:p w14:paraId="7AA4C538" w14:textId="5EECEF6D" w:rsidR="00B10634" w:rsidRPr="004D58B2" w:rsidRDefault="00B10634" w:rsidP="00791227">
            <w:pPr>
              <w:jc w:val="center"/>
              <w:rPr>
                <w:rFonts w:cs="Arial"/>
                <w:sz w:val="24"/>
                <w:szCs w:val="24"/>
              </w:rPr>
            </w:pPr>
            <w:r w:rsidRPr="004D58B2">
              <w:rPr>
                <w:rFonts w:cs="Arial"/>
                <w:sz w:val="24"/>
                <w:szCs w:val="24"/>
              </w:rPr>
              <w:t>50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1E2EE417" w14:textId="236F5978" w:rsidR="00B10634" w:rsidRPr="004D58B2" w:rsidRDefault="00B10634" w:rsidP="00791227">
            <w:pPr>
              <w:jc w:val="center"/>
              <w:rPr>
                <w:rFonts w:cs="Arial"/>
                <w:sz w:val="24"/>
                <w:szCs w:val="24"/>
              </w:rPr>
            </w:pPr>
            <w:r w:rsidRPr="001F0174">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7F10BD1" w14:textId="2A999401" w:rsidR="00B10634" w:rsidRPr="004D58B2" w:rsidRDefault="00B10634" w:rsidP="00B10634">
            <w:pPr>
              <w:tabs>
                <w:tab w:val="left" w:pos="405"/>
                <w:tab w:val="center" w:pos="552"/>
              </w:tabs>
              <w:jc w:val="center"/>
              <w:rPr>
                <w:rFonts w:cs="Arial"/>
                <w:sz w:val="24"/>
                <w:szCs w:val="24"/>
                <w:lang w:eastAsia="sr-Cyrl-CS"/>
              </w:rPr>
            </w:pPr>
            <w:r w:rsidRPr="00D36918">
              <w:rPr>
                <w:rFonts w:cs="Arial"/>
                <w:bCs/>
                <w:sz w:val="24"/>
                <w:szCs w:val="24"/>
              </w:rPr>
              <w:t>0,1</w:t>
            </w:r>
          </w:p>
        </w:tc>
      </w:tr>
      <w:tr w:rsidR="00B10634" w:rsidRPr="004D58B2" w14:paraId="2875A31E"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93BDE" w14:textId="77777777" w:rsidR="00B10634" w:rsidRPr="004D58B2" w:rsidRDefault="00B10634" w:rsidP="00791227">
            <w:pPr>
              <w:jc w:val="center"/>
              <w:rPr>
                <w:rFonts w:cs="Arial"/>
                <w:sz w:val="24"/>
                <w:szCs w:val="24"/>
                <w:lang w:val="sr-Cyrl-RS"/>
              </w:rPr>
            </w:pPr>
            <w:r w:rsidRPr="004D58B2">
              <w:rPr>
                <w:rFonts w:cs="Arial"/>
                <w:sz w:val="24"/>
                <w:szCs w:val="24"/>
                <w:lang w:val="sr-Cyrl-RS"/>
              </w:rPr>
              <w:t>8</w:t>
            </w:r>
          </w:p>
        </w:tc>
        <w:tc>
          <w:tcPr>
            <w:tcW w:w="5691" w:type="dxa"/>
            <w:tcBorders>
              <w:top w:val="single" w:sz="4" w:space="0" w:color="auto"/>
              <w:left w:val="nil"/>
              <w:bottom w:val="single" w:sz="4" w:space="0" w:color="auto"/>
              <w:right w:val="single" w:sz="4" w:space="0" w:color="auto"/>
            </w:tcBorders>
            <w:shd w:val="clear" w:color="auto" w:fill="auto"/>
            <w:vAlign w:val="center"/>
          </w:tcPr>
          <w:p w14:paraId="3F2AB56D" w14:textId="45884082" w:rsidR="00B10634" w:rsidRPr="004D58B2" w:rsidRDefault="00B10634" w:rsidP="00791227">
            <w:pPr>
              <w:jc w:val="center"/>
              <w:rPr>
                <w:rFonts w:cs="Arial"/>
                <w:sz w:val="24"/>
                <w:szCs w:val="24"/>
              </w:rPr>
            </w:pPr>
            <w:r w:rsidRPr="004D58B2">
              <w:rPr>
                <w:rFonts w:cs="Arial"/>
                <w:sz w:val="24"/>
                <w:szCs w:val="24"/>
              </w:rPr>
              <w:t>100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647EE126" w14:textId="73F479D1" w:rsidR="00B10634" w:rsidRPr="004D58B2" w:rsidRDefault="00B10634" w:rsidP="00791227">
            <w:pPr>
              <w:jc w:val="center"/>
              <w:rPr>
                <w:rFonts w:cs="Arial"/>
                <w:sz w:val="24"/>
                <w:szCs w:val="24"/>
              </w:rPr>
            </w:pPr>
            <w:r w:rsidRPr="001F0174">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29064BD" w14:textId="1A254A5F" w:rsidR="00B10634" w:rsidRPr="00B10634" w:rsidRDefault="00B10634" w:rsidP="00B10634">
            <w:pPr>
              <w:tabs>
                <w:tab w:val="left" w:pos="405"/>
                <w:tab w:val="center" w:pos="552"/>
              </w:tabs>
              <w:jc w:val="center"/>
              <w:rPr>
                <w:rFonts w:cs="Arial"/>
                <w:sz w:val="24"/>
                <w:szCs w:val="24"/>
                <w:lang w:val="sr-Latn-RS" w:eastAsia="sr-Cyrl-CS"/>
              </w:rPr>
            </w:pPr>
            <w:r>
              <w:rPr>
                <w:rFonts w:cs="Arial"/>
                <w:bCs/>
                <w:sz w:val="24"/>
                <w:szCs w:val="24"/>
                <w:lang w:val="sr-Cyrl-RS"/>
              </w:rPr>
              <w:t>0,</w:t>
            </w:r>
            <w:r>
              <w:rPr>
                <w:rFonts w:cs="Arial"/>
                <w:bCs/>
                <w:sz w:val="24"/>
                <w:szCs w:val="24"/>
                <w:lang w:val="sr-Latn-RS"/>
              </w:rPr>
              <w:t>2</w:t>
            </w:r>
          </w:p>
        </w:tc>
      </w:tr>
      <w:tr w:rsidR="00B10634" w:rsidRPr="004D58B2" w14:paraId="22AF81A7"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F8480" w14:textId="77777777" w:rsidR="00B10634" w:rsidRPr="004D58B2" w:rsidRDefault="00B10634" w:rsidP="00791227">
            <w:pPr>
              <w:jc w:val="center"/>
              <w:rPr>
                <w:rFonts w:cs="Arial"/>
                <w:sz w:val="24"/>
                <w:szCs w:val="24"/>
                <w:lang w:val="sr-Cyrl-RS"/>
              </w:rPr>
            </w:pPr>
            <w:r w:rsidRPr="004D58B2">
              <w:rPr>
                <w:rFonts w:cs="Arial"/>
                <w:sz w:val="24"/>
                <w:szCs w:val="24"/>
                <w:lang w:val="sr-Cyrl-RS"/>
              </w:rPr>
              <w:t>9</w:t>
            </w:r>
          </w:p>
        </w:tc>
        <w:tc>
          <w:tcPr>
            <w:tcW w:w="5691" w:type="dxa"/>
            <w:tcBorders>
              <w:top w:val="single" w:sz="4" w:space="0" w:color="auto"/>
              <w:left w:val="nil"/>
              <w:bottom w:val="single" w:sz="4" w:space="0" w:color="auto"/>
              <w:right w:val="single" w:sz="4" w:space="0" w:color="auto"/>
            </w:tcBorders>
            <w:shd w:val="clear" w:color="auto" w:fill="auto"/>
            <w:vAlign w:val="center"/>
          </w:tcPr>
          <w:p w14:paraId="3C8AEABB" w14:textId="0C44FC4A" w:rsidR="00B10634" w:rsidRPr="004D58B2" w:rsidRDefault="00B10634" w:rsidP="00791227">
            <w:pPr>
              <w:jc w:val="center"/>
              <w:rPr>
                <w:rFonts w:cs="Arial"/>
                <w:sz w:val="24"/>
                <w:szCs w:val="24"/>
              </w:rPr>
            </w:pPr>
            <w:r w:rsidRPr="004D58B2">
              <w:rPr>
                <w:rFonts w:cs="Arial"/>
                <w:sz w:val="24"/>
                <w:szCs w:val="24"/>
              </w:rPr>
              <w:t>160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385BE5AB" w14:textId="5C2716AE" w:rsidR="00B10634" w:rsidRPr="004D58B2" w:rsidRDefault="00B10634" w:rsidP="00791227">
            <w:pPr>
              <w:jc w:val="center"/>
              <w:rPr>
                <w:rFonts w:cs="Arial"/>
                <w:sz w:val="24"/>
                <w:szCs w:val="24"/>
              </w:rPr>
            </w:pPr>
            <w:r w:rsidRPr="001F0174">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886B3E1" w14:textId="0C3896AA"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2C54ECBA"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0D9F03" w14:textId="77777777" w:rsidR="00B10634" w:rsidRPr="004D58B2" w:rsidRDefault="00B10634" w:rsidP="00791227">
            <w:pPr>
              <w:jc w:val="center"/>
              <w:rPr>
                <w:rFonts w:cs="Arial"/>
                <w:sz w:val="24"/>
                <w:szCs w:val="24"/>
                <w:lang w:val="sr-Cyrl-RS"/>
              </w:rPr>
            </w:pPr>
            <w:r w:rsidRPr="004D58B2">
              <w:rPr>
                <w:rFonts w:cs="Arial"/>
                <w:sz w:val="24"/>
                <w:szCs w:val="24"/>
                <w:lang w:val="sr-Cyrl-RS"/>
              </w:rPr>
              <w:t>10</w:t>
            </w:r>
          </w:p>
        </w:tc>
        <w:tc>
          <w:tcPr>
            <w:tcW w:w="5691" w:type="dxa"/>
            <w:tcBorders>
              <w:top w:val="single" w:sz="4" w:space="0" w:color="auto"/>
              <w:left w:val="nil"/>
              <w:bottom w:val="single" w:sz="4" w:space="0" w:color="auto"/>
              <w:right w:val="single" w:sz="4" w:space="0" w:color="auto"/>
            </w:tcBorders>
            <w:shd w:val="clear" w:color="auto" w:fill="auto"/>
            <w:vAlign w:val="center"/>
          </w:tcPr>
          <w:p w14:paraId="1F9A0A89" w14:textId="2A65D456" w:rsidR="00B10634" w:rsidRPr="004D58B2" w:rsidRDefault="00B10634" w:rsidP="00791227">
            <w:pPr>
              <w:jc w:val="center"/>
              <w:rPr>
                <w:rFonts w:cs="Arial"/>
                <w:sz w:val="24"/>
                <w:szCs w:val="24"/>
              </w:rPr>
            </w:pPr>
            <w:r w:rsidRPr="004D58B2">
              <w:rPr>
                <w:rFonts w:cs="Arial"/>
                <w:sz w:val="24"/>
                <w:szCs w:val="24"/>
              </w:rPr>
              <w:t>250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7392F871" w14:textId="5F57C301" w:rsidR="00B10634" w:rsidRPr="004D58B2" w:rsidRDefault="00B10634" w:rsidP="000E312B">
            <w:pPr>
              <w:jc w:val="center"/>
              <w:rPr>
                <w:rFonts w:cs="Arial"/>
                <w:sz w:val="24"/>
                <w:szCs w:val="24"/>
              </w:rPr>
            </w:pPr>
            <w:r w:rsidRPr="001F0174">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851FC9C" w14:textId="6E01637F"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15633A92"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A5F4E" w14:textId="77777777" w:rsidR="00B10634" w:rsidRPr="004D58B2" w:rsidRDefault="00B10634" w:rsidP="00791227">
            <w:pPr>
              <w:jc w:val="center"/>
              <w:rPr>
                <w:rFonts w:cs="Arial"/>
                <w:sz w:val="24"/>
                <w:szCs w:val="24"/>
                <w:lang w:val="sr-Cyrl-RS"/>
              </w:rPr>
            </w:pPr>
            <w:r w:rsidRPr="004D58B2">
              <w:rPr>
                <w:rFonts w:cs="Arial"/>
                <w:sz w:val="24"/>
                <w:szCs w:val="24"/>
                <w:lang w:val="sr-Cyrl-RS"/>
              </w:rPr>
              <w:t>11</w:t>
            </w:r>
          </w:p>
        </w:tc>
        <w:tc>
          <w:tcPr>
            <w:tcW w:w="5691" w:type="dxa"/>
            <w:tcBorders>
              <w:top w:val="single" w:sz="4" w:space="0" w:color="auto"/>
              <w:left w:val="nil"/>
              <w:bottom w:val="single" w:sz="4" w:space="0" w:color="auto"/>
              <w:right w:val="single" w:sz="4" w:space="0" w:color="auto"/>
            </w:tcBorders>
            <w:shd w:val="clear" w:color="auto" w:fill="auto"/>
            <w:vAlign w:val="center"/>
          </w:tcPr>
          <w:p w14:paraId="15F714F8" w14:textId="6462E8AD" w:rsidR="00B10634" w:rsidRPr="004D58B2" w:rsidRDefault="00B10634" w:rsidP="00791227">
            <w:pPr>
              <w:jc w:val="center"/>
              <w:rPr>
                <w:rFonts w:cs="Arial"/>
                <w:sz w:val="24"/>
                <w:szCs w:val="24"/>
              </w:rPr>
            </w:pPr>
            <w:r w:rsidRPr="004D58B2">
              <w:rPr>
                <w:rFonts w:cs="Arial"/>
                <w:sz w:val="24"/>
                <w:szCs w:val="24"/>
              </w:rPr>
              <w:t>400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42EC3B92" w14:textId="0480EB77" w:rsidR="00B10634" w:rsidRPr="004D58B2" w:rsidRDefault="00B10634" w:rsidP="00791227">
            <w:pPr>
              <w:jc w:val="center"/>
              <w:rPr>
                <w:rFonts w:cs="Arial"/>
                <w:sz w:val="24"/>
                <w:szCs w:val="24"/>
              </w:rPr>
            </w:pPr>
            <w:r w:rsidRPr="001F0174">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BB622D5" w14:textId="3B33136B" w:rsidR="00B10634" w:rsidRPr="00B10634" w:rsidRDefault="00B10634" w:rsidP="00B10634">
            <w:pPr>
              <w:tabs>
                <w:tab w:val="left" w:pos="405"/>
                <w:tab w:val="center" w:pos="552"/>
              </w:tabs>
              <w:jc w:val="center"/>
              <w:rPr>
                <w:rFonts w:cs="Arial"/>
                <w:sz w:val="24"/>
                <w:szCs w:val="24"/>
                <w:lang w:val="sr-Latn-RS" w:eastAsia="sr-Cyrl-CS"/>
              </w:rPr>
            </w:pPr>
            <w:r>
              <w:rPr>
                <w:rFonts w:cs="Arial"/>
                <w:bCs/>
                <w:sz w:val="24"/>
                <w:szCs w:val="24"/>
                <w:lang w:val="sr-Cyrl-RS"/>
              </w:rPr>
              <w:t>0,</w:t>
            </w:r>
            <w:r>
              <w:rPr>
                <w:rFonts w:cs="Arial"/>
                <w:bCs/>
                <w:sz w:val="24"/>
                <w:szCs w:val="24"/>
                <w:lang w:val="sr-Latn-RS"/>
              </w:rPr>
              <w:t>2</w:t>
            </w:r>
          </w:p>
        </w:tc>
      </w:tr>
      <w:tr w:rsidR="00B10634" w:rsidRPr="004D58B2" w14:paraId="1EED4093"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AA9D0" w14:textId="77777777" w:rsidR="00B10634" w:rsidRPr="004D58B2" w:rsidRDefault="00B10634" w:rsidP="00791227">
            <w:pPr>
              <w:jc w:val="center"/>
              <w:rPr>
                <w:rFonts w:cs="Arial"/>
                <w:sz w:val="24"/>
                <w:szCs w:val="24"/>
                <w:lang w:val="sr-Cyrl-RS"/>
              </w:rPr>
            </w:pPr>
            <w:r w:rsidRPr="004D58B2">
              <w:rPr>
                <w:rFonts w:cs="Arial"/>
                <w:sz w:val="24"/>
                <w:szCs w:val="24"/>
                <w:lang w:val="sr-Cyrl-RS"/>
              </w:rPr>
              <w:t>12</w:t>
            </w:r>
          </w:p>
        </w:tc>
        <w:tc>
          <w:tcPr>
            <w:tcW w:w="5691" w:type="dxa"/>
            <w:tcBorders>
              <w:top w:val="single" w:sz="4" w:space="0" w:color="auto"/>
              <w:left w:val="nil"/>
              <w:bottom w:val="single" w:sz="4" w:space="0" w:color="auto"/>
              <w:right w:val="single" w:sz="4" w:space="0" w:color="auto"/>
            </w:tcBorders>
            <w:shd w:val="clear" w:color="auto" w:fill="auto"/>
            <w:vAlign w:val="center"/>
          </w:tcPr>
          <w:p w14:paraId="6BE161EF" w14:textId="2B6886E4" w:rsidR="00B10634" w:rsidRPr="004D58B2" w:rsidRDefault="00B10634" w:rsidP="00791227">
            <w:pPr>
              <w:jc w:val="center"/>
              <w:rPr>
                <w:rFonts w:cs="Arial"/>
                <w:sz w:val="24"/>
                <w:szCs w:val="24"/>
              </w:rPr>
            </w:pPr>
            <w:r w:rsidRPr="004D58B2">
              <w:rPr>
                <w:rFonts w:cs="Arial"/>
                <w:sz w:val="24"/>
                <w:szCs w:val="24"/>
              </w:rPr>
              <w:t>630 kVA</w:t>
            </w:r>
          </w:p>
        </w:tc>
        <w:tc>
          <w:tcPr>
            <w:tcW w:w="1215" w:type="dxa"/>
            <w:tcBorders>
              <w:top w:val="single" w:sz="4" w:space="0" w:color="auto"/>
              <w:left w:val="nil"/>
              <w:bottom w:val="single" w:sz="4" w:space="0" w:color="auto"/>
              <w:right w:val="single" w:sz="4" w:space="0" w:color="auto"/>
            </w:tcBorders>
            <w:shd w:val="clear" w:color="auto" w:fill="auto"/>
            <w:noWrap/>
          </w:tcPr>
          <w:p w14:paraId="4076F1B4" w14:textId="0B34E4C3" w:rsidR="00B10634" w:rsidRPr="004D58B2" w:rsidRDefault="00B10634" w:rsidP="00791227">
            <w:pPr>
              <w:jc w:val="center"/>
              <w:rPr>
                <w:rFonts w:cs="Arial"/>
                <w:sz w:val="24"/>
                <w:szCs w:val="24"/>
              </w:rPr>
            </w:pPr>
            <w:r w:rsidRPr="001F0174">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2E23652D" w14:textId="26D59D83"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2977E834"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D2F6FC" w14:textId="77777777" w:rsidR="00B10634" w:rsidRPr="004D58B2" w:rsidRDefault="00B10634" w:rsidP="00791227">
            <w:pPr>
              <w:jc w:val="center"/>
              <w:rPr>
                <w:rFonts w:cs="Arial"/>
                <w:sz w:val="24"/>
                <w:szCs w:val="24"/>
                <w:lang w:val="sr-Cyrl-RS"/>
              </w:rPr>
            </w:pPr>
            <w:r w:rsidRPr="004D58B2">
              <w:rPr>
                <w:rFonts w:cs="Arial"/>
                <w:sz w:val="24"/>
                <w:szCs w:val="24"/>
                <w:lang w:val="sr-Cyrl-RS"/>
              </w:rPr>
              <w:t>13</w:t>
            </w:r>
          </w:p>
        </w:tc>
        <w:tc>
          <w:tcPr>
            <w:tcW w:w="5691" w:type="dxa"/>
            <w:tcBorders>
              <w:top w:val="single" w:sz="4" w:space="0" w:color="auto"/>
              <w:left w:val="nil"/>
              <w:bottom w:val="single" w:sz="4" w:space="0" w:color="auto"/>
              <w:right w:val="single" w:sz="4" w:space="0" w:color="auto"/>
            </w:tcBorders>
            <w:shd w:val="clear" w:color="auto" w:fill="auto"/>
            <w:vAlign w:val="center"/>
          </w:tcPr>
          <w:p w14:paraId="4E59E222" w14:textId="2EBB4857" w:rsidR="00B10634" w:rsidRPr="004D58B2" w:rsidRDefault="00B10634" w:rsidP="00791227">
            <w:pPr>
              <w:jc w:val="center"/>
              <w:rPr>
                <w:rFonts w:cs="Arial"/>
                <w:sz w:val="24"/>
                <w:szCs w:val="24"/>
              </w:rPr>
            </w:pPr>
            <w:r w:rsidRPr="004D58B2">
              <w:rPr>
                <w:rFonts w:cs="Arial"/>
                <w:sz w:val="24"/>
                <w:szCs w:val="24"/>
              </w:rPr>
              <w:t>1000 kVA</w:t>
            </w:r>
          </w:p>
        </w:tc>
        <w:tc>
          <w:tcPr>
            <w:tcW w:w="1215" w:type="dxa"/>
            <w:tcBorders>
              <w:top w:val="single" w:sz="4" w:space="0" w:color="auto"/>
              <w:left w:val="nil"/>
              <w:bottom w:val="single" w:sz="4" w:space="0" w:color="auto"/>
              <w:right w:val="single" w:sz="4" w:space="0" w:color="auto"/>
            </w:tcBorders>
            <w:shd w:val="clear" w:color="auto" w:fill="auto"/>
            <w:noWrap/>
          </w:tcPr>
          <w:p w14:paraId="69452238" w14:textId="291C7F3E" w:rsidR="00B10634" w:rsidRPr="004D58B2" w:rsidRDefault="00B10634" w:rsidP="00791227">
            <w:pPr>
              <w:jc w:val="center"/>
              <w:rPr>
                <w:rFonts w:cs="Arial"/>
                <w:sz w:val="24"/>
                <w:szCs w:val="24"/>
              </w:rPr>
            </w:pPr>
            <w:r w:rsidRPr="001F0174">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1C3E9F74" w14:textId="08455CCC" w:rsidR="00B10634" w:rsidRPr="004D58B2" w:rsidRDefault="00B10634" w:rsidP="00B10634">
            <w:pPr>
              <w:tabs>
                <w:tab w:val="left" w:pos="405"/>
                <w:tab w:val="center" w:pos="552"/>
              </w:tabs>
              <w:jc w:val="center"/>
              <w:rPr>
                <w:rFonts w:cs="Arial"/>
                <w:sz w:val="24"/>
                <w:szCs w:val="24"/>
                <w:lang w:eastAsia="sr-Cyrl-CS"/>
              </w:rPr>
            </w:pPr>
            <w:r>
              <w:rPr>
                <w:rFonts w:cs="Arial"/>
                <w:sz w:val="24"/>
                <w:szCs w:val="24"/>
                <w:lang w:eastAsia="sr-Cyrl-CS"/>
              </w:rPr>
              <w:t>0,1</w:t>
            </w:r>
          </w:p>
        </w:tc>
      </w:tr>
    </w:tbl>
    <w:p w14:paraId="2CF25030" w14:textId="77777777" w:rsidR="004D58B2" w:rsidRPr="004D58B2" w:rsidRDefault="004D58B2" w:rsidP="004D58B2">
      <w:pPr>
        <w:rPr>
          <w:rFonts w:cs="Arial"/>
          <w:sz w:val="24"/>
          <w:szCs w:val="24"/>
          <w:u w:val="single"/>
          <w:lang w:val="sr-Cyrl-CS" w:eastAsia="sr-Cyrl-CS"/>
        </w:rPr>
      </w:pPr>
    </w:p>
    <w:tbl>
      <w:tblPr>
        <w:tblW w:w="9640" w:type="dxa"/>
        <w:jc w:val="center"/>
        <w:tblLook w:val="04A0" w:firstRow="1" w:lastRow="0" w:firstColumn="1" w:lastColumn="0" w:noHBand="0" w:noVBand="1"/>
      </w:tblPr>
      <w:tblGrid>
        <w:gridCol w:w="1094"/>
        <w:gridCol w:w="5675"/>
        <w:gridCol w:w="1215"/>
        <w:gridCol w:w="1656"/>
      </w:tblGrid>
      <w:tr w:rsidR="004D58B2" w:rsidRPr="004D58B2" w14:paraId="5F244DB5" w14:textId="77777777" w:rsidTr="00791227">
        <w:trPr>
          <w:trHeight w:val="371"/>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6FB10EF" w14:textId="77777777" w:rsidR="004D58B2" w:rsidRPr="004D58B2" w:rsidRDefault="004D58B2" w:rsidP="00791227">
            <w:pPr>
              <w:rPr>
                <w:rFonts w:cs="Arial"/>
                <w:sz w:val="24"/>
                <w:szCs w:val="24"/>
              </w:rPr>
            </w:pPr>
            <w:r w:rsidRPr="004D58B2">
              <w:rPr>
                <w:rFonts w:cs="Arial"/>
                <w:sz w:val="24"/>
                <w:szCs w:val="24"/>
                <w:lang w:val="sr-Cyrl-RS"/>
              </w:rPr>
              <w:t xml:space="preserve">З. </w:t>
            </w:r>
            <w:r w:rsidRPr="004D58B2">
              <w:rPr>
                <w:rFonts w:cs="Arial"/>
                <w:sz w:val="24"/>
                <w:szCs w:val="24"/>
              </w:rPr>
              <w:t>Ремонт и ревизија трансформатора у радионици 35/10 kV и 10(20)/0,4 kV</w:t>
            </w:r>
          </w:p>
          <w:p w14:paraId="48C59650" w14:textId="77777777" w:rsidR="004D58B2" w:rsidRPr="004D58B2" w:rsidRDefault="004D58B2" w:rsidP="00791227">
            <w:pPr>
              <w:rPr>
                <w:rFonts w:cs="Arial"/>
                <w:b/>
                <w:sz w:val="24"/>
                <w:szCs w:val="24"/>
              </w:rPr>
            </w:pPr>
            <w:r w:rsidRPr="004D58B2">
              <w:rPr>
                <w:rFonts w:cs="Arial"/>
                <w:b/>
                <w:sz w:val="24"/>
                <w:szCs w:val="24"/>
              </w:rPr>
              <w:t>Чишћење од корозије и фарбање трансформатора</w:t>
            </w:r>
          </w:p>
        </w:tc>
      </w:tr>
      <w:tr w:rsidR="004D58B2" w:rsidRPr="004D58B2" w14:paraId="5CFB0BBD" w14:textId="77777777" w:rsidTr="00791227">
        <w:trPr>
          <w:trHeight w:val="371"/>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C60002" w14:textId="7063967D" w:rsidR="004D58B2" w:rsidRPr="004D58B2" w:rsidRDefault="000E312B" w:rsidP="00791227">
            <w:pPr>
              <w:rPr>
                <w:rFonts w:cs="Arial"/>
                <w:sz w:val="24"/>
                <w:szCs w:val="24"/>
                <w:lang w:val="sr-Cyrl-RS"/>
              </w:rPr>
            </w:pPr>
            <w:r>
              <w:rPr>
                <w:rFonts w:cs="Arial"/>
                <w:sz w:val="24"/>
                <w:szCs w:val="24"/>
                <w:lang w:val="sr-Cyrl-RS"/>
              </w:rPr>
              <w:t xml:space="preserve">Услуга обухвата </w:t>
            </w:r>
            <w:r w:rsidR="004D58B2" w:rsidRPr="004D58B2">
              <w:rPr>
                <w:rFonts w:cs="Arial"/>
                <w:sz w:val="24"/>
                <w:szCs w:val="24"/>
                <w:lang w:val="sr-Cyrl-RS"/>
              </w:rPr>
              <w:t>све потребне рaдње  везане за чишћење од корозије и фарбање трансформатора у 2 слоја</w:t>
            </w:r>
          </w:p>
        </w:tc>
      </w:tr>
      <w:tr w:rsidR="004D58B2" w:rsidRPr="004D58B2" w14:paraId="2ABD94BD" w14:textId="77777777" w:rsidTr="000E312B">
        <w:trPr>
          <w:trHeight w:val="708"/>
          <w:jc w:val="center"/>
        </w:trPr>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E48A6" w14:textId="77777777" w:rsidR="004D58B2" w:rsidRPr="004D58B2" w:rsidRDefault="004D58B2" w:rsidP="00791227">
            <w:pPr>
              <w:jc w:val="center"/>
              <w:rPr>
                <w:rFonts w:cs="Arial"/>
                <w:sz w:val="24"/>
                <w:szCs w:val="24"/>
              </w:rPr>
            </w:pPr>
            <w:r w:rsidRPr="004D58B2">
              <w:rPr>
                <w:rFonts w:cs="Arial"/>
                <w:sz w:val="24"/>
                <w:szCs w:val="24"/>
              </w:rPr>
              <w:t>rед.број</w:t>
            </w:r>
          </w:p>
        </w:tc>
        <w:tc>
          <w:tcPr>
            <w:tcW w:w="5691" w:type="dxa"/>
            <w:tcBorders>
              <w:top w:val="single" w:sz="4" w:space="0" w:color="auto"/>
              <w:left w:val="nil"/>
              <w:bottom w:val="single" w:sz="4" w:space="0" w:color="auto"/>
              <w:right w:val="single" w:sz="4" w:space="0" w:color="auto"/>
            </w:tcBorders>
            <w:shd w:val="clear" w:color="auto" w:fill="auto"/>
            <w:vAlign w:val="center"/>
          </w:tcPr>
          <w:p w14:paraId="2735CCDE" w14:textId="1EBFEBA1" w:rsidR="004D58B2" w:rsidRPr="004D58B2" w:rsidRDefault="00F22159" w:rsidP="00791227">
            <w:pPr>
              <w:jc w:val="center"/>
              <w:rPr>
                <w:rFonts w:cs="Arial"/>
                <w:sz w:val="24"/>
                <w:szCs w:val="24"/>
              </w:rPr>
            </w:pPr>
            <w:r>
              <w:rPr>
                <w:rFonts w:cs="Arial"/>
                <w:sz w:val="24"/>
                <w:szCs w:val="24"/>
              </w:rPr>
              <w:t>Трансформатори</w:t>
            </w:r>
            <w:r w:rsidR="008E2B31" w:rsidRPr="00915098">
              <w:rPr>
                <w:rFonts w:cs="Arial"/>
                <w:sz w:val="24"/>
                <w:szCs w:val="24"/>
              </w:rPr>
              <w:t xml:space="preserve"> </w:t>
            </w:r>
            <w:r w:rsidR="008E2B31">
              <w:rPr>
                <w:rFonts w:cs="Arial"/>
                <w:sz w:val="24"/>
                <w:szCs w:val="24"/>
              </w:rPr>
              <w:t>(</w:t>
            </w:r>
            <w:r w:rsidR="008E2B31">
              <w:rPr>
                <w:rFonts w:cs="Arial"/>
                <w:sz w:val="24"/>
                <w:szCs w:val="24"/>
                <w:lang w:val="sr-Cyrl-RS"/>
              </w:rPr>
              <w:t>преносни однос – напон)</w:t>
            </w:r>
            <w:r w:rsidR="004D58B2" w:rsidRPr="004D58B2">
              <w:rPr>
                <w:rFonts w:cs="Arial"/>
                <w:sz w:val="24"/>
                <w:szCs w:val="24"/>
              </w:rPr>
              <w:t xml:space="preserve">   35/10 kV (kVA)</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56011BD7" w14:textId="77777777" w:rsidR="004D58B2" w:rsidRPr="004D58B2" w:rsidRDefault="004D58B2" w:rsidP="00791227">
            <w:pPr>
              <w:jc w:val="center"/>
              <w:rPr>
                <w:rFonts w:cs="Arial"/>
                <w:sz w:val="24"/>
                <w:szCs w:val="24"/>
              </w:rPr>
            </w:pPr>
            <w:r w:rsidRPr="004D58B2">
              <w:rPr>
                <w:rFonts w:cs="Arial"/>
                <w:sz w:val="24"/>
                <w:szCs w:val="24"/>
              </w:rPr>
              <w:t xml:space="preserve">     јединица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0395F3FB" w14:textId="4F9EC299" w:rsidR="004D58B2" w:rsidRPr="004D58B2" w:rsidRDefault="00B10634" w:rsidP="00791227">
            <w:pPr>
              <w:rPr>
                <w:rFonts w:cs="Arial"/>
                <w:sz w:val="24"/>
                <w:szCs w:val="24"/>
              </w:rPr>
            </w:pPr>
            <w:r w:rsidRPr="00B10634">
              <w:rPr>
                <w:rFonts w:cs="Arial"/>
                <w:sz w:val="24"/>
                <w:szCs w:val="24"/>
                <w:lang w:val="sr-Cyrl-RS"/>
              </w:rPr>
              <w:t>Коефици</w:t>
            </w:r>
            <w:r w:rsidR="00F22159">
              <w:rPr>
                <w:rFonts w:cs="Arial"/>
                <w:sz w:val="24"/>
                <w:szCs w:val="24"/>
                <w:lang w:val="sr-Cyrl-RS"/>
              </w:rPr>
              <w:t>ј</w:t>
            </w:r>
            <w:r w:rsidRPr="00B10634">
              <w:rPr>
                <w:rFonts w:cs="Arial"/>
                <w:sz w:val="24"/>
                <w:szCs w:val="24"/>
                <w:lang w:val="sr-Cyrl-RS"/>
              </w:rPr>
              <w:t>ент учесталости</w:t>
            </w:r>
          </w:p>
        </w:tc>
      </w:tr>
      <w:tr w:rsidR="00B10634" w:rsidRPr="004D58B2" w14:paraId="208B471D"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FE51C" w14:textId="77777777" w:rsidR="00B10634" w:rsidRPr="004D58B2" w:rsidRDefault="00B10634" w:rsidP="00791227">
            <w:pPr>
              <w:jc w:val="center"/>
              <w:rPr>
                <w:rFonts w:cs="Arial"/>
                <w:sz w:val="24"/>
                <w:szCs w:val="24"/>
                <w:lang w:val="sr-Cyrl-RS"/>
              </w:rPr>
            </w:pPr>
            <w:r w:rsidRPr="004D58B2">
              <w:rPr>
                <w:rFonts w:cs="Arial"/>
                <w:sz w:val="24"/>
                <w:szCs w:val="24"/>
                <w:lang w:val="sr-Cyrl-RS"/>
              </w:rPr>
              <w:t>1</w:t>
            </w:r>
          </w:p>
        </w:tc>
        <w:tc>
          <w:tcPr>
            <w:tcW w:w="5691" w:type="dxa"/>
            <w:tcBorders>
              <w:top w:val="single" w:sz="4" w:space="0" w:color="auto"/>
              <w:left w:val="nil"/>
              <w:bottom w:val="single" w:sz="4" w:space="0" w:color="auto"/>
              <w:right w:val="single" w:sz="4" w:space="0" w:color="auto"/>
            </w:tcBorders>
            <w:shd w:val="clear" w:color="auto" w:fill="auto"/>
            <w:vAlign w:val="center"/>
          </w:tcPr>
          <w:p w14:paraId="050543D5" w14:textId="7503ED45" w:rsidR="00B10634" w:rsidRPr="004D58B2" w:rsidRDefault="00B10634" w:rsidP="00791227">
            <w:pPr>
              <w:jc w:val="center"/>
              <w:rPr>
                <w:rFonts w:cs="Arial"/>
                <w:sz w:val="24"/>
                <w:szCs w:val="24"/>
              </w:rPr>
            </w:pPr>
            <w:r w:rsidRPr="004D58B2">
              <w:rPr>
                <w:rFonts w:cs="Arial"/>
                <w:sz w:val="24"/>
                <w:szCs w:val="24"/>
              </w:rPr>
              <w:t>1000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360801FE" w14:textId="4C90C2EA" w:rsidR="00B10634" w:rsidRPr="004D58B2" w:rsidRDefault="00B10634" w:rsidP="00B10634">
            <w:pPr>
              <w:jc w:val="center"/>
              <w:rPr>
                <w:rFonts w:cs="Arial"/>
                <w:sz w:val="24"/>
                <w:szCs w:val="24"/>
              </w:rPr>
            </w:pPr>
            <w:r w:rsidRPr="00296C5C">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C414F47" w14:textId="0A9485B8" w:rsidR="00B10634" w:rsidRPr="004D58B2" w:rsidRDefault="00B10634" w:rsidP="00B10634">
            <w:pPr>
              <w:tabs>
                <w:tab w:val="left" w:pos="405"/>
                <w:tab w:val="center" w:pos="552"/>
              </w:tabs>
              <w:jc w:val="center"/>
              <w:rPr>
                <w:rFonts w:cs="Arial"/>
                <w:sz w:val="24"/>
                <w:szCs w:val="24"/>
                <w:lang w:eastAsia="sr-Cyrl-CS"/>
              </w:rPr>
            </w:pPr>
            <w:r w:rsidRPr="00D36918">
              <w:rPr>
                <w:rFonts w:cs="Arial"/>
                <w:bCs/>
                <w:sz w:val="24"/>
                <w:szCs w:val="24"/>
              </w:rPr>
              <w:t>0,1</w:t>
            </w:r>
          </w:p>
        </w:tc>
      </w:tr>
      <w:tr w:rsidR="00B10634" w:rsidRPr="004D58B2" w14:paraId="44823248"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3E1CE" w14:textId="77777777" w:rsidR="00B10634" w:rsidRPr="004D58B2" w:rsidRDefault="00B10634" w:rsidP="00791227">
            <w:pPr>
              <w:jc w:val="center"/>
              <w:rPr>
                <w:rFonts w:cs="Arial"/>
                <w:sz w:val="24"/>
                <w:szCs w:val="24"/>
                <w:lang w:val="sr-Cyrl-RS"/>
              </w:rPr>
            </w:pPr>
            <w:r w:rsidRPr="004D58B2">
              <w:rPr>
                <w:rFonts w:cs="Arial"/>
                <w:sz w:val="24"/>
                <w:szCs w:val="24"/>
                <w:lang w:val="sr-Cyrl-RS"/>
              </w:rPr>
              <w:t>2</w:t>
            </w:r>
          </w:p>
        </w:tc>
        <w:tc>
          <w:tcPr>
            <w:tcW w:w="5691" w:type="dxa"/>
            <w:tcBorders>
              <w:top w:val="single" w:sz="4" w:space="0" w:color="auto"/>
              <w:left w:val="nil"/>
              <w:bottom w:val="single" w:sz="4" w:space="0" w:color="auto"/>
              <w:right w:val="single" w:sz="4" w:space="0" w:color="auto"/>
            </w:tcBorders>
            <w:shd w:val="clear" w:color="auto" w:fill="auto"/>
            <w:vAlign w:val="center"/>
          </w:tcPr>
          <w:p w14:paraId="536A4D23" w14:textId="4F24E8D3" w:rsidR="00B10634" w:rsidRPr="004D58B2" w:rsidRDefault="00B10634" w:rsidP="00791227">
            <w:pPr>
              <w:jc w:val="center"/>
              <w:rPr>
                <w:rFonts w:cs="Arial"/>
                <w:sz w:val="24"/>
                <w:szCs w:val="24"/>
              </w:rPr>
            </w:pPr>
            <w:r w:rsidRPr="004D58B2">
              <w:rPr>
                <w:rFonts w:cs="Arial"/>
                <w:sz w:val="24"/>
                <w:szCs w:val="24"/>
              </w:rPr>
              <w:t>1600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301E257C" w14:textId="532B0AE4" w:rsidR="00B10634" w:rsidRPr="004D58B2" w:rsidRDefault="00B10634" w:rsidP="00B10634">
            <w:pPr>
              <w:jc w:val="center"/>
              <w:rPr>
                <w:rFonts w:cs="Arial"/>
                <w:sz w:val="24"/>
                <w:szCs w:val="24"/>
              </w:rPr>
            </w:pPr>
            <w:r w:rsidRPr="00296C5C">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F90E3DC" w14:textId="22FA55D1"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171C1D9A"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FD94F" w14:textId="77777777" w:rsidR="00B10634" w:rsidRPr="004D58B2" w:rsidRDefault="00B10634" w:rsidP="00791227">
            <w:pPr>
              <w:jc w:val="center"/>
              <w:rPr>
                <w:rFonts w:cs="Arial"/>
                <w:sz w:val="24"/>
                <w:szCs w:val="24"/>
                <w:lang w:val="sr-Cyrl-RS"/>
              </w:rPr>
            </w:pPr>
            <w:r w:rsidRPr="004D58B2">
              <w:rPr>
                <w:rFonts w:cs="Arial"/>
                <w:sz w:val="24"/>
                <w:szCs w:val="24"/>
                <w:lang w:val="sr-Cyrl-RS"/>
              </w:rPr>
              <w:t>3</w:t>
            </w:r>
          </w:p>
        </w:tc>
        <w:tc>
          <w:tcPr>
            <w:tcW w:w="5691" w:type="dxa"/>
            <w:tcBorders>
              <w:top w:val="single" w:sz="4" w:space="0" w:color="auto"/>
              <w:left w:val="nil"/>
              <w:bottom w:val="single" w:sz="4" w:space="0" w:color="auto"/>
              <w:right w:val="single" w:sz="4" w:space="0" w:color="auto"/>
            </w:tcBorders>
            <w:shd w:val="clear" w:color="auto" w:fill="auto"/>
            <w:vAlign w:val="center"/>
          </w:tcPr>
          <w:p w14:paraId="2DD08DC8" w14:textId="48A0C656" w:rsidR="00B10634" w:rsidRPr="004D58B2" w:rsidRDefault="00B10634" w:rsidP="00791227">
            <w:pPr>
              <w:jc w:val="center"/>
              <w:rPr>
                <w:rFonts w:cs="Arial"/>
                <w:sz w:val="24"/>
                <w:szCs w:val="24"/>
              </w:rPr>
            </w:pPr>
            <w:r w:rsidRPr="004D58B2">
              <w:rPr>
                <w:rFonts w:cs="Arial"/>
                <w:sz w:val="24"/>
                <w:szCs w:val="24"/>
              </w:rPr>
              <w:t>2500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34DC0294" w14:textId="00C8CB3C" w:rsidR="00B10634" w:rsidRPr="004D58B2" w:rsidRDefault="00B10634" w:rsidP="00B10634">
            <w:pPr>
              <w:jc w:val="center"/>
              <w:rPr>
                <w:rFonts w:cs="Arial"/>
                <w:sz w:val="24"/>
                <w:szCs w:val="24"/>
              </w:rPr>
            </w:pPr>
            <w:r w:rsidRPr="00296C5C">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75BC832" w14:textId="37C0B116"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57019CB6"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8651A" w14:textId="77777777" w:rsidR="00B10634" w:rsidRPr="004D58B2" w:rsidRDefault="00B10634" w:rsidP="00791227">
            <w:pPr>
              <w:jc w:val="center"/>
              <w:rPr>
                <w:rFonts w:cs="Arial"/>
                <w:sz w:val="24"/>
                <w:szCs w:val="24"/>
                <w:lang w:val="sr-Cyrl-RS"/>
              </w:rPr>
            </w:pPr>
            <w:r w:rsidRPr="004D58B2">
              <w:rPr>
                <w:rFonts w:cs="Arial"/>
                <w:sz w:val="24"/>
                <w:szCs w:val="24"/>
                <w:lang w:val="sr-Cyrl-RS"/>
              </w:rPr>
              <w:t>4</w:t>
            </w:r>
          </w:p>
        </w:tc>
        <w:tc>
          <w:tcPr>
            <w:tcW w:w="5691" w:type="dxa"/>
            <w:tcBorders>
              <w:top w:val="single" w:sz="4" w:space="0" w:color="auto"/>
              <w:left w:val="nil"/>
              <w:bottom w:val="single" w:sz="4" w:space="0" w:color="auto"/>
              <w:right w:val="single" w:sz="4" w:space="0" w:color="auto"/>
            </w:tcBorders>
            <w:shd w:val="clear" w:color="auto" w:fill="auto"/>
            <w:vAlign w:val="center"/>
          </w:tcPr>
          <w:p w14:paraId="533B6D36" w14:textId="3A061D9A" w:rsidR="00B10634" w:rsidRPr="004D58B2" w:rsidRDefault="00B10634" w:rsidP="00791227">
            <w:pPr>
              <w:jc w:val="center"/>
              <w:rPr>
                <w:rFonts w:cs="Arial"/>
                <w:sz w:val="24"/>
                <w:szCs w:val="24"/>
              </w:rPr>
            </w:pPr>
            <w:r w:rsidRPr="004D58B2">
              <w:rPr>
                <w:rFonts w:cs="Arial"/>
                <w:sz w:val="24"/>
                <w:szCs w:val="24"/>
              </w:rPr>
              <w:t>4000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29D9977F" w14:textId="7A3DE52E" w:rsidR="00B10634" w:rsidRPr="004D58B2" w:rsidRDefault="00B10634" w:rsidP="00B10634">
            <w:pPr>
              <w:jc w:val="center"/>
              <w:rPr>
                <w:rFonts w:cs="Arial"/>
                <w:sz w:val="24"/>
                <w:szCs w:val="24"/>
              </w:rPr>
            </w:pPr>
            <w:r w:rsidRPr="00296C5C">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1B95A5AD" w14:textId="6DE7A264"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54F09683"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5DB2A" w14:textId="77777777" w:rsidR="00B10634" w:rsidRPr="004D58B2" w:rsidRDefault="00B10634" w:rsidP="00791227">
            <w:pPr>
              <w:jc w:val="center"/>
              <w:rPr>
                <w:rFonts w:cs="Arial"/>
                <w:sz w:val="24"/>
                <w:szCs w:val="24"/>
                <w:lang w:val="sr-Cyrl-RS"/>
              </w:rPr>
            </w:pPr>
            <w:r w:rsidRPr="004D58B2">
              <w:rPr>
                <w:rFonts w:cs="Arial"/>
                <w:sz w:val="24"/>
                <w:szCs w:val="24"/>
                <w:lang w:val="sr-Cyrl-RS"/>
              </w:rPr>
              <w:t>5</w:t>
            </w:r>
          </w:p>
        </w:tc>
        <w:tc>
          <w:tcPr>
            <w:tcW w:w="5691" w:type="dxa"/>
            <w:tcBorders>
              <w:top w:val="single" w:sz="4" w:space="0" w:color="auto"/>
              <w:left w:val="nil"/>
              <w:bottom w:val="single" w:sz="4" w:space="0" w:color="auto"/>
              <w:right w:val="single" w:sz="4" w:space="0" w:color="auto"/>
            </w:tcBorders>
            <w:shd w:val="clear" w:color="auto" w:fill="auto"/>
            <w:vAlign w:val="center"/>
          </w:tcPr>
          <w:p w14:paraId="5415CD6C" w14:textId="7E90D1BC" w:rsidR="00B10634" w:rsidRPr="004D58B2" w:rsidRDefault="00B10634" w:rsidP="00791227">
            <w:pPr>
              <w:jc w:val="center"/>
              <w:rPr>
                <w:rFonts w:cs="Arial"/>
                <w:sz w:val="24"/>
                <w:szCs w:val="24"/>
              </w:rPr>
            </w:pPr>
            <w:r w:rsidRPr="004D58B2">
              <w:rPr>
                <w:rFonts w:cs="Arial"/>
                <w:sz w:val="24"/>
                <w:szCs w:val="24"/>
              </w:rPr>
              <w:t>8000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6376891D" w14:textId="691B9F9F" w:rsidR="00B10634" w:rsidRPr="004D58B2" w:rsidRDefault="00B10634" w:rsidP="00B10634">
            <w:pPr>
              <w:jc w:val="center"/>
              <w:rPr>
                <w:rFonts w:cs="Arial"/>
                <w:sz w:val="24"/>
                <w:szCs w:val="24"/>
              </w:rPr>
            </w:pPr>
            <w:r w:rsidRPr="00296C5C">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5577186B" w14:textId="47E3E8E0"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390E34BD"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B1108" w14:textId="77777777" w:rsidR="00B10634" w:rsidRPr="004D58B2" w:rsidRDefault="00B10634" w:rsidP="00791227">
            <w:pPr>
              <w:jc w:val="center"/>
              <w:rPr>
                <w:rFonts w:cs="Arial"/>
                <w:sz w:val="24"/>
                <w:szCs w:val="24"/>
                <w:lang w:val="sr-Cyrl-RS"/>
              </w:rPr>
            </w:pPr>
            <w:r w:rsidRPr="004D58B2">
              <w:rPr>
                <w:rFonts w:cs="Arial"/>
                <w:sz w:val="24"/>
                <w:szCs w:val="24"/>
                <w:lang w:val="sr-Cyrl-RS"/>
              </w:rPr>
              <w:t>6</w:t>
            </w:r>
          </w:p>
        </w:tc>
        <w:tc>
          <w:tcPr>
            <w:tcW w:w="5691" w:type="dxa"/>
            <w:tcBorders>
              <w:top w:val="single" w:sz="4" w:space="0" w:color="auto"/>
              <w:left w:val="nil"/>
              <w:bottom w:val="single" w:sz="4" w:space="0" w:color="auto"/>
              <w:right w:val="single" w:sz="4" w:space="0" w:color="auto"/>
            </w:tcBorders>
            <w:shd w:val="clear" w:color="auto" w:fill="auto"/>
            <w:vAlign w:val="center"/>
          </w:tcPr>
          <w:p w14:paraId="055939E6" w14:textId="4F30AEBA" w:rsidR="00B10634" w:rsidRPr="004D58B2" w:rsidRDefault="00B10634" w:rsidP="00791227">
            <w:pPr>
              <w:jc w:val="center"/>
              <w:rPr>
                <w:rFonts w:cs="Arial"/>
                <w:sz w:val="24"/>
                <w:szCs w:val="24"/>
                <w:lang w:val="sr-Cyrl-RS"/>
              </w:rPr>
            </w:pPr>
            <w:r w:rsidRPr="004D58B2">
              <w:rPr>
                <w:rFonts w:cs="Arial"/>
                <w:sz w:val="24"/>
                <w:szCs w:val="24"/>
                <w:lang w:val="sr-Cyrl-RS"/>
              </w:rPr>
              <w:t>12 500</w:t>
            </w:r>
            <w:r w:rsidRPr="004D58B2">
              <w:rPr>
                <w:rFonts w:cs="Arial"/>
                <w:sz w:val="24"/>
                <w:szCs w:val="24"/>
              </w:rPr>
              <w:t xml:space="preserve"> kVA</w:t>
            </w:r>
          </w:p>
        </w:tc>
        <w:tc>
          <w:tcPr>
            <w:tcW w:w="1215" w:type="dxa"/>
            <w:tcBorders>
              <w:top w:val="single" w:sz="4" w:space="0" w:color="auto"/>
              <w:left w:val="nil"/>
              <w:bottom w:val="single" w:sz="4" w:space="0" w:color="auto"/>
              <w:right w:val="single" w:sz="4" w:space="0" w:color="auto"/>
            </w:tcBorders>
            <w:shd w:val="clear" w:color="auto" w:fill="auto"/>
            <w:noWrap/>
          </w:tcPr>
          <w:p w14:paraId="4B0EE5CD" w14:textId="785F5146" w:rsidR="00B10634" w:rsidRPr="004D58B2" w:rsidRDefault="00B10634" w:rsidP="00B10634">
            <w:pPr>
              <w:jc w:val="center"/>
              <w:rPr>
                <w:rFonts w:cs="Arial"/>
                <w:sz w:val="24"/>
                <w:szCs w:val="24"/>
              </w:rPr>
            </w:pPr>
            <w:r w:rsidRPr="00296C5C">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1592BA9F" w14:textId="2CBF2320"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79020923" w14:textId="77777777" w:rsidTr="0073710F">
        <w:trPr>
          <w:trHeight w:val="319"/>
          <w:jc w:val="center"/>
        </w:trPr>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9FB5E" w14:textId="77777777" w:rsidR="00B10634" w:rsidRPr="004D58B2" w:rsidRDefault="00B10634" w:rsidP="00791227">
            <w:pPr>
              <w:jc w:val="center"/>
              <w:rPr>
                <w:rFonts w:cs="Arial"/>
                <w:sz w:val="24"/>
                <w:szCs w:val="24"/>
              </w:rPr>
            </w:pPr>
            <w:r w:rsidRPr="004D58B2">
              <w:rPr>
                <w:rFonts w:cs="Arial"/>
                <w:sz w:val="24"/>
                <w:szCs w:val="24"/>
              </w:rPr>
              <w:t>rед.број</w:t>
            </w:r>
          </w:p>
        </w:tc>
        <w:tc>
          <w:tcPr>
            <w:tcW w:w="5691" w:type="dxa"/>
            <w:tcBorders>
              <w:top w:val="single" w:sz="4" w:space="0" w:color="auto"/>
              <w:left w:val="nil"/>
              <w:bottom w:val="single" w:sz="4" w:space="0" w:color="auto"/>
              <w:right w:val="single" w:sz="4" w:space="0" w:color="auto"/>
            </w:tcBorders>
            <w:shd w:val="clear" w:color="auto" w:fill="auto"/>
            <w:vAlign w:val="center"/>
            <w:hideMark/>
          </w:tcPr>
          <w:p w14:paraId="26FD34A5" w14:textId="541CE0FC" w:rsidR="00B10634" w:rsidRPr="004D58B2" w:rsidRDefault="00F22159" w:rsidP="00791227">
            <w:pPr>
              <w:jc w:val="center"/>
              <w:rPr>
                <w:rFonts w:cs="Arial"/>
                <w:sz w:val="24"/>
                <w:szCs w:val="24"/>
              </w:rPr>
            </w:pPr>
            <w:r>
              <w:rPr>
                <w:rFonts w:cs="Arial"/>
                <w:sz w:val="24"/>
                <w:szCs w:val="24"/>
              </w:rPr>
              <w:t>Трансформатори</w:t>
            </w:r>
            <w:r w:rsidR="00B10634" w:rsidRPr="00915098">
              <w:rPr>
                <w:rFonts w:cs="Arial"/>
                <w:sz w:val="24"/>
                <w:szCs w:val="24"/>
              </w:rPr>
              <w:t xml:space="preserve"> </w:t>
            </w:r>
            <w:r w:rsidR="00B10634">
              <w:rPr>
                <w:rFonts w:cs="Arial"/>
                <w:sz w:val="24"/>
                <w:szCs w:val="24"/>
              </w:rPr>
              <w:t>(</w:t>
            </w:r>
            <w:r w:rsidR="00B10634">
              <w:rPr>
                <w:rFonts w:cs="Arial"/>
                <w:sz w:val="24"/>
                <w:szCs w:val="24"/>
                <w:lang w:val="sr-Cyrl-RS"/>
              </w:rPr>
              <w:t>преносни однос – напон)</w:t>
            </w:r>
            <w:r w:rsidR="00B10634" w:rsidRPr="004D58B2">
              <w:rPr>
                <w:rFonts w:cs="Arial"/>
                <w:sz w:val="24"/>
                <w:szCs w:val="24"/>
              </w:rPr>
              <w:t xml:space="preserve"> </w:t>
            </w:r>
            <w:r w:rsidR="00B10634" w:rsidRPr="004D58B2">
              <w:rPr>
                <w:rFonts w:cs="Arial"/>
                <w:sz w:val="24"/>
                <w:szCs w:val="24"/>
                <w:lang w:val="sr-Cyrl-RS"/>
              </w:rPr>
              <w:t xml:space="preserve">20(10)/0,4 </w:t>
            </w:r>
            <w:r w:rsidR="00B10634" w:rsidRPr="004D58B2">
              <w:rPr>
                <w:rFonts w:cs="Arial"/>
                <w:sz w:val="24"/>
                <w:szCs w:val="24"/>
              </w:rPr>
              <w:t>kV (kVA)</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5AD95C35" w14:textId="3D46C135" w:rsidR="00B10634" w:rsidRPr="004D58B2" w:rsidRDefault="00B10634" w:rsidP="0073710F">
            <w:pPr>
              <w:spacing w:before="0"/>
              <w:rPr>
                <w:rFonts w:cs="Arial"/>
                <w:sz w:val="24"/>
                <w:szCs w:val="24"/>
              </w:rPr>
            </w:pPr>
            <w:r>
              <w:rPr>
                <w:rFonts w:cs="Arial"/>
                <w:sz w:val="24"/>
                <w:szCs w:val="24"/>
              </w:rPr>
              <w:t xml:space="preserve">   </w:t>
            </w:r>
            <w:r w:rsidRPr="004D58B2">
              <w:rPr>
                <w:rFonts w:cs="Arial"/>
                <w:sz w:val="24"/>
                <w:szCs w:val="24"/>
              </w:rPr>
              <w:t>јединица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5FB334EB" w14:textId="189C5235" w:rsidR="00B10634" w:rsidRPr="004D58B2" w:rsidRDefault="00B10634" w:rsidP="00791227">
            <w:pPr>
              <w:jc w:val="center"/>
              <w:rPr>
                <w:rFonts w:cs="Arial"/>
                <w:sz w:val="24"/>
                <w:szCs w:val="24"/>
              </w:rPr>
            </w:pPr>
            <w:r w:rsidRPr="00B10634">
              <w:rPr>
                <w:rFonts w:cs="Arial"/>
                <w:sz w:val="24"/>
                <w:szCs w:val="24"/>
                <w:lang w:val="sr-Cyrl-RS"/>
              </w:rPr>
              <w:t>Коефици</w:t>
            </w:r>
            <w:r w:rsidR="00F22159">
              <w:rPr>
                <w:rFonts w:cs="Arial"/>
                <w:sz w:val="24"/>
                <w:szCs w:val="24"/>
                <w:lang w:val="sr-Cyrl-RS"/>
              </w:rPr>
              <w:t>ј</w:t>
            </w:r>
            <w:r w:rsidRPr="00B10634">
              <w:rPr>
                <w:rFonts w:cs="Arial"/>
                <w:sz w:val="24"/>
                <w:szCs w:val="24"/>
                <w:lang w:val="sr-Cyrl-RS"/>
              </w:rPr>
              <w:t>ент учесталости</w:t>
            </w:r>
          </w:p>
        </w:tc>
      </w:tr>
      <w:tr w:rsidR="00B10634" w:rsidRPr="004D58B2" w14:paraId="6F35251C"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2587E3" w14:textId="77777777" w:rsidR="00B10634" w:rsidRPr="004D58B2" w:rsidRDefault="00B10634" w:rsidP="00791227">
            <w:pPr>
              <w:jc w:val="center"/>
              <w:rPr>
                <w:rFonts w:cs="Arial"/>
                <w:sz w:val="24"/>
                <w:szCs w:val="24"/>
                <w:lang w:val="sr-Cyrl-RS"/>
              </w:rPr>
            </w:pPr>
            <w:r w:rsidRPr="004D58B2">
              <w:rPr>
                <w:rFonts w:cs="Arial"/>
                <w:sz w:val="24"/>
                <w:szCs w:val="24"/>
                <w:lang w:val="sr-Cyrl-RS"/>
              </w:rPr>
              <w:t>7</w:t>
            </w:r>
          </w:p>
        </w:tc>
        <w:tc>
          <w:tcPr>
            <w:tcW w:w="5691" w:type="dxa"/>
            <w:tcBorders>
              <w:top w:val="single" w:sz="4" w:space="0" w:color="auto"/>
              <w:left w:val="nil"/>
              <w:bottom w:val="single" w:sz="4" w:space="0" w:color="auto"/>
              <w:right w:val="single" w:sz="4" w:space="0" w:color="auto"/>
            </w:tcBorders>
            <w:shd w:val="clear" w:color="auto" w:fill="auto"/>
            <w:vAlign w:val="center"/>
          </w:tcPr>
          <w:p w14:paraId="60DAF930" w14:textId="73518938" w:rsidR="00B10634" w:rsidRPr="004D58B2" w:rsidRDefault="00B10634" w:rsidP="00791227">
            <w:pPr>
              <w:jc w:val="center"/>
              <w:rPr>
                <w:rFonts w:cs="Arial"/>
                <w:sz w:val="24"/>
                <w:szCs w:val="24"/>
              </w:rPr>
            </w:pPr>
            <w:r w:rsidRPr="004D58B2">
              <w:rPr>
                <w:rFonts w:cs="Arial"/>
                <w:sz w:val="24"/>
                <w:szCs w:val="24"/>
              </w:rPr>
              <w:t>50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4B968B97" w14:textId="646B07EB" w:rsidR="00B10634" w:rsidRPr="004D58B2" w:rsidRDefault="00B10634" w:rsidP="00791227">
            <w:pPr>
              <w:jc w:val="center"/>
              <w:rPr>
                <w:rFonts w:cs="Arial"/>
                <w:sz w:val="24"/>
                <w:szCs w:val="24"/>
              </w:rPr>
            </w:pPr>
            <w:r w:rsidRPr="00C82265">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97601EF" w14:textId="6B788EF5" w:rsidR="00B10634" w:rsidRPr="004D58B2" w:rsidRDefault="00B10634" w:rsidP="00B10634">
            <w:pPr>
              <w:tabs>
                <w:tab w:val="left" w:pos="405"/>
                <w:tab w:val="center" w:pos="552"/>
              </w:tabs>
              <w:jc w:val="center"/>
              <w:rPr>
                <w:rFonts w:cs="Arial"/>
                <w:sz w:val="24"/>
                <w:szCs w:val="24"/>
                <w:lang w:eastAsia="sr-Cyrl-CS"/>
              </w:rPr>
            </w:pPr>
            <w:r w:rsidRPr="00D36918">
              <w:rPr>
                <w:rFonts w:cs="Arial"/>
                <w:bCs/>
                <w:sz w:val="24"/>
                <w:szCs w:val="24"/>
              </w:rPr>
              <w:t>0,1</w:t>
            </w:r>
          </w:p>
        </w:tc>
      </w:tr>
      <w:tr w:rsidR="00B10634" w:rsidRPr="004D58B2" w14:paraId="4AE9EBD2"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D839A" w14:textId="77777777" w:rsidR="00B10634" w:rsidRPr="004D58B2" w:rsidRDefault="00B10634" w:rsidP="00791227">
            <w:pPr>
              <w:jc w:val="center"/>
              <w:rPr>
                <w:rFonts w:cs="Arial"/>
                <w:sz w:val="24"/>
                <w:szCs w:val="24"/>
                <w:lang w:val="sr-Cyrl-RS"/>
              </w:rPr>
            </w:pPr>
            <w:r w:rsidRPr="004D58B2">
              <w:rPr>
                <w:rFonts w:cs="Arial"/>
                <w:sz w:val="24"/>
                <w:szCs w:val="24"/>
                <w:lang w:val="sr-Cyrl-RS"/>
              </w:rPr>
              <w:t>8</w:t>
            </w:r>
          </w:p>
        </w:tc>
        <w:tc>
          <w:tcPr>
            <w:tcW w:w="5691" w:type="dxa"/>
            <w:tcBorders>
              <w:top w:val="single" w:sz="4" w:space="0" w:color="auto"/>
              <w:left w:val="nil"/>
              <w:bottom w:val="single" w:sz="4" w:space="0" w:color="auto"/>
              <w:right w:val="single" w:sz="4" w:space="0" w:color="auto"/>
            </w:tcBorders>
            <w:shd w:val="clear" w:color="auto" w:fill="auto"/>
            <w:vAlign w:val="center"/>
          </w:tcPr>
          <w:p w14:paraId="210EA275" w14:textId="12BD9379" w:rsidR="00B10634" w:rsidRPr="004D58B2" w:rsidRDefault="00B10634" w:rsidP="00791227">
            <w:pPr>
              <w:jc w:val="center"/>
              <w:rPr>
                <w:rFonts w:cs="Arial"/>
                <w:sz w:val="24"/>
                <w:szCs w:val="24"/>
              </w:rPr>
            </w:pPr>
            <w:r w:rsidRPr="004D58B2">
              <w:rPr>
                <w:rFonts w:cs="Arial"/>
                <w:sz w:val="24"/>
                <w:szCs w:val="24"/>
              </w:rPr>
              <w:t>100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497B317A" w14:textId="36A2EE7E" w:rsidR="00B10634" w:rsidRPr="004D58B2" w:rsidRDefault="00B10634" w:rsidP="00791227">
            <w:pPr>
              <w:jc w:val="center"/>
              <w:rPr>
                <w:rFonts w:cs="Arial"/>
                <w:sz w:val="24"/>
                <w:szCs w:val="24"/>
              </w:rPr>
            </w:pPr>
            <w:r w:rsidRPr="00C82265">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16260065" w14:textId="2DE08936"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28CA56C7"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8BBEC" w14:textId="77777777" w:rsidR="00B10634" w:rsidRPr="004D58B2" w:rsidRDefault="00B10634" w:rsidP="00791227">
            <w:pPr>
              <w:jc w:val="center"/>
              <w:rPr>
                <w:rFonts w:cs="Arial"/>
                <w:sz w:val="24"/>
                <w:szCs w:val="24"/>
                <w:lang w:val="sr-Cyrl-RS"/>
              </w:rPr>
            </w:pPr>
            <w:r w:rsidRPr="004D58B2">
              <w:rPr>
                <w:rFonts w:cs="Arial"/>
                <w:sz w:val="24"/>
                <w:szCs w:val="24"/>
                <w:lang w:val="sr-Cyrl-RS"/>
              </w:rPr>
              <w:t>9</w:t>
            </w:r>
          </w:p>
        </w:tc>
        <w:tc>
          <w:tcPr>
            <w:tcW w:w="5691" w:type="dxa"/>
            <w:tcBorders>
              <w:top w:val="single" w:sz="4" w:space="0" w:color="auto"/>
              <w:left w:val="nil"/>
              <w:bottom w:val="single" w:sz="4" w:space="0" w:color="auto"/>
              <w:right w:val="single" w:sz="4" w:space="0" w:color="auto"/>
            </w:tcBorders>
            <w:shd w:val="clear" w:color="auto" w:fill="auto"/>
            <w:vAlign w:val="center"/>
          </w:tcPr>
          <w:p w14:paraId="691DFE09" w14:textId="65C0B84B" w:rsidR="00B10634" w:rsidRPr="004D58B2" w:rsidRDefault="00B10634" w:rsidP="00791227">
            <w:pPr>
              <w:jc w:val="center"/>
              <w:rPr>
                <w:rFonts w:cs="Arial"/>
                <w:sz w:val="24"/>
                <w:szCs w:val="24"/>
              </w:rPr>
            </w:pPr>
            <w:r w:rsidRPr="004D58B2">
              <w:rPr>
                <w:rFonts w:cs="Arial"/>
                <w:sz w:val="24"/>
                <w:szCs w:val="24"/>
              </w:rPr>
              <w:t>160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3EA78D0A" w14:textId="6BB73539" w:rsidR="00B10634" w:rsidRPr="004D58B2" w:rsidRDefault="00B10634" w:rsidP="00791227">
            <w:pPr>
              <w:jc w:val="center"/>
              <w:rPr>
                <w:rFonts w:cs="Arial"/>
                <w:sz w:val="24"/>
                <w:szCs w:val="24"/>
              </w:rPr>
            </w:pPr>
            <w:r w:rsidRPr="00C82265">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CDA9672" w14:textId="0E07A2A8"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229CD825"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FCF14" w14:textId="77777777" w:rsidR="00B10634" w:rsidRPr="004D58B2" w:rsidRDefault="00B10634" w:rsidP="00791227">
            <w:pPr>
              <w:jc w:val="center"/>
              <w:rPr>
                <w:rFonts w:cs="Arial"/>
                <w:sz w:val="24"/>
                <w:szCs w:val="24"/>
                <w:lang w:val="sr-Cyrl-RS"/>
              </w:rPr>
            </w:pPr>
            <w:r w:rsidRPr="004D58B2">
              <w:rPr>
                <w:rFonts w:cs="Arial"/>
                <w:sz w:val="24"/>
                <w:szCs w:val="24"/>
                <w:lang w:val="sr-Cyrl-RS"/>
              </w:rPr>
              <w:t>10</w:t>
            </w:r>
          </w:p>
        </w:tc>
        <w:tc>
          <w:tcPr>
            <w:tcW w:w="5691" w:type="dxa"/>
            <w:tcBorders>
              <w:top w:val="single" w:sz="4" w:space="0" w:color="auto"/>
              <w:left w:val="nil"/>
              <w:bottom w:val="single" w:sz="4" w:space="0" w:color="auto"/>
              <w:right w:val="single" w:sz="4" w:space="0" w:color="auto"/>
            </w:tcBorders>
            <w:shd w:val="clear" w:color="auto" w:fill="auto"/>
            <w:vAlign w:val="center"/>
          </w:tcPr>
          <w:p w14:paraId="5D683AB5" w14:textId="6BACA831" w:rsidR="00B10634" w:rsidRPr="004D58B2" w:rsidRDefault="00B10634" w:rsidP="00791227">
            <w:pPr>
              <w:jc w:val="center"/>
              <w:rPr>
                <w:rFonts w:cs="Arial"/>
                <w:sz w:val="24"/>
                <w:szCs w:val="24"/>
              </w:rPr>
            </w:pPr>
            <w:r w:rsidRPr="004D58B2">
              <w:rPr>
                <w:rFonts w:cs="Arial"/>
                <w:sz w:val="24"/>
                <w:szCs w:val="24"/>
              </w:rPr>
              <w:t>250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02A1291E" w14:textId="03C6436A" w:rsidR="00B10634" w:rsidRPr="004D58B2" w:rsidRDefault="00B10634" w:rsidP="00791227">
            <w:pPr>
              <w:jc w:val="center"/>
              <w:rPr>
                <w:rFonts w:cs="Arial"/>
                <w:sz w:val="24"/>
                <w:szCs w:val="24"/>
              </w:rPr>
            </w:pPr>
            <w:r w:rsidRPr="00C82265">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BB324EF" w14:textId="19F1D377"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60BC72DB"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CBC75" w14:textId="77777777" w:rsidR="00B10634" w:rsidRPr="004D58B2" w:rsidRDefault="00B10634" w:rsidP="00791227">
            <w:pPr>
              <w:jc w:val="center"/>
              <w:rPr>
                <w:rFonts w:cs="Arial"/>
                <w:sz w:val="24"/>
                <w:szCs w:val="24"/>
                <w:lang w:val="sr-Cyrl-RS"/>
              </w:rPr>
            </w:pPr>
            <w:r w:rsidRPr="004D58B2">
              <w:rPr>
                <w:rFonts w:cs="Arial"/>
                <w:sz w:val="24"/>
                <w:szCs w:val="24"/>
                <w:lang w:val="sr-Cyrl-RS"/>
              </w:rPr>
              <w:t>11</w:t>
            </w:r>
          </w:p>
        </w:tc>
        <w:tc>
          <w:tcPr>
            <w:tcW w:w="5691" w:type="dxa"/>
            <w:tcBorders>
              <w:top w:val="single" w:sz="4" w:space="0" w:color="auto"/>
              <w:left w:val="nil"/>
              <w:bottom w:val="single" w:sz="4" w:space="0" w:color="auto"/>
              <w:right w:val="single" w:sz="4" w:space="0" w:color="auto"/>
            </w:tcBorders>
            <w:shd w:val="clear" w:color="auto" w:fill="auto"/>
            <w:vAlign w:val="center"/>
          </w:tcPr>
          <w:p w14:paraId="4776DD79" w14:textId="4E6F96D6" w:rsidR="00B10634" w:rsidRPr="004D58B2" w:rsidRDefault="00B10634" w:rsidP="00791227">
            <w:pPr>
              <w:jc w:val="center"/>
              <w:rPr>
                <w:rFonts w:cs="Arial"/>
                <w:sz w:val="24"/>
                <w:szCs w:val="24"/>
              </w:rPr>
            </w:pPr>
            <w:r w:rsidRPr="004D58B2">
              <w:rPr>
                <w:rFonts w:cs="Arial"/>
                <w:sz w:val="24"/>
                <w:szCs w:val="24"/>
              </w:rPr>
              <w:t>400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361B464C" w14:textId="04DD1C58" w:rsidR="00B10634" w:rsidRPr="004D58B2" w:rsidRDefault="00B10634" w:rsidP="00791227">
            <w:pPr>
              <w:jc w:val="center"/>
              <w:rPr>
                <w:rFonts w:cs="Arial"/>
                <w:sz w:val="24"/>
                <w:szCs w:val="24"/>
              </w:rPr>
            </w:pPr>
            <w:r w:rsidRPr="00C82265">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F649532" w14:textId="52799FE6"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23A1489B"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F37A4" w14:textId="77777777" w:rsidR="00B10634" w:rsidRPr="004D58B2" w:rsidRDefault="00B10634" w:rsidP="00791227">
            <w:pPr>
              <w:jc w:val="center"/>
              <w:rPr>
                <w:rFonts w:cs="Arial"/>
                <w:sz w:val="24"/>
                <w:szCs w:val="24"/>
                <w:lang w:val="sr-Cyrl-RS"/>
              </w:rPr>
            </w:pPr>
            <w:r w:rsidRPr="004D58B2">
              <w:rPr>
                <w:rFonts w:cs="Arial"/>
                <w:sz w:val="24"/>
                <w:szCs w:val="24"/>
                <w:lang w:val="sr-Cyrl-RS"/>
              </w:rPr>
              <w:t>12</w:t>
            </w:r>
          </w:p>
        </w:tc>
        <w:tc>
          <w:tcPr>
            <w:tcW w:w="5691" w:type="dxa"/>
            <w:tcBorders>
              <w:top w:val="single" w:sz="4" w:space="0" w:color="auto"/>
              <w:left w:val="nil"/>
              <w:bottom w:val="single" w:sz="4" w:space="0" w:color="auto"/>
              <w:right w:val="single" w:sz="4" w:space="0" w:color="auto"/>
            </w:tcBorders>
            <w:shd w:val="clear" w:color="auto" w:fill="auto"/>
            <w:vAlign w:val="center"/>
          </w:tcPr>
          <w:p w14:paraId="6956609F" w14:textId="0C724FD8" w:rsidR="00B10634" w:rsidRPr="004D58B2" w:rsidRDefault="00B10634" w:rsidP="00791227">
            <w:pPr>
              <w:jc w:val="center"/>
              <w:rPr>
                <w:rFonts w:cs="Arial"/>
                <w:sz w:val="24"/>
                <w:szCs w:val="24"/>
              </w:rPr>
            </w:pPr>
            <w:r w:rsidRPr="004D58B2">
              <w:rPr>
                <w:rFonts w:cs="Arial"/>
                <w:sz w:val="24"/>
                <w:szCs w:val="24"/>
              </w:rPr>
              <w:t>630 kVA</w:t>
            </w:r>
          </w:p>
        </w:tc>
        <w:tc>
          <w:tcPr>
            <w:tcW w:w="1215" w:type="dxa"/>
            <w:tcBorders>
              <w:top w:val="single" w:sz="4" w:space="0" w:color="auto"/>
              <w:left w:val="nil"/>
              <w:bottom w:val="single" w:sz="4" w:space="0" w:color="auto"/>
              <w:right w:val="single" w:sz="4" w:space="0" w:color="auto"/>
            </w:tcBorders>
            <w:shd w:val="clear" w:color="auto" w:fill="auto"/>
            <w:noWrap/>
          </w:tcPr>
          <w:p w14:paraId="31C5AFFE" w14:textId="3FCBCB16" w:rsidR="00B10634" w:rsidRPr="004D58B2" w:rsidRDefault="00B10634" w:rsidP="00791227">
            <w:pPr>
              <w:jc w:val="center"/>
              <w:rPr>
                <w:rFonts w:cs="Arial"/>
                <w:sz w:val="24"/>
                <w:szCs w:val="24"/>
              </w:rPr>
            </w:pPr>
            <w:r w:rsidRPr="00C82265">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07FD8343" w14:textId="2F86691B"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4E7F3086"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B1CAD" w14:textId="77777777" w:rsidR="00B10634" w:rsidRPr="004D58B2" w:rsidRDefault="00B10634" w:rsidP="00791227">
            <w:pPr>
              <w:jc w:val="center"/>
              <w:rPr>
                <w:rFonts w:cs="Arial"/>
                <w:sz w:val="24"/>
                <w:szCs w:val="24"/>
                <w:lang w:val="sr-Cyrl-RS"/>
              </w:rPr>
            </w:pPr>
            <w:r w:rsidRPr="004D58B2">
              <w:rPr>
                <w:rFonts w:cs="Arial"/>
                <w:sz w:val="24"/>
                <w:szCs w:val="24"/>
                <w:lang w:val="sr-Cyrl-RS"/>
              </w:rPr>
              <w:t>13</w:t>
            </w:r>
          </w:p>
        </w:tc>
        <w:tc>
          <w:tcPr>
            <w:tcW w:w="5691" w:type="dxa"/>
            <w:tcBorders>
              <w:top w:val="single" w:sz="4" w:space="0" w:color="auto"/>
              <w:left w:val="nil"/>
              <w:bottom w:val="single" w:sz="4" w:space="0" w:color="auto"/>
              <w:right w:val="single" w:sz="4" w:space="0" w:color="auto"/>
            </w:tcBorders>
            <w:shd w:val="clear" w:color="auto" w:fill="auto"/>
            <w:vAlign w:val="center"/>
          </w:tcPr>
          <w:p w14:paraId="113805CC" w14:textId="1F944E5B" w:rsidR="00B10634" w:rsidRPr="004D58B2" w:rsidRDefault="00B10634" w:rsidP="00791227">
            <w:pPr>
              <w:jc w:val="center"/>
              <w:rPr>
                <w:rFonts w:cs="Arial"/>
                <w:sz w:val="24"/>
                <w:szCs w:val="24"/>
              </w:rPr>
            </w:pPr>
            <w:r w:rsidRPr="004D58B2">
              <w:rPr>
                <w:rFonts w:cs="Arial"/>
                <w:sz w:val="24"/>
                <w:szCs w:val="24"/>
              </w:rPr>
              <w:t>1000 kVA</w:t>
            </w:r>
          </w:p>
        </w:tc>
        <w:tc>
          <w:tcPr>
            <w:tcW w:w="1215" w:type="dxa"/>
            <w:tcBorders>
              <w:top w:val="single" w:sz="4" w:space="0" w:color="auto"/>
              <w:left w:val="nil"/>
              <w:bottom w:val="single" w:sz="4" w:space="0" w:color="auto"/>
              <w:right w:val="single" w:sz="4" w:space="0" w:color="auto"/>
            </w:tcBorders>
            <w:shd w:val="clear" w:color="auto" w:fill="auto"/>
            <w:noWrap/>
          </w:tcPr>
          <w:p w14:paraId="2D431AC8" w14:textId="53B1F059" w:rsidR="00B10634" w:rsidRPr="004D58B2" w:rsidRDefault="00B10634" w:rsidP="00791227">
            <w:pPr>
              <w:jc w:val="center"/>
              <w:rPr>
                <w:rFonts w:cs="Arial"/>
                <w:sz w:val="24"/>
                <w:szCs w:val="24"/>
              </w:rPr>
            </w:pPr>
            <w:r w:rsidRPr="00C82265">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026742ED" w14:textId="18C9D979" w:rsidR="00B10634" w:rsidRPr="004D58B2" w:rsidRDefault="00B10634" w:rsidP="00791227">
            <w:pPr>
              <w:tabs>
                <w:tab w:val="left" w:pos="405"/>
                <w:tab w:val="center" w:pos="552"/>
              </w:tabs>
              <w:rPr>
                <w:rFonts w:cs="Arial"/>
                <w:sz w:val="24"/>
                <w:szCs w:val="24"/>
                <w:lang w:eastAsia="sr-Cyrl-CS"/>
              </w:rPr>
            </w:pPr>
            <w:r>
              <w:rPr>
                <w:rFonts w:cs="Arial"/>
                <w:sz w:val="24"/>
                <w:szCs w:val="24"/>
                <w:lang w:eastAsia="sr-Cyrl-CS"/>
              </w:rPr>
              <w:tab/>
              <w:t xml:space="preserve">  </w:t>
            </w:r>
            <w:r>
              <w:rPr>
                <w:rFonts w:cs="Arial"/>
                <w:sz w:val="24"/>
                <w:szCs w:val="24"/>
                <w:lang w:eastAsia="sr-Cyrl-CS"/>
              </w:rPr>
              <w:tab/>
              <w:t>0,1</w:t>
            </w:r>
          </w:p>
        </w:tc>
      </w:tr>
    </w:tbl>
    <w:p w14:paraId="331F4CD4" w14:textId="77777777" w:rsidR="004D58B2" w:rsidRPr="001D71FF" w:rsidRDefault="004D58B2" w:rsidP="004D58B2">
      <w:pPr>
        <w:rPr>
          <w:rFonts w:cs="Arial"/>
          <w:sz w:val="24"/>
          <w:szCs w:val="24"/>
          <w:u w:val="single"/>
          <w:lang w:val="sr-Cyrl-RS" w:eastAsia="sr-Cyrl-CS"/>
        </w:rPr>
      </w:pPr>
    </w:p>
    <w:tbl>
      <w:tblPr>
        <w:tblW w:w="9640" w:type="dxa"/>
        <w:jc w:val="center"/>
        <w:tblLook w:val="04A0" w:firstRow="1" w:lastRow="0" w:firstColumn="1" w:lastColumn="0" w:noHBand="0" w:noVBand="1"/>
      </w:tblPr>
      <w:tblGrid>
        <w:gridCol w:w="1094"/>
        <w:gridCol w:w="5675"/>
        <w:gridCol w:w="1215"/>
        <w:gridCol w:w="1656"/>
      </w:tblGrid>
      <w:tr w:rsidR="004D58B2" w:rsidRPr="004D58B2" w14:paraId="77148FC3" w14:textId="77777777" w:rsidTr="00791227">
        <w:trPr>
          <w:trHeight w:val="371"/>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2D320EE" w14:textId="77777777" w:rsidR="004D58B2" w:rsidRPr="004D58B2" w:rsidRDefault="004D58B2" w:rsidP="00791227">
            <w:pPr>
              <w:rPr>
                <w:rFonts w:cs="Arial"/>
                <w:sz w:val="24"/>
                <w:szCs w:val="24"/>
              </w:rPr>
            </w:pPr>
            <w:r w:rsidRPr="004D58B2">
              <w:rPr>
                <w:rFonts w:cs="Arial"/>
                <w:sz w:val="24"/>
                <w:szCs w:val="24"/>
                <w:lang w:val="sr-Cyrl-RS"/>
              </w:rPr>
              <w:t xml:space="preserve">И. </w:t>
            </w:r>
            <w:r w:rsidRPr="004D58B2">
              <w:rPr>
                <w:rFonts w:cs="Arial"/>
                <w:sz w:val="24"/>
                <w:szCs w:val="24"/>
              </w:rPr>
              <w:t>Ремонт и ревизија трансформатора у радионици 35/10 kV и 10(20)/0,4 kV</w:t>
            </w:r>
          </w:p>
          <w:p w14:paraId="08A32D7B" w14:textId="1578290B" w:rsidR="004D58B2" w:rsidRPr="004D58B2" w:rsidRDefault="00B10634" w:rsidP="00B10634">
            <w:pPr>
              <w:rPr>
                <w:rFonts w:cs="Arial"/>
                <w:b/>
                <w:sz w:val="24"/>
                <w:szCs w:val="24"/>
              </w:rPr>
            </w:pPr>
            <w:r>
              <w:rPr>
                <w:rFonts w:cs="Arial"/>
                <w:b/>
                <w:sz w:val="24"/>
                <w:szCs w:val="24"/>
              </w:rPr>
              <w:t xml:space="preserve">Чишћење од корозије </w:t>
            </w:r>
            <w:r w:rsidR="004D58B2" w:rsidRPr="004D58B2">
              <w:rPr>
                <w:rFonts w:cs="Arial"/>
                <w:b/>
                <w:sz w:val="24"/>
                <w:szCs w:val="24"/>
                <w:lang w:val="sr-Cyrl-RS"/>
              </w:rPr>
              <w:t xml:space="preserve">трансформаторског суда </w:t>
            </w:r>
          </w:p>
        </w:tc>
      </w:tr>
      <w:tr w:rsidR="004D58B2" w:rsidRPr="004D58B2" w14:paraId="1A114513" w14:textId="77777777" w:rsidTr="00791227">
        <w:trPr>
          <w:trHeight w:val="371"/>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ADC2200" w14:textId="3093577C" w:rsidR="004D58B2" w:rsidRPr="00B10634" w:rsidRDefault="004D58B2" w:rsidP="000E312B">
            <w:pPr>
              <w:jc w:val="left"/>
              <w:rPr>
                <w:rFonts w:cs="Arial"/>
                <w:sz w:val="24"/>
                <w:szCs w:val="24"/>
                <w:lang w:val="sr-Latn-RS"/>
              </w:rPr>
            </w:pPr>
            <w:r w:rsidRPr="000E312B">
              <w:rPr>
                <w:rFonts w:cs="Arial"/>
                <w:sz w:val="24"/>
                <w:szCs w:val="24"/>
                <w:lang w:val="sr-Cyrl-RS"/>
              </w:rPr>
              <w:t>У</w:t>
            </w:r>
            <w:r w:rsidR="000E312B" w:rsidRPr="000E312B">
              <w:rPr>
                <w:rFonts w:cs="Arial"/>
                <w:sz w:val="24"/>
                <w:szCs w:val="24"/>
                <w:lang w:val="sr-Cyrl-RS"/>
              </w:rPr>
              <w:t>слуга обухвата</w:t>
            </w:r>
            <w:r w:rsidRPr="000E312B">
              <w:rPr>
                <w:rFonts w:cs="Arial"/>
                <w:sz w:val="24"/>
                <w:szCs w:val="24"/>
                <w:lang w:val="sr-Cyrl-RS"/>
              </w:rPr>
              <w:t xml:space="preserve"> све потребне рaдње  везане за чишћење од корозије и фарбање трансформатора у 2 слоја</w:t>
            </w:r>
            <w:r w:rsidR="00B10634">
              <w:rPr>
                <w:rFonts w:cs="Arial"/>
                <w:sz w:val="24"/>
                <w:szCs w:val="24"/>
                <w:lang w:val="sr-Latn-RS"/>
              </w:rPr>
              <w:t xml:space="preserve"> </w:t>
            </w:r>
            <w:r w:rsidR="00B10634" w:rsidRPr="00B10634">
              <w:rPr>
                <w:rFonts w:cs="Arial"/>
                <w:sz w:val="24"/>
                <w:szCs w:val="24"/>
                <w:lang w:val="sr-Cyrl-RS"/>
              </w:rPr>
              <w:t>са укљученим средствима за чишћење и фарбање.</w:t>
            </w:r>
          </w:p>
        </w:tc>
      </w:tr>
      <w:tr w:rsidR="004D58B2" w:rsidRPr="004D58B2" w14:paraId="0700AAD9" w14:textId="77777777" w:rsidTr="000E312B">
        <w:trPr>
          <w:trHeight w:val="708"/>
          <w:jc w:val="center"/>
        </w:trPr>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3B31C" w14:textId="77777777" w:rsidR="004D58B2" w:rsidRPr="004D58B2" w:rsidRDefault="004D58B2" w:rsidP="00791227">
            <w:pPr>
              <w:jc w:val="center"/>
              <w:rPr>
                <w:rFonts w:cs="Arial"/>
                <w:sz w:val="24"/>
                <w:szCs w:val="24"/>
              </w:rPr>
            </w:pPr>
            <w:r w:rsidRPr="004D58B2">
              <w:rPr>
                <w:rFonts w:cs="Arial"/>
                <w:sz w:val="24"/>
                <w:szCs w:val="24"/>
              </w:rPr>
              <w:t>rед.број</w:t>
            </w:r>
          </w:p>
        </w:tc>
        <w:tc>
          <w:tcPr>
            <w:tcW w:w="5691" w:type="dxa"/>
            <w:tcBorders>
              <w:top w:val="single" w:sz="4" w:space="0" w:color="auto"/>
              <w:left w:val="nil"/>
              <w:bottom w:val="single" w:sz="4" w:space="0" w:color="auto"/>
              <w:right w:val="single" w:sz="4" w:space="0" w:color="auto"/>
            </w:tcBorders>
            <w:shd w:val="clear" w:color="auto" w:fill="auto"/>
            <w:vAlign w:val="center"/>
            <w:hideMark/>
          </w:tcPr>
          <w:p w14:paraId="744AFE67" w14:textId="766CFE6A" w:rsidR="004D58B2" w:rsidRPr="004D58B2" w:rsidRDefault="00F22159" w:rsidP="00791227">
            <w:pPr>
              <w:jc w:val="center"/>
              <w:rPr>
                <w:rFonts w:cs="Arial"/>
                <w:sz w:val="24"/>
                <w:szCs w:val="24"/>
              </w:rPr>
            </w:pPr>
            <w:r>
              <w:rPr>
                <w:rFonts w:cs="Arial"/>
                <w:sz w:val="24"/>
                <w:szCs w:val="24"/>
              </w:rPr>
              <w:t>Трансформатори</w:t>
            </w:r>
            <w:r w:rsidR="008E2B31" w:rsidRPr="00915098">
              <w:rPr>
                <w:rFonts w:cs="Arial"/>
                <w:sz w:val="24"/>
                <w:szCs w:val="24"/>
              </w:rPr>
              <w:t xml:space="preserve"> </w:t>
            </w:r>
            <w:r w:rsidR="008E2B31">
              <w:rPr>
                <w:rFonts w:cs="Arial"/>
                <w:sz w:val="24"/>
                <w:szCs w:val="24"/>
              </w:rPr>
              <w:t>(</w:t>
            </w:r>
            <w:r w:rsidR="008E2B31">
              <w:rPr>
                <w:rFonts w:cs="Arial"/>
                <w:sz w:val="24"/>
                <w:szCs w:val="24"/>
                <w:lang w:val="sr-Cyrl-RS"/>
              </w:rPr>
              <w:t>преносни однос – напон)</w:t>
            </w:r>
            <w:r w:rsidR="004D58B2" w:rsidRPr="004D58B2">
              <w:rPr>
                <w:rFonts w:cs="Arial"/>
                <w:sz w:val="24"/>
                <w:szCs w:val="24"/>
              </w:rPr>
              <w:t xml:space="preserve"> </w:t>
            </w:r>
            <w:r w:rsidR="004D58B2" w:rsidRPr="004D58B2">
              <w:rPr>
                <w:rFonts w:cs="Arial"/>
                <w:sz w:val="24"/>
                <w:szCs w:val="24"/>
                <w:lang w:val="sr-Cyrl-RS"/>
              </w:rPr>
              <w:t xml:space="preserve">20(10)/0,4 </w:t>
            </w:r>
            <w:r w:rsidR="004D58B2" w:rsidRPr="004D58B2">
              <w:rPr>
                <w:rFonts w:cs="Arial"/>
                <w:sz w:val="24"/>
                <w:szCs w:val="24"/>
              </w:rPr>
              <w:t>kV (kVA)</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7C0EAF53" w14:textId="77777777" w:rsidR="004D58B2" w:rsidRPr="004D58B2" w:rsidRDefault="004D58B2" w:rsidP="00791227">
            <w:pPr>
              <w:jc w:val="center"/>
              <w:rPr>
                <w:rFonts w:cs="Arial"/>
                <w:sz w:val="24"/>
                <w:szCs w:val="24"/>
              </w:rPr>
            </w:pPr>
            <w:r w:rsidRPr="004D58B2">
              <w:rPr>
                <w:rFonts w:cs="Arial"/>
                <w:sz w:val="24"/>
                <w:szCs w:val="24"/>
              </w:rPr>
              <w:t xml:space="preserve">     јединица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5A68F15F" w14:textId="4E69196D" w:rsidR="004D58B2" w:rsidRPr="004D58B2" w:rsidRDefault="00B10634" w:rsidP="00791227">
            <w:pPr>
              <w:jc w:val="center"/>
              <w:rPr>
                <w:rFonts w:cs="Arial"/>
                <w:sz w:val="24"/>
                <w:szCs w:val="24"/>
              </w:rPr>
            </w:pPr>
            <w:r w:rsidRPr="00B10634">
              <w:rPr>
                <w:rFonts w:cs="Arial"/>
                <w:sz w:val="24"/>
                <w:szCs w:val="24"/>
                <w:lang w:val="sr-Cyrl-RS"/>
              </w:rPr>
              <w:t>Коефици</w:t>
            </w:r>
            <w:r w:rsidR="00F22159">
              <w:rPr>
                <w:rFonts w:cs="Arial"/>
                <w:sz w:val="24"/>
                <w:szCs w:val="24"/>
                <w:lang w:val="sr-Cyrl-RS"/>
              </w:rPr>
              <w:t>ј</w:t>
            </w:r>
            <w:r w:rsidRPr="00B10634">
              <w:rPr>
                <w:rFonts w:cs="Arial"/>
                <w:sz w:val="24"/>
                <w:szCs w:val="24"/>
                <w:lang w:val="sr-Cyrl-RS"/>
              </w:rPr>
              <w:t>ент учесталости</w:t>
            </w:r>
          </w:p>
        </w:tc>
      </w:tr>
      <w:tr w:rsidR="00B10634" w:rsidRPr="004D58B2" w14:paraId="7A0769F7"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6F86F" w14:textId="77777777" w:rsidR="00B10634" w:rsidRPr="004D58B2" w:rsidRDefault="00B10634" w:rsidP="00791227">
            <w:pPr>
              <w:jc w:val="center"/>
              <w:rPr>
                <w:rFonts w:cs="Arial"/>
                <w:sz w:val="24"/>
                <w:szCs w:val="24"/>
              </w:rPr>
            </w:pPr>
            <w:r w:rsidRPr="004D58B2">
              <w:rPr>
                <w:rFonts w:cs="Arial"/>
                <w:sz w:val="24"/>
                <w:szCs w:val="24"/>
              </w:rPr>
              <w:t>1</w:t>
            </w:r>
          </w:p>
        </w:tc>
        <w:tc>
          <w:tcPr>
            <w:tcW w:w="5691" w:type="dxa"/>
            <w:tcBorders>
              <w:top w:val="single" w:sz="4" w:space="0" w:color="auto"/>
              <w:left w:val="nil"/>
              <w:bottom w:val="single" w:sz="4" w:space="0" w:color="auto"/>
              <w:right w:val="single" w:sz="4" w:space="0" w:color="auto"/>
            </w:tcBorders>
            <w:shd w:val="clear" w:color="auto" w:fill="auto"/>
            <w:vAlign w:val="center"/>
          </w:tcPr>
          <w:p w14:paraId="03959D9C" w14:textId="6EEE3A93" w:rsidR="00B10634" w:rsidRPr="004D58B2" w:rsidRDefault="00B10634" w:rsidP="00791227">
            <w:pPr>
              <w:jc w:val="center"/>
              <w:rPr>
                <w:rFonts w:cs="Arial"/>
                <w:sz w:val="24"/>
                <w:szCs w:val="24"/>
              </w:rPr>
            </w:pPr>
            <w:r w:rsidRPr="004D58B2">
              <w:rPr>
                <w:rFonts w:cs="Arial"/>
                <w:sz w:val="24"/>
                <w:szCs w:val="24"/>
              </w:rPr>
              <w:t>50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1DCC10A3" w14:textId="336470E1" w:rsidR="00B10634" w:rsidRPr="004D58B2" w:rsidRDefault="00B10634" w:rsidP="00791227">
            <w:pPr>
              <w:jc w:val="center"/>
              <w:rPr>
                <w:rFonts w:cs="Arial"/>
                <w:sz w:val="24"/>
                <w:szCs w:val="24"/>
              </w:rPr>
            </w:pPr>
            <w:r w:rsidRPr="00502F37">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8A70213" w14:textId="28E5F88B" w:rsidR="00B10634" w:rsidRPr="004D58B2" w:rsidRDefault="00B10634" w:rsidP="00B10634">
            <w:pPr>
              <w:tabs>
                <w:tab w:val="left" w:pos="405"/>
                <w:tab w:val="center" w:pos="552"/>
              </w:tabs>
              <w:jc w:val="center"/>
              <w:rPr>
                <w:rFonts w:cs="Arial"/>
                <w:sz w:val="24"/>
                <w:szCs w:val="24"/>
                <w:lang w:eastAsia="sr-Cyrl-CS"/>
              </w:rPr>
            </w:pPr>
            <w:r w:rsidRPr="00D36918">
              <w:rPr>
                <w:rFonts w:cs="Arial"/>
                <w:bCs/>
                <w:sz w:val="24"/>
                <w:szCs w:val="24"/>
              </w:rPr>
              <w:t>0,1</w:t>
            </w:r>
          </w:p>
        </w:tc>
      </w:tr>
      <w:tr w:rsidR="00B10634" w:rsidRPr="004D58B2" w14:paraId="7DBFCD90"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92B7C" w14:textId="77777777" w:rsidR="00B10634" w:rsidRPr="004D58B2" w:rsidRDefault="00B10634" w:rsidP="00791227">
            <w:pPr>
              <w:jc w:val="center"/>
              <w:rPr>
                <w:rFonts w:cs="Arial"/>
                <w:sz w:val="24"/>
                <w:szCs w:val="24"/>
              </w:rPr>
            </w:pPr>
            <w:r w:rsidRPr="004D58B2">
              <w:rPr>
                <w:rFonts w:cs="Arial"/>
                <w:sz w:val="24"/>
                <w:szCs w:val="24"/>
              </w:rPr>
              <w:t>2</w:t>
            </w:r>
          </w:p>
        </w:tc>
        <w:tc>
          <w:tcPr>
            <w:tcW w:w="5691" w:type="dxa"/>
            <w:tcBorders>
              <w:top w:val="single" w:sz="4" w:space="0" w:color="auto"/>
              <w:left w:val="nil"/>
              <w:bottom w:val="single" w:sz="4" w:space="0" w:color="auto"/>
              <w:right w:val="single" w:sz="4" w:space="0" w:color="auto"/>
            </w:tcBorders>
            <w:shd w:val="clear" w:color="auto" w:fill="auto"/>
            <w:vAlign w:val="center"/>
          </w:tcPr>
          <w:p w14:paraId="0885E62D" w14:textId="468D200E" w:rsidR="00B10634" w:rsidRPr="004D58B2" w:rsidRDefault="00B10634" w:rsidP="00791227">
            <w:pPr>
              <w:jc w:val="center"/>
              <w:rPr>
                <w:rFonts w:cs="Arial"/>
                <w:sz w:val="24"/>
                <w:szCs w:val="24"/>
              </w:rPr>
            </w:pPr>
            <w:r w:rsidRPr="004D58B2">
              <w:rPr>
                <w:rFonts w:cs="Arial"/>
                <w:sz w:val="24"/>
                <w:szCs w:val="24"/>
              </w:rPr>
              <w:t>100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13DC13AF" w14:textId="7602B238" w:rsidR="00B10634" w:rsidRPr="004D58B2" w:rsidRDefault="00B10634" w:rsidP="00791227">
            <w:pPr>
              <w:jc w:val="center"/>
              <w:rPr>
                <w:rFonts w:cs="Arial"/>
                <w:sz w:val="24"/>
                <w:szCs w:val="24"/>
              </w:rPr>
            </w:pPr>
            <w:r w:rsidRPr="00502F37">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CEBD10D" w14:textId="5F4E0265"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57364647"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E189B" w14:textId="77777777" w:rsidR="00B10634" w:rsidRPr="004D58B2" w:rsidRDefault="00B10634" w:rsidP="00791227">
            <w:pPr>
              <w:jc w:val="center"/>
              <w:rPr>
                <w:rFonts w:cs="Arial"/>
                <w:sz w:val="24"/>
                <w:szCs w:val="24"/>
              </w:rPr>
            </w:pPr>
            <w:r w:rsidRPr="004D58B2">
              <w:rPr>
                <w:rFonts w:cs="Arial"/>
                <w:sz w:val="24"/>
                <w:szCs w:val="24"/>
              </w:rPr>
              <w:t>3</w:t>
            </w:r>
          </w:p>
        </w:tc>
        <w:tc>
          <w:tcPr>
            <w:tcW w:w="5691" w:type="dxa"/>
            <w:tcBorders>
              <w:top w:val="single" w:sz="4" w:space="0" w:color="auto"/>
              <w:left w:val="nil"/>
              <w:bottom w:val="single" w:sz="4" w:space="0" w:color="auto"/>
              <w:right w:val="single" w:sz="4" w:space="0" w:color="auto"/>
            </w:tcBorders>
            <w:shd w:val="clear" w:color="auto" w:fill="auto"/>
            <w:vAlign w:val="center"/>
          </w:tcPr>
          <w:p w14:paraId="6342BF8F" w14:textId="1B51D2C8" w:rsidR="00B10634" w:rsidRPr="004D58B2" w:rsidRDefault="00B10634" w:rsidP="00791227">
            <w:pPr>
              <w:jc w:val="center"/>
              <w:rPr>
                <w:rFonts w:cs="Arial"/>
                <w:sz w:val="24"/>
                <w:szCs w:val="24"/>
              </w:rPr>
            </w:pPr>
            <w:r w:rsidRPr="004D58B2">
              <w:rPr>
                <w:rFonts w:cs="Arial"/>
                <w:sz w:val="24"/>
                <w:szCs w:val="24"/>
              </w:rPr>
              <w:t>160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12BBB535" w14:textId="0F69E383" w:rsidR="00B10634" w:rsidRPr="004D58B2" w:rsidRDefault="00B10634" w:rsidP="00791227">
            <w:pPr>
              <w:jc w:val="center"/>
              <w:rPr>
                <w:rFonts w:cs="Arial"/>
                <w:sz w:val="24"/>
                <w:szCs w:val="24"/>
              </w:rPr>
            </w:pPr>
            <w:r w:rsidRPr="00502F37">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6236714" w14:textId="07953840"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4D8C6A49"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2EDBB" w14:textId="77777777" w:rsidR="00B10634" w:rsidRPr="004D58B2" w:rsidRDefault="00B10634" w:rsidP="00791227">
            <w:pPr>
              <w:jc w:val="center"/>
              <w:rPr>
                <w:rFonts w:cs="Arial"/>
                <w:sz w:val="24"/>
                <w:szCs w:val="24"/>
              </w:rPr>
            </w:pPr>
            <w:r w:rsidRPr="004D58B2">
              <w:rPr>
                <w:rFonts w:cs="Arial"/>
                <w:sz w:val="24"/>
                <w:szCs w:val="24"/>
              </w:rPr>
              <w:t>4</w:t>
            </w:r>
          </w:p>
        </w:tc>
        <w:tc>
          <w:tcPr>
            <w:tcW w:w="5691" w:type="dxa"/>
            <w:tcBorders>
              <w:top w:val="single" w:sz="4" w:space="0" w:color="auto"/>
              <w:left w:val="nil"/>
              <w:bottom w:val="single" w:sz="4" w:space="0" w:color="auto"/>
              <w:right w:val="single" w:sz="4" w:space="0" w:color="auto"/>
            </w:tcBorders>
            <w:shd w:val="clear" w:color="auto" w:fill="auto"/>
            <w:vAlign w:val="center"/>
          </w:tcPr>
          <w:p w14:paraId="34D6F3E7" w14:textId="575F2F31" w:rsidR="00B10634" w:rsidRPr="004D58B2" w:rsidRDefault="00B10634" w:rsidP="00791227">
            <w:pPr>
              <w:jc w:val="center"/>
              <w:rPr>
                <w:rFonts w:cs="Arial"/>
                <w:sz w:val="24"/>
                <w:szCs w:val="24"/>
              </w:rPr>
            </w:pPr>
            <w:r w:rsidRPr="004D58B2">
              <w:rPr>
                <w:rFonts w:cs="Arial"/>
                <w:sz w:val="24"/>
                <w:szCs w:val="24"/>
              </w:rPr>
              <w:t>250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3557BE02" w14:textId="685700A0" w:rsidR="00B10634" w:rsidRPr="004D58B2" w:rsidRDefault="00B10634" w:rsidP="00791227">
            <w:pPr>
              <w:jc w:val="center"/>
              <w:rPr>
                <w:rFonts w:cs="Arial"/>
                <w:sz w:val="24"/>
                <w:szCs w:val="24"/>
              </w:rPr>
            </w:pPr>
            <w:r w:rsidRPr="00502F37">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2212B72" w14:textId="29D53330"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46E81E57"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6635E" w14:textId="77777777" w:rsidR="00B10634" w:rsidRPr="004D58B2" w:rsidRDefault="00B10634" w:rsidP="00791227">
            <w:pPr>
              <w:jc w:val="center"/>
              <w:rPr>
                <w:rFonts w:cs="Arial"/>
                <w:sz w:val="24"/>
                <w:szCs w:val="24"/>
              </w:rPr>
            </w:pPr>
            <w:r w:rsidRPr="004D58B2">
              <w:rPr>
                <w:rFonts w:cs="Arial"/>
                <w:sz w:val="24"/>
                <w:szCs w:val="24"/>
              </w:rPr>
              <w:lastRenderedPageBreak/>
              <w:t>5</w:t>
            </w:r>
          </w:p>
        </w:tc>
        <w:tc>
          <w:tcPr>
            <w:tcW w:w="5691" w:type="dxa"/>
            <w:tcBorders>
              <w:top w:val="single" w:sz="4" w:space="0" w:color="auto"/>
              <w:left w:val="nil"/>
              <w:bottom w:val="single" w:sz="4" w:space="0" w:color="auto"/>
              <w:right w:val="single" w:sz="4" w:space="0" w:color="auto"/>
            </w:tcBorders>
            <w:shd w:val="clear" w:color="auto" w:fill="auto"/>
            <w:vAlign w:val="center"/>
          </w:tcPr>
          <w:p w14:paraId="21AEC665" w14:textId="7C321DA2" w:rsidR="00B10634" w:rsidRPr="004D58B2" w:rsidRDefault="00B10634" w:rsidP="00791227">
            <w:pPr>
              <w:jc w:val="center"/>
              <w:rPr>
                <w:rFonts w:cs="Arial"/>
                <w:sz w:val="24"/>
                <w:szCs w:val="24"/>
              </w:rPr>
            </w:pPr>
            <w:r w:rsidRPr="004D58B2">
              <w:rPr>
                <w:rFonts w:cs="Arial"/>
                <w:sz w:val="24"/>
                <w:szCs w:val="24"/>
              </w:rPr>
              <w:t>400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48FDE1D7" w14:textId="1C327758" w:rsidR="00B10634" w:rsidRPr="004D58B2" w:rsidRDefault="00B10634" w:rsidP="00791227">
            <w:pPr>
              <w:jc w:val="center"/>
              <w:rPr>
                <w:rFonts w:cs="Arial"/>
                <w:sz w:val="24"/>
                <w:szCs w:val="24"/>
              </w:rPr>
            </w:pPr>
            <w:r w:rsidRPr="00502F37">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ECDC414" w14:textId="371915F4"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3B0A077C"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0B8BC" w14:textId="77777777" w:rsidR="00B10634" w:rsidRPr="004D58B2" w:rsidRDefault="00B10634" w:rsidP="00791227">
            <w:pPr>
              <w:jc w:val="center"/>
              <w:rPr>
                <w:rFonts w:cs="Arial"/>
                <w:sz w:val="24"/>
                <w:szCs w:val="24"/>
              </w:rPr>
            </w:pPr>
            <w:r w:rsidRPr="004D58B2">
              <w:rPr>
                <w:rFonts w:cs="Arial"/>
                <w:sz w:val="24"/>
                <w:szCs w:val="24"/>
              </w:rPr>
              <w:t>6</w:t>
            </w:r>
          </w:p>
        </w:tc>
        <w:tc>
          <w:tcPr>
            <w:tcW w:w="5691" w:type="dxa"/>
            <w:tcBorders>
              <w:top w:val="single" w:sz="4" w:space="0" w:color="auto"/>
              <w:left w:val="nil"/>
              <w:bottom w:val="single" w:sz="4" w:space="0" w:color="auto"/>
              <w:right w:val="single" w:sz="4" w:space="0" w:color="auto"/>
            </w:tcBorders>
            <w:shd w:val="clear" w:color="auto" w:fill="auto"/>
            <w:vAlign w:val="center"/>
          </w:tcPr>
          <w:p w14:paraId="351BE8ED" w14:textId="6D2DBCAA" w:rsidR="00B10634" w:rsidRPr="004D58B2" w:rsidRDefault="00B10634" w:rsidP="00791227">
            <w:pPr>
              <w:jc w:val="center"/>
              <w:rPr>
                <w:rFonts w:cs="Arial"/>
                <w:sz w:val="24"/>
                <w:szCs w:val="24"/>
              </w:rPr>
            </w:pPr>
            <w:r w:rsidRPr="004D58B2">
              <w:rPr>
                <w:rFonts w:cs="Arial"/>
                <w:sz w:val="24"/>
                <w:szCs w:val="24"/>
              </w:rPr>
              <w:t>630 kVA</w:t>
            </w:r>
          </w:p>
        </w:tc>
        <w:tc>
          <w:tcPr>
            <w:tcW w:w="1215" w:type="dxa"/>
            <w:tcBorders>
              <w:top w:val="single" w:sz="4" w:space="0" w:color="auto"/>
              <w:left w:val="nil"/>
              <w:bottom w:val="single" w:sz="4" w:space="0" w:color="auto"/>
              <w:right w:val="single" w:sz="4" w:space="0" w:color="auto"/>
            </w:tcBorders>
            <w:shd w:val="clear" w:color="auto" w:fill="auto"/>
            <w:noWrap/>
          </w:tcPr>
          <w:p w14:paraId="0AC3A3C4" w14:textId="7D49A3B3" w:rsidR="00B10634" w:rsidRPr="004D58B2" w:rsidRDefault="00B10634" w:rsidP="00791227">
            <w:pPr>
              <w:jc w:val="center"/>
              <w:rPr>
                <w:rFonts w:cs="Arial"/>
                <w:sz w:val="24"/>
                <w:szCs w:val="24"/>
              </w:rPr>
            </w:pPr>
            <w:r w:rsidRPr="00502F37">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0E6E5D9D" w14:textId="49D91DD2" w:rsidR="00B10634" w:rsidRPr="004D58B2" w:rsidRDefault="00B10634" w:rsidP="00B10634">
            <w:pPr>
              <w:tabs>
                <w:tab w:val="left" w:pos="405"/>
                <w:tab w:val="center" w:pos="552"/>
              </w:tabs>
              <w:jc w:val="center"/>
              <w:rPr>
                <w:rFonts w:cs="Arial"/>
                <w:sz w:val="24"/>
                <w:szCs w:val="24"/>
                <w:lang w:eastAsia="sr-Cyrl-CS"/>
              </w:rPr>
            </w:pPr>
            <w:r>
              <w:rPr>
                <w:rFonts w:cs="Arial"/>
                <w:sz w:val="24"/>
                <w:szCs w:val="24"/>
                <w:lang w:eastAsia="sr-Cyrl-CS"/>
              </w:rPr>
              <w:t>0,1</w:t>
            </w:r>
          </w:p>
        </w:tc>
      </w:tr>
      <w:tr w:rsidR="00B10634" w:rsidRPr="004D58B2" w14:paraId="036B4354"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DE369" w14:textId="77777777" w:rsidR="00B10634" w:rsidRPr="004D58B2" w:rsidRDefault="00B10634" w:rsidP="00791227">
            <w:pPr>
              <w:jc w:val="center"/>
              <w:rPr>
                <w:rFonts w:cs="Arial"/>
                <w:sz w:val="24"/>
                <w:szCs w:val="24"/>
              </w:rPr>
            </w:pPr>
            <w:r w:rsidRPr="004D58B2">
              <w:rPr>
                <w:rFonts w:cs="Arial"/>
                <w:sz w:val="24"/>
                <w:szCs w:val="24"/>
              </w:rPr>
              <w:t>7</w:t>
            </w:r>
          </w:p>
        </w:tc>
        <w:tc>
          <w:tcPr>
            <w:tcW w:w="5691" w:type="dxa"/>
            <w:tcBorders>
              <w:top w:val="single" w:sz="4" w:space="0" w:color="auto"/>
              <w:left w:val="nil"/>
              <w:bottom w:val="single" w:sz="4" w:space="0" w:color="auto"/>
              <w:right w:val="single" w:sz="4" w:space="0" w:color="auto"/>
            </w:tcBorders>
            <w:shd w:val="clear" w:color="auto" w:fill="auto"/>
            <w:vAlign w:val="center"/>
          </w:tcPr>
          <w:p w14:paraId="1799F1F0" w14:textId="5550E778" w:rsidR="00B10634" w:rsidRPr="004D58B2" w:rsidRDefault="00B10634" w:rsidP="00791227">
            <w:pPr>
              <w:jc w:val="center"/>
              <w:rPr>
                <w:rFonts w:cs="Arial"/>
                <w:sz w:val="24"/>
                <w:szCs w:val="24"/>
              </w:rPr>
            </w:pPr>
            <w:r w:rsidRPr="004D58B2">
              <w:rPr>
                <w:rFonts w:cs="Arial"/>
                <w:sz w:val="24"/>
                <w:szCs w:val="24"/>
              </w:rPr>
              <w:t>1000 kVA</w:t>
            </w:r>
          </w:p>
        </w:tc>
        <w:tc>
          <w:tcPr>
            <w:tcW w:w="1215" w:type="dxa"/>
            <w:tcBorders>
              <w:top w:val="single" w:sz="4" w:space="0" w:color="auto"/>
              <w:left w:val="nil"/>
              <w:bottom w:val="single" w:sz="4" w:space="0" w:color="auto"/>
              <w:right w:val="single" w:sz="4" w:space="0" w:color="auto"/>
            </w:tcBorders>
            <w:shd w:val="clear" w:color="auto" w:fill="auto"/>
            <w:noWrap/>
          </w:tcPr>
          <w:p w14:paraId="07E33FE9" w14:textId="38CE24CA" w:rsidR="00B10634" w:rsidRPr="004D58B2" w:rsidRDefault="00B10634" w:rsidP="00791227">
            <w:pPr>
              <w:jc w:val="center"/>
              <w:rPr>
                <w:rFonts w:cs="Arial"/>
                <w:sz w:val="24"/>
                <w:szCs w:val="24"/>
              </w:rPr>
            </w:pPr>
            <w:r w:rsidRPr="00502F37">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34177834" w14:textId="7826E7EC" w:rsidR="00B10634" w:rsidRPr="004D58B2" w:rsidRDefault="00B10634" w:rsidP="00B10634">
            <w:pPr>
              <w:tabs>
                <w:tab w:val="left" w:pos="405"/>
                <w:tab w:val="center" w:pos="552"/>
              </w:tabs>
              <w:jc w:val="center"/>
              <w:rPr>
                <w:rFonts w:cs="Arial"/>
                <w:sz w:val="24"/>
                <w:szCs w:val="24"/>
                <w:lang w:eastAsia="sr-Cyrl-CS"/>
              </w:rPr>
            </w:pPr>
            <w:r>
              <w:rPr>
                <w:rFonts w:cs="Arial"/>
                <w:sz w:val="24"/>
                <w:szCs w:val="24"/>
                <w:lang w:eastAsia="sr-Cyrl-CS"/>
              </w:rPr>
              <w:t>0,1</w:t>
            </w:r>
          </w:p>
        </w:tc>
      </w:tr>
    </w:tbl>
    <w:p w14:paraId="23141519" w14:textId="77777777" w:rsidR="004D58B2" w:rsidRPr="004D58B2" w:rsidRDefault="004D58B2" w:rsidP="004D58B2">
      <w:pPr>
        <w:rPr>
          <w:rFonts w:cs="Arial"/>
          <w:sz w:val="24"/>
          <w:szCs w:val="24"/>
          <w:u w:val="single"/>
          <w:lang w:val="sr-Cyrl-RS" w:eastAsia="sr-Cyrl-CS"/>
        </w:rPr>
      </w:pPr>
    </w:p>
    <w:tbl>
      <w:tblPr>
        <w:tblW w:w="9640" w:type="dxa"/>
        <w:jc w:val="center"/>
        <w:tblLook w:val="04A0" w:firstRow="1" w:lastRow="0" w:firstColumn="1" w:lastColumn="0" w:noHBand="0" w:noVBand="1"/>
      </w:tblPr>
      <w:tblGrid>
        <w:gridCol w:w="1094"/>
        <w:gridCol w:w="5675"/>
        <w:gridCol w:w="1215"/>
        <w:gridCol w:w="1656"/>
      </w:tblGrid>
      <w:tr w:rsidR="004D58B2" w:rsidRPr="004D58B2" w14:paraId="02ECF41B" w14:textId="77777777" w:rsidTr="00791227">
        <w:trPr>
          <w:trHeight w:val="371"/>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47A28D6" w14:textId="77777777" w:rsidR="004D58B2" w:rsidRPr="004D58B2" w:rsidRDefault="004D58B2" w:rsidP="00791227">
            <w:pPr>
              <w:rPr>
                <w:rFonts w:cs="Arial"/>
                <w:sz w:val="24"/>
                <w:szCs w:val="24"/>
              </w:rPr>
            </w:pPr>
            <w:r w:rsidRPr="004D58B2">
              <w:rPr>
                <w:rFonts w:cs="Arial"/>
                <w:sz w:val="24"/>
                <w:szCs w:val="24"/>
                <w:lang w:val="sr-Cyrl-RS"/>
              </w:rPr>
              <w:t xml:space="preserve">Ј. </w:t>
            </w:r>
            <w:r w:rsidRPr="004D58B2">
              <w:rPr>
                <w:rFonts w:cs="Arial"/>
                <w:sz w:val="24"/>
                <w:szCs w:val="24"/>
              </w:rPr>
              <w:t>Ремонт и ревизија трансформатора у радионици 35/10 kV и 10(20)/0,4 kV</w:t>
            </w:r>
          </w:p>
          <w:p w14:paraId="6D7D81E4" w14:textId="77777777" w:rsidR="004D58B2" w:rsidRPr="004D58B2" w:rsidRDefault="004D58B2" w:rsidP="00791227">
            <w:pPr>
              <w:rPr>
                <w:rFonts w:cs="Arial"/>
                <w:b/>
                <w:sz w:val="24"/>
                <w:szCs w:val="24"/>
              </w:rPr>
            </w:pPr>
            <w:r w:rsidRPr="004D58B2">
              <w:rPr>
                <w:rFonts w:cs="Arial"/>
                <w:b/>
                <w:sz w:val="24"/>
                <w:szCs w:val="24"/>
              </w:rPr>
              <w:t>Дефектажа и испитивање са израдом испитног листа у радионици</w:t>
            </w:r>
          </w:p>
        </w:tc>
      </w:tr>
      <w:tr w:rsidR="004D58B2" w:rsidRPr="004D58B2" w14:paraId="31AE9C1D" w14:textId="77777777" w:rsidTr="00791227">
        <w:trPr>
          <w:trHeight w:val="371"/>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75D4F0D" w14:textId="27798204" w:rsidR="004D58B2" w:rsidRPr="007A2494" w:rsidRDefault="000E312B" w:rsidP="008722F6">
            <w:pPr>
              <w:jc w:val="left"/>
              <w:rPr>
                <w:rFonts w:cs="Arial"/>
                <w:sz w:val="24"/>
                <w:szCs w:val="24"/>
              </w:rPr>
            </w:pPr>
            <w:r w:rsidRPr="002B5823">
              <w:rPr>
                <w:rFonts w:cs="Arial"/>
                <w:sz w:val="24"/>
                <w:szCs w:val="24"/>
                <w:lang w:val="sr-Cyrl-RS"/>
              </w:rPr>
              <w:t>Услуга обухвата</w:t>
            </w:r>
            <w:r w:rsidR="004D58B2" w:rsidRPr="002B5823">
              <w:rPr>
                <w:rFonts w:cs="Arial"/>
                <w:sz w:val="24"/>
                <w:szCs w:val="24"/>
                <w:lang w:val="sr-Cyrl-RS"/>
              </w:rPr>
              <w:t xml:space="preserve"> све потребне рaдње  везане за </w:t>
            </w:r>
            <w:r w:rsidR="008722F6" w:rsidRPr="002B5823">
              <w:rPr>
                <w:rFonts w:cs="Arial"/>
                <w:sz w:val="24"/>
                <w:szCs w:val="24"/>
                <w:lang w:val="sr-Cyrl-RS"/>
              </w:rPr>
              <w:t>дефектажу трансформатора (визуелни преглед и потребна испитивања) , као и све потребне радње за спровођење завршних испитивања</w:t>
            </w:r>
            <w:r w:rsidR="004D58B2" w:rsidRPr="002B5823">
              <w:rPr>
                <w:rFonts w:cs="Arial"/>
                <w:sz w:val="24"/>
                <w:szCs w:val="24"/>
                <w:lang w:val="sr-Cyrl-RS"/>
              </w:rPr>
              <w:t xml:space="preserve"> (снаге трансформатора су у kVA)</w:t>
            </w:r>
            <w:r w:rsidR="008722F6" w:rsidRPr="002B5823">
              <w:rPr>
                <w:rFonts w:cs="Arial"/>
                <w:sz w:val="24"/>
                <w:szCs w:val="24"/>
                <w:lang w:val="sr-Cyrl-RS"/>
              </w:rPr>
              <w:t xml:space="preserve"> према стандарду ИЕС 60076</w:t>
            </w:r>
            <w:r w:rsidR="007C0FC0" w:rsidRPr="002B5823">
              <w:rPr>
                <w:rFonts w:cs="Arial"/>
                <w:sz w:val="24"/>
                <w:szCs w:val="24"/>
              </w:rPr>
              <w:t xml:space="preserve"> </w:t>
            </w:r>
          </w:p>
        </w:tc>
      </w:tr>
      <w:tr w:rsidR="004D58B2" w:rsidRPr="004D58B2" w14:paraId="7889A6F3" w14:textId="77777777" w:rsidTr="000E312B">
        <w:trPr>
          <w:trHeight w:val="708"/>
          <w:jc w:val="center"/>
        </w:trPr>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7CEB8" w14:textId="77777777" w:rsidR="004D58B2" w:rsidRPr="004D58B2" w:rsidRDefault="004D58B2" w:rsidP="00791227">
            <w:pPr>
              <w:jc w:val="center"/>
              <w:rPr>
                <w:rFonts w:cs="Arial"/>
                <w:sz w:val="24"/>
                <w:szCs w:val="24"/>
              </w:rPr>
            </w:pPr>
            <w:r w:rsidRPr="004D58B2">
              <w:rPr>
                <w:rFonts w:cs="Arial"/>
                <w:sz w:val="24"/>
                <w:szCs w:val="24"/>
              </w:rPr>
              <w:t>rед.број</w:t>
            </w:r>
          </w:p>
        </w:tc>
        <w:tc>
          <w:tcPr>
            <w:tcW w:w="5691" w:type="dxa"/>
            <w:tcBorders>
              <w:top w:val="single" w:sz="4" w:space="0" w:color="auto"/>
              <w:left w:val="nil"/>
              <w:bottom w:val="single" w:sz="4" w:space="0" w:color="auto"/>
              <w:right w:val="single" w:sz="4" w:space="0" w:color="auto"/>
            </w:tcBorders>
            <w:shd w:val="clear" w:color="auto" w:fill="auto"/>
            <w:vAlign w:val="center"/>
          </w:tcPr>
          <w:p w14:paraId="4AB21593" w14:textId="069FF57A" w:rsidR="004D58B2" w:rsidRPr="004D58B2" w:rsidRDefault="004D58B2" w:rsidP="00791227">
            <w:pPr>
              <w:jc w:val="center"/>
              <w:rPr>
                <w:rFonts w:cs="Arial"/>
                <w:sz w:val="24"/>
                <w:szCs w:val="24"/>
              </w:rPr>
            </w:pPr>
            <w:r w:rsidRPr="004D58B2">
              <w:rPr>
                <w:rFonts w:cs="Arial"/>
                <w:sz w:val="24"/>
                <w:szCs w:val="24"/>
              </w:rPr>
              <w:t>Трансформатори</w:t>
            </w:r>
            <w:r w:rsidR="008E2B31" w:rsidRPr="00915098">
              <w:rPr>
                <w:rFonts w:cs="Arial"/>
                <w:sz w:val="24"/>
                <w:szCs w:val="24"/>
              </w:rPr>
              <w:t xml:space="preserve"> </w:t>
            </w:r>
            <w:r w:rsidR="008E2B31">
              <w:rPr>
                <w:rFonts w:cs="Arial"/>
                <w:sz w:val="24"/>
                <w:szCs w:val="24"/>
              </w:rPr>
              <w:t>(</w:t>
            </w:r>
            <w:r w:rsidR="008E2B31">
              <w:rPr>
                <w:rFonts w:cs="Arial"/>
                <w:sz w:val="24"/>
                <w:szCs w:val="24"/>
                <w:lang w:val="sr-Cyrl-RS"/>
              </w:rPr>
              <w:t>преносни однос – напон)</w:t>
            </w:r>
            <w:r w:rsidRPr="004D58B2">
              <w:rPr>
                <w:rFonts w:cs="Arial"/>
                <w:sz w:val="24"/>
                <w:szCs w:val="24"/>
              </w:rPr>
              <w:t xml:space="preserve">    35/10 kV (kVA)</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2CF2931A" w14:textId="77777777" w:rsidR="004D58B2" w:rsidRPr="004D58B2" w:rsidRDefault="004D58B2" w:rsidP="00791227">
            <w:pPr>
              <w:jc w:val="center"/>
              <w:rPr>
                <w:rFonts w:cs="Arial"/>
                <w:sz w:val="24"/>
                <w:szCs w:val="24"/>
              </w:rPr>
            </w:pPr>
            <w:r w:rsidRPr="004D58B2">
              <w:rPr>
                <w:rFonts w:cs="Arial"/>
                <w:sz w:val="24"/>
                <w:szCs w:val="24"/>
              </w:rPr>
              <w:t xml:space="preserve">     јединица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71021918" w14:textId="400A80F0" w:rsidR="004D58B2" w:rsidRPr="004D58B2" w:rsidRDefault="00B10634" w:rsidP="00791227">
            <w:pPr>
              <w:rPr>
                <w:rFonts w:cs="Arial"/>
                <w:sz w:val="24"/>
                <w:szCs w:val="24"/>
              </w:rPr>
            </w:pPr>
            <w:r w:rsidRPr="00B10634">
              <w:rPr>
                <w:rFonts w:cs="Arial"/>
                <w:sz w:val="24"/>
                <w:szCs w:val="24"/>
                <w:lang w:val="sr-Cyrl-RS"/>
              </w:rPr>
              <w:t>Коефици</w:t>
            </w:r>
            <w:r w:rsidR="00F22159">
              <w:rPr>
                <w:rFonts w:cs="Arial"/>
                <w:sz w:val="24"/>
                <w:szCs w:val="24"/>
                <w:lang w:val="sr-Cyrl-RS"/>
              </w:rPr>
              <w:t>ј</w:t>
            </w:r>
            <w:r w:rsidRPr="00B10634">
              <w:rPr>
                <w:rFonts w:cs="Arial"/>
                <w:sz w:val="24"/>
                <w:szCs w:val="24"/>
                <w:lang w:val="sr-Cyrl-RS"/>
              </w:rPr>
              <w:t>ент учесталости</w:t>
            </w:r>
          </w:p>
        </w:tc>
      </w:tr>
      <w:tr w:rsidR="00B10634" w:rsidRPr="004D58B2" w14:paraId="7660B8DE"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6B495" w14:textId="77777777" w:rsidR="00B10634" w:rsidRPr="004D58B2" w:rsidRDefault="00B10634" w:rsidP="00791227">
            <w:pPr>
              <w:jc w:val="center"/>
              <w:rPr>
                <w:rFonts w:cs="Arial"/>
                <w:sz w:val="24"/>
                <w:szCs w:val="24"/>
                <w:lang w:val="sr-Cyrl-RS"/>
              </w:rPr>
            </w:pPr>
            <w:r w:rsidRPr="004D58B2">
              <w:rPr>
                <w:rFonts w:cs="Arial"/>
                <w:sz w:val="24"/>
                <w:szCs w:val="24"/>
                <w:lang w:val="sr-Cyrl-RS"/>
              </w:rPr>
              <w:t>1</w:t>
            </w:r>
          </w:p>
        </w:tc>
        <w:tc>
          <w:tcPr>
            <w:tcW w:w="5691" w:type="dxa"/>
            <w:tcBorders>
              <w:top w:val="single" w:sz="4" w:space="0" w:color="auto"/>
              <w:left w:val="nil"/>
              <w:bottom w:val="single" w:sz="4" w:space="0" w:color="auto"/>
              <w:right w:val="single" w:sz="4" w:space="0" w:color="auto"/>
            </w:tcBorders>
            <w:shd w:val="clear" w:color="auto" w:fill="auto"/>
            <w:vAlign w:val="center"/>
          </w:tcPr>
          <w:p w14:paraId="6EDA9F27" w14:textId="12402B52" w:rsidR="00B10634" w:rsidRPr="004D58B2" w:rsidRDefault="00B10634" w:rsidP="00791227">
            <w:pPr>
              <w:jc w:val="center"/>
              <w:rPr>
                <w:rFonts w:cs="Arial"/>
                <w:sz w:val="24"/>
                <w:szCs w:val="24"/>
              </w:rPr>
            </w:pPr>
            <w:r w:rsidRPr="004D58B2">
              <w:rPr>
                <w:rFonts w:cs="Arial"/>
                <w:sz w:val="24"/>
                <w:szCs w:val="24"/>
              </w:rPr>
              <w:t>1000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54189201" w14:textId="5EDE9A09" w:rsidR="00B10634" w:rsidRPr="004D58B2" w:rsidRDefault="00B10634" w:rsidP="006B0514">
            <w:pPr>
              <w:jc w:val="center"/>
              <w:rPr>
                <w:rFonts w:cs="Arial"/>
                <w:sz w:val="24"/>
                <w:szCs w:val="24"/>
              </w:rPr>
            </w:pPr>
            <w:r w:rsidRPr="00F903B3">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DA60D80" w14:textId="5CEC42A1" w:rsidR="00B10634" w:rsidRPr="004D58B2" w:rsidRDefault="00B10634" w:rsidP="006B0514">
            <w:pPr>
              <w:tabs>
                <w:tab w:val="left" w:pos="405"/>
                <w:tab w:val="center" w:pos="552"/>
              </w:tabs>
              <w:jc w:val="center"/>
              <w:rPr>
                <w:rFonts w:cs="Arial"/>
                <w:sz w:val="24"/>
                <w:szCs w:val="24"/>
                <w:lang w:eastAsia="sr-Cyrl-CS"/>
              </w:rPr>
            </w:pPr>
            <w:r w:rsidRPr="00D36918">
              <w:rPr>
                <w:rFonts w:cs="Arial"/>
                <w:bCs/>
                <w:sz w:val="24"/>
                <w:szCs w:val="24"/>
              </w:rPr>
              <w:t>0,1</w:t>
            </w:r>
          </w:p>
        </w:tc>
      </w:tr>
      <w:tr w:rsidR="00B10634" w:rsidRPr="004D58B2" w14:paraId="7F7EE815"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126E3" w14:textId="77777777" w:rsidR="00B10634" w:rsidRPr="004D58B2" w:rsidRDefault="00B10634" w:rsidP="00791227">
            <w:pPr>
              <w:jc w:val="center"/>
              <w:rPr>
                <w:rFonts w:cs="Arial"/>
                <w:sz w:val="24"/>
                <w:szCs w:val="24"/>
                <w:lang w:val="sr-Cyrl-RS"/>
              </w:rPr>
            </w:pPr>
            <w:r w:rsidRPr="004D58B2">
              <w:rPr>
                <w:rFonts w:cs="Arial"/>
                <w:sz w:val="24"/>
                <w:szCs w:val="24"/>
                <w:lang w:val="sr-Cyrl-RS"/>
              </w:rPr>
              <w:t>2</w:t>
            </w:r>
          </w:p>
        </w:tc>
        <w:tc>
          <w:tcPr>
            <w:tcW w:w="5691" w:type="dxa"/>
            <w:tcBorders>
              <w:top w:val="single" w:sz="4" w:space="0" w:color="auto"/>
              <w:left w:val="nil"/>
              <w:bottom w:val="single" w:sz="4" w:space="0" w:color="auto"/>
              <w:right w:val="single" w:sz="4" w:space="0" w:color="auto"/>
            </w:tcBorders>
            <w:shd w:val="clear" w:color="auto" w:fill="auto"/>
            <w:vAlign w:val="center"/>
          </w:tcPr>
          <w:p w14:paraId="7C5DD79C" w14:textId="72B144AC" w:rsidR="00B10634" w:rsidRPr="004D58B2" w:rsidRDefault="00B10634" w:rsidP="00791227">
            <w:pPr>
              <w:jc w:val="center"/>
              <w:rPr>
                <w:rFonts w:cs="Arial"/>
                <w:sz w:val="24"/>
                <w:szCs w:val="24"/>
              </w:rPr>
            </w:pPr>
            <w:r w:rsidRPr="004D58B2">
              <w:rPr>
                <w:rFonts w:cs="Arial"/>
                <w:sz w:val="24"/>
                <w:szCs w:val="24"/>
              </w:rPr>
              <w:t>1600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37257355" w14:textId="48B40D45" w:rsidR="00B10634" w:rsidRPr="004D58B2" w:rsidRDefault="00B10634" w:rsidP="006B0514">
            <w:pPr>
              <w:jc w:val="center"/>
              <w:rPr>
                <w:rFonts w:cs="Arial"/>
                <w:sz w:val="24"/>
                <w:szCs w:val="24"/>
              </w:rPr>
            </w:pPr>
            <w:r w:rsidRPr="00F903B3">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2C660DE" w14:textId="16AFB73D" w:rsidR="00B10634" w:rsidRPr="004D58B2" w:rsidRDefault="00B10634" w:rsidP="006B051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52A385E7"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A59C0" w14:textId="77777777" w:rsidR="00B10634" w:rsidRPr="004D58B2" w:rsidRDefault="00B10634" w:rsidP="00791227">
            <w:pPr>
              <w:jc w:val="center"/>
              <w:rPr>
                <w:rFonts w:cs="Arial"/>
                <w:sz w:val="24"/>
                <w:szCs w:val="24"/>
                <w:lang w:val="sr-Cyrl-RS"/>
              </w:rPr>
            </w:pPr>
            <w:r w:rsidRPr="004D58B2">
              <w:rPr>
                <w:rFonts w:cs="Arial"/>
                <w:sz w:val="24"/>
                <w:szCs w:val="24"/>
                <w:lang w:val="sr-Cyrl-RS"/>
              </w:rPr>
              <w:t>3</w:t>
            </w:r>
          </w:p>
        </w:tc>
        <w:tc>
          <w:tcPr>
            <w:tcW w:w="5691" w:type="dxa"/>
            <w:tcBorders>
              <w:top w:val="single" w:sz="4" w:space="0" w:color="auto"/>
              <w:left w:val="nil"/>
              <w:bottom w:val="single" w:sz="4" w:space="0" w:color="auto"/>
              <w:right w:val="single" w:sz="4" w:space="0" w:color="auto"/>
            </w:tcBorders>
            <w:shd w:val="clear" w:color="auto" w:fill="auto"/>
            <w:vAlign w:val="center"/>
          </w:tcPr>
          <w:p w14:paraId="3671F8C9" w14:textId="162BBE08" w:rsidR="00B10634" w:rsidRPr="004D58B2" w:rsidRDefault="00B10634" w:rsidP="00791227">
            <w:pPr>
              <w:jc w:val="center"/>
              <w:rPr>
                <w:rFonts w:cs="Arial"/>
                <w:sz w:val="24"/>
                <w:szCs w:val="24"/>
              </w:rPr>
            </w:pPr>
            <w:r w:rsidRPr="004D58B2">
              <w:rPr>
                <w:rFonts w:cs="Arial"/>
                <w:sz w:val="24"/>
                <w:szCs w:val="24"/>
              </w:rPr>
              <w:t>2500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4D620F49" w14:textId="1A5FB332" w:rsidR="00B10634" w:rsidRPr="004D58B2" w:rsidRDefault="00B10634" w:rsidP="006B0514">
            <w:pPr>
              <w:jc w:val="center"/>
              <w:rPr>
                <w:rFonts w:cs="Arial"/>
                <w:sz w:val="24"/>
                <w:szCs w:val="24"/>
              </w:rPr>
            </w:pPr>
            <w:r w:rsidRPr="00F903B3">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5F13C4F" w14:textId="466E6217" w:rsidR="00B10634" w:rsidRPr="004D58B2" w:rsidRDefault="00B10634" w:rsidP="006B051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77E64410"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4DBA3" w14:textId="77777777" w:rsidR="00B10634" w:rsidRPr="004D58B2" w:rsidRDefault="00B10634" w:rsidP="00791227">
            <w:pPr>
              <w:jc w:val="center"/>
              <w:rPr>
                <w:rFonts w:cs="Arial"/>
                <w:sz w:val="24"/>
                <w:szCs w:val="24"/>
                <w:lang w:val="sr-Cyrl-RS"/>
              </w:rPr>
            </w:pPr>
            <w:r w:rsidRPr="004D58B2">
              <w:rPr>
                <w:rFonts w:cs="Arial"/>
                <w:sz w:val="24"/>
                <w:szCs w:val="24"/>
                <w:lang w:val="sr-Cyrl-RS"/>
              </w:rPr>
              <w:t>4</w:t>
            </w:r>
          </w:p>
        </w:tc>
        <w:tc>
          <w:tcPr>
            <w:tcW w:w="5691" w:type="dxa"/>
            <w:tcBorders>
              <w:top w:val="single" w:sz="4" w:space="0" w:color="auto"/>
              <w:left w:val="nil"/>
              <w:bottom w:val="single" w:sz="4" w:space="0" w:color="auto"/>
              <w:right w:val="single" w:sz="4" w:space="0" w:color="auto"/>
            </w:tcBorders>
            <w:shd w:val="clear" w:color="auto" w:fill="auto"/>
            <w:vAlign w:val="center"/>
          </w:tcPr>
          <w:p w14:paraId="607AEB8E" w14:textId="7AC9C7F8" w:rsidR="00B10634" w:rsidRPr="004D58B2" w:rsidRDefault="00B10634" w:rsidP="00791227">
            <w:pPr>
              <w:jc w:val="center"/>
              <w:rPr>
                <w:rFonts w:cs="Arial"/>
                <w:sz w:val="24"/>
                <w:szCs w:val="24"/>
              </w:rPr>
            </w:pPr>
            <w:r w:rsidRPr="004D58B2">
              <w:rPr>
                <w:rFonts w:cs="Arial"/>
                <w:sz w:val="24"/>
                <w:szCs w:val="24"/>
              </w:rPr>
              <w:t>4000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66ABA3A4" w14:textId="5D2AD94C" w:rsidR="00B10634" w:rsidRPr="004D58B2" w:rsidRDefault="00B10634" w:rsidP="006B0514">
            <w:pPr>
              <w:jc w:val="center"/>
              <w:rPr>
                <w:rFonts w:cs="Arial"/>
                <w:sz w:val="24"/>
                <w:szCs w:val="24"/>
              </w:rPr>
            </w:pPr>
            <w:r w:rsidRPr="00F903B3">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1B1AA7C" w14:textId="42F3ED5B" w:rsidR="00B10634" w:rsidRPr="004D58B2" w:rsidRDefault="00B10634" w:rsidP="006B051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3383739D"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E2507" w14:textId="77777777" w:rsidR="00B10634" w:rsidRPr="004D58B2" w:rsidRDefault="00B10634" w:rsidP="00791227">
            <w:pPr>
              <w:jc w:val="center"/>
              <w:rPr>
                <w:rFonts w:cs="Arial"/>
                <w:sz w:val="24"/>
                <w:szCs w:val="24"/>
                <w:lang w:val="sr-Cyrl-RS"/>
              </w:rPr>
            </w:pPr>
            <w:r w:rsidRPr="004D58B2">
              <w:rPr>
                <w:rFonts w:cs="Arial"/>
                <w:sz w:val="24"/>
                <w:szCs w:val="24"/>
                <w:lang w:val="sr-Cyrl-RS"/>
              </w:rPr>
              <w:t>5</w:t>
            </w:r>
          </w:p>
        </w:tc>
        <w:tc>
          <w:tcPr>
            <w:tcW w:w="5691" w:type="dxa"/>
            <w:tcBorders>
              <w:top w:val="single" w:sz="4" w:space="0" w:color="auto"/>
              <w:left w:val="nil"/>
              <w:bottom w:val="single" w:sz="4" w:space="0" w:color="auto"/>
              <w:right w:val="single" w:sz="4" w:space="0" w:color="auto"/>
            </w:tcBorders>
            <w:shd w:val="clear" w:color="auto" w:fill="auto"/>
            <w:vAlign w:val="center"/>
          </w:tcPr>
          <w:p w14:paraId="1A6F6A44" w14:textId="49C8A0A1" w:rsidR="00B10634" w:rsidRPr="004D58B2" w:rsidRDefault="00B10634" w:rsidP="00791227">
            <w:pPr>
              <w:jc w:val="center"/>
              <w:rPr>
                <w:rFonts w:cs="Arial"/>
                <w:sz w:val="24"/>
                <w:szCs w:val="24"/>
              </w:rPr>
            </w:pPr>
            <w:r w:rsidRPr="004D58B2">
              <w:rPr>
                <w:rFonts w:cs="Arial"/>
                <w:sz w:val="24"/>
                <w:szCs w:val="24"/>
              </w:rPr>
              <w:t>8000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3F4C7BAF" w14:textId="35D60E53" w:rsidR="00B10634" w:rsidRPr="004D58B2" w:rsidRDefault="00B10634" w:rsidP="006B0514">
            <w:pPr>
              <w:jc w:val="center"/>
              <w:rPr>
                <w:rFonts w:cs="Arial"/>
                <w:sz w:val="24"/>
                <w:szCs w:val="24"/>
              </w:rPr>
            </w:pPr>
            <w:r w:rsidRPr="00FB6E10">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431BF43" w14:textId="5C02323E" w:rsidR="00B10634" w:rsidRPr="004D58B2" w:rsidRDefault="00B10634" w:rsidP="006B051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3A4F9E1C"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F714B1" w14:textId="77777777" w:rsidR="00B10634" w:rsidRPr="004D58B2" w:rsidRDefault="00B10634" w:rsidP="00791227">
            <w:pPr>
              <w:jc w:val="center"/>
              <w:rPr>
                <w:rFonts w:cs="Arial"/>
                <w:sz w:val="24"/>
                <w:szCs w:val="24"/>
                <w:lang w:val="sr-Cyrl-RS"/>
              </w:rPr>
            </w:pPr>
            <w:r w:rsidRPr="004D58B2">
              <w:rPr>
                <w:rFonts w:cs="Arial"/>
                <w:sz w:val="24"/>
                <w:szCs w:val="24"/>
                <w:lang w:val="sr-Cyrl-RS"/>
              </w:rPr>
              <w:t>6</w:t>
            </w:r>
          </w:p>
        </w:tc>
        <w:tc>
          <w:tcPr>
            <w:tcW w:w="5691" w:type="dxa"/>
            <w:tcBorders>
              <w:top w:val="single" w:sz="4" w:space="0" w:color="auto"/>
              <w:left w:val="nil"/>
              <w:bottom w:val="single" w:sz="4" w:space="0" w:color="auto"/>
              <w:right w:val="single" w:sz="4" w:space="0" w:color="auto"/>
            </w:tcBorders>
            <w:shd w:val="clear" w:color="auto" w:fill="auto"/>
            <w:vAlign w:val="center"/>
          </w:tcPr>
          <w:p w14:paraId="25E1AF28" w14:textId="49A61C04" w:rsidR="00B10634" w:rsidRPr="004D58B2" w:rsidRDefault="00B10634" w:rsidP="00791227">
            <w:pPr>
              <w:jc w:val="center"/>
              <w:rPr>
                <w:rFonts w:cs="Arial"/>
                <w:sz w:val="24"/>
                <w:szCs w:val="24"/>
                <w:lang w:val="sr-Cyrl-RS"/>
              </w:rPr>
            </w:pPr>
            <w:r w:rsidRPr="004D58B2">
              <w:rPr>
                <w:rFonts w:cs="Arial"/>
                <w:sz w:val="24"/>
                <w:szCs w:val="24"/>
                <w:lang w:val="sr-Cyrl-RS"/>
              </w:rPr>
              <w:t>12 500</w:t>
            </w:r>
            <w:r w:rsidRPr="004D58B2">
              <w:rPr>
                <w:rFonts w:cs="Arial"/>
                <w:sz w:val="24"/>
                <w:szCs w:val="24"/>
              </w:rPr>
              <w:t xml:space="preserve"> kVA</w:t>
            </w:r>
          </w:p>
        </w:tc>
        <w:tc>
          <w:tcPr>
            <w:tcW w:w="1215" w:type="dxa"/>
            <w:tcBorders>
              <w:top w:val="single" w:sz="4" w:space="0" w:color="auto"/>
              <w:left w:val="nil"/>
              <w:bottom w:val="single" w:sz="4" w:space="0" w:color="auto"/>
              <w:right w:val="single" w:sz="4" w:space="0" w:color="auto"/>
            </w:tcBorders>
            <w:shd w:val="clear" w:color="auto" w:fill="auto"/>
            <w:noWrap/>
          </w:tcPr>
          <w:p w14:paraId="5E0957BD" w14:textId="701BAD6C" w:rsidR="00B10634" w:rsidRPr="004D58B2" w:rsidRDefault="00B10634" w:rsidP="006B0514">
            <w:pPr>
              <w:jc w:val="center"/>
              <w:rPr>
                <w:rFonts w:cs="Arial"/>
                <w:sz w:val="24"/>
                <w:szCs w:val="24"/>
              </w:rPr>
            </w:pPr>
            <w:r w:rsidRPr="00FB6E10">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2777CF12" w14:textId="69DB6C85" w:rsidR="00B10634" w:rsidRPr="004D58B2" w:rsidRDefault="00B10634" w:rsidP="006B0514">
            <w:pPr>
              <w:tabs>
                <w:tab w:val="left" w:pos="405"/>
                <w:tab w:val="center" w:pos="552"/>
              </w:tabs>
              <w:jc w:val="center"/>
              <w:rPr>
                <w:rFonts w:cs="Arial"/>
                <w:sz w:val="24"/>
                <w:szCs w:val="24"/>
                <w:lang w:eastAsia="sr-Cyrl-CS"/>
              </w:rPr>
            </w:pPr>
            <w:r>
              <w:rPr>
                <w:rFonts w:cs="Arial"/>
                <w:sz w:val="24"/>
                <w:szCs w:val="24"/>
                <w:lang w:eastAsia="sr-Cyrl-CS"/>
              </w:rPr>
              <w:t>0,1</w:t>
            </w:r>
          </w:p>
        </w:tc>
      </w:tr>
      <w:tr w:rsidR="00B10634" w:rsidRPr="004D58B2" w14:paraId="0D4D5359" w14:textId="77777777" w:rsidTr="00CE7AD8">
        <w:trPr>
          <w:trHeight w:val="708"/>
          <w:jc w:val="center"/>
        </w:trPr>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17755" w14:textId="77777777" w:rsidR="00B10634" w:rsidRPr="004D58B2" w:rsidRDefault="00B10634" w:rsidP="00791227">
            <w:pPr>
              <w:jc w:val="center"/>
              <w:rPr>
                <w:rFonts w:cs="Arial"/>
                <w:sz w:val="24"/>
                <w:szCs w:val="24"/>
              </w:rPr>
            </w:pPr>
            <w:r w:rsidRPr="004D58B2">
              <w:rPr>
                <w:rFonts w:cs="Arial"/>
                <w:sz w:val="24"/>
                <w:szCs w:val="24"/>
              </w:rPr>
              <w:t>rед.број</w:t>
            </w:r>
          </w:p>
        </w:tc>
        <w:tc>
          <w:tcPr>
            <w:tcW w:w="5691" w:type="dxa"/>
            <w:tcBorders>
              <w:top w:val="single" w:sz="4" w:space="0" w:color="auto"/>
              <w:left w:val="nil"/>
              <w:bottom w:val="single" w:sz="4" w:space="0" w:color="auto"/>
              <w:right w:val="single" w:sz="4" w:space="0" w:color="auto"/>
            </w:tcBorders>
            <w:shd w:val="clear" w:color="auto" w:fill="auto"/>
            <w:vAlign w:val="center"/>
            <w:hideMark/>
          </w:tcPr>
          <w:p w14:paraId="6AFBC594" w14:textId="77777777" w:rsidR="00B10634" w:rsidRPr="004D58B2" w:rsidRDefault="00B10634" w:rsidP="00791227">
            <w:pPr>
              <w:jc w:val="center"/>
              <w:rPr>
                <w:rFonts w:cs="Arial"/>
                <w:sz w:val="24"/>
                <w:szCs w:val="24"/>
              </w:rPr>
            </w:pPr>
            <w:r w:rsidRPr="004D58B2">
              <w:rPr>
                <w:rFonts w:cs="Arial"/>
                <w:sz w:val="24"/>
                <w:szCs w:val="24"/>
              </w:rPr>
              <w:t xml:space="preserve">Трансформатори  </w:t>
            </w:r>
            <w:r w:rsidRPr="004D58B2">
              <w:rPr>
                <w:rFonts w:cs="Arial"/>
                <w:sz w:val="24"/>
                <w:szCs w:val="24"/>
                <w:lang w:val="sr-Cyrl-RS"/>
              </w:rPr>
              <w:t xml:space="preserve">20(10)/0,4 </w:t>
            </w:r>
            <w:r w:rsidRPr="004D58B2">
              <w:rPr>
                <w:rFonts w:cs="Arial"/>
                <w:sz w:val="24"/>
                <w:szCs w:val="24"/>
              </w:rPr>
              <w:t>kV (kVA)</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57D7A677" w14:textId="7347B410" w:rsidR="00B10634" w:rsidRPr="004D58B2" w:rsidRDefault="00B10634" w:rsidP="006B0514">
            <w:pPr>
              <w:jc w:val="center"/>
              <w:rPr>
                <w:rFonts w:cs="Arial"/>
                <w:sz w:val="24"/>
                <w:szCs w:val="24"/>
              </w:rPr>
            </w:pPr>
            <w:r w:rsidRPr="004D58B2">
              <w:rPr>
                <w:rFonts w:cs="Arial"/>
                <w:sz w:val="24"/>
                <w:szCs w:val="24"/>
              </w:rPr>
              <w:t>јединица мере</w:t>
            </w:r>
          </w:p>
        </w:tc>
        <w:tc>
          <w:tcPr>
            <w:tcW w:w="1640" w:type="dxa"/>
            <w:tcBorders>
              <w:top w:val="single" w:sz="4" w:space="0" w:color="auto"/>
              <w:left w:val="nil"/>
              <w:bottom w:val="single" w:sz="4" w:space="0" w:color="auto"/>
              <w:right w:val="single" w:sz="4" w:space="0" w:color="auto"/>
            </w:tcBorders>
            <w:shd w:val="clear" w:color="auto" w:fill="auto"/>
            <w:hideMark/>
          </w:tcPr>
          <w:p w14:paraId="071A0C0F" w14:textId="41990C4E" w:rsidR="00B10634" w:rsidRPr="004D58B2" w:rsidRDefault="006B0514" w:rsidP="006B0514">
            <w:pPr>
              <w:jc w:val="center"/>
              <w:rPr>
                <w:rFonts w:cs="Arial"/>
                <w:sz w:val="24"/>
                <w:szCs w:val="24"/>
              </w:rPr>
            </w:pPr>
            <w:r w:rsidRPr="006B0514">
              <w:rPr>
                <w:rFonts w:cs="Arial"/>
                <w:sz w:val="24"/>
                <w:szCs w:val="24"/>
              </w:rPr>
              <w:t>Коефици</w:t>
            </w:r>
            <w:r w:rsidR="00F22159">
              <w:rPr>
                <w:rFonts w:cs="Arial"/>
                <w:sz w:val="24"/>
                <w:szCs w:val="24"/>
                <w:lang w:val="sr-Cyrl-RS"/>
              </w:rPr>
              <w:t>ј</w:t>
            </w:r>
            <w:r w:rsidRPr="006B0514">
              <w:rPr>
                <w:rFonts w:cs="Arial"/>
                <w:sz w:val="24"/>
                <w:szCs w:val="24"/>
              </w:rPr>
              <w:t>ент учесталости</w:t>
            </w:r>
          </w:p>
        </w:tc>
      </w:tr>
      <w:tr w:rsidR="006B0514" w:rsidRPr="004D58B2" w14:paraId="758B7DE4"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34423" w14:textId="77777777" w:rsidR="006B0514" w:rsidRPr="004D58B2" w:rsidRDefault="006B0514" w:rsidP="00791227">
            <w:pPr>
              <w:jc w:val="center"/>
              <w:rPr>
                <w:rFonts w:cs="Arial"/>
                <w:sz w:val="24"/>
                <w:szCs w:val="24"/>
                <w:lang w:val="sr-Cyrl-RS"/>
              </w:rPr>
            </w:pPr>
            <w:r w:rsidRPr="004D58B2">
              <w:rPr>
                <w:rFonts w:cs="Arial"/>
                <w:sz w:val="24"/>
                <w:szCs w:val="24"/>
                <w:lang w:val="sr-Cyrl-RS"/>
              </w:rPr>
              <w:t>7</w:t>
            </w:r>
          </w:p>
        </w:tc>
        <w:tc>
          <w:tcPr>
            <w:tcW w:w="5691" w:type="dxa"/>
            <w:tcBorders>
              <w:top w:val="single" w:sz="4" w:space="0" w:color="auto"/>
              <w:left w:val="nil"/>
              <w:bottom w:val="single" w:sz="4" w:space="0" w:color="auto"/>
              <w:right w:val="single" w:sz="4" w:space="0" w:color="auto"/>
            </w:tcBorders>
            <w:shd w:val="clear" w:color="auto" w:fill="auto"/>
            <w:vAlign w:val="center"/>
          </w:tcPr>
          <w:p w14:paraId="48D9E581" w14:textId="47477BE0" w:rsidR="006B0514" w:rsidRPr="004D58B2" w:rsidRDefault="006B0514" w:rsidP="00791227">
            <w:pPr>
              <w:jc w:val="center"/>
              <w:rPr>
                <w:rFonts w:cs="Arial"/>
                <w:sz w:val="24"/>
                <w:szCs w:val="24"/>
              </w:rPr>
            </w:pPr>
            <w:r w:rsidRPr="004D58B2">
              <w:rPr>
                <w:rFonts w:cs="Arial"/>
                <w:sz w:val="24"/>
                <w:szCs w:val="24"/>
              </w:rPr>
              <w:t>50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6A466A31" w14:textId="75725E6F" w:rsidR="006B0514" w:rsidRPr="004D58B2" w:rsidRDefault="006B0514" w:rsidP="00791227">
            <w:pPr>
              <w:jc w:val="center"/>
              <w:rPr>
                <w:rFonts w:cs="Arial"/>
                <w:sz w:val="24"/>
                <w:szCs w:val="24"/>
              </w:rPr>
            </w:pPr>
            <w:r w:rsidRPr="00D00505">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2A64BBF5" w14:textId="32517954" w:rsidR="006B0514" w:rsidRPr="004D58B2" w:rsidRDefault="006B0514" w:rsidP="006B0514">
            <w:pPr>
              <w:tabs>
                <w:tab w:val="left" w:pos="405"/>
                <w:tab w:val="center" w:pos="552"/>
              </w:tabs>
              <w:jc w:val="center"/>
              <w:rPr>
                <w:rFonts w:cs="Arial"/>
                <w:sz w:val="24"/>
                <w:szCs w:val="24"/>
                <w:lang w:eastAsia="sr-Cyrl-CS"/>
              </w:rPr>
            </w:pPr>
            <w:r w:rsidRPr="00D36918">
              <w:rPr>
                <w:rFonts w:cs="Arial"/>
                <w:bCs/>
                <w:sz w:val="24"/>
                <w:szCs w:val="24"/>
              </w:rPr>
              <w:t>0,1</w:t>
            </w:r>
          </w:p>
        </w:tc>
      </w:tr>
      <w:tr w:rsidR="006B0514" w:rsidRPr="004D58B2" w14:paraId="03D12469"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99682" w14:textId="77777777" w:rsidR="006B0514" w:rsidRPr="004D58B2" w:rsidRDefault="006B0514" w:rsidP="00791227">
            <w:pPr>
              <w:jc w:val="center"/>
              <w:rPr>
                <w:rFonts w:cs="Arial"/>
                <w:sz w:val="24"/>
                <w:szCs w:val="24"/>
                <w:lang w:val="sr-Cyrl-RS"/>
              </w:rPr>
            </w:pPr>
            <w:r w:rsidRPr="004D58B2">
              <w:rPr>
                <w:rFonts w:cs="Arial"/>
                <w:sz w:val="24"/>
                <w:szCs w:val="24"/>
                <w:lang w:val="sr-Cyrl-RS"/>
              </w:rPr>
              <w:t>8</w:t>
            </w:r>
          </w:p>
        </w:tc>
        <w:tc>
          <w:tcPr>
            <w:tcW w:w="5691" w:type="dxa"/>
            <w:tcBorders>
              <w:top w:val="single" w:sz="4" w:space="0" w:color="auto"/>
              <w:left w:val="nil"/>
              <w:bottom w:val="single" w:sz="4" w:space="0" w:color="auto"/>
              <w:right w:val="single" w:sz="4" w:space="0" w:color="auto"/>
            </w:tcBorders>
            <w:shd w:val="clear" w:color="auto" w:fill="auto"/>
            <w:vAlign w:val="center"/>
          </w:tcPr>
          <w:p w14:paraId="04BFA450" w14:textId="6240D073" w:rsidR="006B0514" w:rsidRPr="004D58B2" w:rsidRDefault="006B0514" w:rsidP="00791227">
            <w:pPr>
              <w:jc w:val="center"/>
              <w:rPr>
                <w:rFonts w:cs="Arial"/>
                <w:sz w:val="24"/>
                <w:szCs w:val="24"/>
              </w:rPr>
            </w:pPr>
            <w:r w:rsidRPr="004D58B2">
              <w:rPr>
                <w:rFonts w:cs="Arial"/>
                <w:sz w:val="24"/>
                <w:szCs w:val="24"/>
              </w:rPr>
              <w:t>100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470F558C" w14:textId="1FC45B97" w:rsidR="006B0514" w:rsidRPr="004D58B2" w:rsidRDefault="006B0514" w:rsidP="00791227">
            <w:pPr>
              <w:jc w:val="center"/>
              <w:rPr>
                <w:rFonts w:cs="Arial"/>
                <w:sz w:val="24"/>
                <w:szCs w:val="24"/>
              </w:rPr>
            </w:pPr>
            <w:r w:rsidRPr="00D00505">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251B673" w14:textId="2850E7BA" w:rsidR="006B0514" w:rsidRPr="004D58B2" w:rsidRDefault="006B0514" w:rsidP="006B051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6B0514" w:rsidRPr="004D58B2" w14:paraId="52409824"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E8054" w14:textId="77777777" w:rsidR="006B0514" w:rsidRPr="004D58B2" w:rsidRDefault="006B0514" w:rsidP="00791227">
            <w:pPr>
              <w:jc w:val="center"/>
              <w:rPr>
                <w:rFonts w:cs="Arial"/>
                <w:sz w:val="24"/>
                <w:szCs w:val="24"/>
                <w:lang w:val="sr-Cyrl-RS"/>
              </w:rPr>
            </w:pPr>
            <w:r w:rsidRPr="004D58B2">
              <w:rPr>
                <w:rFonts w:cs="Arial"/>
                <w:sz w:val="24"/>
                <w:szCs w:val="24"/>
                <w:lang w:val="sr-Cyrl-RS"/>
              </w:rPr>
              <w:t>9</w:t>
            </w:r>
          </w:p>
        </w:tc>
        <w:tc>
          <w:tcPr>
            <w:tcW w:w="5691" w:type="dxa"/>
            <w:tcBorders>
              <w:top w:val="single" w:sz="4" w:space="0" w:color="auto"/>
              <w:left w:val="nil"/>
              <w:bottom w:val="single" w:sz="4" w:space="0" w:color="auto"/>
              <w:right w:val="single" w:sz="4" w:space="0" w:color="auto"/>
            </w:tcBorders>
            <w:shd w:val="clear" w:color="auto" w:fill="auto"/>
            <w:vAlign w:val="center"/>
          </w:tcPr>
          <w:p w14:paraId="6F3DC21F" w14:textId="1EAB61A5" w:rsidR="006B0514" w:rsidRPr="004D58B2" w:rsidRDefault="006B0514" w:rsidP="00791227">
            <w:pPr>
              <w:jc w:val="center"/>
              <w:rPr>
                <w:rFonts w:cs="Arial"/>
                <w:sz w:val="24"/>
                <w:szCs w:val="24"/>
              </w:rPr>
            </w:pPr>
            <w:r w:rsidRPr="004D58B2">
              <w:rPr>
                <w:rFonts w:cs="Arial"/>
                <w:sz w:val="24"/>
                <w:szCs w:val="24"/>
              </w:rPr>
              <w:t>160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2F4D1487" w14:textId="05090B4D" w:rsidR="006B0514" w:rsidRPr="004D58B2" w:rsidRDefault="006B0514" w:rsidP="00791227">
            <w:pPr>
              <w:jc w:val="center"/>
              <w:rPr>
                <w:rFonts w:cs="Arial"/>
                <w:sz w:val="24"/>
                <w:szCs w:val="24"/>
              </w:rPr>
            </w:pPr>
            <w:r w:rsidRPr="00D00505">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B193CDC" w14:textId="3EC1A994" w:rsidR="006B0514" w:rsidRPr="004D58B2" w:rsidRDefault="006B0514" w:rsidP="006B051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6B0514" w:rsidRPr="004D58B2" w14:paraId="7E9D9C8C"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97D37" w14:textId="77777777" w:rsidR="006B0514" w:rsidRPr="004D58B2" w:rsidRDefault="006B0514" w:rsidP="00791227">
            <w:pPr>
              <w:jc w:val="center"/>
              <w:rPr>
                <w:rFonts w:cs="Arial"/>
                <w:sz w:val="24"/>
                <w:szCs w:val="24"/>
                <w:lang w:val="sr-Cyrl-RS"/>
              </w:rPr>
            </w:pPr>
            <w:r w:rsidRPr="004D58B2">
              <w:rPr>
                <w:rFonts w:cs="Arial"/>
                <w:sz w:val="24"/>
                <w:szCs w:val="24"/>
                <w:lang w:val="sr-Cyrl-RS"/>
              </w:rPr>
              <w:t>10</w:t>
            </w:r>
          </w:p>
        </w:tc>
        <w:tc>
          <w:tcPr>
            <w:tcW w:w="5691" w:type="dxa"/>
            <w:tcBorders>
              <w:top w:val="single" w:sz="4" w:space="0" w:color="auto"/>
              <w:left w:val="nil"/>
              <w:bottom w:val="single" w:sz="4" w:space="0" w:color="auto"/>
              <w:right w:val="single" w:sz="4" w:space="0" w:color="auto"/>
            </w:tcBorders>
            <w:shd w:val="clear" w:color="auto" w:fill="auto"/>
            <w:vAlign w:val="center"/>
          </w:tcPr>
          <w:p w14:paraId="53E55C2E" w14:textId="522ABFF7" w:rsidR="006B0514" w:rsidRPr="004D58B2" w:rsidRDefault="006B0514" w:rsidP="00791227">
            <w:pPr>
              <w:jc w:val="center"/>
              <w:rPr>
                <w:rFonts w:cs="Arial"/>
                <w:sz w:val="24"/>
                <w:szCs w:val="24"/>
              </w:rPr>
            </w:pPr>
            <w:r w:rsidRPr="004D58B2">
              <w:rPr>
                <w:rFonts w:cs="Arial"/>
                <w:sz w:val="24"/>
                <w:szCs w:val="24"/>
              </w:rPr>
              <w:t>250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210E2934" w14:textId="633E2D6C" w:rsidR="006B0514" w:rsidRPr="004D58B2" w:rsidRDefault="006B0514" w:rsidP="00791227">
            <w:pPr>
              <w:jc w:val="center"/>
              <w:rPr>
                <w:rFonts w:cs="Arial"/>
                <w:sz w:val="24"/>
                <w:szCs w:val="24"/>
              </w:rPr>
            </w:pPr>
            <w:r w:rsidRPr="00D00505">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74F7739" w14:textId="7D78AD7B" w:rsidR="006B0514" w:rsidRPr="004D58B2" w:rsidRDefault="006B0514" w:rsidP="006B051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6B0514" w:rsidRPr="004D58B2" w14:paraId="78800FA7"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B94B3" w14:textId="77777777" w:rsidR="006B0514" w:rsidRPr="004D58B2" w:rsidRDefault="006B0514" w:rsidP="00791227">
            <w:pPr>
              <w:jc w:val="center"/>
              <w:rPr>
                <w:rFonts w:cs="Arial"/>
                <w:sz w:val="24"/>
                <w:szCs w:val="24"/>
                <w:lang w:val="sr-Cyrl-RS"/>
              </w:rPr>
            </w:pPr>
            <w:r w:rsidRPr="004D58B2">
              <w:rPr>
                <w:rFonts w:cs="Arial"/>
                <w:sz w:val="24"/>
                <w:szCs w:val="24"/>
                <w:lang w:val="sr-Cyrl-RS"/>
              </w:rPr>
              <w:t>11</w:t>
            </w:r>
          </w:p>
        </w:tc>
        <w:tc>
          <w:tcPr>
            <w:tcW w:w="5691" w:type="dxa"/>
            <w:tcBorders>
              <w:top w:val="single" w:sz="4" w:space="0" w:color="auto"/>
              <w:left w:val="nil"/>
              <w:bottom w:val="single" w:sz="4" w:space="0" w:color="auto"/>
              <w:right w:val="single" w:sz="4" w:space="0" w:color="auto"/>
            </w:tcBorders>
            <w:shd w:val="clear" w:color="auto" w:fill="auto"/>
            <w:vAlign w:val="center"/>
          </w:tcPr>
          <w:p w14:paraId="28D4A252" w14:textId="74616ED6" w:rsidR="006B0514" w:rsidRPr="004D58B2" w:rsidRDefault="006B0514" w:rsidP="00791227">
            <w:pPr>
              <w:jc w:val="center"/>
              <w:rPr>
                <w:rFonts w:cs="Arial"/>
                <w:sz w:val="24"/>
                <w:szCs w:val="24"/>
              </w:rPr>
            </w:pPr>
            <w:r w:rsidRPr="004D58B2">
              <w:rPr>
                <w:rFonts w:cs="Arial"/>
                <w:sz w:val="24"/>
                <w:szCs w:val="24"/>
              </w:rPr>
              <w:t>400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0063F10B" w14:textId="29F964B5" w:rsidR="006B0514" w:rsidRPr="004D58B2" w:rsidRDefault="006B0514" w:rsidP="00791227">
            <w:pPr>
              <w:jc w:val="center"/>
              <w:rPr>
                <w:rFonts w:cs="Arial"/>
                <w:sz w:val="24"/>
                <w:szCs w:val="24"/>
              </w:rPr>
            </w:pPr>
            <w:r w:rsidRPr="00D00505">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1522F0E4" w14:textId="4F3597E6" w:rsidR="006B0514" w:rsidRPr="004D58B2" w:rsidRDefault="006B0514" w:rsidP="006B051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6B0514" w:rsidRPr="004D58B2" w14:paraId="6FB7E4CA"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5640C" w14:textId="77777777" w:rsidR="006B0514" w:rsidRPr="004D58B2" w:rsidRDefault="006B0514" w:rsidP="00791227">
            <w:pPr>
              <w:jc w:val="center"/>
              <w:rPr>
                <w:rFonts w:cs="Arial"/>
                <w:sz w:val="24"/>
                <w:szCs w:val="24"/>
                <w:lang w:val="sr-Cyrl-RS"/>
              </w:rPr>
            </w:pPr>
            <w:r w:rsidRPr="004D58B2">
              <w:rPr>
                <w:rFonts w:cs="Arial"/>
                <w:sz w:val="24"/>
                <w:szCs w:val="24"/>
                <w:lang w:val="sr-Cyrl-RS"/>
              </w:rPr>
              <w:t>12</w:t>
            </w:r>
          </w:p>
        </w:tc>
        <w:tc>
          <w:tcPr>
            <w:tcW w:w="5691" w:type="dxa"/>
            <w:tcBorders>
              <w:top w:val="single" w:sz="4" w:space="0" w:color="auto"/>
              <w:left w:val="nil"/>
              <w:bottom w:val="single" w:sz="4" w:space="0" w:color="auto"/>
              <w:right w:val="single" w:sz="4" w:space="0" w:color="auto"/>
            </w:tcBorders>
            <w:shd w:val="clear" w:color="auto" w:fill="auto"/>
            <w:vAlign w:val="center"/>
          </w:tcPr>
          <w:p w14:paraId="723BFF71" w14:textId="264D3E66" w:rsidR="006B0514" w:rsidRPr="004D58B2" w:rsidRDefault="006B0514" w:rsidP="00791227">
            <w:pPr>
              <w:jc w:val="center"/>
              <w:rPr>
                <w:rFonts w:cs="Arial"/>
                <w:sz w:val="24"/>
                <w:szCs w:val="24"/>
              </w:rPr>
            </w:pPr>
            <w:r w:rsidRPr="004D58B2">
              <w:rPr>
                <w:rFonts w:cs="Arial"/>
                <w:sz w:val="24"/>
                <w:szCs w:val="24"/>
              </w:rPr>
              <w:t>630 kVA</w:t>
            </w:r>
          </w:p>
        </w:tc>
        <w:tc>
          <w:tcPr>
            <w:tcW w:w="1215" w:type="dxa"/>
            <w:tcBorders>
              <w:top w:val="single" w:sz="4" w:space="0" w:color="auto"/>
              <w:left w:val="nil"/>
              <w:bottom w:val="single" w:sz="4" w:space="0" w:color="auto"/>
              <w:right w:val="single" w:sz="4" w:space="0" w:color="auto"/>
            </w:tcBorders>
            <w:shd w:val="clear" w:color="auto" w:fill="auto"/>
            <w:noWrap/>
          </w:tcPr>
          <w:p w14:paraId="02C37F27" w14:textId="120FADC6" w:rsidR="006B0514" w:rsidRPr="004D58B2" w:rsidRDefault="006B0514" w:rsidP="00791227">
            <w:pPr>
              <w:jc w:val="center"/>
              <w:rPr>
                <w:rFonts w:cs="Arial"/>
                <w:sz w:val="24"/>
                <w:szCs w:val="24"/>
              </w:rPr>
            </w:pPr>
            <w:r w:rsidRPr="00D00505">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20F19A44" w14:textId="6E61F385" w:rsidR="006B0514" w:rsidRPr="004D58B2" w:rsidRDefault="006B0514" w:rsidP="006B0514">
            <w:pPr>
              <w:tabs>
                <w:tab w:val="left" w:pos="405"/>
                <w:tab w:val="center" w:pos="552"/>
              </w:tabs>
              <w:jc w:val="center"/>
              <w:rPr>
                <w:rFonts w:cs="Arial"/>
                <w:sz w:val="24"/>
                <w:szCs w:val="24"/>
                <w:lang w:eastAsia="sr-Cyrl-CS"/>
              </w:rPr>
            </w:pPr>
            <w:r>
              <w:rPr>
                <w:rFonts w:cs="Arial"/>
                <w:sz w:val="24"/>
                <w:szCs w:val="24"/>
                <w:lang w:eastAsia="sr-Cyrl-CS"/>
              </w:rPr>
              <w:t>0,1</w:t>
            </w:r>
          </w:p>
        </w:tc>
      </w:tr>
      <w:tr w:rsidR="006B0514" w:rsidRPr="004D58B2" w14:paraId="142B8C64"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1122A" w14:textId="77777777" w:rsidR="006B0514" w:rsidRPr="004D58B2" w:rsidRDefault="006B0514" w:rsidP="00791227">
            <w:pPr>
              <w:jc w:val="center"/>
              <w:rPr>
                <w:rFonts w:cs="Arial"/>
                <w:sz w:val="24"/>
                <w:szCs w:val="24"/>
                <w:lang w:val="sr-Cyrl-RS"/>
              </w:rPr>
            </w:pPr>
            <w:r w:rsidRPr="004D58B2">
              <w:rPr>
                <w:rFonts w:cs="Arial"/>
                <w:sz w:val="24"/>
                <w:szCs w:val="24"/>
                <w:lang w:val="sr-Cyrl-RS"/>
              </w:rPr>
              <w:t>13</w:t>
            </w:r>
          </w:p>
        </w:tc>
        <w:tc>
          <w:tcPr>
            <w:tcW w:w="5691" w:type="dxa"/>
            <w:tcBorders>
              <w:top w:val="single" w:sz="4" w:space="0" w:color="auto"/>
              <w:left w:val="nil"/>
              <w:bottom w:val="single" w:sz="4" w:space="0" w:color="auto"/>
              <w:right w:val="single" w:sz="4" w:space="0" w:color="auto"/>
            </w:tcBorders>
            <w:shd w:val="clear" w:color="auto" w:fill="auto"/>
            <w:vAlign w:val="center"/>
          </w:tcPr>
          <w:p w14:paraId="7BB2CDF7" w14:textId="7A8C25A1" w:rsidR="006B0514" w:rsidRPr="004D58B2" w:rsidRDefault="006B0514" w:rsidP="00791227">
            <w:pPr>
              <w:jc w:val="center"/>
              <w:rPr>
                <w:rFonts w:cs="Arial"/>
                <w:sz w:val="24"/>
                <w:szCs w:val="24"/>
              </w:rPr>
            </w:pPr>
            <w:r w:rsidRPr="004D58B2">
              <w:rPr>
                <w:rFonts w:cs="Arial"/>
                <w:sz w:val="24"/>
                <w:szCs w:val="24"/>
              </w:rPr>
              <w:t>1000 kVA</w:t>
            </w:r>
          </w:p>
        </w:tc>
        <w:tc>
          <w:tcPr>
            <w:tcW w:w="1215" w:type="dxa"/>
            <w:tcBorders>
              <w:top w:val="single" w:sz="4" w:space="0" w:color="auto"/>
              <w:left w:val="nil"/>
              <w:bottom w:val="single" w:sz="4" w:space="0" w:color="auto"/>
              <w:right w:val="single" w:sz="4" w:space="0" w:color="auto"/>
            </w:tcBorders>
            <w:shd w:val="clear" w:color="auto" w:fill="auto"/>
            <w:noWrap/>
          </w:tcPr>
          <w:p w14:paraId="15946E8D" w14:textId="160D71B1" w:rsidR="006B0514" w:rsidRPr="004D58B2" w:rsidRDefault="006B0514" w:rsidP="00791227">
            <w:pPr>
              <w:jc w:val="center"/>
              <w:rPr>
                <w:rFonts w:cs="Arial"/>
                <w:sz w:val="24"/>
                <w:szCs w:val="24"/>
              </w:rPr>
            </w:pPr>
            <w:r w:rsidRPr="00D00505">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7A61C766" w14:textId="4A71CB71" w:rsidR="006B0514" w:rsidRPr="004D58B2" w:rsidRDefault="006B0514" w:rsidP="006B0514">
            <w:pPr>
              <w:tabs>
                <w:tab w:val="left" w:pos="405"/>
                <w:tab w:val="center" w:pos="552"/>
              </w:tabs>
              <w:jc w:val="center"/>
              <w:rPr>
                <w:rFonts w:cs="Arial"/>
                <w:sz w:val="24"/>
                <w:szCs w:val="24"/>
                <w:lang w:eastAsia="sr-Cyrl-CS"/>
              </w:rPr>
            </w:pPr>
            <w:r>
              <w:rPr>
                <w:rFonts w:cs="Arial"/>
                <w:sz w:val="24"/>
                <w:szCs w:val="24"/>
                <w:lang w:eastAsia="sr-Cyrl-CS"/>
              </w:rPr>
              <w:t>0,1</w:t>
            </w:r>
          </w:p>
        </w:tc>
      </w:tr>
    </w:tbl>
    <w:p w14:paraId="04E2FFEB" w14:textId="77777777" w:rsidR="004D58B2" w:rsidRDefault="004D58B2" w:rsidP="004D58B2">
      <w:pPr>
        <w:rPr>
          <w:rFonts w:cs="Arial"/>
          <w:sz w:val="24"/>
          <w:szCs w:val="24"/>
          <w:u w:val="single"/>
          <w:lang w:val="sr-Cyrl-RS" w:eastAsia="sr-Cyrl-CS"/>
        </w:rPr>
      </w:pPr>
    </w:p>
    <w:p w14:paraId="2779F503" w14:textId="77777777" w:rsidR="00F22159" w:rsidRDefault="00F22159" w:rsidP="004D58B2">
      <w:pPr>
        <w:rPr>
          <w:rFonts w:cs="Arial"/>
          <w:sz w:val="24"/>
          <w:szCs w:val="24"/>
          <w:u w:val="single"/>
          <w:lang w:val="sr-Cyrl-RS" w:eastAsia="sr-Cyrl-CS"/>
        </w:rPr>
      </w:pPr>
    </w:p>
    <w:p w14:paraId="0CB9446B" w14:textId="77777777" w:rsidR="00F22159" w:rsidRDefault="00F22159" w:rsidP="004D58B2">
      <w:pPr>
        <w:rPr>
          <w:rFonts w:cs="Arial"/>
          <w:sz w:val="24"/>
          <w:szCs w:val="24"/>
          <w:u w:val="single"/>
          <w:lang w:val="sr-Cyrl-RS" w:eastAsia="sr-Cyrl-CS"/>
        </w:rPr>
      </w:pPr>
    </w:p>
    <w:p w14:paraId="3A82658F" w14:textId="77777777" w:rsidR="00F22159" w:rsidRDefault="00F22159" w:rsidP="004D58B2">
      <w:pPr>
        <w:rPr>
          <w:rFonts w:cs="Arial"/>
          <w:sz w:val="24"/>
          <w:szCs w:val="24"/>
          <w:u w:val="single"/>
          <w:lang w:val="sr-Cyrl-RS" w:eastAsia="sr-Cyrl-CS"/>
        </w:rPr>
      </w:pPr>
    </w:p>
    <w:p w14:paraId="377EEAA1" w14:textId="77777777" w:rsidR="00F22159" w:rsidRDefault="00F22159" w:rsidP="004D58B2">
      <w:pPr>
        <w:rPr>
          <w:rFonts w:cs="Arial"/>
          <w:sz w:val="24"/>
          <w:szCs w:val="24"/>
          <w:u w:val="single"/>
          <w:lang w:val="sr-Cyrl-RS" w:eastAsia="sr-Cyrl-CS"/>
        </w:rPr>
      </w:pPr>
    </w:p>
    <w:p w14:paraId="1AFBE780" w14:textId="77777777" w:rsidR="00F22159" w:rsidRDefault="00F22159" w:rsidP="004D58B2">
      <w:pPr>
        <w:rPr>
          <w:rFonts w:cs="Arial"/>
          <w:sz w:val="24"/>
          <w:szCs w:val="24"/>
          <w:u w:val="single"/>
          <w:lang w:val="sr-Cyrl-RS" w:eastAsia="sr-Cyrl-CS"/>
        </w:rPr>
      </w:pPr>
    </w:p>
    <w:p w14:paraId="4CECD824" w14:textId="77777777" w:rsidR="00F22159" w:rsidRPr="004D58B2" w:rsidRDefault="00F22159" w:rsidP="004D58B2">
      <w:pPr>
        <w:rPr>
          <w:rFonts w:cs="Arial"/>
          <w:sz w:val="24"/>
          <w:szCs w:val="24"/>
          <w:u w:val="single"/>
          <w:lang w:val="sr-Cyrl-RS" w:eastAsia="sr-Cyrl-CS"/>
        </w:rPr>
      </w:pPr>
    </w:p>
    <w:tbl>
      <w:tblPr>
        <w:tblW w:w="9640" w:type="dxa"/>
        <w:jc w:val="center"/>
        <w:tblLook w:val="04A0" w:firstRow="1" w:lastRow="0" w:firstColumn="1" w:lastColumn="0" w:noHBand="0" w:noVBand="1"/>
      </w:tblPr>
      <w:tblGrid>
        <w:gridCol w:w="1148"/>
        <w:gridCol w:w="5621"/>
        <w:gridCol w:w="1215"/>
        <w:gridCol w:w="1656"/>
      </w:tblGrid>
      <w:tr w:rsidR="004D58B2" w:rsidRPr="004D58B2" w14:paraId="486F313E" w14:textId="77777777" w:rsidTr="00791227">
        <w:trPr>
          <w:trHeight w:val="371"/>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tcPr>
          <w:p w14:paraId="13809F62" w14:textId="77777777" w:rsidR="004D58B2" w:rsidRPr="004D58B2" w:rsidRDefault="004D58B2" w:rsidP="00791227">
            <w:pPr>
              <w:rPr>
                <w:rFonts w:cs="Arial"/>
                <w:b/>
                <w:sz w:val="24"/>
                <w:szCs w:val="24"/>
              </w:rPr>
            </w:pPr>
            <w:r w:rsidRPr="004D58B2">
              <w:rPr>
                <w:rFonts w:cs="Arial"/>
                <w:sz w:val="24"/>
                <w:szCs w:val="24"/>
                <w:lang w:val="sr-Cyrl-RS"/>
              </w:rPr>
              <w:lastRenderedPageBreak/>
              <w:t xml:space="preserve">К. </w:t>
            </w:r>
            <w:r w:rsidRPr="004D58B2">
              <w:rPr>
                <w:rFonts w:cs="Arial"/>
                <w:sz w:val="24"/>
                <w:szCs w:val="24"/>
              </w:rPr>
              <w:t>Израда намотаја трансформатора</w:t>
            </w:r>
            <w:r w:rsidRPr="004D58B2">
              <w:rPr>
                <w:rFonts w:cs="Arial"/>
                <w:sz w:val="24"/>
                <w:szCs w:val="24"/>
                <w:lang w:val="sr-Cyrl-RS"/>
              </w:rPr>
              <w:t xml:space="preserve"> - </w:t>
            </w:r>
            <w:r w:rsidRPr="004D58B2">
              <w:rPr>
                <w:rFonts w:cs="Arial"/>
                <w:b/>
                <w:sz w:val="24"/>
                <w:szCs w:val="24"/>
                <w:lang w:val="sr-Cyrl-RS"/>
              </w:rPr>
              <w:t>намотај нижег напона по једном стубу трансформатора</w:t>
            </w:r>
          </w:p>
        </w:tc>
      </w:tr>
      <w:tr w:rsidR="004D58B2" w:rsidRPr="004D58B2" w14:paraId="01E2AA5E" w14:textId="77777777" w:rsidTr="00791227">
        <w:trPr>
          <w:trHeight w:val="3139"/>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tcPr>
          <w:p w14:paraId="6CC0EBAA" w14:textId="64A7A500" w:rsidR="004D58B2" w:rsidRPr="008E2B31" w:rsidRDefault="004D58B2" w:rsidP="004D58B2">
            <w:pPr>
              <w:jc w:val="left"/>
              <w:rPr>
                <w:rFonts w:cs="Arial"/>
                <w:sz w:val="24"/>
                <w:szCs w:val="24"/>
              </w:rPr>
            </w:pPr>
            <w:r w:rsidRPr="008E2B31">
              <w:rPr>
                <w:rFonts w:cs="Arial"/>
                <w:sz w:val="24"/>
                <w:szCs w:val="24"/>
              </w:rPr>
              <w:t>У</w:t>
            </w:r>
            <w:r w:rsidR="000E312B" w:rsidRPr="008E2B31">
              <w:rPr>
                <w:rFonts w:cs="Arial"/>
                <w:sz w:val="24"/>
                <w:szCs w:val="24"/>
              </w:rPr>
              <w:t>слуга обухвата</w:t>
            </w:r>
            <w:r w:rsidRPr="008E2B31">
              <w:rPr>
                <w:rFonts w:cs="Arial"/>
                <w:sz w:val="24"/>
                <w:szCs w:val="24"/>
              </w:rPr>
              <w:t xml:space="preserve"> све потребне рaдње везане за премотавање трансформатора (са</w:t>
            </w:r>
            <w:r w:rsidR="000E312B" w:rsidRPr="008E2B31">
              <w:rPr>
                <w:rFonts w:cs="Arial"/>
                <w:sz w:val="24"/>
                <w:szCs w:val="24"/>
              </w:rPr>
              <w:t xml:space="preserve"> набавком</w:t>
            </w:r>
            <w:r w:rsidRPr="008E2B31">
              <w:rPr>
                <w:rFonts w:cs="Arial"/>
                <w:sz w:val="24"/>
                <w:szCs w:val="24"/>
              </w:rPr>
              <w:t xml:space="preserve"> материјал</w:t>
            </w:r>
            <w:r w:rsidR="000E312B" w:rsidRPr="008E2B31">
              <w:rPr>
                <w:rFonts w:cs="Arial"/>
                <w:sz w:val="24"/>
                <w:szCs w:val="24"/>
              </w:rPr>
              <w:t>а за премотавање)</w:t>
            </w:r>
            <w:r w:rsidRPr="008E2B31">
              <w:rPr>
                <w:rFonts w:cs="Arial"/>
                <w:sz w:val="24"/>
                <w:szCs w:val="24"/>
              </w:rPr>
              <w:t xml:space="preserve">, осим трансформаторског уљa и резервних делова </w:t>
            </w:r>
          </w:p>
          <w:p w14:paraId="401DD849" w14:textId="393813AA" w:rsidR="004D58B2" w:rsidRPr="004D58B2" w:rsidRDefault="004D58B2" w:rsidP="004D58B2">
            <w:pPr>
              <w:jc w:val="left"/>
              <w:rPr>
                <w:rFonts w:cs="Arial"/>
                <w:sz w:val="24"/>
                <w:szCs w:val="24"/>
              </w:rPr>
            </w:pPr>
            <w:r w:rsidRPr="00C761E5">
              <w:rPr>
                <w:rFonts w:cs="Arial"/>
                <w:sz w:val="24"/>
                <w:szCs w:val="24"/>
              </w:rPr>
              <w:t xml:space="preserve">Напомена: Ако цене ревизије (ремонта) прелазе вредности преко 60%, за поправку трансформатора обавезна је </w:t>
            </w:r>
            <w:r w:rsidR="00DF30BC" w:rsidRPr="00C761E5">
              <w:rPr>
                <w:rFonts w:cs="Arial"/>
                <w:sz w:val="24"/>
                <w:szCs w:val="24"/>
                <w:lang w:val="sr-Cyrl-RS"/>
              </w:rPr>
              <w:t xml:space="preserve">писана </w:t>
            </w:r>
            <w:r w:rsidR="00DF30BC" w:rsidRPr="00C761E5">
              <w:rPr>
                <w:rFonts w:cs="Arial"/>
                <w:sz w:val="24"/>
                <w:szCs w:val="24"/>
              </w:rPr>
              <w:t xml:space="preserve">сагласност наручиоца </w:t>
            </w:r>
            <w:r w:rsidRPr="00C761E5">
              <w:rPr>
                <w:rFonts w:cs="Arial"/>
                <w:sz w:val="24"/>
                <w:szCs w:val="24"/>
              </w:rPr>
              <w:t>. Код трансформатора старијих од 20 година ова сагласност се мора тражити и за поправке чија вредност прелази 50%.</w:t>
            </w:r>
            <w:r w:rsidRPr="004D58B2">
              <w:rPr>
                <w:rFonts w:cs="Arial"/>
                <w:color w:val="FF0000"/>
                <w:sz w:val="24"/>
                <w:szCs w:val="24"/>
              </w:rPr>
              <w:tab/>
            </w:r>
            <w:r w:rsidRPr="004D58B2">
              <w:rPr>
                <w:rFonts w:cs="Arial"/>
                <w:sz w:val="24"/>
                <w:szCs w:val="24"/>
              </w:rPr>
              <w:tab/>
            </w:r>
            <w:r w:rsidRPr="004D58B2">
              <w:rPr>
                <w:rFonts w:cs="Arial"/>
                <w:sz w:val="24"/>
                <w:szCs w:val="24"/>
              </w:rPr>
              <w:tab/>
            </w:r>
            <w:r w:rsidRPr="004D58B2">
              <w:rPr>
                <w:rFonts w:cs="Arial"/>
                <w:sz w:val="24"/>
                <w:szCs w:val="24"/>
              </w:rPr>
              <w:tab/>
            </w:r>
            <w:r w:rsidRPr="004D58B2">
              <w:rPr>
                <w:rFonts w:cs="Arial"/>
                <w:sz w:val="24"/>
                <w:szCs w:val="24"/>
              </w:rPr>
              <w:tab/>
            </w:r>
            <w:r w:rsidRPr="004D58B2">
              <w:rPr>
                <w:rFonts w:cs="Arial"/>
                <w:sz w:val="24"/>
                <w:szCs w:val="24"/>
              </w:rPr>
              <w:tab/>
            </w:r>
          </w:p>
          <w:p w14:paraId="03878AC0" w14:textId="528653E1" w:rsidR="004D58B2" w:rsidRPr="008E2B31" w:rsidRDefault="008E2B31" w:rsidP="004D58B2">
            <w:pPr>
              <w:jc w:val="left"/>
              <w:rPr>
                <w:rFonts w:cs="Arial"/>
                <w:sz w:val="24"/>
                <w:szCs w:val="24"/>
                <w:lang w:val="sr-Cyrl-RS"/>
              </w:rPr>
            </w:pPr>
            <w:r w:rsidRPr="008E2B31">
              <w:rPr>
                <w:rFonts w:cs="Arial"/>
                <w:sz w:val="24"/>
                <w:szCs w:val="24"/>
              </w:rPr>
              <w:t>Oтпадни материјал (бакар, уље, прешпан, папир, текстолит) je брига извршиоца посла и урачунат је у цену намотаја, а демонтирани резервни делови (Бухолц, контакни термометар, изолатори и слично) остају власништво Наручиоца.</w:t>
            </w:r>
          </w:p>
        </w:tc>
      </w:tr>
      <w:tr w:rsidR="004D58B2" w:rsidRPr="004D58B2" w14:paraId="20B2093D" w14:textId="77777777" w:rsidTr="000E312B">
        <w:trPr>
          <w:trHeight w:val="708"/>
          <w:jc w:val="center"/>
        </w:trPr>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E779E" w14:textId="77777777" w:rsidR="004D58B2" w:rsidRPr="004D58B2" w:rsidRDefault="004D58B2" w:rsidP="00791227">
            <w:pPr>
              <w:jc w:val="center"/>
              <w:rPr>
                <w:rFonts w:cs="Arial"/>
                <w:sz w:val="24"/>
                <w:szCs w:val="24"/>
              </w:rPr>
            </w:pPr>
            <w:r w:rsidRPr="004D58B2">
              <w:rPr>
                <w:rFonts w:cs="Arial"/>
                <w:sz w:val="24"/>
                <w:szCs w:val="24"/>
                <w:lang w:val="sr-Cyrl-RS"/>
              </w:rPr>
              <w:t>р</w:t>
            </w:r>
            <w:r w:rsidRPr="004D58B2">
              <w:rPr>
                <w:rFonts w:cs="Arial"/>
                <w:sz w:val="24"/>
                <w:szCs w:val="24"/>
              </w:rPr>
              <w:t>ед.број</w:t>
            </w:r>
          </w:p>
        </w:tc>
        <w:tc>
          <w:tcPr>
            <w:tcW w:w="5637" w:type="dxa"/>
            <w:tcBorders>
              <w:top w:val="single" w:sz="4" w:space="0" w:color="auto"/>
              <w:left w:val="nil"/>
              <w:bottom w:val="single" w:sz="4" w:space="0" w:color="auto"/>
              <w:right w:val="single" w:sz="4" w:space="0" w:color="auto"/>
            </w:tcBorders>
            <w:shd w:val="clear" w:color="auto" w:fill="auto"/>
            <w:vAlign w:val="center"/>
          </w:tcPr>
          <w:p w14:paraId="132FCD55" w14:textId="158835A1" w:rsidR="004D58B2" w:rsidRPr="004D58B2" w:rsidRDefault="004D58B2" w:rsidP="00791227">
            <w:pPr>
              <w:jc w:val="center"/>
              <w:rPr>
                <w:rFonts w:cs="Arial"/>
                <w:sz w:val="24"/>
                <w:szCs w:val="24"/>
              </w:rPr>
            </w:pPr>
            <w:r w:rsidRPr="004D58B2">
              <w:rPr>
                <w:rFonts w:cs="Arial"/>
                <w:sz w:val="24"/>
                <w:szCs w:val="24"/>
              </w:rPr>
              <w:t xml:space="preserve">Трансформатори </w:t>
            </w:r>
            <w:r w:rsidR="008E2B31">
              <w:rPr>
                <w:rFonts w:cs="Arial"/>
                <w:sz w:val="24"/>
                <w:szCs w:val="24"/>
              </w:rPr>
              <w:t>(</w:t>
            </w:r>
            <w:r w:rsidR="008E2B31">
              <w:rPr>
                <w:rFonts w:cs="Arial"/>
                <w:sz w:val="24"/>
                <w:szCs w:val="24"/>
                <w:lang w:val="sr-Cyrl-RS"/>
              </w:rPr>
              <w:t>преносни однос – напон )</w:t>
            </w:r>
            <w:r w:rsidR="008E2B31" w:rsidRPr="00B612F7">
              <w:rPr>
                <w:rFonts w:cs="Arial"/>
              </w:rPr>
              <w:t xml:space="preserve"> </w:t>
            </w:r>
            <w:r w:rsidRPr="004D58B2">
              <w:rPr>
                <w:rFonts w:cs="Arial"/>
                <w:sz w:val="24"/>
                <w:szCs w:val="24"/>
              </w:rPr>
              <w:t xml:space="preserve">   35/10 kV (kVA)</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2BE4F3B2" w14:textId="77777777" w:rsidR="004D58B2" w:rsidRPr="004D58B2" w:rsidRDefault="004D58B2" w:rsidP="00791227">
            <w:pPr>
              <w:jc w:val="center"/>
              <w:rPr>
                <w:rFonts w:cs="Arial"/>
                <w:sz w:val="24"/>
                <w:szCs w:val="24"/>
              </w:rPr>
            </w:pPr>
            <w:r w:rsidRPr="004D58B2">
              <w:rPr>
                <w:rFonts w:cs="Arial"/>
                <w:sz w:val="24"/>
                <w:szCs w:val="24"/>
              </w:rPr>
              <w:t xml:space="preserve">     јединица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0965C7E3" w14:textId="352CB139" w:rsidR="004D58B2" w:rsidRPr="004D58B2" w:rsidRDefault="000A4753" w:rsidP="00791227">
            <w:pPr>
              <w:rPr>
                <w:rFonts w:cs="Arial"/>
                <w:sz w:val="24"/>
                <w:szCs w:val="24"/>
              </w:rPr>
            </w:pPr>
            <w:r w:rsidRPr="000A4753">
              <w:rPr>
                <w:rFonts w:cs="Arial"/>
                <w:sz w:val="24"/>
                <w:szCs w:val="24"/>
                <w:lang w:val="sr-Cyrl-RS"/>
              </w:rPr>
              <w:t>Коефици</w:t>
            </w:r>
            <w:r w:rsidR="00F22159">
              <w:rPr>
                <w:rFonts w:cs="Arial"/>
                <w:sz w:val="24"/>
                <w:szCs w:val="24"/>
                <w:lang w:val="sr-Cyrl-RS"/>
              </w:rPr>
              <w:t>ј</w:t>
            </w:r>
            <w:r w:rsidRPr="000A4753">
              <w:rPr>
                <w:rFonts w:cs="Arial"/>
                <w:sz w:val="24"/>
                <w:szCs w:val="24"/>
                <w:lang w:val="sr-Cyrl-RS"/>
              </w:rPr>
              <w:t>ент учесталости</w:t>
            </w:r>
          </w:p>
        </w:tc>
      </w:tr>
      <w:tr w:rsidR="000A4753" w:rsidRPr="004D58B2" w14:paraId="4EAD9E42" w14:textId="77777777" w:rsidTr="00CE7AD8">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91E5B" w14:textId="77777777" w:rsidR="000A4753" w:rsidRPr="004D58B2" w:rsidRDefault="000A4753" w:rsidP="00791227">
            <w:pPr>
              <w:jc w:val="center"/>
              <w:rPr>
                <w:rFonts w:cs="Arial"/>
                <w:sz w:val="24"/>
                <w:szCs w:val="24"/>
                <w:lang w:val="sr-Cyrl-RS"/>
              </w:rPr>
            </w:pPr>
            <w:r w:rsidRPr="004D58B2">
              <w:rPr>
                <w:rFonts w:cs="Arial"/>
                <w:sz w:val="24"/>
                <w:szCs w:val="24"/>
                <w:lang w:val="sr-Cyrl-RS"/>
              </w:rPr>
              <w:t>1</w:t>
            </w:r>
          </w:p>
        </w:tc>
        <w:tc>
          <w:tcPr>
            <w:tcW w:w="5637" w:type="dxa"/>
            <w:tcBorders>
              <w:top w:val="single" w:sz="4" w:space="0" w:color="auto"/>
              <w:left w:val="nil"/>
              <w:bottom w:val="single" w:sz="4" w:space="0" w:color="auto"/>
              <w:right w:val="single" w:sz="4" w:space="0" w:color="auto"/>
            </w:tcBorders>
            <w:shd w:val="clear" w:color="auto" w:fill="auto"/>
            <w:vAlign w:val="center"/>
          </w:tcPr>
          <w:p w14:paraId="03AE87EB" w14:textId="2E66EF86" w:rsidR="000A4753" w:rsidRPr="004D58B2" w:rsidRDefault="000A4753" w:rsidP="00791227">
            <w:pPr>
              <w:jc w:val="center"/>
              <w:rPr>
                <w:rFonts w:cs="Arial"/>
                <w:sz w:val="24"/>
                <w:szCs w:val="24"/>
              </w:rPr>
            </w:pPr>
            <w:r w:rsidRPr="004D58B2">
              <w:rPr>
                <w:rFonts w:cs="Arial"/>
                <w:sz w:val="24"/>
                <w:szCs w:val="24"/>
              </w:rPr>
              <w:t>1000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59A0E357" w14:textId="3CED95EA" w:rsidR="000A4753" w:rsidRPr="004D58B2" w:rsidRDefault="000A4753" w:rsidP="00791227">
            <w:pPr>
              <w:jc w:val="center"/>
              <w:rPr>
                <w:rFonts w:cs="Arial"/>
                <w:sz w:val="24"/>
                <w:szCs w:val="24"/>
              </w:rPr>
            </w:pPr>
            <w:r w:rsidRPr="00CB4D3F">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C3E5773" w14:textId="0E7592E4" w:rsidR="000A4753" w:rsidRPr="004D58B2" w:rsidRDefault="000A4753" w:rsidP="000A4753">
            <w:pPr>
              <w:tabs>
                <w:tab w:val="left" w:pos="405"/>
                <w:tab w:val="center" w:pos="552"/>
              </w:tabs>
              <w:jc w:val="center"/>
              <w:rPr>
                <w:rFonts w:cs="Arial"/>
                <w:sz w:val="24"/>
                <w:szCs w:val="24"/>
                <w:lang w:eastAsia="sr-Cyrl-CS"/>
              </w:rPr>
            </w:pPr>
            <w:r w:rsidRPr="00D36918">
              <w:rPr>
                <w:rFonts w:cs="Arial"/>
                <w:bCs/>
                <w:sz w:val="24"/>
                <w:szCs w:val="24"/>
              </w:rPr>
              <w:t>0,1</w:t>
            </w:r>
          </w:p>
        </w:tc>
      </w:tr>
      <w:tr w:rsidR="000A4753" w:rsidRPr="004D58B2" w14:paraId="21627734" w14:textId="77777777" w:rsidTr="00CE7AD8">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D2EC1" w14:textId="77777777" w:rsidR="000A4753" w:rsidRPr="004D58B2" w:rsidRDefault="000A4753" w:rsidP="00791227">
            <w:pPr>
              <w:jc w:val="center"/>
              <w:rPr>
                <w:rFonts w:cs="Arial"/>
                <w:sz w:val="24"/>
                <w:szCs w:val="24"/>
                <w:lang w:val="sr-Cyrl-RS"/>
              </w:rPr>
            </w:pPr>
            <w:r w:rsidRPr="004D58B2">
              <w:rPr>
                <w:rFonts w:cs="Arial"/>
                <w:sz w:val="24"/>
                <w:szCs w:val="24"/>
                <w:lang w:val="sr-Cyrl-RS"/>
              </w:rPr>
              <w:t>2</w:t>
            </w:r>
          </w:p>
        </w:tc>
        <w:tc>
          <w:tcPr>
            <w:tcW w:w="5637" w:type="dxa"/>
            <w:tcBorders>
              <w:top w:val="single" w:sz="4" w:space="0" w:color="auto"/>
              <w:left w:val="nil"/>
              <w:bottom w:val="single" w:sz="4" w:space="0" w:color="auto"/>
              <w:right w:val="single" w:sz="4" w:space="0" w:color="auto"/>
            </w:tcBorders>
            <w:shd w:val="clear" w:color="auto" w:fill="auto"/>
            <w:vAlign w:val="center"/>
          </w:tcPr>
          <w:p w14:paraId="2A1787B8" w14:textId="2622D53F" w:rsidR="000A4753" w:rsidRPr="004D58B2" w:rsidRDefault="000A4753" w:rsidP="00791227">
            <w:pPr>
              <w:jc w:val="center"/>
              <w:rPr>
                <w:rFonts w:cs="Arial"/>
                <w:sz w:val="24"/>
                <w:szCs w:val="24"/>
              </w:rPr>
            </w:pPr>
            <w:r w:rsidRPr="004D58B2">
              <w:rPr>
                <w:rFonts w:cs="Arial"/>
                <w:sz w:val="24"/>
                <w:szCs w:val="24"/>
              </w:rPr>
              <w:t>1600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63BE5D02" w14:textId="023B05BB" w:rsidR="000A4753" w:rsidRPr="004D58B2" w:rsidRDefault="000A4753" w:rsidP="00791227">
            <w:pPr>
              <w:jc w:val="center"/>
              <w:rPr>
                <w:rFonts w:cs="Arial"/>
                <w:sz w:val="24"/>
                <w:szCs w:val="24"/>
              </w:rPr>
            </w:pPr>
            <w:r w:rsidRPr="00CB4D3F">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1902F44A" w14:textId="07EFEA33" w:rsidR="000A4753" w:rsidRPr="004D58B2" w:rsidRDefault="000A4753" w:rsidP="000A4753">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0A4753" w:rsidRPr="004D58B2" w14:paraId="4C328723" w14:textId="77777777" w:rsidTr="00CE7AD8">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3C1D5" w14:textId="77777777" w:rsidR="000A4753" w:rsidRPr="004D58B2" w:rsidRDefault="000A4753" w:rsidP="00791227">
            <w:pPr>
              <w:jc w:val="center"/>
              <w:rPr>
                <w:rFonts w:cs="Arial"/>
                <w:sz w:val="24"/>
                <w:szCs w:val="24"/>
                <w:lang w:val="sr-Cyrl-RS"/>
              </w:rPr>
            </w:pPr>
            <w:r w:rsidRPr="004D58B2">
              <w:rPr>
                <w:rFonts w:cs="Arial"/>
                <w:sz w:val="24"/>
                <w:szCs w:val="24"/>
                <w:lang w:val="sr-Cyrl-RS"/>
              </w:rPr>
              <w:t>3</w:t>
            </w:r>
          </w:p>
        </w:tc>
        <w:tc>
          <w:tcPr>
            <w:tcW w:w="5637" w:type="dxa"/>
            <w:tcBorders>
              <w:top w:val="single" w:sz="4" w:space="0" w:color="auto"/>
              <w:left w:val="nil"/>
              <w:bottom w:val="single" w:sz="4" w:space="0" w:color="auto"/>
              <w:right w:val="single" w:sz="4" w:space="0" w:color="auto"/>
            </w:tcBorders>
            <w:shd w:val="clear" w:color="auto" w:fill="auto"/>
            <w:vAlign w:val="center"/>
          </w:tcPr>
          <w:p w14:paraId="2EAFEE35" w14:textId="44030DD8" w:rsidR="000A4753" w:rsidRPr="004D58B2" w:rsidRDefault="000A4753" w:rsidP="00791227">
            <w:pPr>
              <w:jc w:val="center"/>
              <w:rPr>
                <w:rFonts w:cs="Arial"/>
                <w:sz w:val="24"/>
                <w:szCs w:val="24"/>
              </w:rPr>
            </w:pPr>
            <w:r w:rsidRPr="004D58B2">
              <w:rPr>
                <w:rFonts w:cs="Arial"/>
                <w:sz w:val="24"/>
                <w:szCs w:val="24"/>
              </w:rPr>
              <w:t>2500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2E523B53" w14:textId="11B94314" w:rsidR="000A4753" w:rsidRPr="004D58B2" w:rsidRDefault="000A4753" w:rsidP="00791227">
            <w:pPr>
              <w:jc w:val="center"/>
              <w:rPr>
                <w:rFonts w:cs="Arial"/>
                <w:sz w:val="24"/>
                <w:szCs w:val="24"/>
              </w:rPr>
            </w:pPr>
            <w:r w:rsidRPr="00CB4D3F">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23BAB15A" w14:textId="651DC701" w:rsidR="000A4753" w:rsidRPr="004D58B2" w:rsidRDefault="000A4753" w:rsidP="000A4753">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0A4753" w:rsidRPr="004D58B2" w14:paraId="5911C92A" w14:textId="77777777" w:rsidTr="00CE7AD8">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72175" w14:textId="77777777" w:rsidR="000A4753" w:rsidRPr="004D58B2" w:rsidRDefault="000A4753" w:rsidP="00791227">
            <w:pPr>
              <w:jc w:val="center"/>
              <w:rPr>
                <w:rFonts w:cs="Arial"/>
                <w:sz w:val="24"/>
                <w:szCs w:val="24"/>
                <w:lang w:val="sr-Cyrl-RS"/>
              </w:rPr>
            </w:pPr>
            <w:r w:rsidRPr="004D58B2">
              <w:rPr>
                <w:rFonts w:cs="Arial"/>
                <w:sz w:val="24"/>
                <w:szCs w:val="24"/>
                <w:lang w:val="sr-Cyrl-RS"/>
              </w:rPr>
              <w:t>4</w:t>
            </w:r>
          </w:p>
        </w:tc>
        <w:tc>
          <w:tcPr>
            <w:tcW w:w="5637" w:type="dxa"/>
            <w:tcBorders>
              <w:top w:val="single" w:sz="4" w:space="0" w:color="auto"/>
              <w:left w:val="nil"/>
              <w:bottom w:val="single" w:sz="4" w:space="0" w:color="auto"/>
              <w:right w:val="single" w:sz="4" w:space="0" w:color="auto"/>
            </w:tcBorders>
            <w:shd w:val="clear" w:color="auto" w:fill="auto"/>
            <w:vAlign w:val="center"/>
          </w:tcPr>
          <w:p w14:paraId="7A4B53E0" w14:textId="511328EF" w:rsidR="000A4753" w:rsidRPr="004D58B2" w:rsidRDefault="000A4753" w:rsidP="00791227">
            <w:pPr>
              <w:jc w:val="center"/>
              <w:rPr>
                <w:rFonts w:cs="Arial"/>
                <w:sz w:val="24"/>
                <w:szCs w:val="24"/>
              </w:rPr>
            </w:pPr>
            <w:r w:rsidRPr="004D58B2">
              <w:rPr>
                <w:rFonts w:cs="Arial"/>
                <w:sz w:val="24"/>
                <w:szCs w:val="24"/>
              </w:rPr>
              <w:t>4000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36DDB86E" w14:textId="73733167" w:rsidR="000A4753" w:rsidRPr="004D58B2" w:rsidRDefault="000A4753" w:rsidP="00791227">
            <w:pPr>
              <w:jc w:val="center"/>
              <w:rPr>
                <w:rFonts w:cs="Arial"/>
                <w:sz w:val="24"/>
                <w:szCs w:val="24"/>
              </w:rPr>
            </w:pPr>
            <w:r w:rsidRPr="00CB4D3F">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2F917C5" w14:textId="5941DEDB" w:rsidR="000A4753" w:rsidRPr="000A4753" w:rsidRDefault="000A4753" w:rsidP="000A4753">
            <w:pPr>
              <w:tabs>
                <w:tab w:val="left" w:pos="405"/>
                <w:tab w:val="center" w:pos="552"/>
              </w:tabs>
              <w:jc w:val="center"/>
              <w:rPr>
                <w:rFonts w:cs="Arial"/>
                <w:sz w:val="24"/>
                <w:szCs w:val="24"/>
                <w:lang w:val="sr-Latn-RS" w:eastAsia="sr-Cyrl-CS"/>
              </w:rPr>
            </w:pPr>
            <w:r>
              <w:rPr>
                <w:rFonts w:cs="Arial"/>
                <w:bCs/>
                <w:sz w:val="24"/>
                <w:szCs w:val="24"/>
                <w:lang w:val="sr-Cyrl-RS"/>
              </w:rPr>
              <w:t>0,</w:t>
            </w:r>
            <w:r>
              <w:rPr>
                <w:rFonts w:cs="Arial"/>
                <w:bCs/>
                <w:sz w:val="24"/>
                <w:szCs w:val="24"/>
                <w:lang w:val="sr-Latn-RS"/>
              </w:rPr>
              <w:t>2</w:t>
            </w:r>
          </w:p>
        </w:tc>
      </w:tr>
      <w:tr w:rsidR="000A4753" w:rsidRPr="004D58B2" w14:paraId="290B63DB" w14:textId="77777777" w:rsidTr="00CE7AD8">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F3FFB" w14:textId="77777777" w:rsidR="000A4753" w:rsidRPr="004D58B2" w:rsidRDefault="000A4753" w:rsidP="00791227">
            <w:pPr>
              <w:jc w:val="center"/>
              <w:rPr>
                <w:rFonts w:cs="Arial"/>
                <w:sz w:val="24"/>
                <w:szCs w:val="24"/>
                <w:lang w:val="sr-Cyrl-RS"/>
              </w:rPr>
            </w:pPr>
            <w:r w:rsidRPr="004D58B2">
              <w:rPr>
                <w:rFonts w:cs="Arial"/>
                <w:sz w:val="24"/>
                <w:szCs w:val="24"/>
                <w:lang w:val="sr-Cyrl-RS"/>
              </w:rPr>
              <w:t>5</w:t>
            </w:r>
          </w:p>
        </w:tc>
        <w:tc>
          <w:tcPr>
            <w:tcW w:w="5637" w:type="dxa"/>
            <w:tcBorders>
              <w:top w:val="single" w:sz="4" w:space="0" w:color="auto"/>
              <w:left w:val="nil"/>
              <w:bottom w:val="single" w:sz="4" w:space="0" w:color="auto"/>
              <w:right w:val="single" w:sz="4" w:space="0" w:color="auto"/>
            </w:tcBorders>
            <w:shd w:val="clear" w:color="auto" w:fill="auto"/>
            <w:vAlign w:val="center"/>
          </w:tcPr>
          <w:p w14:paraId="53262CFD" w14:textId="384FCCFC" w:rsidR="000A4753" w:rsidRPr="004D58B2" w:rsidRDefault="000A4753" w:rsidP="00791227">
            <w:pPr>
              <w:jc w:val="center"/>
              <w:rPr>
                <w:rFonts w:cs="Arial"/>
                <w:sz w:val="24"/>
                <w:szCs w:val="24"/>
              </w:rPr>
            </w:pPr>
            <w:r w:rsidRPr="004D58B2">
              <w:rPr>
                <w:rFonts w:cs="Arial"/>
                <w:sz w:val="24"/>
                <w:szCs w:val="24"/>
              </w:rPr>
              <w:t>8000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7A98D793" w14:textId="6A5F7AC1" w:rsidR="000A4753" w:rsidRPr="004D58B2" w:rsidRDefault="000A4753" w:rsidP="00791227">
            <w:pPr>
              <w:jc w:val="center"/>
              <w:rPr>
                <w:rFonts w:cs="Arial"/>
                <w:sz w:val="24"/>
                <w:szCs w:val="24"/>
              </w:rPr>
            </w:pPr>
            <w:r w:rsidRPr="00CB4D3F">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5493114C" w14:textId="196AAAF6" w:rsidR="000A4753" w:rsidRPr="000A4753" w:rsidRDefault="000A4753" w:rsidP="000A4753">
            <w:pPr>
              <w:tabs>
                <w:tab w:val="left" w:pos="405"/>
                <w:tab w:val="center" w:pos="552"/>
              </w:tabs>
              <w:jc w:val="center"/>
              <w:rPr>
                <w:rFonts w:cs="Arial"/>
                <w:sz w:val="24"/>
                <w:szCs w:val="24"/>
                <w:lang w:val="sr-Latn-RS" w:eastAsia="sr-Cyrl-CS"/>
              </w:rPr>
            </w:pPr>
            <w:r>
              <w:rPr>
                <w:rFonts w:cs="Arial"/>
                <w:bCs/>
                <w:sz w:val="24"/>
                <w:szCs w:val="24"/>
                <w:lang w:val="sr-Cyrl-RS"/>
              </w:rPr>
              <w:t>0,</w:t>
            </w:r>
            <w:r>
              <w:rPr>
                <w:rFonts w:cs="Arial"/>
                <w:bCs/>
                <w:sz w:val="24"/>
                <w:szCs w:val="24"/>
                <w:lang w:val="sr-Latn-RS"/>
              </w:rPr>
              <w:t>2</w:t>
            </w:r>
          </w:p>
        </w:tc>
      </w:tr>
      <w:tr w:rsidR="000A4753" w:rsidRPr="004D58B2" w14:paraId="691CF5B3"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29AD5" w14:textId="77777777" w:rsidR="000A4753" w:rsidRPr="004D58B2" w:rsidRDefault="000A4753" w:rsidP="00791227">
            <w:pPr>
              <w:jc w:val="center"/>
              <w:rPr>
                <w:rFonts w:cs="Arial"/>
                <w:sz w:val="24"/>
                <w:szCs w:val="24"/>
                <w:lang w:val="sr-Cyrl-RS"/>
              </w:rPr>
            </w:pPr>
            <w:r w:rsidRPr="004D58B2">
              <w:rPr>
                <w:rFonts w:cs="Arial"/>
                <w:sz w:val="24"/>
                <w:szCs w:val="24"/>
                <w:lang w:val="sr-Cyrl-RS"/>
              </w:rPr>
              <w:t>6</w:t>
            </w:r>
          </w:p>
        </w:tc>
        <w:tc>
          <w:tcPr>
            <w:tcW w:w="5637" w:type="dxa"/>
            <w:tcBorders>
              <w:top w:val="single" w:sz="4" w:space="0" w:color="auto"/>
              <w:left w:val="nil"/>
              <w:bottom w:val="single" w:sz="4" w:space="0" w:color="auto"/>
              <w:right w:val="single" w:sz="4" w:space="0" w:color="auto"/>
            </w:tcBorders>
            <w:shd w:val="clear" w:color="auto" w:fill="auto"/>
            <w:vAlign w:val="center"/>
          </w:tcPr>
          <w:p w14:paraId="3FFAA1CA" w14:textId="1B483EAF" w:rsidR="000A4753" w:rsidRPr="004D58B2" w:rsidRDefault="000A4753" w:rsidP="00791227">
            <w:pPr>
              <w:jc w:val="center"/>
              <w:rPr>
                <w:rFonts w:cs="Arial"/>
                <w:sz w:val="24"/>
                <w:szCs w:val="24"/>
                <w:lang w:val="sr-Cyrl-RS"/>
              </w:rPr>
            </w:pPr>
            <w:r w:rsidRPr="004D58B2">
              <w:rPr>
                <w:rFonts w:cs="Arial"/>
                <w:sz w:val="24"/>
                <w:szCs w:val="24"/>
                <w:lang w:val="sr-Cyrl-RS"/>
              </w:rPr>
              <w:t>12 500</w:t>
            </w:r>
            <w:r w:rsidRPr="004D58B2">
              <w:rPr>
                <w:rFonts w:cs="Arial"/>
                <w:sz w:val="24"/>
                <w:szCs w:val="24"/>
              </w:rPr>
              <w:t xml:space="preserve"> kVA</w:t>
            </w:r>
          </w:p>
        </w:tc>
        <w:tc>
          <w:tcPr>
            <w:tcW w:w="1215" w:type="dxa"/>
            <w:tcBorders>
              <w:top w:val="single" w:sz="4" w:space="0" w:color="auto"/>
              <w:left w:val="nil"/>
              <w:bottom w:val="single" w:sz="4" w:space="0" w:color="auto"/>
              <w:right w:val="single" w:sz="4" w:space="0" w:color="auto"/>
            </w:tcBorders>
            <w:shd w:val="clear" w:color="auto" w:fill="auto"/>
            <w:noWrap/>
          </w:tcPr>
          <w:p w14:paraId="0D1D9602" w14:textId="351A9803" w:rsidR="000A4753" w:rsidRPr="004D58B2" w:rsidRDefault="000A4753" w:rsidP="00791227">
            <w:pPr>
              <w:jc w:val="center"/>
              <w:rPr>
                <w:rFonts w:cs="Arial"/>
                <w:sz w:val="24"/>
                <w:szCs w:val="24"/>
              </w:rPr>
            </w:pPr>
            <w:r w:rsidRPr="00CB4D3F">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4310731D" w14:textId="1ADE8FB7" w:rsidR="000A4753" w:rsidRPr="004D58B2" w:rsidRDefault="000A4753" w:rsidP="000A4753">
            <w:pPr>
              <w:tabs>
                <w:tab w:val="left" w:pos="405"/>
                <w:tab w:val="center" w:pos="552"/>
              </w:tabs>
              <w:jc w:val="center"/>
              <w:rPr>
                <w:rFonts w:cs="Arial"/>
                <w:sz w:val="24"/>
                <w:szCs w:val="24"/>
                <w:lang w:eastAsia="sr-Cyrl-CS"/>
              </w:rPr>
            </w:pPr>
            <w:r>
              <w:rPr>
                <w:rFonts w:cs="Arial"/>
                <w:sz w:val="24"/>
                <w:szCs w:val="24"/>
                <w:lang w:eastAsia="sr-Cyrl-CS"/>
              </w:rPr>
              <w:t>0,1</w:t>
            </w:r>
          </w:p>
        </w:tc>
      </w:tr>
      <w:tr w:rsidR="000A4753" w:rsidRPr="004D58B2" w14:paraId="77FE849C" w14:textId="77777777" w:rsidTr="000E312B">
        <w:trPr>
          <w:trHeight w:val="708"/>
          <w:jc w:val="center"/>
        </w:trPr>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ACFE3" w14:textId="77777777" w:rsidR="000A4753" w:rsidRPr="004D58B2" w:rsidRDefault="000A4753" w:rsidP="00791227">
            <w:pPr>
              <w:jc w:val="center"/>
              <w:rPr>
                <w:rFonts w:cs="Arial"/>
                <w:sz w:val="24"/>
                <w:szCs w:val="24"/>
              </w:rPr>
            </w:pPr>
            <w:r w:rsidRPr="004D58B2">
              <w:rPr>
                <w:rFonts w:cs="Arial"/>
                <w:sz w:val="24"/>
                <w:szCs w:val="24"/>
              </w:rPr>
              <w:t>ред.број</w:t>
            </w:r>
          </w:p>
        </w:tc>
        <w:tc>
          <w:tcPr>
            <w:tcW w:w="5637" w:type="dxa"/>
            <w:tcBorders>
              <w:top w:val="single" w:sz="4" w:space="0" w:color="auto"/>
              <w:left w:val="nil"/>
              <w:bottom w:val="single" w:sz="4" w:space="0" w:color="auto"/>
              <w:right w:val="single" w:sz="4" w:space="0" w:color="auto"/>
            </w:tcBorders>
            <w:shd w:val="clear" w:color="auto" w:fill="auto"/>
            <w:vAlign w:val="center"/>
            <w:hideMark/>
          </w:tcPr>
          <w:p w14:paraId="14D5F49C" w14:textId="0153C54E" w:rsidR="000A4753" w:rsidRPr="004D58B2" w:rsidRDefault="000A4753" w:rsidP="00791227">
            <w:pPr>
              <w:jc w:val="center"/>
              <w:rPr>
                <w:rFonts w:cs="Arial"/>
                <w:sz w:val="24"/>
                <w:szCs w:val="24"/>
              </w:rPr>
            </w:pPr>
            <w:r w:rsidRPr="004D58B2">
              <w:rPr>
                <w:rFonts w:cs="Arial"/>
                <w:sz w:val="24"/>
                <w:szCs w:val="24"/>
              </w:rPr>
              <w:t xml:space="preserve">Трансформатори </w:t>
            </w:r>
            <w:r>
              <w:rPr>
                <w:rFonts w:cs="Arial"/>
                <w:sz w:val="24"/>
                <w:szCs w:val="24"/>
              </w:rPr>
              <w:t>(</w:t>
            </w:r>
            <w:r>
              <w:rPr>
                <w:rFonts w:cs="Arial"/>
                <w:sz w:val="24"/>
                <w:szCs w:val="24"/>
                <w:lang w:val="sr-Cyrl-RS"/>
              </w:rPr>
              <w:t>преносни однос – напон )</w:t>
            </w:r>
            <w:r w:rsidRPr="00B612F7">
              <w:rPr>
                <w:rFonts w:cs="Arial"/>
              </w:rPr>
              <w:t xml:space="preserve"> </w:t>
            </w:r>
            <w:r w:rsidRPr="004D58B2">
              <w:rPr>
                <w:rFonts w:cs="Arial"/>
                <w:sz w:val="24"/>
                <w:szCs w:val="24"/>
              </w:rPr>
              <w:t xml:space="preserve">    </w:t>
            </w:r>
            <w:r w:rsidRPr="004D58B2">
              <w:rPr>
                <w:rFonts w:cs="Arial"/>
                <w:sz w:val="24"/>
                <w:szCs w:val="24"/>
                <w:lang w:val="sr-Cyrl-RS"/>
              </w:rPr>
              <w:t xml:space="preserve">20(10)/0,4 </w:t>
            </w:r>
            <w:r w:rsidRPr="004D58B2">
              <w:rPr>
                <w:rFonts w:cs="Arial"/>
                <w:sz w:val="24"/>
                <w:szCs w:val="24"/>
              </w:rPr>
              <w:t>kV (kVA)</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6F15C089" w14:textId="77777777" w:rsidR="000A4753" w:rsidRPr="004D58B2" w:rsidRDefault="000A4753" w:rsidP="00791227">
            <w:pPr>
              <w:jc w:val="center"/>
              <w:rPr>
                <w:rFonts w:cs="Arial"/>
                <w:sz w:val="24"/>
                <w:szCs w:val="24"/>
              </w:rPr>
            </w:pPr>
            <w:r w:rsidRPr="004D58B2">
              <w:rPr>
                <w:rFonts w:cs="Arial"/>
                <w:sz w:val="24"/>
                <w:szCs w:val="24"/>
              </w:rPr>
              <w:t xml:space="preserve">     јединица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30884CFE" w14:textId="0E97B0E0" w:rsidR="000A4753" w:rsidRPr="004D58B2" w:rsidRDefault="000A4753" w:rsidP="00791227">
            <w:pPr>
              <w:jc w:val="center"/>
              <w:rPr>
                <w:rFonts w:cs="Arial"/>
                <w:sz w:val="24"/>
                <w:szCs w:val="24"/>
              </w:rPr>
            </w:pPr>
            <w:r w:rsidRPr="000A4753">
              <w:rPr>
                <w:rFonts w:cs="Arial"/>
                <w:sz w:val="24"/>
                <w:szCs w:val="24"/>
                <w:lang w:val="sr-Cyrl-RS"/>
              </w:rPr>
              <w:t>Коефици</w:t>
            </w:r>
            <w:r w:rsidR="00F22159">
              <w:rPr>
                <w:rFonts w:cs="Arial"/>
                <w:sz w:val="24"/>
                <w:szCs w:val="24"/>
                <w:lang w:val="sr-Cyrl-RS"/>
              </w:rPr>
              <w:t>ј</w:t>
            </w:r>
            <w:r w:rsidRPr="000A4753">
              <w:rPr>
                <w:rFonts w:cs="Arial"/>
                <w:sz w:val="24"/>
                <w:szCs w:val="24"/>
                <w:lang w:val="sr-Cyrl-RS"/>
              </w:rPr>
              <w:t>ент учесталости</w:t>
            </w:r>
          </w:p>
        </w:tc>
      </w:tr>
      <w:tr w:rsidR="000A4753" w:rsidRPr="004D58B2" w14:paraId="301619E4" w14:textId="77777777" w:rsidTr="00CE7AD8">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25ACA" w14:textId="77777777" w:rsidR="000A4753" w:rsidRPr="004D58B2" w:rsidRDefault="000A4753" w:rsidP="00791227">
            <w:pPr>
              <w:jc w:val="center"/>
              <w:rPr>
                <w:rFonts w:cs="Arial"/>
                <w:sz w:val="24"/>
                <w:szCs w:val="24"/>
                <w:lang w:val="sr-Cyrl-RS"/>
              </w:rPr>
            </w:pPr>
            <w:r w:rsidRPr="004D58B2">
              <w:rPr>
                <w:rFonts w:cs="Arial"/>
                <w:sz w:val="24"/>
                <w:szCs w:val="24"/>
                <w:lang w:val="sr-Cyrl-RS"/>
              </w:rPr>
              <w:t>7</w:t>
            </w:r>
          </w:p>
        </w:tc>
        <w:tc>
          <w:tcPr>
            <w:tcW w:w="5637" w:type="dxa"/>
            <w:tcBorders>
              <w:top w:val="single" w:sz="4" w:space="0" w:color="auto"/>
              <w:left w:val="nil"/>
              <w:bottom w:val="single" w:sz="4" w:space="0" w:color="auto"/>
              <w:right w:val="single" w:sz="4" w:space="0" w:color="auto"/>
            </w:tcBorders>
            <w:shd w:val="clear" w:color="auto" w:fill="auto"/>
            <w:vAlign w:val="center"/>
          </w:tcPr>
          <w:p w14:paraId="78D1FCFA" w14:textId="450A526F" w:rsidR="000A4753" w:rsidRPr="004D58B2" w:rsidRDefault="000A4753" w:rsidP="00791227">
            <w:pPr>
              <w:jc w:val="center"/>
              <w:rPr>
                <w:rFonts w:cs="Arial"/>
                <w:sz w:val="24"/>
                <w:szCs w:val="24"/>
              </w:rPr>
            </w:pPr>
            <w:r w:rsidRPr="004D58B2">
              <w:rPr>
                <w:rFonts w:cs="Arial"/>
                <w:sz w:val="24"/>
                <w:szCs w:val="24"/>
              </w:rPr>
              <w:t>50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2AE2FDEE" w14:textId="7D7F1412" w:rsidR="000A4753" w:rsidRPr="004D58B2" w:rsidRDefault="000A4753" w:rsidP="00791227">
            <w:pPr>
              <w:jc w:val="center"/>
              <w:rPr>
                <w:rFonts w:cs="Arial"/>
                <w:sz w:val="24"/>
                <w:szCs w:val="24"/>
              </w:rPr>
            </w:pPr>
            <w:r w:rsidRPr="0098245F">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13457B8" w14:textId="1C96B0A2" w:rsidR="000A4753" w:rsidRPr="000A4753" w:rsidRDefault="000A4753" w:rsidP="000A4753">
            <w:pPr>
              <w:tabs>
                <w:tab w:val="left" w:pos="405"/>
                <w:tab w:val="center" w:pos="552"/>
              </w:tabs>
              <w:jc w:val="center"/>
              <w:rPr>
                <w:rFonts w:cs="Arial"/>
                <w:sz w:val="24"/>
                <w:szCs w:val="24"/>
                <w:lang w:eastAsia="sr-Cyrl-CS"/>
              </w:rPr>
            </w:pPr>
            <w:r w:rsidRPr="000A4753">
              <w:rPr>
                <w:rFonts w:cs="Arial"/>
                <w:bCs/>
                <w:sz w:val="24"/>
                <w:szCs w:val="24"/>
              </w:rPr>
              <w:t>0,1</w:t>
            </w:r>
          </w:p>
        </w:tc>
      </w:tr>
      <w:tr w:rsidR="000A4753" w:rsidRPr="004D58B2" w14:paraId="70691847" w14:textId="77777777" w:rsidTr="00CE7AD8">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C16D2" w14:textId="77777777" w:rsidR="000A4753" w:rsidRPr="004D58B2" w:rsidRDefault="000A4753" w:rsidP="00791227">
            <w:pPr>
              <w:jc w:val="center"/>
              <w:rPr>
                <w:rFonts w:cs="Arial"/>
                <w:sz w:val="24"/>
                <w:szCs w:val="24"/>
                <w:lang w:val="sr-Cyrl-RS"/>
              </w:rPr>
            </w:pPr>
            <w:r w:rsidRPr="004D58B2">
              <w:rPr>
                <w:rFonts w:cs="Arial"/>
                <w:sz w:val="24"/>
                <w:szCs w:val="24"/>
                <w:lang w:val="sr-Cyrl-RS"/>
              </w:rPr>
              <w:t>8</w:t>
            </w:r>
          </w:p>
        </w:tc>
        <w:tc>
          <w:tcPr>
            <w:tcW w:w="5637" w:type="dxa"/>
            <w:tcBorders>
              <w:top w:val="single" w:sz="4" w:space="0" w:color="auto"/>
              <w:left w:val="nil"/>
              <w:bottom w:val="single" w:sz="4" w:space="0" w:color="auto"/>
              <w:right w:val="single" w:sz="4" w:space="0" w:color="auto"/>
            </w:tcBorders>
            <w:shd w:val="clear" w:color="auto" w:fill="auto"/>
            <w:vAlign w:val="center"/>
          </w:tcPr>
          <w:p w14:paraId="2E344BB5" w14:textId="29D774FC" w:rsidR="000A4753" w:rsidRPr="004D58B2" w:rsidRDefault="000A4753" w:rsidP="00791227">
            <w:pPr>
              <w:jc w:val="center"/>
              <w:rPr>
                <w:rFonts w:cs="Arial"/>
                <w:sz w:val="24"/>
                <w:szCs w:val="24"/>
              </w:rPr>
            </w:pPr>
            <w:r w:rsidRPr="004D58B2">
              <w:rPr>
                <w:rFonts w:cs="Arial"/>
                <w:sz w:val="24"/>
                <w:szCs w:val="24"/>
              </w:rPr>
              <w:t>100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27493B4B" w14:textId="084FC5BE" w:rsidR="000A4753" w:rsidRPr="004D58B2" w:rsidRDefault="000A4753" w:rsidP="00791227">
            <w:pPr>
              <w:jc w:val="center"/>
              <w:rPr>
                <w:rFonts w:cs="Arial"/>
                <w:sz w:val="24"/>
                <w:szCs w:val="24"/>
              </w:rPr>
            </w:pPr>
            <w:r w:rsidRPr="0098245F">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F746C3C" w14:textId="7A6821B5" w:rsidR="000A4753" w:rsidRPr="000A4753" w:rsidRDefault="000A4753" w:rsidP="000A4753">
            <w:pPr>
              <w:tabs>
                <w:tab w:val="left" w:pos="405"/>
                <w:tab w:val="center" w:pos="552"/>
              </w:tabs>
              <w:jc w:val="center"/>
              <w:rPr>
                <w:rFonts w:cs="Arial"/>
                <w:sz w:val="24"/>
                <w:szCs w:val="24"/>
                <w:lang w:eastAsia="sr-Cyrl-CS"/>
              </w:rPr>
            </w:pPr>
            <w:r w:rsidRPr="000A4753">
              <w:rPr>
                <w:rFonts w:cs="Arial"/>
                <w:bCs/>
                <w:sz w:val="24"/>
                <w:szCs w:val="24"/>
                <w:lang w:val="sr-Cyrl-RS"/>
              </w:rPr>
              <w:t>0,1</w:t>
            </w:r>
          </w:p>
        </w:tc>
      </w:tr>
      <w:tr w:rsidR="000A4753" w:rsidRPr="004D58B2" w14:paraId="5D9D0B1B" w14:textId="77777777" w:rsidTr="00CE7AD8">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55DDF" w14:textId="77777777" w:rsidR="000A4753" w:rsidRPr="004D58B2" w:rsidRDefault="000A4753" w:rsidP="00791227">
            <w:pPr>
              <w:jc w:val="center"/>
              <w:rPr>
                <w:rFonts w:cs="Arial"/>
                <w:sz w:val="24"/>
                <w:szCs w:val="24"/>
                <w:lang w:val="sr-Cyrl-RS"/>
              </w:rPr>
            </w:pPr>
            <w:r w:rsidRPr="004D58B2">
              <w:rPr>
                <w:rFonts w:cs="Arial"/>
                <w:sz w:val="24"/>
                <w:szCs w:val="24"/>
                <w:lang w:val="sr-Cyrl-RS"/>
              </w:rPr>
              <w:t>9</w:t>
            </w:r>
          </w:p>
        </w:tc>
        <w:tc>
          <w:tcPr>
            <w:tcW w:w="5637" w:type="dxa"/>
            <w:tcBorders>
              <w:top w:val="single" w:sz="4" w:space="0" w:color="auto"/>
              <w:left w:val="nil"/>
              <w:bottom w:val="single" w:sz="4" w:space="0" w:color="auto"/>
              <w:right w:val="single" w:sz="4" w:space="0" w:color="auto"/>
            </w:tcBorders>
            <w:shd w:val="clear" w:color="auto" w:fill="auto"/>
            <w:vAlign w:val="center"/>
          </w:tcPr>
          <w:p w14:paraId="367EF414" w14:textId="7458FEA1" w:rsidR="000A4753" w:rsidRPr="004D58B2" w:rsidRDefault="000A4753" w:rsidP="00791227">
            <w:pPr>
              <w:jc w:val="center"/>
              <w:rPr>
                <w:rFonts w:cs="Arial"/>
                <w:sz w:val="24"/>
                <w:szCs w:val="24"/>
              </w:rPr>
            </w:pPr>
            <w:r w:rsidRPr="004D58B2">
              <w:rPr>
                <w:rFonts w:cs="Arial"/>
                <w:sz w:val="24"/>
                <w:szCs w:val="24"/>
              </w:rPr>
              <w:t>160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3F66625B" w14:textId="7D05B9C7" w:rsidR="000A4753" w:rsidRPr="004D58B2" w:rsidRDefault="000A4753" w:rsidP="00791227">
            <w:pPr>
              <w:jc w:val="center"/>
              <w:rPr>
                <w:rFonts w:cs="Arial"/>
                <w:sz w:val="24"/>
                <w:szCs w:val="24"/>
              </w:rPr>
            </w:pPr>
            <w:r w:rsidRPr="0098245F">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55D814A6" w14:textId="04D77EDC" w:rsidR="000A4753" w:rsidRPr="000A4753" w:rsidRDefault="000A4753" w:rsidP="000A4753">
            <w:pPr>
              <w:tabs>
                <w:tab w:val="left" w:pos="405"/>
                <w:tab w:val="center" w:pos="552"/>
              </w:tabs>
              <w:jc w:val="center"/>
              <w:rPr>
                <w:rFonts w:cs="Arial"/>
                <w:sz w:val="24"/>
                <w:szCs w:val="24"/>
                <w:lang w:eastAsia="sr-Cyrl-CS"/>
              </w:rPr>
            </w:pPr>
            <w:r w:rsidRPr="000A4753">
              <w:rPr>
                <w:rFonts w:cs="Arial"/>
                <w:bCs/>
                <w:sz w:val="24"/>
                <w:szCs w:val="24"/>
                <w:lang w:val="sr-Cyrl-RS"/>
              </w:rPr>
              <w:t>0,1</w:t>
            </w:r>
          </w:p>
        </w:tc>
      </w:tr>
      <w:tr w:rsidR="000A4753" w:rsidRPr="004D58B2" w14:paraId="3E2473DB" w14:textId="77777777" w:rsidTr="00CE7AD8">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BFECBD" w14:textId="77777777" w:rsidR="000A4753" w:rsidRPr="004D58B2" w:rsidRDefault="000A4753" w:rsidP="00791227">
            <w:pPr>
              <w:jc w:val="center"/>
              <w:rPr>
                <w:rFonts w:cs="Arial"/>
                <w:sz w:val="24"/>
                <w:szCs w:val="24"/>
                <w:lang w:val="sr-Cyrl-RS"/>
              </w:rPr>
            </w:pPr>
            <w:r w:rsidRPr="004D58B2">
              <w:rPr>
                <w:rFonts w:cs="Arial"/>
                <w:sz w:val="24"/>
                <w:szCs w:val="24"/>
                <w:lang w:val="sr-Cyrl-RS"/>
              </w:rPr>
              <w:t>10</w:t>
            </w:r>
          </w:p>
        </w:tc>
        <w:tc>
          <w:tcPr>
            <w:tcW w:w="5637" w:type="dxa"/>
            <w:tcBorders>
              <w:top w:val="single" w:sz="4" w:space="0" w:color="auto"/>
              <w:left w:val="nil"/>
              <w:bottom w:val="single" w:sz="4" w:space="0" w:color="auto"/>
              <w:right w:val="single" w:sz="4" w:space="0" w:color="auto"/>
            </w:tcBorders>
            <w:shd w:val="clear" w:color="auto" w:fill="auto"/>
            <w:vAlign w:val="center"/>
          </w:tcPr>
          <w:p w14:paraId="19E9F803" w14:textId="075F61C8" w:rsidR="000A4753" w:rsidRPr="004D58B2" w:rsidRDefault="000A4753" w:rsidP="00791227">
            <w:pPr>
              <w:jc w:val="center"/>
              <w:rPr>
                <w:rFonts w:cs="Arial"/>
                <w:sz w:val="24"/>
                <w:szCs w:val="24"/>
              </w:rPr>
            </w:pPr>
            <w:r w:rsidRPr="004D58B2">
              <w:rPr>
                <w:rFonts w:cs="Arial"/>
                <w:sz w:val="24"/>
                <w:szCs w:val="24"/>
              </w:rPr>
              <w:t>250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3FDC4D8D" w14:textId="401E172D" w:rsidR="000A4753" w:rsidRPr="004D58B2" w:rsidRDefault="000A4753" w:rsidP="00791227">
            <w:pPr>
              <w:jc w:val="center"/>
              <w:rPr>
                <w:rFonts w:cs="Arial"/>
                <w:sz w:val="24"/>
                <w:szCs w:val="24"/>
              </w:rPr>
            </w:pPr>
            <w:r w:rsidRPr="0098245F">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197F87D" w14:textId="65AFAD85" w:rsidR="000A4753" w:rsidRPr="000A4753" w:rsidRDefault="000A4753" w:rsidP="000A4753">
            <w:pPr>
              <w:tabs>
                <w:tab w:val="left" w:pos="405"/>
                <w:tab w:val="center" w:pos="552"/>
              </w:tabs>
              <w:jc w:val="center"/>
              <w:rPr>
                <w:rFonts w:cs="Arial"/>
                <w:sz w:val="24"/>
                <w:szCs w:val="24"/>
                <w:lang w:val="sr-Latn-RS" w:eastAsia="sr-Cyrl-CS"/>
              </w:rPr>
            </w:pPr>
            <w:r w:rsidRPr="000A4753">
              <w:rPr>
                <w:rFonts w:cs="Arial"/>
                <w:bCs/>
                <w:sz w:val="24"/>
                <w:szCs w:val="24"/>
                <w:lang w:val="sr-Cyrl-RS"/>
              </w:rPr>
              <w:t>0,</w:t>
            </w:r>
            <w:r>
              <w:rPr>
                <w:rFonts w:cs="Arial"/>
                <w:bCs/>
                <w:sz w:val="24"/>
                <w:szCs w:val="24"/>
                <w:lang w:val="sr-Latn-RS"/>
              </w:rPr>
              <w:t>2</w:t>
            </w:r>
          </w:p>
        </w:tc>
      </w:tr>
      <w:tr w:rsidR="000A4753" w:rsidRPr="004D58B2" w14:paraId="2CAB15F2" w14:textId="77777777" w:rsidTr="00CE7AD8">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D64FD" w14:textId="77777777" w:rsidR="000A4753" w:rsidRPr="004D58B2" w:rsidRDefault="000A4753" w:rsidP="00791227">
            <w:pPr>
              <w:jc w:val="center"/>
              <w:rPr>
                <w:rFonts w:cs="Arial"/>
                <w:sz w:val="24"/>
                <w:szCs w:val="24"/>
                <w:lang w:val="sr-Cyrl-RS"/>
              </w:rPr>
            </w:pPr>
            <w:r w:rsidRPr="004D58B2">
              <w:rPr>
                <w:rFonts w:cs="Arial"/>
                <w:sz w:val="24"/>
                <w:szCs w:val="24"/>
                <w:lang w:val="sr-Cyrl-RS"/>
              </w:rPr>
              <w:t>11</w:t>
            </w:r>
          </w:p>
        </w:tc>
        <w:tc>
          <w:tcPr>
            <w:tcW w:w="5637" w:type="dxa"/>
            <w:tcBorders>
              <w:top w:val="single" w:sz="4" w:space="0" w:color="auto"/>
              <w:left w:val="nil"/>
              <w:bottom w:val="single" w:sz="4" w:space="0" w:color="auto"/>
              <w:right w:val="single" w:sz="4" w:space="0" w:color="auto"/>
            </w:tcBorders>
            <w:shd w:val="clear" w:color="auto" w:fill="auto"/>
            <w:vAlign w:val="center"/>
          </w:tcPr>
          <w:p w14:paraId="40980757" w14:textId="63162976" w:rsidR="000A4753" w:rsidRPr="004D58B2" w:rsidRDefault="000A4753" w:rsidP="00791227">
            <w:pPr>
              <w:jc w:val="center"/>
              <w:rPr>
                <w:rFonts w:cs="Arial"/>
                <w:sz w:val="24"/>
                <w:szCs w:val="24"/>
              </w:rPr>
            </w:pPr>
            <w:r w:rsidRPr="004D58B2">
              <w:rPr>
                <w:rFonts w:cs="Arial"/>
                <w:sz w:val="24"/>
                <w:szCs w:val="24"/>
              </w:rPr>
              <w:t>400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235E6EBF" w14:textId="101E3878" w:rsidR="000A4753" w:rsidRPr="004D58B2" w:rsidRDefault="000A4753" w:rsidP="00791227">
            <w:pPr>
              <w:jc w:val="center"/>
              <w:rPr>
                <w:rFonts w:cs="Arial"/>
                <w:sz w:val="24"/>
                <w:szCs w:val="24"/>
              </w:rPr>
            </w:pPr>
            <w:r w:rsidRPr="0098245F">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8CB5C91" w14:textId="75A8AFC5" w:rsidR="000A4753" w:rsidRPr="000A4753" w:rsidRDefault="000A4753" w:rsidP="000A4753">
            <w:pPr>
              <w:tabs>
                <w:tab w:val="left" w:pos="405"/>
                <w:tab w:val="center" w:pos="552"/>
              </w:tabs>
              <w:jc w:val="center"/>
              <w:rPr>
                <w:rFonts w:cs="Arial"/>
                <w:sz w:val="24"/>
                <w:szCs w:val="24"/>
                <w:lang w:val="sr-Latn-RS" w:eastAsia="sr-Cyrl-CS"/>
              </w:rPr>
            </w:pPr>
            <w:r w:rsidRPr="000A4753">
              <w:rPr>
                <w:rFonts w:cs="Arial"/>
                <w:bCs/>
                <w:sz w:val="24"/>
                <w:szCs w:val="24"/>
                <w:lang w:val="sr-Cyrl-RS"/>
              </w:rPr>
              <w:t>0,</w:t>
            </w:r>
            <w:r>
              <w:rPr>
                <w:rFonts w:cs="Arial"/>
                <w:bCs/>
                <w:sz w:val="24"/>
                <w:szCs w:val="24"/>
                <w:lang w:val="sr-Latn-RS"/>
              </w:rPr>
              <w:t>2</w:t>
            </w:r>
          </w:p>
        </w:tc>
      </w:tr>
      <w:tr w:rsidR="000A4753" w:rsidRPr="004D58B2" w14:paraId="12A3F5D2"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75B4B7" w14:textId="77777777" w:rsidR="000A4753" w:rsidRPr="004D58B2" w:rsidRDefault="000A4753" w:rsidP="00791227">
            <w:pPr>
              <w:jc w:val="center"/>
              <w:rPr>
                <w:rFonts w:cs="Arial"/>
                <w:sz w:val="24"/>
                <w:szCs w:val="24"/>
                <w:lang w:val="sr-Cyrl-RS"/>
              </w:rPr>
            </w:pPr>
            <w:r w:rsidRPr="004D58B2">
              <w:rPr>
                <w:rFonts w:cs="Arial"/>
                <w:sz w:val="24"/>
                <w:szCs w:val="24"/>
                <w:lang w:val="sr-Cyrl-RS"/>
              </w:rPr>
              <w:t>12</w:t>
            </w:r>
          </w:p>
        </w:tc>
        <w:tc>
          <w:tcPr>
            <w:tcW w:w="5637" w:type="dxa"/>
            <w:tcBorders>
              <w:top w:val="single" w:sz="4" w:space="0" w:color="auto"/>
              <w:left w:val="nil"/>
              <w:bottom w:val="single" w:sz="4" w:space="0" w:color="auto"/>
              <w:right w:val="single" w:sz="4" w:space="0" w:color="auto"/>
            </w:tcBorders>
            <w:shd w:val="clear" w:color="auto" w:fill="auto"/>
            <w:vAlign w:val="center"/>
          </w:tcPr>
          <w:p w14:paraId="50A2951D" w14:textId="3F3CB1DB" w:rsidR="000A4753" w:rsidRPr="004D58B2" w:rsidRDefault="000A4753" w:rsidP="00791227">
            <w:pPr>
              <w:jc w:val="center"/>
              <w:rPr>
                <w:rFonts w:cs="Arial"/>
                <w:sz w:val="24"/>
                <w:szCs w:val="24"/>
              </w:rPr>
            </w:pPr>
            <w:r w:rsidRPr="004D58B2">
              <w:rPr>
                <w:rFonts w:cs="Arial"/>
                <w:sz w:val="24"/>
                <w:szCs w:val="24"/>
              </w:rPr>
              <w:t>630 kVA</w:t>
            </w:r>
          </w:p>
        </w:tc>
        <w:tc>
          <w:tcPr>
            <w:tcW w:w="1215" w:type="dxa"/>
            <w:tcBorders>
              <w:top w:val="single" w:sz="4" w:space="0" w:color="auto"/>
              <w:left w:val="nil"/>
              <w:bottom w:val="single" w:sz="4" w:space="0" w:color="auto"/>
              <w:right w:val="single" w:sz="4" w:space="0" w:color="auto"/>
            </w:tcBorders>
            <w:shd w:val="clear" w:color="auto" w:fill="auto"/>
            <w:noWrap/>
          </w:tcPr>
          <w:p w14:paraId="083F6210" w14:textId="41BFB508" w:rsidR="000A4753" w:rsidRPr="004D58B2" w:rsidRDefault="000A4753" w:rsidP="00791227">
            <w:pPr>
              <w:jc w:val="center"/>
              <w:rPr>
                <w:rFonts w:cs="Arial"/>
                <w:sz w:val="24"/>
                <w:szCs w:val="24"/>
              </w:rPr>
            </w:pPr>
            <w:r w:rsidRPr="0098245F">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02A1C234" w14:textId="44C871B2" w:rsidR="000A4753" w:rsidRPr="000A4753" w:rsidRDefault="000A4753" w:rsidP="000A4753">
            <w:pPr>
              <w:tabs>
                <w:tab w:val="left" w:pos="405"/>
                <w:tab w:val="center" w:pos="552"/>
              </w:tabs>
              <w:jc w:val="center"/>
              <w:rPr>
                <w:rFonts w:cs="Arial"/>
                <w:sz w:val="24"/>
                <w:szCs w:val="24"/>
                <w:lang w:eastAsia="sr-Cyrl-CS"/>
              </w:rPr>
            </w:pPr>
            <w:r>
              <w:rPr>
                <w:rFonts w:cs="Arial"/>
                <w:sz w:val="24"/>
                <w:szCs w:val="24"/>
                <w:lang w:eastAsia="sr-Cyrl-CS"/>
              </w:rPr>
              <w:t>0,2</w:t>
            </w:r>
          </w:p>
        </w:tc>
      </w:tr>
      <w:tr w:rsidR="000A4753" w:rsidRPr="004D58B2" w14:paraId="0E613776"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1A4438" w14:textId="77777777" w:rsidR="000A4753" w:rsidRPr="004D58B2" w:rsidRDefault="000A4753" w:rsidP="00791227">
            <w:pPr>
              <w:jc w:val="center"/>
              <w:rPr>
                <w:rFonts w:cs="Arial"/>
                <w:sz w:val="24"/>
                <w:szCs w:val="24"/>
                <w:lang w:val="sr-Cyrl-RS"/>
              </w:rPr>
            </w:pPr>
            <w:r w:rsidRPr="004D58B2">
              <w:rPr>
                <w:rFonts w:cs="Arial"/>
                <w:sz w:val="24"/>
                <w:szCs w:val="24"/>
                <w:lang w:val="sr-Cyrl-RS"/>
              </w:rPr>
              <w:t>13</w:t>
            </w:r>
          </w:p>
        </w:tc>
        <w:tc>
          <w:tcPr>
            <w:tcW w:w="5637" w:type="dxa"/>
            <w:tcBorders>
              <w:top w:val="single" w:sz="4" w:space="0" w:color="auto"/>
              <w:left w:val="nil"/>
              <w:bottom w:val="single" w:sz="4" w:space="0" w:color="auto"/>
              <w:right w:val="single" w:sz="4" w:space="0" w:color="auto"/>
            </w:tcBorders>
            <w:shd w:val="clear" w:color="auto" w:fill="auto"/>
            <w:vAlign w:val="center"/>
          </w:tcPr>
          <w:p w14:paraId="05B7FB67" w14:textId="53A3E8B7" w:rsidR="000A4753" w:rsidRPr="004D58B2" w:rsidRDefault="000A4753" w:rsidP="00791227">
            <w:pPr>
              <w:jc w:val="center"/>
              <w:rPr>
                <w:rFonts w:cs="Arial"/>
                <w:sz w:val="24"/>
                <w:szCs w:val="24"/>
              </w:rPr>
            </w:pPr>
            <w:r w:rsidRPr="004D58B2">
              <w:rPr>
                <w:rFonts w:cs="Arial"/>
                <w:sz w:val="24"/>
                <w:szCs w:val="24"/>
              </w:rPr>
              <w:t>1000 kVA</w:t>
            </w:r>
          </w:p>
        </w:tc>
        <w:tc>
          <w:tcPr>
            <w:tcW w:w="1215" w:type="dxa"/>
            <w:tcBorders>
              <w:top w:val="single" w:sz="4" w:space="0" w:color="auto"/>
              <w:left w:val="nil"/>
              <w:bottom w:val="single" w:sz="4" w:space="0" w:color="auto"/>
              <w:right w:val="single" w:sz="4" w:space="0" w:color="auto"/>
            </w:tcBorders>
            <w:shd w:val="clear" w:color="auto" w:fill="auto"/>
            <w:noWrap/>
          </w:tcPr>
          <w:p w14:paraId="7E3456D6" w14:textId="372F35B3" w:rsidR="000A4753" w:rsidRPr="004D58B2" w:rsidRDefault="000A4753" w:rsidP="00791227">
            <w:pPr>
              <w:jc w:val="center"/>
              <w:rPr>
                <w:rFonts w:cs="Arial"/>
                <w:sz w:val="24"/>
                <w:szCs w:val="24"/>
              </w:rPr>
            </w:pPr>
            <w:r w:rsidRPr="0098245F">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38F44754" w14:textId="2258AB99" w:rsidR="000A4753" w:rsidRPr="000A4753" w:rsidRDefault="000A4753" w:rsidP="000A4753">
            <w:pPr>
              <w:tabs>
                <w:tab w:val="left" w:pos="405"/>
                <w:tab w:val="center" w:pos="552"/>
              </w:tabs>
              <w:jc w:val="center"/>
              <w:rPr>
                <w:rFonts w:cs="Arial"/>
                <w:sz w:val="24"/>
                <w:szCs w:val="24"/>
                <w:lang w:eastAsia="sr-Cyrl-CS"/>
              </w:rPr>
            </w:pPr>
            <w:r>
              <w:rPr>
                <w:rFonts w:cs="Arial"/>
                <w:sz w:val="24"/>
                <w:szCs w:val="24"/>
                <w:lang w:eastAsia="sr-Cyrl-CS"/>
              </w:rPr>
              <w:t>0,2</w:t>
            </w:r>
          </w:p>
        </w:tc>
      </w:tr>
    </w:tbl>
    <w:p w14:paraId="1295D403" w14:textId="77777777" w:rsidR="004D58B2" w:rsidRPr="004D58B2" w:rsidRDefault="004D58B2" w:rsidP="004D58B2">
      <w:pPr>
        <w:rPr>
          <w:rFonts w:cs="Arial"/>
          <w:sz w:val="24"/>
          <w:szCs w:val="24"/>
          <w:u w:val="single"/>
          <w:lang w:val="sr-Cyrl-CS" w:eastAsia="sr-Cyrl-CS"/>
        </w:rPr>
      </w:pPr>
    </w:p>
    <w:tbl>
      <w:tblPr>
        <w:tblW w:w="9640" w:type="dxa"/>
        <w:jc w:val="center"/>
        <w:tblLook w:val="04A0" w:firstRow="1" w:lastRow="0" w:firstColumn="1" w:lastColumn="0" w:noHBand="0" w:noVBand="1"/>
      </w:tblPr>
      <w:tblGrid>
        <w:gridCol w:w="1148"/>
        <w:gridCol w:w="5621"/>
        <w:gridCol w:w="1215"/>
        <w:gridCol w:w="1656"/>
      </w:tblGrid>
      <w:tr w:rsidR="004D58B2" w:rsidRPr="004D58B2" w14:paraId="44CBA1CE" w14:textId="77777777" w:rsidTr="00791227">
        <w:trPr>
          <w:trHeight w:val="371"/>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tcPr>
          <w:p w14:paraId="18F331D6" w14:textId="77777777" w:rsidR="004D58B2" w:rsidRPr="004D58B2" w:rsidRDefault="004D58B2" w:rsidP="00791227">
            <w:pPr>
              <w:rPr>
                <w:rFonts w:cs="Arial"/>
                <w:b/>
                <w:sz w:val="24"/>
                <w:szCs w:val="24"/>
              </w:rPr>
            </w:pPr>
            <w:r w:rsidRPr="004D58B2">
              <w:rPr>
                <w:rFonts w:cs="Arial"/>
                <w:sz w:val="24"/>
                <w:szCs w:val="24"/>
                <w:lang w:val="sr-Cyrl-RS"/>
              </w:rPr>
              <w:t xml:space="preserve">Л. </w:t>
            </w:r>
            <w:r w:rsidRPr="004D58B2">
              <w:rPr>
                <w:rFonts w:cs="Arial"/>
                <w:sz w:val="24"/>
                <w:szCs w:val="24"/>
              </w:rPr>
              <w:t>Израда намотаја трансформатора</w:t>
            </w:r>
            <w:r w:rsidRPr="004D58B2">
              <w:rPr>
                <w:rFonts w:cs="Arial"/>
                <w:sz w:val="24"/>
                <w:szCs w:val="24"/>
                <w:lang w:val="sr-Cyrl-RS"/>
              </w:rPr>
              <w:t xml:space="preserve"> - </w:t>
            </w:r>
            <w:r w:rsidRPr="004D58B2">
              <w:rPr>
                <w:rFonts w:cs="Arial"/>
                <w:b/>
                <w:sz w:val="24"/>
                <w:szCs w:val="24"/>
                <w:lang w:val="sr-Cyrl-RS"/>
              </w:rPr>
              <w:t>намотај вишег напона по једном стубу трансформатора</w:t>
            </w:r>
          </w:p>
        </w:tc>
      </w:tr>
      <w:tr w:rsidR="004D58B2" w:rsidRPr="004D58B2" w14:paraId="7A59CF63" w14:textId="77777777" w:rsidTr="00791227">
        <w:trPr>
          <w:trHeight w:val="3139"/>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tcPr>
          <w:p w14:paraId="530B251D" w14:textId="7ED7992B" w:rsidR="004D58B2" w:rsidRPr="009B0F0A" w:rsidRDefault="004D58B2" w:rsidP="004D58B2">
            <w:pPr>
              <w:jc w:val="left"/>
              <w:rPr>
                <w:rFonts w:cs="Arial"/>
                <w:sz w:val="24"/>
                <w:szCs w:val="24"/>
              </w:rPr>
            </w:pPr>
            <w:r w:rsidRPr="009B0F0A">
              <w:rPr>
                <w:rFonts w:cs="Arial"/>
                <w:sz w:val="24"/>
                <w:szCs w:val="24"/>
              </w:rPr>
              <w:lastRenderedPageBreak/>
              <w:t>У</w:t>
            </w:r>
            <w:r w:rsidR="000E312B" w:rsidRPr="009B0F0A">
              <w:rPr>
                <w:rFonts w:cs="Arial"/>
                <w:sz w:val="24"/>
                <w:szCs w:val="24"/>
                <w:lang w:val="sr-Cyrl-RS"/>
              </w:rPr>
              <w:t>слуга обухвата</w:t>
            </w:r>
            <w:r w:rsidRPr="009B0F0A">
              <w:rPr>
                <w:rFonts w:cs="Arial"/>
                <w:sz w:val="24"/>
                <w:szCs w:val="24"/>
              </w:rPr>
              <w:t xml:space="preserve"> све потребне рaдње везане за премотавањ</w:t>
            </w:r>
            <w:r w:rsidR="000E312B" w:rsidRPr="009B0F0A">
              <w:rPr>
                <w:rFonts w:cs="Arial"/>
                <w:sz w:val="24"/>
                <w:szCs w:val="24"/>
              </w:rPr>
              <w:t xml:space="preserve">е трансформатора (са </w:t>
            </w:r>
            <w:r w:rsidR="000E312B" w:rsidRPr="009B0F0A">
              <w:rPr>
                <w:rFonts w:cs="Arial"/>
                <w:sz w:val="24"/>
                <w:szCs w:val="24"/>
                <w:lang w:val="sr-Cyrl-RS"/>
              </w:rPr>
              <w:t xml:space="preserve">набавком </w:t>
            </w:r>
            <w:r w:rsidRPr="009B0F0A">
              <w:rPr>
                <w:rFonts w:cs="Arial"/>
                <w:sz w:val="24"/>
                <w:szCs w:val="24"/>
              </w:rPr>
              <w:t>материјал</w:t>
            </w:r>
            <w:r w:rsidR="000E312B" w:rsidRPr="009B0F0A">
              <w:rPr>
                <w:rFonts w:cs="Arial"/>
                <w:sz w:val="24"/>
                <w:szCs w:val="24"/>
                <w:lang w:val="sr-Cyrl-RS"/>
              </w:rPr>
              <w:t>а</w:t>
            </w:r>
            <w:r w:rsidRPr="009B0F0A">
              <w:rPr>
                <w:rFonts w:cs="Arial"/>
                <w:sz w:val="24"/>
                <w:szCs w:val="24"/>
              </w:rPr>
              <w:t xml:space="preserve"> за премотавање), осим трансформаторског уљa и резервних делова</w:t>
            </w:r>
            <w:r w:rsidR="009D7782" w:rsidRPr="009B0F0A">
              <w:rPr>
                <w:rFonts w:cs="Arial"/>
                <w:sz w:val="24"/>
                <w:szCs w:val="24"/>
              </w:rPr>
              <w:t>.</w:t>
            </w:r>
            <w:r w:rsidRPr="009B0F0A">
              <w:rPr>
                <w:rFonts w:cs="Arial"/>
                <w:sz w:val="24"/>
                <w:szCs w:val="24"/>
              </w:rPr>
              <w:t xml:space="preserve"> </w:t>
            </w:r>
          </w:p>
          <w:p w14:paraId="6D9BBC19" w14:textId="48BE15AF" w:rsidR="004D58B2" w:rsidRPr="004D58B2" w:rsidRDefault="004D58B2" w:rsidP="004D58B2">
            <w:pPr>
              <w:jc w:val="left"/>
              <w:rPr>
                <w:rFonts w:cs="Arial"/>
                <w:sz w:val="24"/>
                <w:szCs w:val="24"/>
              </w:rPr>
            </w:pPr>
            <w:r w:rsidRPr="00C761E5">
              <w:rPr>
                <w:rFonts w:cs="Arial"/>
                <w:sz w:val="24"/>
                <w:szCs w:val="24"/>
              </w:rPr>
              <w:t xml:space="preserve">Напомена: Ако цене ревизије (ремонта) прелазе вредности преко 60%, за поправку трансформатора обавезна је </w:t>
            </w:r>
            <w:r w:rsidR="00DF30BC" w:rsidRPr="00C761E5">
              <w:rPr>
                <w:rFonts w:cs="Arial"/>
                <w:sz w:val="24"/>
                <w:szCs w:val="24"/>
                <w:lang w:val="sr-Cyrl-RS"/>
              </w:rPr>
              <w:t xml:space="preserve">писана </w:t>
            </w:r>
            <w:r w:rsidR="00DF30BC" w:rsidRPr="00C761E5">
              <w:rPr>
                <w:rFonts w:cs="Arial"/>
                <w:sz w:val="24"/>
                <w:szCs w:val="24"/>
              </w:rPr>
              <w:t xml:space="preserve">сагласност </w:t>
            </w:r>
            <w:r w:rsidR="00DF30BC" w:rsidRPr="00C761E5">
              <w:rPr>
                <w:rFonts w:cs="Arial"/>
                <w:sz w:val="24"/>
                <w:szCs w:val="24"/>
                <w:lang w:val="sr-Cyrl-RS"/>
              </w:rPr>
              <w:t>Н</w:t>
            </w:r>
            <w:r w:rsidR="00DF30BC" w:rsidRPr="00C761E5">
              <w:rPr>
                <w:rFonts w:cs="Arial"/>
                <w:sz w:val="24"/>
                <w:szCs w:val="24"/>
              </w:rPr>
              <w:t xml:space="preserve">аручиоца </w:t>
            </w:r>
            <w:r w:rsidRPr="00C761E5">
              <w:rPr>
                <w:rFonts w:cs="Arial"/>
                <w:sz w:val="24"/>
                <w:szCs w:val="24"/>
              </w:rPr>
              <w:t>. Код трансформатора старијих од 20 година ова сагласност се мора тражити и за поправке чија вредност прелази 50%.</w:t>
            </w:r>
            <w:r w:rsidRPr="00C761E5">
              <w:rPr>
                <w:rFonts w:cs="Arial"/>
                <w:sz w:val="24"/>
                <w:szCs w:val="24"/>
              </w:rPr>
              <w:tab/>
            </w:r>
            <w:r w:rsidRPr="004D58B2">
              <w:rPr>
                <w:rFonts w:cs="Arial"/>
                <w:sz w:val="24"/>
                <w:szCs w:val="24"/>
              </w:rPr>
              <w:tab/>
            </w:r>
            <w:r w:rsidRPr="004D58B2">
              <w:rPr>
                <w:rFonts w:cs="Arial"/>
                <w:sz w:val="24"/>
                <w:szCs w:val="24"/>
              </w:rPr>
              <w:tab/>
            </w:r>
            <w:r w:rsidRPr="004D58B2">
              <w:rPr>
                <w:rFonts w:cs="Arial"/>
                <w:sz w:val="24"/>
                <w:szCs w:val="24"/>
              </w:rPr>
              <w:tab/>
            </w:r>
            <w:r w:rsidRPr="004D58B2">
              <w:rPr>
                <w:rFonts w:cs="Arial"/>
                <w:sz w:val="24"/>
                <w:szCs w:val="24"/>
              </w:rPr>
              <w:tab/>
            </w:r>
            <w:r w:rsidRPr="004D58B2">
              <w:rPr>
                <w:rFonts w:cs="Arial"/>
                <w:sz w:val="24"/>
                <w:szCs w:val="24"/>
              </w:rPr>
              <w:tab/>
            </w:r>
          </w:p>
          <w:p w14:paraId="380A332B" w14:textId="799190FB" w:rsidR="004D58B2" w:rsidRPr="004D58B2" w:rsidRDefault="009B0F0A" w:rsidP="004D58B2">
            <w:pPr>
              <w:jc w:val="left"/>
              <w:rPr>
                <w:rFonts w:cs="Arial"/>
                <w:sz w:val="24"/>
                <w:szCs w:val="24"/>
              </w:rPr>
            </w:pPr>
            <w:r w:rsidRPr="009B0F0A">
              <w:rPr>
                <w:rFonts w:cs="Arial"/>
                <w:sz w:val="24"/>
                <w:szCs w:val="24"/>
              </w:rPr>
              <w:t>Oтпадни материјал (бакар, уље, прешпан, папир, текстолит) je брига извршиоца посла и урачунат је у цену намотаја, а резервни делови (Бухолц, контакни термометар, изолатори и слично) остају власништво Наручиоца.</w:t>
            </w:r>
          </w:p>
        </w:tc>
      </w:tr>
      <w:tr w:rsidR="004D58B2" w:rsidRPr="004D58B2" w14:paraId="06320D4A" w14:textId="77777777" w:rsidTr="000E312B">
        <w:trPr>
          <w:trHeight w:val="708"/>
          <w:jc w:val="center"/>
        </w:trPr>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5EFD7" w14:textId="77777777" w:rsidR="004D58B2" w:rsidRPr="004D58B2" w:rsidRDefault="004D58B2" w:rsidP="00791227">
            <w:pPr>
              <w:jc w:val="center"/>
              <w:rPr>
                <w:rFonts w:cs="Arial"/>
                <w:sz w:val="24"/>
                <w:szCs w:val="24"/>
              </w:rPr>
            </w:pPr>
            <w:r w:rsidRPr="004D58B2">
              <w:rPr>
                <w:rFonts w:cs="Arial"/>
                <w:sz w:val="24"/>
                <w:szCs w:val="24"/>
                <w:lang w:val="sr-Cyrl-RS"/>
              </w:rPr>
              <w:t>р</w:t>
            </w:r>
            <w:r w:rsidRPr="004D58B2">
              <w:rPr>
                <w:rFonts w:cs="Arial"/>
                <w:sz w:val="24"/>
                <w:szCs w:val="24"/>
              </w:rPr>
              <w:t>ед.број</w:t>
            </w:r>
          </w:p>
        </w:tc>
        <w:tc>
          <w:tcPr>
            <w:tcW w:w="5637" w:type="dxa"/>
            <w:tcBorders>
              <w:top w:val="single" w:sz="4" w:space="0" w:color="auto"/>
              <w:left w:val="nil"/>
              <w:bottom w:val="single" w:sz="4" w:space="0" w:color="auto"/>
              <w:right w:val="single" w:sz="4" w:space="0" w:color="auto"/>
            </w:tcBorders>
            <w:shd w:val="clear" w:color="auto" w:fill="auto"/>
            <w:vAlign w:val="center"/>
          </w:tcPr>
          <w:p w14:paraId="617EF414" w14:textId="48D392A6" w:rsidR="004D58B2" w:rsidRPr="004D58B2" w:rsidRDefault="009B0F0A" w:rsidP="00791227">
            <w:pPr>
              <w:jc w:val="center"/>
              <w:rPr>
                <w:rFonts w:cs="Arial"/>
                <w:sz w:val="24"/>
                <w:szCs w:val="24"/>
              </w:rPr>
            </w:pPr>
            <w:r w:rsidRPr="009B0F0A">
              <w:rPr>
                <w:rFonts w:cs="Arial"/>
                <w:sz w:val="24"/>
                <w:szCs w:val="24"/>
              </w:rPr>
              <w:t xml:space="preserve">Трансформатори  </w:t>
            </w:r>
            <w:r>
              <w:rPr>
                <w:rFonts w:cs="Arial"/>
                <w:sz w:val="24"/>
                <w:szCs w:val="24"/>
              </w:rPr>
              <w:t>(</w:t>
            </w:r>
            <w:r w:rsidRPr="009B0F0A">
              <w:rPr>
                <w:rFonts w:cs="Arial"/>
                <w:sz w:val="24"/>
                <w:szCs w:val="24"/>
              </w:rPr>
              <w:t>преносни однос</w:t>
            </w:r>
            <w:r>
              <w:rPr>
                <w:rFonts w:cs="Arial"/>
                <w:sz w:val="24"/>
                <w:szCs w:val="24"/>
                <w:lang w:val="sr-Cyrl-RS"/>
              </w:rPr>
              <w:t xml:space="preserve"> – напон )</w:t>
            </w:r>
            <w:r w:rsidRPr="00B612F7">
              <w:rPr>
                <w:rFonts w:cs="Arial"/>
              </w:rPr>
              <w:t xml:space="preserve">  </w:t>
            </w:r>
            <w:r w:rsidR="004D58B2" w:rsidRPr="004D58B2">
              <w:rPr>
                <w:rFonts w:cs="Arial"/>
                <w:sz w:val="24"/>
                <w:szCs w:val="24"/>
              </w:rPr>
              <w:t xml:space="preserve">    35/10 kV (kVA)</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5E668F76" w14:textId="77777777" w:rsidR="004D58B2" w:rsidRPr="004D58B2" w:rsidRDefault="004D58B2" w:rsidP="00791227">
            <w:pPr>
              <w:jc w:val="center"/>
              <w:rPr>
                <w:rFonts w:cs="Arial"/>
                <w:sz w:val="24"/>
                <w:szCs w:val="24"/>
              </w:rPr>
            </w:pPr>
            <w:r w:rsidRPr="004D58B2">
              <w:rPr>
                <w:rFonts w:cs="Arial"/>
                <w:sz w:val="24"/>
                <w:szCs w:val="24"/>
              </w:rPr>
              <w:t xml:space="preserve">     јединица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1F9A86CC" w14:textId="6C693AB1" w:rsidR="004D58B2" w:rsidRPr="004D58B2" w:rsidRDefault="000A4753" w:rsidP="00791227">
            <w:pPr>
              <w:rPr>
                <w:rFonts w:cs="Arial"/>
                <w:sz w:val="24"/>
                <w:szCs w:val="24"/>
              </w:rPr>
            </w:pPr>
            <w:r w:rsidRPr="000A4753">
              <w:rPr>
                <w:rFonts w:cs="Arial"/>
                <w:sz w:val="24"/>
                <w:szCs w:val="24"/>
                <w:lang w:val="sr-Cyrl-RS"/>
              </w:rPr>
              <w:t>Коефици</w:t>
            </w:r>
            <w:r w:rsidR="00F22159">
              <w:rPr>
                <w:rFonts w:cs="Arial"/>
                <w:sz w:val="24"/>
                <w:szCs w:val="24"/>
                <w:lang w:val="sr-Cyrl-RS"/>
              </w:rPr>
              <w:t>ј</w:t>
            </w:r>
            <w:r w:rsidRPr="000A4753">
              <w:rPr>
                <w:rFonts w:cs="Arial"/>
                <w:sz w:val="24"/>
                <w:szCs w:val="24"/>
                <w:lang w:val="sr-Cyrl-RS"/>
              </w:rPr>
              <w:t>ент учесталости</w:t>
            </w:r>
          </w:p>
        </w:tc>
      </w:tr>
      <w:tr w:rsidR="000A4753" w:rsidRPr="004D58B2" w14:paraId="6F7723A6" w14:textId="77777777" w:rsidTr="00CE7AD8">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486CE" w14:textId="77777777" w:rsidR="000A4753" w:rsidRPr="004D58B2" w:rsidRDefault="000A4753" w:rsidP="00791227">
            <w:pPr>
              <w:jc w:val="center"/>
              <w:rPr>
                <w:rFonts w:cs="Arial"/>
                <w:sz w:val="24"/>
                <w:szCs w:val="24"/>
                <w:lang w:val="sr-Cyrl-RS"/>
              </w:rPr>
            </w:pPr>
            <w:r w:rsidRPr="004D58B2">
              <w:rPr>
                <w:rFonts w:cs="Arial"/>
                <w:sz w:val="24"/>
                <w:szCs w:val="24"/>
                <w:lang w:val="sr-Cyrl-RS"/>
              </w:rPr>
              <w:t>1</w:t>
            </w:r>
          </w:p>
        </w:tc>
        <w:tc>
          <w:tcPr>
            <w:tcW w:w="5637" w:type="dxa"/>
            <w:tcBorders>
              <w:top w:val="single" w:sz="4" w:space="0" w:color="auto"/>
              <w:left w:val="nil"/>
              <w:bottom w:val="single" w:sz="4" w:space="0" w:color="auto"/>
              <w:right w:val="single" w:sz="4" w:space="0" w:color="auto"/>
            </w:tcBorders>
            <w:shd w:val="clear" w:color="auto" w:fill="auto"/>
            <w:vAlign w:val="center"/>
          </w:tcPr>
          <w:p w14:paraId="7F246C24" w14:textId="269AE905" w:rsidR="000A4753" w:rsidRPr="004D58B2" w:rsidRDefault="000A4753" w:rsidP="00791227">
            <w:pPr>
              <w:jc w:val="center"/>
              <w:rPr>
                <w:rFonts w:cs="Arial"/>
                <w:sz w:val="24"/>
                <w:szCs w:val="24"/>
              </w:rPr>
            </w:pPr>
            <w:r w:rsidRPr="004D58B2">
              <w:rPr>
                <w:rFonts w:cs="Arial"/>
                <w:sz w:val="24"/>
                <w:szCs w:val="24"/>
              </w:rPr>
              <w:t>1000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3355A314" w14:textId="1B36ECFC" w:rsidR="000A4753" w:rsidRPr="004D58B2" w:rsidRDefault="000A4753" w:rsidP="00791227">
            <w:pPr>
              <w:jc w:val="center"/>
              <w:rPr>
                <w:rFonts w:cs="Arial"/>
                <w:sz w:val="24"/>
                <w:szCs w:val="24"/>
              </w:rPr>
            </w:pPr>
            <w:r w:rsidRPr="00A80A73">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75E15CC" w14:textId="10A94925" w:rsidR="000A4753" w:rsidRPr="000A4753" w:rsidRDefault="000A4753" w:rsidP="000A4753">
            <w:pPr>
              <w:tabs>
                <w:tab w:val="left" w:pos="405"/>
                <w:tab w:val="center" w:pos="552"/>
              </w:tabs>
              <w:jc w:val="center"/>
              <w:rPr>
                <w:rFonts w:cs="Arial"/>
                <w:sz w:val="24"/>
                <w:szCs w:val="24"/>
                <w:lang w:eastAsia="sr-Cyrl-CS"/>
              </w:rPr>
            </w:pPr>
            <w:r w:rsidRPr="000A4753">
              <w:rPr>
                <w:rFonts w:cs="Arial"/>
                <w:bCs/>
                <w:sz w:val="24"/>
                <w:szCs w:val="24"/>
                <w:lang w:val="sr-Cyrl-RS"/>
              </w:rPr>
              <w:t>0,1</w:t>
            </w:r>
          </w:p>
        </w:tc>
      </w:tr>
      <w:tr w:rsidR="000A4753" w:rsidRPr="004D58B2" w14:paraId="3DD69590"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F90EA" w14:textId="77777777" w:rsidR="000A4753" w:rsidRPr="004D58B2" w:rsidRDefault="000A4753" w:rsidP="00791227">
            <w:pPr>
              <w:jc w:val="center"/>
              <w:rPr>
                <w:rFonts w:cs="Arial"/>
                <w:sz w:val="24"/>
                <w:szCs w:val="24"/>
                <w:lang w:val="sr-Cyrl-RS"/>
              </w:rPr>
            </w:pPr>
            <w:r w:rsidRPr="004D58B2">
              <w:rPr>
                <w:rFonts w:cs="Arial"/>
                <w:sz w:val="24"/>
                <w:szCs w:val="24"/>
                <w:lang w:val="sr-Cyrl-RS"/>
              </w:rPr>
              <w:t>2</w:t>
            </w:r>
          </w:p>
        </w:tc>
        <w:tc>
          <w:tcPr>
            <w:tcW w:w="5637" w:type="dxa"/>
            <w:tcBorders>
              <w:top w:val="single" w:sz="4" w:space="0" w:color="auto"/>
              <w:left w:val="nil"/>
              <w:bottom w:val="single" w:sz="4" w:space="0" w:color="auto"/>
              <w:right w:val="single" w:sz="4" w:space="0" w:color="auto"/>
            </w:tcBorders>
            <w:shd w:val="clear" w:color="auto" w:fill="auto"/>
            <w:vAlign w:val="center"/>
          </w:tcPr>
          <w:p w14:paraId="2C87335B" w14:textId="7744C0AA" w:rsidR="000A4753" w:rsidRPr="004D58B2" w:rsidRDefault="000A4753" w:rsidP="00791227">
            <w:pPr>
              <w:jc w:val="center"/>
              <w:rPr>
                <w:rFonts w:cs="Arial"/>
                <w:sz w:val="24"/>
                <w:szCs w:val="24"/>
              </w:rPr>
            </w:pPr>
            <w:r w:rsidRPr="004D58B2">
              <w:rPr>
                <w:rFonts w:cs="Arial"/>
                <w:sz w:val="24"/>
                <w:szCs w:val="24"/>
              </w:rPr>
              <w:t>1600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59C9F56F" w14:textId="7C33D323" w:rsidR="000A4753" w:rsidRPr="004D58B2" w:rsidRDefault="000A4753" w:rsidP="00791227">
            <w:pPr>
              <w:jc w:val="center"/>
              <w:rPr>
                <w:rFonts w:cs="Arial"/>
                <w:sz w:val="24"/>
                <w:szCs w:val="24"/>
              </w:rPr>
            </w:pPr>
            <w:r w:rsidRPr="00A80A73">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33D99930" w14:textId="4967D740" w:rsidR="000A4753" w:rsidRPr="000A4753" w:rsidRDefault="000A4753" w:rsidP="000A4753">
            <w:pPr>
              <w:tabs>
                <w:tab w:val="left" w:pos="405"/>
                <w:tab w:val="center" w:pos="552"/>
              </w:tabs>
              <w:jc w:val="center"/>
              <w:rPr>
                <w:rFonts w:cs="Arial"/>
                <w:sz w:val="24"/>
                <w:szCs w:val="24"/>
                <w:lang w:eastAsia="sr-Cyrl-CS"/>
              </w:rPr>
            </w:pPr>
            <w:r w:rsidRPr="000A4753">
              <w:rPr>
                <w:rFonts w:cs="Arial"/>
                <w:bCs/>
                <w:sz w:val="24"/>
                <w:szCs w:val="24"/>
                <w:lang w:val="sr-Cyrl-RS"/>
              </w:rPr>
              <w:t>0,1</w:t>
            </w:r>
          </w:p>
        </w:tc>
      </w:tr>
      <w:tr w:rsidR="000A4753" w:rsidRPr="004D58B2" w14:paraId="1D71EEE6"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487F5" w14:textId="77777777" w:rsidR="000A4753" w:rsidRPr="004D58B2" w:rsidRDefault="000A4753" w:rsidP="00791227">
            <w:pPr>
              <w:jc w:val="center"/>
              <w:rPr>
                <w:rFonts w:cs="Arial"/>
                <w:sz w:val="24"/>
                <w:szCs w:val="24"/>
                <w:lang w:val="sr-Cyrl-RS"/>
              </w:rPr>
            </w:pPr>
            <w:r w:rsidRPr="004D58B2">
              <w:rPr>
                <w:rFonts w:cs="Arial"/>
                <w:sz w:val="24"/>
                <w:szCs w:val="24"/>
                <w:lang w:val="sr-Cyrl-RS"/>
              </w:rPr>
              <w:t>3</w:t>
            </w:r>
          </w:p>
        </w:tc>
        <w:tc>
          <w:tcPr>
            <w:tcW w:w="5637" w:type="dxa"/>
            <w:tcBorders>
              <w:top w:val="single" w:sz="4" w:space="0" w:color="auto"/>
              <w:left w:val="nil"/>
              <w:bottom w:val="single" w:sz="4" w:space="0" w:color="auto"/>
              <w:right w:val="single" w:sz="4" w:space="0" w:color="auto"/>
            </w:tcBorders>
            <w:shd w:val="clear" w:color="auto" w:fill="auto"/>
            <w:vAlign w:val="center"/>
          </w:tcPr>
          <w:p w14:paraId="3650A942" w14:textId="55AE3A99" w:rsidR="000A4753" w:rsidRPr="004D58B2" w:rsidRDefault="000A4753" w:rsidP="00791227">
            <w:pPr>
              <w:jc w:val="center"/>
              <w:rPr>
                <w:rFonts w:cs="Arial"/>
                <w:sz w:val="24"/>
                <w:szCs w:val="24"/>
              </w:rPr>
            </w:pPr>
            <w:r w:rsidRPr="004D58B2">
              <w:rPr>
                <w:rFonts w:cs="Arial"/>
                <w:sz w:val="24"/>
                <w:szCs w:val="24"/>
              </w:rPr>
              <w:t>2500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4F7A0824" w14:textId="58A4CF53" w:rsidR="000A4753" w:rsidRPr="004D58B2" w:rsidRDefault="000A4753" w:rsidP="00791227">
            <w:pPr>
              <w:jc w:val="center"/>
              <w:rPr>
                <w:rFonts w:cs="Arial"/>
                <w:sz w:val="24"/>
                <w:szCs w:val="24"/>
              </w:rPr>
            </w:pPr>
            <w:r w:rsidRPr="00A80A73">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17972BA4" w14:textId="2FB97EAE" w:rsidR="000A4753" w:rsidRPr="000A4753" w:rsidRDefault="000A4753" w:rsidP="000A4753">
            <w:pPr>
              <w:tabs>
                <w:tab w:val="left" w:pos="405"/>
                <w:tab w:val="center" w:pos="552"/>
              </w:tabs>
              <w:jc w:val="center"/>
              <w:rPr>
                <w:rFonts w:cs="Arial"/>
                <w:sz w:val="24"/>
                <w:szCs w:val="24"/>
                <w:lang w:eastAsia="sr-Cyrl-CS"/>
              </w:rPr>
            </w:pPr>
            <w:r w:rsidRPr="000A4753">
              <w:rPr>
                <w:rFonts w:cs="Arial"/>
                <w:bCs/>
                <w:sz w:val="24"/>
                <w:szCs w:val="24"/>
                <w:lang w:val="sr-Cyrl-RS"/>
              </w:rPr>
              <w:t>0,1</w:t>
            </w:r>
          </w:p>
        </w:tc>
      </w:tr>
      <w:tr w:rsidR="000A4753" w:rsidRPr="004D58B2" w14:paraId="0F670EEE" w14:textId="77777777" w:rsidTr="00CE7AD8">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6A980" w14:textId="77777777" w:rsidR="000A4753" w:rsidRPr="004D58B2" w:rsidRDefault="000A4753" w:rsidP="00791227">
            <w:pPr>
              <w:jc w:val="center"/>
              <w:rPr>
                <w:rFonts w:cs="Arial"/>
                <w:sz w:val="24"/>
                <w:szCs w:val="24"/>
                <w:lang w:val="sr-Cyrl-RS"/>
              </w:rPr>
            </w:pPr>
            <w:r w:rsidRPr="004D58B2">
              <w:rPr>
                <w:rFonts w:cs="Arial"/>
                <w:sz w:val="24"/>
                <w:szCs w:val="24"/>
                <w:lang w:val="sr-Cyrl-RS"/>
              </w:rPr>
              <w:t>4</w:t>
            </w:r>
          </w:p>
        </w:tc>
        <w:tc>
          <w:tcPr>
            <w:tcW w:w="5637" w:type="dxa"/>
            <w:tcBorders>
              <w:top w:val="single" w:sz="4" w:space="0" w:color="auto"/>
              <w:left w:val="nil"/>
              <w:bottom w:val="single" w:sz="4" w:space="0" w:color="auto"/>
              <w:right w:val="single" w:sz="4" w:space="0" w:color="auto"/>
            </w:tcBorders>
            <w:shd w:val="clear" w:color="auto" w:fill="auto"/>
            <w:vAlign w:val="center"/>
          </w:tcPr>
          <w:p w14:paraId="4A0152F7" w14:textId="741B6C34" w:rsidR="000A4753" w:rsidRPr="004D58B2" w:rsidRDefault="000A4753" w:rsidP="00791227">
            <w:pPr>
              <w:jc w:val="center"/>
              <w:rPr>
                <w:rFonts w:cs="Arial"/>
                <w:sz w:val="24"/>
                <w:szCs w:val="24"/>
              </w:rPr>
            </w:pPr>
            <w:r w:rsidRPr="004D58B2">
              <w:rPr>
                <w:rFonts w:cs="Arial"/>
                <w:sz w:val="24"/>
                <w:szCs w:val="24"/>
              </w:rPr>
              <w:t>4000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2FD8A1CD" w14:textId="6FFB39B2" w:rsidR="000A4753" w:rsidRPr="004D58B2" w:rsidRDefault="000A4753" w:rsidP="00791227">
            <w:pPr>
              <w:jc w:val="center"/>
              <w:rPr>
                <w:rFonts w:cs="Arial"/>
                <w:sz w:val="24"/>
                <w:szCs w:val="24"/>
              </w:rPr>
            </w:pPr>
            <w:r w:rsidRPr="00A80A73">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24C407AC" w14:textId="7A3D972C" w:rsidR="000A4753" w:rsidRPr="000A4753" w:rsidRDefault="000A4753" w:rsidP="000A4753">
            <w:pPr>
              <w:tabs>
                <w:tab w:val="left" w:pos="405"/>
                <w:tab w:val="center" w:pos="552"/>
              </w:tabs>
              <w:jc w:val="center"/>
              <w:rPr>
                <w:rFonts w:cs="Arial"/>
                <w:sz w:val="24"/>
                <w:szCs w:val="24"/>
                <w:lang w:eastAsia="sr-Cyrl-CS"/>
              </w:rPr>
            </w:pPr>
            <w:r w:rsidRPr="000A4753">
              <w:rPr>
                <w:rFonts w:cs="Arial"/>
                <w:bCs/>
                <w:sz w:val="24"/>
                <w:szCs w:val="24"/>
                <w:lang w:val="sr-Cyrl-RS"/>
              </w:rPr>
              <w:t>0,2</w:t>
            </w:r>
          </w:p>
        </w:tc>
      </w:tr>
      <w:tr w:rsidR="000A4753" w:rsidRPr="004D58B2" w14:paraId="1641CB3D" w14:textId="77777777" w:rsidTr="00CE7AD8">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471D6" w14:textId="77777777" w:rsidR="000A4753" w:rsidRPr="004D58B2" w:rsidRDefault="000A4753" w:rsidP="00791227">
            <w:pPr>
              <w:jc w:val="center"/>
              <w:rPr>
                <w:rFonts w:cs="Arial"/>
                <w:sz w:val="24"/>
                <w:szCs w:val="24"/>
                <w:lang w:val="sr-Cyrl-RS"/>
              </w:rPr>
            </w:pPr>
            <w:r w:rsidRPr="004D58B2">
              <w:rPr>
                <w:rFonts w:cs="Arial"/>
                <w:sz w:val="24"/>
                <w:szCs w:val="24"/>
                <w:lang w:val="sr-Cyrl-RS"/>
              </w:rPr>
              <w:t>5</w:t>
            </w:r>
          </w:p>
        </w:tc>
        <w:tc>
          <w:tcPr>
            <w:tcW w:w="5637" w:type="dxa"/>
            <w:tcBorders>
              <w:top w:val="single" w:sz="4" w:space="0" w:color="auto"/>
              <w:left w:val="nil"/>
              <w:bottom w:val="single" w:sz="4" w:space="0" w:color="auto"/>
              <w:right w:val="single" w:sz="4" w:space="0" w:color="auto"/>
            </w:tcBorders>
            <w:shd w:val="clear" w:color="auto" w:fill="auto"/>
            <w:vAlign w:val="center"/>
          </w:tcPr>
          <w:p w14:paraId="4880137B" w14:textId="039F59EC" w:rsidR="000A4753" w:rsidRPr="004D58B2" w:rsidRDefault="000A4753" w:rsidP="00791227">
            <w:pPr>
              <w:jc w:val="center"/>
              <w:rPr>
                <w:rFonts w:cs="Arial"/>
                <w:sz w:val="24"/>
                <w:szCs w:val="24"/>
              </w:rPr>
            </w:pPr>
            <w:r w:rsidRPr="004D58B2">
              <w:rPr>
                <w:rFonts w:cs="Arial"/>
                <w:sz w:val="24"/>
                <w:szCs w:val="24"/>
              </w:rPr>
              <w:t>8000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74782F85" w14:textId="4618AE8E" w:rsidR="000A4753" w:rsidRPr="004D58B2" w:rsidRDefault="000A4753" w:rsidP="00791227">
            <w:pPr>
              <w:jc w:val="center"/>
              <w:rPr>
                <w:rFonts w:cs="Arial"/>
                <w:sz w:val="24"/>
                <w:szCs w:val="24"/>
              </w:rPr>
            </w:pPr>
            <w:r w:rsidRPr="00A80A73">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1C3F95A" w14:textId="069BB25C" w:rsidR="000A4753" w:rsidRPr="000A4753" w:rsidRDefault="000A4753" w:rsidP="000A4753">
            <w:pPr>
              <w:tabs>
                <w:tab w:val="left" w:pos="405"/>
                <w:tab w:val="center" w:pos="552"/>
              </w:tabs>
              <w:jc w:val="center"/>
              <w:rPr>
                <w:rFonts w:cs="Arial"/>
                <w:sz w:val="24"/>
                <w:szCs w:val="24"/>
                <w:lang w:eastAsia="sr-Cyrl-CS"/>
              </w:rPr>
            </w:pPr>
            <w:r w:rsidRPr="000A4753">
              <w:rPr>
                <w:rFonts w:cs="Arial"/>
                <w:bCs/>
                <w:sz w:val="24"/>
                <w:szCs w:val="24"/>
                <w:lang w:val="sr-Cyrl-RS"/>
              </w:rPr>
              <w:t>0,2</w:t>
            </w:r>
          </w:p>
        </w:tc>
      </w:tr>
      <w:tr w:rsidR="000A4753" w:rsidRPr="004D58B2" w14:paraId="36895D1A" w14:textId="77777777" w:rsidTr="00CE7AD8">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E98F5" w14:textId="77777777" w:rsidR="000A4753" w:rsidRPr="004D58B2" w:rsidRDefault="000A4753" w:rsidP="00791227">
            <w:pPr>
              <w:jc w:val="center"/>
              <w:rPr>
                <w:rFonts w:cs="Arial"/>
                <w:sz w:val="24"/>
                <w:szCs w:val="24"/>
                <w:lang w:val="sr-Cyrl-RS"/>
              </w:rPr>
            </w:pPr>
            <w:r w:rsidRPr="004D58B2">
              <w:rPr>
                <w:rFonts w:cs="Arial"/>
                <w:sz w:val="24"/>
                <w:szCs w:val="24"/>
                <w:lang w:val="sr-Cyrl-RS"/>
              </w:rPr>
              <w:t>6</w:t>
            </w:r>
          </w:p>
        </w:tc>
        <w:tc>
          <w:tcPr>
            <w:tcW w:w="5637" w:type="dxa"/>
            <w:tcBorders>
              <w:top w:val="single" w:sz="4" w:space="0" w:color="auto"/>
              <w:left w:val="nil"/>
              <w:bottom w:val="single" w:sz="4" w:space="0" w:color="auto"/>
              <w:right w:val="single" w:sz="4" w:space="0" w:color="auto"/>
            </w:tcBorders>
            <w:shd w:val="clear" w:color="auto" w:fill="auto"/>
            <w:vAlign w:val="center"/>
          </w:tcPr>
          <w:p w14:paraId="31DED8E1" w14:textId="2B840080" w:rsidR="000A4753" w:rsidRPr="004D58B2" w:rsidRDefault="000A4753" w:rsidP="00791227">
            <w:pPr>
              <w:jc w:val="center"/>
              <w:rPr>
                <w:rFonts w:cs="Arial"/>
                <w:sz w:val="24"/>
                <w:szCs w:val="24"/>
                <w:lang w:val="sr-Cyrl-RS"/>
              </w:rPr>
            </w:pPr>
            <w:r w:rsidRPr="004D58B2">
              <w:rPr>
                <w:rFonts w:cs="Arial"/>
                <w:sz w:val="24"/>
                <w:szCs w:val="24"/>
                <w:lang w:val="sr-Cyrl-RS"/>
              </w:rPr>
              <w:t>12 500</w:t>
            </w:r>
            <w:r w:rsidRPr="004D58B2">
              <w:rPr>
                <w:rFonts w:cs="Arial"/>
                <w:sz w:val="24"/>
                <w:szCs w:val="24"/>
              </w:rPr>
              <w:t xml:space="preserve"> kVA</w:t>
            </w:r>
          </w:p>
        </w:tc>
        <w:tc>
          <w:tcPr>
            <w:tcW w:w="1215" w:type="dxa"/>
            <w:tcBorders>
              <w:top w:val="single" w:sz="4" w:space="0" w:color="auto"/>
              <w:left w:val="nil"/>
              <w:bottom w:val="single" w:sz="4" w:space="0" w:color="auto"/>
              <w:right w:val="single" w:sz="4" w:space="0" w:color="auto"/>
            </w:tcBorders>
            <w:shd w:val="clear" w:color="auto" w:fill="auto"/>
            <w:noWrap/>
          </w:tcPr>
          <w:p w14:paraId="4D32FC8A" w14:textId="19B03440" w:rsidR="000A4753" w:rsidRPr="004D58B2" w:rsidRDefault="000A4753" w:rsidP="00791227">
            <w:pPr>
              <w:jc w:val="center"/>
              <w:rPr>
                <w:rFonts w:cs="Arial"/>
                <w:sz w:val="24"/>
                <w:szCs w:val="24"/>
              </w:rPr>
            </w:pPr>
            <w:r w:rsidRPr="00A80A73">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380F1AF1" w14:textId="27DD7B81" w:rsidR="000A4753" w:rsidRPr="000A4753" w:rsidRDefault="000A4753" w:rsidP="000A4753">
            <w:pPr>
              <w:tabs>
                <w:tab w:val="left" w:pos="405"/>
                <w:tab w:val="center" w:pos="552"/>
              </w:tabs>
              <w:jc w:val="center"/>
              <w:rPr>
                <w:rFonts w:cs="Arial"/>
                <w:sz w:val="24"/>
                <w:szCs w:val="24"/>
                <w:lang w:eastAsia="sr-Cyrl-CS"/>
              </w:rPr>
            </w:pPr>
            <w:r w:rsidRPr="000A4753">
              <w:rPr>
                <w:rFonts w:cs="Arial"/>
                <w:bCs/>
                <w:sz w:val="24"/>
                <w:szCs w:val="24"/>
                <w:lang w:val="sr-Cyrl-RS"/>
              </w:rPr>
              <w:t>0,1</w:t>
            </w:r>
          </w:p>
        </w:tc>
      </w:tr>
      <w:tr w:rsidR="000A4753" w:rsidRPr="004D58B2" w14:paraId="686D19ED" w14:textId="77777777" w:rsidTr="000E312B">
        <w:trPr>
          <w:trHeight w:val="320"/>
          <w:jc w:val="center"/>
        </w:trPr>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58835" w14:textId="77777777" w:rsidR="000A4753" w:rsidRPr="004D58B2" w:rsidRDefault="000A4753" w:rsidP="00791227">
            <w:pPr>
              <w:jc w:val="center"/>
              <w:rPr>
                <w:rFonts w:cs="Arial"/>
                <w:sz w:val="24"/>
                <w:szCs w:val="24"/>
              </w:rPr>
            </w:pPr>
            <w:r w:rsidRPr="004D58B2">
              <w:rPr>
                <w:rFonts w:cs="Arial"/>
                <w:sz w:val="24"/>
                <w:szCs w:val="24"/>
              </w:rPr>
              <w:t>ред.број</w:t>
            </w:r>
          </w:p>
        </w:tc>
        <w:tc>
          <w:tcPr>
            <w:tcW w:w="5637" w:type="dxa"/>
            <w:tcBorders>
              <w:top w:val="single" w:sz="4" w:space="0" w:color="auto"/>
              <w:left w:val="nil"/>
              <w:bottom w:val="single" w:sz="4" w:space="0" w:color="auto"/>
              <w:right w:val="single" w:sz="4" w:space="0" w:color="auto"/>
            </w:tcBorders>
            <w:shd w:val="clear" w:color="auto" w:fill="auto"/>
            <w:vAlign w:val="center"/>
            <w:hideMark/>
          </w:tcPr>
          <w:p w14:paraId="0B074A53" w14:textId="61CE9FA7" w:rsidR="000A4753" w:rsidRPr="004D58B2" w:rsidRDefault="000A4753" w:rsidP="00791227">
            <w:pPr>
              <w:jc w:val="center"/>
              <w:rPr>
                <w:rFonts w:cs="Arial"/>
                <w:sz w:val="24"/>
                <w:szCs w:val="24"/>
              </w:rPr>
            </w:pPr>
            <w:r w:rsidRPr="009B0F0A">
              <w:rPr>
                <w:rFonts w:cs="Arial"/>
                <w:sz w:val="24"/>
                <w:szCs w:val="24"/>
              </w:rPr>
              <w:t xml:space="preserve">Трансформатори  </w:t>
            </w:r>
            <w:r>
              <w:rPr>
                <w:rFonts w:cs="Arial"/>
                <w:sz w:val="24"/>
                <w:szCs w:val="24"/>
              </w:rPr>
              <w:t>(</w:t>
            </w:r>
            <w:r w:rsidRPr="009B0F0A">
              <w:rPr>
                <w:rFonts w:cs="Arial"/>
                <w:sz w:val="24"/>
                <w:szCs w:val="24"/>
              </w:rPr>
              <w:t>преносни</w:t>
            </w:r>
            <w:r>
              <w:rPr>
                <w:rFonts w:cs="Arial"/>
                <w:sz w:val="24"/>
                <w:szCs w:val="24"/>
                <w:lang w:val="sr-Cyrl-RS"/>
              </w:rPr>
              <w:t xml:space="preserve"> однос – напон )</w:t>
            </w:r>
            <w:r w:rsidRPr="00B612F7">
              <w:rPr>
                <w:rFonts w:cs="Arial"/>
              </w:rPr>
              <w:t xml:space="preserve">  </w:t>
            </w:r>
            <w:r w:rsidRPr="004D58B2">
              <w:rPr>
                <w:rFonts w:cs="Arial"/>
                <w:sz w:val="24"/>
                <w:szCs w:val="24"/>
              </w:rPr>
              <w:t xml:space="preserve"> </w:t>
            </w:r>
            <w:r w:rsidRPr="004D58B2">
              <w:rPr>
                <w:rFonts w:cs="Arial"/>
                <w:sz w:val="24"/>
                <w:szCs w:val="24"/>
                <w:lang w:val="sr-Cyrl-RS"/>
              </w:rPr>
              <w:t xml:space="preserve">20(10)/0,4 </w:t>
            </w:r>
            <w:r w:rsidRPr="004D58B2">
              <w:rPr>
                <w:rFonts w:cs="Arial"/>
                <w:sz w:val="24"/>
                <w:szCs w:val="24"/>
              </w:rPr>
              <w:t>kV (kVA)</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31BB094D" w14:textId="4C2262AF" w:rsidR="000A4753" w:rsidRPr="004D58B2" w:rsidRDefault="000A4753" w:rsidP="009D7782">
            <w:pPr>
              <w:jc w:val="center"/>
              <w:rPr>
                <w:rFonts w:cs="Arial"/>
                <w:sz w:val="24"/>
                <w:szCs w:val="24"/>
              </w:rPr>
            </w:pPr>
            <w:r w:rsidRPr="004D58B2">
              <w:rPr>
                <w:rFonts w:cs="Arial"/>
                <w:sz w:val="24"/>
                <w:szCs w:val="24"/>
              </w:rPr>
              <w:t>јединица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6F609CD2" w14:textId="1BFD96C8" w:rsidR="000A4753" w:rsidRPr="004D58B2" w:rsidRDefault="00D948B7" w:rsidP="00791227">
            <w:pPr>
              <w:jc w:val="center"/>
              <w:rPr>
                <w:rFonts w:cs="Arial"/>
                <w:sz w:val="24"/>
                <w:szCs w:val="24"/>
              </w:rPr>
            </w:pPr>
            <w:r w:rsidRPr="00D948B7">
              <w:rPr>
                <w:rFonts w:cs="Arial"/>
                <w:sz w:val="24"/>
                <w:szCs w:val="24"/>
                <w:lang w:val="sr-Cyrl-RS"/>
              </w:rPr>
              <w:t>Коефици</w:t>
            </w:r>
            <w:r w:rsidR="00F22159">
              <w:rPr>
                <w:rFonts w:cs="Arial"/>
                <w:sz w:val="24"/>
                <w:szCs w:val="24"/>
                <w:lang w:val="sr-Cyrl-RS"/>
              </w:rPr>
              <w:t>ј</w:t>
            </w:r>
            <w:r w:rsidRPr="00D948B7">
              <w:rPr>
                <w:rFonts w:cs="Arial"/>
                <w:sz w:val="24"/>
                <w:szCs w:val="24"/>
                <w:lang w:val="sr-Cyrl-RS"/>
              </w:rPr>
              <w:t>ент учесталости</w:t>
            </w:r>
          </w:p>
        </w:tc>
      </w:tr>
      <w:tr w:rsidR="00D948B7" w:rsidRPr="004D58B2" w14:paraId="29C61A96" w14:textId="77777777" w:rsidTr="00CE7AD8">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879D5" w14:textId="77777777" w:rsidR="00D948B7" w:rsidRPr="004D58B2" w:rsidRDefault="00D948B7" w:rsidP="00791227">
            <w:pPr>
              <w:jc w:val="center"/>
              <w:rPr>
                <w:rFonts w:cs="Arial"/>
                <w:sz w:val="24"/>
                <w:szCs w:val="24"/>
                <w:lang w:val="sr-Cyrl-RS"/>
              </w:rPr>
            </w:pPr>
            <w:r w:rsidRPr="004D58B2">
              <w:rPr>
                <w:rFonts w:cs="Arial"/>
                <w:sz w:val="24"/>
                <w:szCs w:val="24"/>
                <w:lang w:val="sr-Cyrl-RS"/>
              </w:rPr>
              <w:t>7</w:t>
            </w:r>
          </w:p>
        </w:tc>
        <w:tc>
          <w:tcPr>
            <w:tcW w:w="5637" w:type="dxa"/>
            <w:tcBorders>
              <w:top w:val="single" w:sz="4" w:space="0" w:color="auto"/>
              <w:left w:val="nil"/>
              <w:bottom w:val="single" w:sz="4" w:space="0" w:color="auto"/>
              <w:right w:val="single" w:sz="4" w:space="0" w:color="auto"/>
            </w:tcBorders>
            <w:shd w:val="clear" w:color="auto" w:fill="auto"/>
            <w:vAlign w:val="center"/>
          </w:tcPr>
          <w:p w14:paraId="5AB6A6F6" w14:textId="7C361CC7" w:rsidR="00D948B7" w:rsidRPr="004D58B2" w:rsidRDefault="00D948B7" w:rsidP="00791227">
            <w:pPr>
              <w:jc w:val="center"/>
              <w:rPr>
                <w:rFonts w:cs="Arial"/>
                <w:sz w:val="24"/>
                <w:szCs w:val="24"/>
              </w:rPr>
            </w:pPr>
            <w:r w:rsidRPr="004D58B2">
              <w:rPr>
                <w:rFonts w:cs="Arial"/>
                <w:sz w:val="24"/>
                <w:szCs w:val="24"/>
              </w:rPr>
              <w:t>50 kVA</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2C300941" w14:textId="4E848C8B" w:rsidR="00D948B7" w:rsidRPr="000E312B" w:rsidRDefault="00D948B7" w:rsidP="00791227">
            <w:pPr>
              <w:jc w:val="center"/>
              <w:rPr>
                <w:rFonts w:cs="Arial"/>
                <w:sz w:val="24"/>
                <w:szCs w:val="24"/>
                <w:lang w:val="sr-Cyrl-RS"/>
              </w:rPr>
            </w:pPr>
            <w:r>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9DFCCF1" w14:textId="16A92FD6" w:rsidR="00D948B7" w:rsidRPr="004D58B2" w:rsidRDefault="00D948B7" w:rsidP="00D948B7">
            <w:pPr>
              <w:tabs>
                <w:tab w:val="left" w:pos="405"/>
                <w:tab w:val="center" w:pos="552"/>
              </w:tabs>
              <w:jc w:val="center"/>
              <w:rPr>
                <w:rFonts w:cs="Arial"/>
                <w:sz w:val="24"/>
                <w:szCs w:val="24"/>
                <w:lang w:eastAsia="sr-Cyrl-CS"/>
              </w:rPr>
            </w:pPr>
            <w:r w:rsidRPr="000A4753">
              <w:rPr>
                <w:rFonts w:cs="Arial"/>
                <w:bCs/>
                <w:sz w:val="24"/>
                <w:szCs w:val="24"/>
                <w:lang w:val="sr-Cyrl-RS"/>
              </w:rPr>
              <w:t>0,1</w:t>
            </w:r>
          </w:p>
        </w:tc>
      </w:tr>
      <w:tr w:rsidR="00D948B7" w:rsidRPr="004D58B2" w14:paraId="384A6F9A"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6A896" w14:textId="77777777" w:rsidR="00D948B7" w:rsidRPr="004D58B2" w:rsidRDefault="00D948B7" w:rsidP="00791227">
            <w:pPr>
              <w:jc w:val="center"/>
              <w:rPr>
                <w:rFonts w:cs="Arial"/>
                <w:sz w:val="24"/>
                <w:szCs w:val="24"/>
                <w:lang w:val="sr-Cyrl-RS"/>
              </w:rPr>
            </w:pPr>
            <w:r w:rsidRPr="004D58B2">
              <w:rPr>
                <w:rFonts w:cs="Arial"/>
                <w:sz w:val="24"/>
                <w:szCs w:val="24"/>
                <w:lang w:val="sr-Cyrl-RS"/>
              </w:rPr>
              <w:t>8</w:t>
            </w:r>
          </w:p>
        </w:tc>
        <w:tc>
          <w:tcPr>
            <w:tcW w:w="5637" w:type="dxa"/>
            <w:tcBorders>
              <w:top w:val="single" w:sz="4" w:space="0" w:color="auto"/>
              <w:left w:val="nil"/>
              <w:bottom w:val="single" w:sz="4" w:space="0" w:color="auto"/>
              <w:right w:val="single" w:sz="4" w:space="0" w:color="auto"/>
            </w:tcBorders>
            <w:shd w:val="clear" w:color="auto" w:fill="auto"/>
            <w:vAlign w:val="center"/>
          </w:tcPr>
          <w:p w14:paraId="24AE4FE5" w14:textId="1AFC7487" w:rsidR="00D948B7" w:rsidRPr="004D58B2" w:rsidRDefault="00D948B7" w:rsidP="00791227">
            <w:pPr>
              <w:jc w:val="center"/>
              <w:rPr>
                <w:rFonts w:cs="Arial"/>
                <w:sz w:val="24"/>
                <w:szCs w:val="24"/>
              </w:rPr>
            </w:pPr>
            <w:r w:rsidRPr="004D58B2">
              <w:rPr>
                <w:rFonts w:cs="Arial"/>
                <w:sz w:val="24"/>
                <w:szCs w:val="24"/>
              </w:rPr>
              <w:t>100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4E3BD005" w14:textId="696D715A" w:rsidR="00D948B7" w:rsidRPr="004D58B2" w:rsidRDefault="00D948B7" w:rsidP="00791227">
            <w:pPr>
              <w:jc w:val="center"/>
              <w:rPr>
                <w:rFonts w:cs="Arial"/>
                <w:sz w:val="24"/>
                <w:szCs w:val="24"/>
              </w:rPr>
            </w:pPr>
            <w:r w:rsidRPr="00656C5F">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67A822C3" w14:textId="627335C6" w:rsidR="00D948B7" w:rsidRPr="004D58B2" w:rsidRDefault="00D948B7" w:rsidP="00D948B7">
            <w:pPr>
              <w:tabs>
                <w:tab w:val="left" w:pos="405"/>
                <w:tab w:val="center" w:pos="552"/>
              </w:tabs>
              <w:jc w:val="center"/>
              <w:rPr>
                <w:rFonts w:cs="Arial"/>
                <w:sz w:val="24"/>
                <w:szCs w:val="24"/>
                <w:lang w:eastAsia="sr-Cyrl-CS"/>
              </w:rPr>
            </w:pPr>
            <w:r w:rsidRPr="000A4753">
              <w:rPr>
                <w:rFonts w:cs="Arial"/>
                <w:bCs/>
                <w:sz w:val="24"/>
                <w:szCs w:val="24"/>
                <w:lang w:val="sr-Cyrl-RS"/>
              </w:rPr>
              <w:t>0,1</w:t>
            </w:r>
          </w:p>
        </w:tc>
      </w:tr>
      <w:tr w:rsidR="00D948B7" w:rsidRPr="004D58B2" w14:paraId="35EA8B71"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83BD7" w14:textId="77777777" w:rsidR="00D948B7" w:rsidRPr="004D58B2" w:rsidRDefault="00D948B7" w:rsidP="00791227">
            <w:pPr>
              <w:jc w:val="center"/>
              <w:rPr>
                <w:rFonts w:cs="Arial"/>
                <w:sz w:val="24"/>
                <w:szCs w:val="24"/>
                <w:lang w:val="sr-Cyrl-RS"/>
              </w:rPr>
            </w:pPr>
            <w:r w:rsidRPr="004D58B2">
              <w:rPr>
                <w:rFonts w:cs="Arial"/>
                <w:sz w:val="24"/>
                <w:szCs w:val="24"/>
                <w:lang w:val="sr-Cyrl-RS"/>
              </w:rPr>
              <w:t>9</w:t>
            </w:r>
          </w:p>
        </w:tc>
        <w:tc>
          <w:tcPr>
            <w:tcW w:w="5637" w:type="dxa"/>
            <w:tcBorders>
              <w:top w:val="single" w:sz="4" w:space="0" w:color="auto"/>
              <w:left w:val="nil"/>
              <w:bottom w:val="single" w:sz="4" w:space="0" w:color="auto"/>
              <w:right w:val="single" w:sz="4" w:space="0" w:color="auto"/>
            </w:tcBorders>
            <w:shd w:val="clear" w:color="auto" w:fill="auto"/>
            <w:vAlign w:val="center"/>
          </w:tcPr>
          <w:p w14:paraId="430C793A" w14:textId="7A656608" w:rsidR="00D948B7" w:rsidRPr="004D58B2" w:rsidRDefault="00D948B7" w:rsidP="00791227">
            <w:pPr>
              <w:jc w:val="center"/>
              <w:rPr>
                <w:rFonts w:cs="Arial"/>
                <w:sz w:val="24"/>
                <w:szCs w:val="24"/>
              </w:rPr>
            </w:pPr>
            <w:r w:rsidRPr="004D58B2">
              <w:rPr>
                <w:rFonts w:cs="Arial"/>
                <w:sz w:val="24"/>
                <w:szCs w:val="24"/>
              </w:rPr>
              <w:t>160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509382E8" w14:textId="410D56B5" w:rsidR="00D948B7" w:rsidRPr="004D58B2" w:rsidRDefault="00D948B7" w:rsidP="00791227">
            <w:pPr>
              <w:jc w:val="center"/>
              <w:rPr>
                <w:rFonts w:cs="Arial"/>
                <w:sz w:val="24"/>
                <w:szCs w:val="24"/>
              </w:rPr>
            </w:pPr>
            <w:r w:rsidRPr="00656C5F">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4611DA25" w14:textId="31742845" w:rsidR="00D948B7" w:rsidRPr="004D58B2" w:rsidRDefault="00D948B7" w:rsidP="00D948B7">
            <w:pPr>
              <w:tabs>
                <w:tab w:val="left" w:pos="405"/>
                <w:tab w:val="center" w:pos="552"/>
              </w:tabs>
              <w:jc w:val="center"/>
              <w:rPr>
                <w:rFonts w:cs="Arial"/>
                <w:sz w:val="24"/>
                <w:szCs w:val="24"/>
                <w:lang w:eastAsia="sr-Cyrl-CS"/>
              </w:rPr>
            </w:pPr>
            <w:r w:rsidRPr="000A4753">
              <w:rPr>
                <w:rFonts w:cs="Arial"/>
                <w:bCs/>
                <w:sz w:val="24"/>
                <w:szCs w:val="24"/>
                <w:lang w:val="sr-Cyrl-RS"/>
              </w:rPr>
              <w:t>0,1</w:t>
            </w:r>
          </w:p>
        </w:tc>
      </w:tr>
      <w:tr w:rsidR="00D948B7" w:rsidRPr="004D58B2" w14:paraId="7DE80FBD" w14:textId="77777777" w:rsidTr="00CE7AD8">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44B44" w14:textId="77777777" w:rsidR="00D948B7" w:rsidRPr="004D58B2" w:rsidRDefault="00D948B7" w:rsidP="00791227">
            <w:pPr>
              <w:jc w:val="center"/>
              <w:rPr>
                <w:rFonts w:cs="Arial"/>
                <w:sz w:val="24"/>
                <w:szCs w:val="24"/>
                <w:lang w:val="sr-Cyrl-RS"/>
              </w:rPr>
            </w:pPr>
            <w:r w:rsidRPr="004D58B2">
              <w:rPr>
                <w:rFonts w:cs="Arial"/>
                <w:sz w:val="24"/>
                <w:szCs w:val="24"/>
                <w:lang w:val="sr-Cyrl-RS"/>
              </w:rPr>
              <w:t>10</w:t>
            </w:r>
          </w:p>
        </w:tc>
        <w:tc>
          <w:tcPr>
            <w:tcW w:w="5637" w:type="dxa"/>
            <w:tcBorders>
              <w:top w:val="single" w:sz="4" w:space="0" w:color="auto"/>
              <w:left w:val="nil"/>
              <w:bottom w:val="single" w:sz="4" w:space="0" w:color="auto"/>
              <w:right w:val="single" w:sz="4" w:space="0" w:color="auto"/>
            </w:tcBorders>
            <w:shd w:val="clear" w:color="auto" w:fill="auto"/>
            <w:vAlign w:val="center"/>
          </w:tcPr>
          <w:p w14:paraId="13F821AF" w14:textId="1FA2D804" w:rsidR="00D948B7" w:rsidRPr="004D58B2" w:rsidRDefault="00D948B7" w:rsidP="00791227">
            <w:pPr>
              <w:jc w:val="center"/>
              <w:rPr>
                <w:rFonts w:cs="Arial"/>
                <w:sz w:val="24"/>
                <w:szCs w:val="24"/>
              </w:rPr>
            </w:pPr>
            <w:r w:rsidRPr="004D58B2">
              <w:rPr>
                <w:rFonts w:cs="Arial"/>
                <w:sz w:val="24"/>
                <w:szCs w:val="24"/>
              </w:rPr>
              <w:t>250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3130EFF9" w14:textId="7B598DA0" w:rsidR="00D948B7" w:rsidRPr="004D58B2" w:rsidRDefault="00D948B7" w:rsidP="00791227">
            <w:pPr>
              <w:jc w:val="center"/>
              <w:rPr>
                <w:rFonts w:cs="Arial"/>
                <w:sz w:val="24"/>
                <w:szCs w:val="24"/>
              </w:rPr>
            </w:pPr>
            <w:r w:rsidRPr="00656C5F">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D72F32E" w14:textId="6DE51B27" w:rsidR="00D948B7" w:rsidRPr="004D58B2" w:rsidRDefault="00D948B7" w:rsidP="00D948B7">
            <w:pPr>
              <w:tabs>
                <w:tab w:val="left" w:pos="405"/>
                <w:tab w:val="center" w:pos="552"/>
              </w:tabs>
              <w:jc w:val="center"/>
              <w:rPr>
                <w:rFonts w:cs="Arial"/>
                <w:sz w:val="24"/>
                <w:szCs w:val="24"/>
                <w:lang w:eastAsia="sr-Cyrl-CS"/>
              </w:rPr>
            </w:pPr>
            <w:r w:rsidRPr="000A4753">
              <w:rPr>
                <w:rFonts w:cs="Arial"/>
                <w:bCs/>
                <w:sz w:val="24"/>
                <w:szCs w:val="24"/>
                <w:lang w:val="sr-Cyrl-RS"/>
              </w:rPr>
              <w:t>0,1</w:t>
            </w:r>
          </w:p>
        </w:tc>
      </w:tr>
      <w:tr w:rsidR="00D948B7" w:rsidRPr="004D58B2" w14:paraId="61049009"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0B24E" w14:textId="77777777" w:rsidR="00D948B7" w:rsidRPr="004D58B2" w:rsidRDefault="00D948B7" w:rsidP="00791227">
            <w:pPr>
              <w:jc w:val="center"/>
              <w:rPr>
                <w:rFonts w:cs="Arial"/>
                <w:sz w:val="24"/>
                <w:szCs w:val="24"/>
                <w:lang w:val="sr-Cyrl-RS"/>
              </w:rPr>
            </w:pPr>
            <w:r w:rsidRPr="004D58B2">
              <w:rPr>
                <w:rFonts w:cs="Arial"/>
                <w:sz w:val="24"/>
                <w:szCs w:val="24"/>
                <w:lang w:val="sr-Cyrl-RS"/>
              </w:rPr>
              <w:t>11</w:t>
            </w:r>
          </w:p>
        </w:tc>
        <w:tc>
          <w:tcPr>
            <w:tcW w:w="5637" w:type="dxa"/>
            <w:tcBorders>
              <w:top w:val="single" w:sz="4" w:space="0" w:color="auto"/>
              <w:left w:val="nil"/>
              <w:bottom w:val="single" w:sz="4" w:space="0" w:color="auto"/>
              <w:right w:val="single" w:sz="4" w:space="0" w:color="auto"/>
            </w:tcBorders>
            <w:shd w:val="clear" w:color="auto" w:fill="auto"/>
            <w:vAlign w:val="center"/>
          </w:tcPr>
          <w:p w14:paraId="77B542DC" w14:textId="250D3D2E" w:rsidR="00D948B7" w:rsidRPr="004D58B2" w:rsidRDefault="00D948B7" w:rsidP="00791227">
            <w:pPr>
              <w:jc w:val="center"/>
              <w:rPr>
                <w:rFonts w:cs="Arial"/>
                <w:sz w:val="24"/>
                <w:szCs w:val="24"/>
              </w:rPr>
            </w:pPr>
            <w:r w:rsidRPr="004D58B2">
              <w:rPr>
                <w:rFonts w:cs="Arial"/>
                <w:sz w:val="24"/>
                <w:szCs w:val="24"/>
              </w:rPr>
              <w:t>400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7FD2DAAB" w14:textId="1A66B95F" w:rsidR="00D948B7" w:rsidRPr="004D58B2" w:rsidRDefault="00D948B7" w:rsidP="00791227">
            <w:pPr>
              <w:jc w:val="center"/>
              <w:rPr>
                <w:rFonts w:cs="Arial"/>
                <w:sz w:val="24"/>
                <w:szCs w:val="24"/>
              </w:rPr>
            </w:pPr>
            <w:r w:rsidRPr="00656C5F">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571BCFED" w14:textId="4C879F48" w:rsidR="00D948B7" w:rsidRPr="004D58B2" w:rsidRDefault="00D948B7" w:rsidP="00D948B7">
            <w:pPr>
              <w:tabs>
                <w:tab w:val="left" w:pos="405"/>
                <w:tab w:val="center" w:pos="552"/>
              </w:tabs>
              <w:jc w:val="center"/>
              <w:rPr>
                <w:rFonts w:cs="Arial"/>
                <w:sz w:val="24"/>
                <w:szCs w:val="24"/>
                <w:lang w:eastAsia="sr-Cyrl-CS"/>
              </w:rPr>
            </w:pPr>
            <w:r w:rsidRPr="000A4753">
              <w:rPr>
                <w:rFonts w:cs="Arial"/>
                <w:bCs/>
                <w:sz w:val="24"/>
                <w:szCs w:val="24"/>
                <w:lang w:val="sr-Cyrl-RS"/>
              </w:rPr>
              <w:t>0,1</w:t>
            </w:r>
          </w:p>
        </w:tc>
      </w:tr>
      <w:tr w:rsidR="00D948B7" w:rsidRPr="004D58B2" w14:paraId="175B4051"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169A6A" w14:textId="77777777" w:rsidR="00D948B7" w:rsidRPr="004D58B2" w:rsidRDefault="00D948B7" w:rsidP="00791227">
            <w:pPr>
              <w:jc w:val="center"/>
              <w:rPr>
                <w:rFonts w:cs="Arial"/>
                <w:sz w:val="24"/>
                <w:szCs w:val="24"/>
                <w:lang w:val="sr-Cyrl-RS"/>
              </w:rPr>
            </w:pPr>
            <w:r w:rsidRPr="004D58B2">
              <w:rPr>
                <w:rFonts w:cs="Arial"/>
                <w:sz w:val="24"/>
                <w:szCs w:val="24"/>
                <w:lang w:val="sr-Cyrl-RS"/>
              </w:rPr>
              <w:t>12</w:t>
            </w:r>
          </w:p>
        </w:tc>
        <w:tc>
          <w:tcPr>
            <w:tcW w:w="5637" w:type="dxa"/>
            <w:tcBorders>
              <w:top w:val="single" w:sz="4" w:space="0" w:color="auto"/>
              <w:left w:val="nil"/>
              <w:bottom w:val="single" w:sz="4" w:space="0" w:color="auto"/>
              <w:right w:val="single" w:sz="4" w:space="0" w:color="auto"/>
            </w:tcBorders>
            <w:shd w:val="clear" w:color="auto" w:fill="auto"/>
            <w:vAlign w:val="center"/>
          </w:tcPr>
          <w:p w14:paraId="092E92A1" w14:textId="3E017424" w:rsidR="00D948B7" w:rsidRPr="004D58B2" w:rsidRDefault="00D948B7" w:rsidP="00791227">
            <w:pPr>
              <w:jc w:val="center"/>
              <w:rPr>
                <w:rFonts w:cs="Arial"/>
                <w:sz w:val="24"/>
                <w:szCs w:val="24"/>
              </w:rPr>
            </w:pPr>
            <w:r w:rsidRPr="004D58B2">
              <w:rPr>
                <w:rFonts w:cs="Arial"/>
                <w:sz w:val="24"/>
                <w:szCs w:val="24"/>
              </w:rPr>
              <w:t>630 kVA</w:t>
            </w:r>
          </w:p>
        </w:tc>
        <w:tc>
          <w:tcPr>
            <w:tcW w:w="1215" w:type="dxa"/>
            <w:tcBorders>
              <w:top w:val="single" w:sz="4" w:space="0" w:color="auto"/>
              <w:left w:val="nil"/>
              <w:bottom w:val="single" w:sz="4" w:space="0" w:color="auto"/>
              <w:right w:val="single" w:sz="4" w:space="0" w:color="auto"/>
            </w:tcBorders>
            <w:shd w:val="clear" w:color="auto" w:fill="auto"/>
            <w:noWrap/>
          </w:tcPr>
          <w:p w14:paraId="5ABBCDDA" w14:textId="0D35DE20" w:rsidR="00D948B7" w:rsidRPr="004D58B2" w:rsidRDefault="00D948B7" w:rsidP="00791227">
            <w:pPr>
              <w:jc w:val="center"/>
              <w:rPr>
                <w:rFonts w:cs="Arial"/>
                <w:sz w:val="24"/>
                <w:szCs w:val="24"/>
              </w:rPr>
            </w:pPr>
            <w:r w:rsidRPr="00656C5F">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71D51A34" w14:textId="4B6D06BC" w:rsidR="00D948B7" w:rsidRPr="004D58B2" w:rsidRDefault="00D948B7" w:rsidP="00D948B7">
            <w:pPr>
              <w:tabs>
                <w:tab w:val="left" w:pos="405"/>
                <w:tab w:val="center" w:pos="552"/>
              </w:tabs>
              <w:jc w:val="center"/>
              <w:rPr>
                <w:rFonts w:cs="Arial"/>
                <w:sz w:val="24"/>
                <w:szCs w:val="24"/>
                <w:lang w:eastAsia="sr-Cyrl-CS"/>
              </w:rPr>
            </w:pPr>
            <w:r w:rsidRPr="000A4753">
              <w:rPr>
                <w:rFonts w:cs="Arial"/>
                <w:bCs/>
                <w:sz w:val="24"/>
                <w:szCs w:val="24"/>
                <w:lang w:val="sr-Cyrl-RS"/>
              </w:rPr>
              <w:t>0,1</w:t>
            </w:r>
          </w:p>
        </w:tc>
      </w:tr>
      <w:tr w:rsidR="00D948B7" w:rsidRPr="004D58B2" w14:paraId="52700FF0"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F2DFB" w14:textId="77777777" w:rsidR="00D948B7" w:rsidRPr="004D58B2" w:rsidRDefault="00D948B7" w:rsidP="00791227">
            <w:pPr>
              <w:jc w:val="center"/>
              <w:rPr>
                <w:rFonts w:cs="Arial"/>
                <w:sz w:val="24"/>
                <w:szCs w:val="24"/>
                <w:lang w:val="sr-Cyrl-RS"/>
              </w:rPr>
            </w:pPr>
            <w:r w:rsidRPr="004D58B2">
              <w:rPr>
                <w:rFonts w:cs="Arial"/>
                <w:sz w:val="24"/>
                <w:szCs w:val="24"/>
                <w:lang w:val="sr-Cyrl-RS"/>
              </w:rPr>
              <w:t>13</w:t>
            </w:r>
          </w:p>
        </w:tc>
        <w:tc>
          <w:tcPr>
            <w:tcW w:w="5637" w:type="dxa"/>
            <w:tcBorders>
              <w:top w:val="single" w:sz="4" w:space="0" w:color="auto"/>
              <w:left w:val="nil"/>
              <w:bottom w:val="single" w:sz="4" w:space="0" w:color="auto"/>
              <w:right w:val="single" w:sz="4" w:space="0" w:color="auto"/>
            </w:tcBorders>
            <w:shd w:val="clear" w:color="auto" w:fill="auto"/>
            <w:vAlign w:val="center"/>
          </w:tcPr>
          <w:p w14:paraId="1B53C5C3" w14:textId="70B9067A" w:rsidR="00D948B7" w:rsidRPr="004D58B2" w:rsidRDefault="00D948B7" w:rsidP="00791227">
            <w:pPr>
              <w:jc w:val="center"/>
              <w:rPr>
                <w:rFonts w:cs="Arial"/>
                <w:sz w:val="24"/>
                <w:szCs w:val="24"/>
              </w:rPr>
            </w:pPr>
            <w:r w:rsidRPr="004D58B2">
              <w:rPr>
                <w:rFonts w:cs="Arial"/>
                <w:sz w:val="24"/>
                <w:szCs w:val="24"/>
              </w:rPr>
              <w:t>1000 kVA</w:t>
            </w:r>
          </w:p>
        </w:tc>
        <w:tc>
          <w:tcPr>
            <w:tcW w:w="1215" w:type="dxa"/>
            <w:tcBorders>
              <w:top w:val="single" w:sz="4" w:space="0" w:color="auto"/>
              <w:left w:val="nil"/>
              <w:bottom w:val="single" w:sz="4" w:space="0" w:color="auto"/>
              <w:right w:val="single" w:sz="4" w:space="0" w:color="auto"/>
            </w:tcBorders>
            <w:shd w:val="clear" w:color="auto" w:fill="auto"/>
            <w:noWrap/>
          </w:tcPr>
          <w:p w14:paraId="77D67991" w14:textId="5245C7C9" w:rsidR="00D948B7" w:rsidRPr="004D58B2" w:rsidRDefault="00D948B7" w:rsidP="00791227">
            <w:pPr>
              <w:jc w:val="center"/>
              <w:rPr>
                <w:rFonts w:cs="Arial"/>
                <w:sz w:val="24"/>
                <w:szCs w:val="24"/>
              </w:rPr>
            </w:pPr>
            <w:r w:rsidRPr="00656C5F">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7A02A490" w14:textId="5FB361F6" w:rsidR="00D948B7" w:rsidRPr="004D58B2" w:rsidRDefault="00D948B7" w:rsidP="00791227">
            <w:pPr>
              <w:tabs>
                <w:tab w:val="left" w:pos="405"/>
                <w:tab w:val="center" w:pos="552"/>
              </w:tabs>
              <w:rPr>
                <w:rFonts w:cs="Arial"/>
                <w:sz w:val="24"/>
                <w:szCs w:val="24"/>
                <w:lang w:eastAsia="sr-Cyrl-CS"/>
              </w:rPr>
            </w:pPr>
            <w:r>
              <w:rPr>
                <w:rFonts w:cs="Arial"/>
                <w:sz w:val="24"/>
                <w:szCs w:val="24"/>
                <w:lang w:eastAsia="sr-Cyrl-CS"/>
              </w:rPr>
              <w:tab/>
              <w:t xml:space="preserve">  </w:t>
            </w:r>
            <w:r>
              <w:rPr>
                <w:rFonts w:cs="Arial"/>
                <w:sz w:val="24"/>
                <w:szCs w:val="24"/>
                <w:lang w:eastAsia="sr-Cyrl-CS"/>
              </w:rPr>
              <w:tab/>
              <w:t>0,1</w:t>
            </w:r>
          </w:p>
        </w:tc>
      </w:tr>
    </w:tbl>
    <w:p w14:paraId="5B50CD8F" w14:textId="77777777" w:rsidR="004D58B2" w:rsidRPr="00467121" w:rsidRDefault="004D58B2" w:rsidP="004D58B2">
      <w:pPr>
        <w:rPr>
          <w:rFonts w:cs="Arial"/>
          <w:sz w:val="24"/>
          <w:szCs w:val="24"/>
          <w:u w:val="single"/>
          <w:lang w:val="sr-Cyrl-RS" w:eastAsia="sr-Cyrl-CS"/>
        </w:rPr>
      </w:pPr>
    </w:p>
    <w:tbl>
      <w:tblPr>
        <w:tblW w:w="9640" w:type="dxa"/>
        <w:jc w:val="center"/>
        <w:tblLook w:val="04A0" w:firstRow="1" w:lastRow="0" w:firstColumn="1" w:lastColumn="0" w:noHBand="0" w:noVBand="1"/>
      </w:tblPr>
      <w:tblGrid>
        <w:gridCol w:w="1321"/>
        <w:gridCol w:w="5448"/>
        <w:gridCol w:w="1215"/>
        <w:gridCol w:w="1656"/>
      </w:tblGrid>
      <w:tr w:rsidR="004D58B2" w:rsidRPr="004D58B2" w14:paraId="5E458543" w14:textId="77777777" w:rsidTr="00791227">
        <w:trPr>
          <w:trHeight w:val="342"/>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5EADDA3" w14:textId="77777777" w:rsidR="004D58B2" w:rsidRPr="004D58B2" w:rsidRDefault="004D58B2" w:rsidP="00791227">
            <w:pPr>
              <w:rPr>
                <w:rFonts w:cs="Arial"/>
                <w:bCs/>
                <w:sz w:val="24"/>
                <w:szCs w:val="24"/>
                <w:lang w:val="sr-Cyrl-RS"/>
              </w:rPr>
            </w:pPr>
            <w:r w:rsidRPr="004D58B2">
              <w:rPr>
                <w:rFonts w:cs="Arial"/>
                <w:bCs/>
                <w:sz w:val="24"/>
                <w:szCs w:val="24"/>
                <w:lang w:val="sr-Cyrl-RS"/>
              </w:rPr>
              <w:t>М. Радови у радионици са уљем приликом ревизије/ремонта</w:t>
            </w:r>
          </w:p>
        </w:tc>
      </w:tr>
      <w:tr w:rsidR="004D58B2" w:rsidRPr="004D58B2" w14:paraId="778AF76F" w14:textId="77777777" w:rsidTr="00A115E3">
        <w:trPr>
          <w:trHeight w:val="342"/>
          <w:jc w:val="center"/>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164D62" w14:textId="77777777" w:rsidR="004D58B2" w:rsidRPr="004D58B2" w:rsidRDefault="004D58B2" w:rsidP="00791227">
            <w:pPr>
              <w:jc w:val="center"/>
              <w:rPr>
                <w:rFonts w:cs="Arial"/>
                <w:sz w:val="24"/>
                <w:szCs w:val="24"/>
                <w:lang w:val="sr-Cyrl-RS"/>
              </w:rPr>
            </w:pPr>
            <w:r w:rsidRPr="004D58B2">
              <w:rPr>
                <w:rFonts w:cs="Arial"/>
                <w:sz w:val="24"/>
                <w:szCs w:val="24"/>
                <w:lang w:val="sr-Cyrl-RS"/>
              </w:rPr>
              <w:t>Редни.бр.</w:t>
            </w:r>
          </w:p>
        </w:tc>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6EA36D9C" w14:textId="73FD3801" w:rsidR="004D58B2" w:rsidRPr="004D58B2" w:rsidRDefault="0073710F" w:rsidP="000E312B">
            <w:pPr>
              <w:jc w:val="left"/>
              <w:rPr>
                <w:rFonts w:cs="Arial"/>
                <w:sz w:val="24"/>
                <w:szCs w:val="24"/>
                <w:lang w:val="sr-Cyrl-RS"/>
              </w:rPr>
            </w:pPr>
            <w:r>
              <w:rPr>
                <w:rFonts w:cs="Arial"/>
                <w:sz w:val="24"/>
                <w:szCs w:val="24"/>
                <w:lang w:val="sr-Cyrl-RS"/>
              </w:rPr>
              <w:t>Назив услуге (</w:t>
            </w:r>
            <w:r w:rsidR="004D58B2" w:rsidRPr="004D58B2">
              <w:rPr>
                <w:rFonts w:cs="Arial"/>
                <w:sz w:val="24"/>
                <w:szCs w:val="24"/>
                <w:lang w:val="sr-Cyrl-RS"/>
              </w:rPr>
              <w:t xml:space="preserve"> укључује и уље – филтрирано и обрађено)</w:t>
            </w:r>
          </w:p>
        </w:tc>
        <w:tc>
          <w:tcPr>
            <w:tcW w:w="1215" w:type="dxa"/>
            <w:tcBorders>
              <w:top w:val="single" w:sz="4" w:space="0" w:color="auto"/>
              <w:left w:val="nil"/>
              <w:bottom w:val="single" w:sz="4" w:space="0" w:color="auto"/>
              <w:right w:val="single" w:sz="4" w:space="0" w:color="auto"/>
            </w:tcBorders>
            <w:shd w:val="clear" w:color="auto" w:fill="auto"/>
            <w:noWrap/>
            <w:vAlign w:val="center"/>
          </w:tcPr>
          <w:p w14:paraId="0EB0DEAE" w14:textId="5E30B282" w:rsidR="004D58B2" w:rsidRPr="004D58B2" w:rsidRDefault="004D58B2" w:rsidP="009D7782">
            <w:pPr>
              <w:jc w:val="center"/>
              <w:rPr>
                <w:rFonts w:cs="Arial"/>
                <w:sz w:val="24"/>
                <w:szCs w:val="24"/>
              </w:rPr>
            </w:pPr>
            <w:r w:rsidRPr="004D58B2">
              <w:rPr>
                <w:rFonts w:cs="Arial"/>
                <w:sz w:val="24"/>
                <w:szCs w:val="24"/>
              </w:rPr>
              <w:t>јединица мере</w:t>
            </w:r>
          </w:p>
        </w:tc>
        <w:tc>
          <w:tcPr>
            <w:tcW w:w="1640" w:type="dxa"/>
            <w:tcBorders>
              <w:top w:val="single" w:sz="4" w:space="0" w:color="auto"/>
              <w:left w:val="nil"/>
              <w:bottom w:val="single" w:sz="4" w:space="0" w:color="auto"/>
              <w:right w:val="single" w:sz="4" w:space="0" w:color="auto"/>
            </w:tcBorders>
            <w:shd w:val="clear" w:color="auto" w:fill="auto"/>
            <w:noWrap/>
            <w:vAlign w:val="center"/>
          </w:tcPr>
          <w:p w14:paraId="325B66FE" w14:textId="6A8E4182" w:rsidR="004D58B2" w:rsidRPr="004D58B2" w:rsidRDefault="00A115E3" w:rsidP="00791227">
            <w:pPr>
              <w:jc w:val="center"/>
              <w:rPr>
                <w:rFonts w:cs="Arial"/>
                <w:sz w:val="24"/>
                <w:szCs w:val="24"/>
              </w:rPr>
            </w:pPr>
            <w:r w:rsidRPr="00A115E3">
              <w:rPr>
                <w:rFonts w:cs="Arial"/>
                <w:sz w:val="24"/>
                <w:szCs w:val="24"/>
                <w:lang w:val="sr-Cyrl-RS"/>
              </w:rPr>
              <w:t>Коефици</w:t>
            </w:r>
            <w:r w:rsidR="00F22159">
              <w:rPr>
                <w:rFonts w:cs="Arial"/>
                <w:sz w:val="24"/>
                <w:szCs w:val="24"/>
                <w:lang w:val="sr-Cyrl-RS"/>
              </w:rPr>
              <w:t>ј</w:t>
            </w:r>
            <w:r w:rsidRPr="00A115E3">
              <w:rPr>
                <w:rFonts w:cs="Arial"/>
                <w:sz w:val="24"/>
                <w:szCs w:val="24"/>
                <w:lang w:val="sr-Cyrl-RS"/>
              </w:rPr>
              <w:t>ент учесталости</w:t>
            </w:r>
          </w:p>
        </w:tc>
      </w:tr>
      <w:tr w:rsidR="00A115E3" w:rsidRPr="004D58B2" w14:paraId="0FA2E9FA" w14:textId="77777777" w:rsidTr="00A115E3">
        <w:trPr>
          <w:trHeight w:val="342"/>
          <w:jc w:val="center"/>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3635F" w14:textId="77777777" w:rsidR="00A115E3" w:rsidRPr="004D58B2" w:rsidRDefault="00A115E3" w:rsidP="00791227">
            <w:pPr>
              <w:jc w:val="center"/>
              <w:rPr>
                <w:rFonts w:cs="Arial"/>
                <w:sz w:val="24"/>
                <w:szCs w:val="24"/>
                <w:lang w:val="sr-Cyrl-RS"/>
              </w:rPr>
            </w:pPr>
            <w:r w:rsidRPr="004D58B2">
              <w:rPr>
                <w:rFonts w:cs="Arial"/>
                <w:sz w:val="24"/>
                <w:szCs w:val="24"/>
                <w:lang w:val="sr-Cyrl-RS"/>
              </w:rPr>
              <w:t>1</w:t>
            </w:r>
          </w:p>
        </w:tc>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19480BB4" w14:textId="77777777" w:rsidR="00A115E3" w:rsidRPr="004D58B2" w:rsidRDefault="00A115E3" w:rsidP="00791227">
            <w:pPr>
              <w:rPr>
                <w:rFonts w:cs="Arial"/>
                <w:sz w:val="24"/>
                <w:szCs w:val="24"/>
              </w:rPr>
            </w:pPr>
            <w:r w:rsidRPr="004D58B2">
              <w:rPr>
                <w:rFonts w:cs="Arial"/>
                <w:sz w:val="24"/>
                <w:szCs w:val="24"/>
              </w:rPr>
              <w:t>Доливање или замена уља на терену</w:t>
            </w:r>
          </w:p>
        </w:tc>
        <w:tc>
          <w:tcPr>
            <w:tcW w:w="1215" w:type="dxa"/>
            <w:tcBorders>
              <w:top w:val="single" w:sz="4" w:space="0" w:color="auto"/>
              <w:left w:val="nil"/>
              <w:bottom w:val="single" w:sz="4" w:space="0" w:color="auto"/>
              <w:right w:val="single" w:sz="4" w:space="0" w:color="auto"/>
            </w:tcBorders>
            <w:shd w:val="clear" w:color="auto" w:fill="auto"/>
            <w:noWrap/>
            <w:vAlign w:val="center"/>
          </w:tcPr>
          <w:p w14:paraId="7BF5CA36" w14:textId="58F1E807" w:rsidR="00A115E3" w:rsidRPr="004D58B2" w:rsidRDefault="00A115E3" w:rsidP="00791227">
            <w:pPr>
              <w:jc w:val="center"/>
              <w:rPr>
                <w:rFonts w:cs="Arial"/>
                <w:sz w:val="24"/>
                <w:szCs w:val="24"/>
              </w:rPr>
            </w:pPr>
            <w:r w:rsidRPr="004D58B2">
              <w:rPr>
                <w:rFonts w:cs="Arial"/>
                <w:sz w:val="24"/>
                <w:szCs w:val="24"/>
              </w:rPr>
              <w:t>kg</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1F5B60F2" w14:textId="047A8FE9" w:rsidR="00A115E3" w:rsidRPr="009D7782" w:rsidRDefault="00A115E3" w:rsidP="00791227">
            <w:pPr>
              <w:jc w:val="center"/>
              <w:rPr>
                <w:rFonts w:cs="Arial"/>
                <w:bCs/>
                <w:sz w:val="24"/>
                <w:szCs w:val="24"/>
              </w:rPr>
            </w:pPr>
            <w:r w:rsidRPr="000A4753">
              <w:rPr>
                <w:rFonts w:cs="Arial"/>
                <w:bCs/>
                <w:sz w:val="24"/>
                <w:szCs w:val="24"/>
                <w:lang w:val="sr-Cyrl-RS"/>
              </w:rPr>
              <w:t>0,2</w:t>
            </w:r>
          </w:p>
        </w:tc>
      </w:tr>
      <w:tr w:rsidR="00A115E3" w:rsidRPr="004D58B2" w14:paraId="489A0745" w14:textId="77777777" w:rsidTr="00A115E3">
        <w:trPr>
          <w:trHeight w:val="342"/>
          <w:jc w:val="center"/>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6C8ED" w14:textId="77777777" w:rsidR="00A115E3" w:rsidRPr="004D58B2" w:rsidRDefault="00A115E3" w:rsidP="00791227">
            <w:pPr>
              <w:jc w:val="center"/>
              <w:rPr>
                <w:rFonts w:cs="Arial"/>
                <w:sz w:val="24"/>
                <w:szCs w:val="24"/>
              </w:rPr>
            </w:pPr>
            <w:r w:rsidRPr="004D58B2">
              <w:rPr>
                <w:rFonts w:cs="Arial"/>
                <w:sz w:val="24"/>
                <w:szCs w:val="24"/>
              </w:rPr>
              <w:t>2</w:t>
            </w:r>
          </w:p>
        </w:tc>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51871346" w14:textId="77777777" w:rsidR="00A115E3" w:rsidRPr="004D58B2" w:rsidRDefault="00A115E3" w:rsidP="00791227">
            <w:pPr>
              <w:rPr>
                <w:rFonts w:cs="Arial"/>
                <w:sz w:val="24"/>
                <w:szCs w:val="24"/>
              </w:rPr>
            </w:pPr>
            <w:r w:rsidRPr="004D58B2">
              <w:rPr>
                <w:rFonts w:cs="Arial"/>
                <w:sz w:val="24"/>
                <w:szCs w:val="24"/>
              </w:rPr>
              <w:t>Филтрирање уља на терену</w:t>
            </w:r>
          </w:p>
        </w:tc>
        <w:tc>
          <w:tcPr>
            <w:tcW w:w="1215" w:type="dxa"/>
            <w:tcBorders>
              <w:top w:val="single" w:sz="4" w:space="0" w:color="auto"/>
              <w:left w:val="nil"/>
              <w:bottom w:val="single" w:sz="4" w:space="0" w:color="auto"/>
              <w:right w:val="single" w:sz="4" w:space="0" w:color="auto"/>
            </w:tcBorders>
            <w:shd w:val="clear" w:color="auto" w:fill="auto"/>
            <w:noWrap/>
            <w:vAlign w:val="center"/>
          </w:tcPr>
          <w:p w14:paraId="45FB42EA" w14:textId="430CE8F7" w:rsidR="00A115E3" w:rsidRPr="004D58B2" w:rsidRDefault="00A115E3" w:rsidP="00791227">
            <w:pPr>
              <w:jc w:val="center"/>
              <w:rPr>
                <w:rFonts w:cs="Arial"/>
                <w:sz w:val="24"/>
                <w:szCs w:val="24"/>
              </w:rPr>
            </w:pPr>
            <w:r w:rsidRPr="004D58B2">
              <w:rPr>
                <w:rFonts w:cs="Arial"/>
                <w:sz w:val="24"/>
                <w:szCs w:val="24"/>
              </w:rPr>
              <w:t>kg</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5342E6B8" w14:textId="3C20D522" w:rsidR="00A115E3" w:rsidRPr="009D7782" w:rsidRDefault="00A115E3" w:rsidP="00791227">
            <w:pPr>
              <w:jc w:val="center"/>
              <w:rPr>
                <w:rFonts w:cs="Arial"/>
                <w:bCs/>
                <w:sz w:val="24"/>
                <w:szCs w:val="24"/>
              </w:rPr>
            </w:pPr>
            <w:r w:rsidRPr="000A4753">
              <w:rPr>
                <w:rFonts w:cs="Arial"/>
                <w:bCs/>
                <w:sz w:val="24"/>
                <w:szCs w:val="24"/>
                <w:lang w:val="sr-Cyrl-RS"/>
              </w:rPr>
              <w:t>0,2</w:t>
            </w:r>
          </w:p>
        </w:tc>
      </w:tr>
      <w:tr w:rsidR="00A115E3" w:rsidRPr="004D58B2" w14:paraId="7D0F754C" w14:textId="77777777" w:rsidTr="00A115E3">
        <w:trPr>
          <w:trHeight w:val="342"/>
          <w:jc w:val="center"/>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5C785" w14:textId="77777777" w:rsidR="00A115E3" w:rsidRPr="004D58B2" w:rsidRDefault="00A115E3" w:rsidP="00791227">
            <w:pPr>
              <w:jc w:val="center"/>
              <w:rPr>
                <w:rFonts w:cs="Arial"/>
                <w:sz w:val="24"/>
                <w:szCs w:val="24"/>
                <w:lang w:val="sr-Cyrl-RS"/>
              </w:rPr>
            </w:pPr>
            <w:r w:rsidRPr="004D58B2">
              <w:rPr>
                <w:rFonts w:cs="Arial"/>
                <w:sz w:val="24"/>
                <w:szCs w:val="24"/>
                <w:lang w:val="sr-Cyrl-RS"/>
              </w:rPr>
              <w:t>3</w:t>
            </w:r>
          </w:p>
        </w:tc>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569410E8" w14:textId="77777777" w:rsidR="00A115E3" w:rsidRPr="004D58B2" w:rsidRDefault="00A115E3" w:rsidP="00791227">
            <w:pPr>
              <w:rPr>
                <w:rFonts w:cs="Arial"/>
                <w:sz w:val="24"/>
                <w:szCs w:val="24"/>
                <w:lang w:val="sr-Cyrl-RS"/>
              </w:rPr>
            </w:pPr>
            <w:r w:rsidRPr="004D58B2">
              <w:rPr>
                <w:rFonts w:cs="Arial"/>
                <w:sz w:val="24"/>
                <w:szCs w:val="24"/>
                <w:lang w:val="sr-Cyrl-RS"/>
              </w:rPr>
              <w:t>Испирање казана трансформатора новим уљем</w:t>
            </w:r>
          </w:p>
        </w:tc>
        <w:tc>
          <w:tcPr>
            <w:tcW w:w="1215" w:type="dxa"/>
            <w:tcBorders>
              <w:top w:val="single" w:sz="4" w:space="0" w:color="auto"/>
              <w:left w:val="nil"/>
              <w:bottom w:val="single" w:sz="4" w:space="0" w:color="auto"/>
              <w:right w:val="single" w:sz="4" w:space="0" w:color="auto"/>
            </w:tcBorders>
            <w:shd w:val="clear" w:color="auto" w:fill="auto"/>
            <w:noWrap/>
            <w:vAlign w:val="center"/>
          </w:tcPr>
          <w:p w14:paraId="09597B16" w14:textId="3CCA9AC7" w:rsidR="00A115E3" w:rsidRPr="004D58B2" w:rsidRDefault="00A115E3" w:rsidP="00791227">
            <w:pPr>
              <w:jc w:val="center"/>
              <w:rPr>
                <w:rFonts w:cs="Arial"/>
                <w:sz w:val="24"/>
                <w:szCs w:val="24"/>
              </w:rPr>
            </w:pPr>
            <w:r w:rsidRPr="004D58B2">
              <w:rPr>
                <w:rFonts w:cs="Arial"/>
                <w:sz w:val="24"/>
                <w:szCs w:val="24"/>
              </w:rPr>
              <w:t>kg</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48D3B68F" w14:textId="7A257E1B" w:rsidR="00A115E3" w:rsidRPr="009D7782" w:rsidRDefault="00A115E3" w:rsidP="00791227">
            <w:pPr>
              <w:jc w:val="center"/>
              <w:rPr>
                <w:rFonts w:cs="Arial"/>
                <w:bCs/>
                <w:sz w:val="24"/>
                <w:szCs w:val="24"/>
              </w:rPr>
            </w:pPr>
            <w:r w:rsidRPr="000A4753">
              <w:rPr>
                <w:rFonts w:cs="Arial"/>
                <w:bCs/>
                <w:sz w:val="24"/>
                <w:szCs w:val="24"/>
                <w:lang w:val="sr-Cyrl-RS"/>
              </w:rPr>
              <w:t>0,1</w:t>
            </w:r>
          </w:p>
        </w:tc>
      </w:tr>
    </w:tbl>
    <w:p w14:paraId="5735C263" w14:textId="77777777" w:rsidR="004D58B2" w:rsidRPr="004D58B2" w:rsidRDefault="004D58B2" w:rsidP="004D58B2">
      <w:pPr>
        <w:rPr>
          <w:rFonts w:cs="Arial"/>
          <w:sz w:val="24"/>
          <w:szCs w:val="24"/>
          <w:u w:val="single"/>
          <w:lang w:val="sr-Cyrl-CS" w:eastAsia="sr-Cyrl-CS"/>
        </w:rPr>
      </w:pPr>
    </w:p>
    <w:tbl>
      <w:tblPr>
        <w:tblW w:w="9630" w:type="dxa"/>
        <w:tblInd w:w="-200" w:type="dxa"/>
        <w:tblLayout w:type="fixed"/>
        <w:tblCellMar>
          <w:left w:w="70" w:type="dxa"/>
          <w:right w:w="70" w:type="dxa"/>
        </w:tblCellMar>
        <w:tblLook w:val="0000" w:firstRow="0" w:lastRow="0" w:firstColumn="0" w:lastColumn="0" w:noHBand="0" w:noVBand="0"/>
      </w:tblPr>
      <w:tblGrid>
        <w:gridCol w:w="1170"/>
        <w:gridCol w:w="5621"/>
        <w:gridCol w:w="1219"/>
        <w:gridCol w:w="1620"/>
      </w:tblGrid>
      <w:tr w:rsidR="00A115E3" w:rsidRPr="00A115E3" w14:paraId="3BB02E43" w14:textId="77777777" w:rsidTr="00A115E3">
        <w:trPr>
          <w:trHeight w:val="50"/>
        </w:trPr>
        <w:tc>
          <w:tcPr>
            <w:tcW w:w="96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F17F5F" w14:textId="77777777" w:rsidR="00A115E3" w:rsidRPr="00A115E3" w:rsidRDefault="00A115E3" w:rsidP="00CE7AD8">
            <w:pPr>
              <w:rPr>
                <w:rFonts w:cs="Arial"/>
                <w:b/>
                <w:sz w:val="24"/>
                <w:szCs w:val="24"/>
                <w:lang w:val="ru-RU" w:eastAsia="sr-Cyrl-CS"/>
              </w:rPr>
            </w:pPr>
            <w:r w:rsidRPr="00A115E3">
              <w:rPr>
                <w:rFonts w:cs="Arial"/>
                <w:bCs/>
                <w:sz w:val="24"/>
                <w:szCs w:val="24"/>
                <w:lang w:val="sr-Cyrl-RS"/>
              </w:rPr>
              <w:lastRenderedPageBreak/>
              <w:t>Н. Набавка и допремање до локације/радионице резервних делова неопходних приликом извршења претходних услуга</w:t>
            </w:r>
          </w:p>
        </w:tc>
      </w:tr>
      <w:tr w:rsidR="00A115E3" w:rsidRPr="00A115E3" w14:paraId="71F2E10F" w14:textId="77777777" w:rsidTr="00A115E3">
        <w:trPr>
          <w:trHeight w:val="50"/>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EB9681" w14:textId="77777777" w:rsidR="00A115E3" w:rsidRPr="00F22159" w:rsidRDefault="00A115E3" w:rsidP="00CE7AD8">
            <w:pPr>
              <w:jc w:val="center"/>
              <w:rPr>
                <w:rFonts w:cs="Arial"/>
                <w:sz w:val="24"/>
                <w:szCs w:val="24"/>
                <w:lang w:val="sr-Cyrl-RS" w:eastAsia="sr-Cyrl-CS"/>
              </w:rPr>
            </w:pPr>
            <w:r w:rsidRPr="00F22159">
              <w:rPr>
                <w:rFonts w:cs="Arial"/>
                <w:sz w:val="24"/>
                <w:szCs w:val="24"/>
                <w:lang w:val="sr-Cyrl-RS" w:eastAsia="sr-Cyrl-CS"/>
              </w:rPr>
              <w:t>Ред.бр.</w:t>
            </w: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18F9CEB9" w14:textId="77777777" w:rsidR="00A115E3" w:rsidRPr="00F22159" w:rsidRDefault="00A115E3" w:rsidP="00CE7AD8">
            <w:pPr>
              <w:jc w:val="center"/>
              <w:rPr>
                <w:rFonts w:cs="Arial"/>
                <w:sz w:val="24"/>
                <w:szCs w:val="24"/>
                <w:lang w:val="ru-RU" w:eastAsia="sr-Cyrl-CS"/>
              </w:rPr>
            </w:pPr>
            <w:r w:rsidRPr="00F22159">
              <w:rPr>
                <w:rFonts w:cs="Arial"/>
                <w:sz w:val="24"/>
                <w:szCs w:val="24"/>
                <w:lang w:val="ru-RU" w:eastAsia="sr-Cyrl-CS"/>
              </w:rPr>
              <w:t>Назив позиције</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427C4C6C" w14:textId="77777777" w:rsidR="00A115E3" w:rsidRPr="00F22159" w:rsidRDefault="00A115E3" w:rsidP="00CE7AD8">
            <w:pPr>
              <w:jc w:val="center"/>
              <w:rPr>
                <w:rFonts w:cs="Arial"/>
                <w:bCs/>
                <w:sz w:val="24"/>
                <w:szCs w:val="24"/>
                <w:lang w:val="sr-Cyrl-CS" w:eastAsia="sr-Latn-CS"/>
              </w:rPr>
            </w:pPr>
            <w:r w:rsidRPr="00F22159">
              <w:rPr>
                <w:rFonts w:cs="Arial"/>
                <w:bCs/>
                <w:sz w:val="24"/>
                <w:szCs w:val="24"/>
                <w:lang w:val="sr-Cyrl-CS" w:eastAsia="sr-Latn-CS"/>
              </w:rPr>
              <w:t>Јед.мере</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58CB46F" w14:textId="6E7403AC" w:rsidR="00A115E3" w:rsidRPr="00A115E3" w:rsidRDefault="00A115E3" w:rsidP="00CE7AD8">
            <w:pPr>
              <w:jc w:val="center"/>
              <w:rPr>
                <w:rFonts w:cs="Arial"/>
                <w:b/>
                <w:sz w:val="24"/>
                <w:szCs w:val="24"/>
                <w:lang w:val="ru-RU" w:eastAsia="sr-Cyrl-CS"/>
              </w:rPr>
            </w:pPr>
            <w:r w:rsidRPr="00A115E3">
              <w:rPr>
                <w:rFonts w:cs="Arial"/>
                <w:sz w:val="24"/>
                <w:szCs w:val="24"/>
              </w:rPr>
              <w:t>Коефици</w:t>
            </w:r>
            <w:r w:rsidR="00F22159">
              <w:rPr>
                <w:rFonts w:cs="Arial"/>
                <w:sz w:val="24"/>
                <w:szCs w:val="24"/>
                <w:lang w:val="sr-Cyrl-RS"/>
              </w:rPr>
              <w:t>ј</w:t>
            </w:r>
            <w:r w:rsidRPr="00A115E3">
              <w:rPr>
                <w:rFonts w:cs="Arial"/>
                <w:sz w:val="24"/>
                <w:szCs w:val="24"/>
              </w:rPr>
              <w:t>ент учесталости</w:t>
            </w:r>
          </w:p>
        </w:tc>
      </w:tr>
      <w:tr w:rsidR="00A115E3" w:rsidRPr="00A115E3" w14:paraId="29C4172C" w14:textId="77777777" w:rsidTr="00A115E3">
        <w:trPr>
          <w:trHeight w:val="4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DB0FB62" w14:textId="77777777" w:rsidR="00A115E3" w:rsidRPr="00A115E3" w:rsidRDefault="00A115E3" w:rsidP="00CE7AD8">
            <w:pPr>
              <w:jc w:val="center"/>
              <w:rPr>
                <w:rFonts w:cs="Arial"/>
                <w:bCs/>
                <w:sz w:val="24"/>
                <w:szCs w:val="24"/>
                <w:lang w:val="sr-Cyrl-RS" w:eastAsia="sr-Latn-CS"/>
              </w:rPr>
            </w:pPr>
            <w:r w:rsidRPr="00A115E3">
              <w:rPr>
                <w:rFonts w:cs="Arial"/>
                <w:bCs/>
                <w:sz w:val="24"/>
                <w:szCs w:val="24"/>
                <w:lang w:val="sr-Cyrl-RS" w:eastAsia="sr-Latn-CS"/>
              </w:rPr>
              <w:t>1</w:t>
            </w: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59A886B0" w14:textId="77777777" w:rsidR="00A115E3" w:rsidRPr="00A115E3" w:rsidRDefault="00A115E3" w:rsidP="00CE7AD8">
            <w:pPr>
              <w:rPr>
                <w:rFonts w:cs="Arial"/>
                <w:sz w:val="24"/>
                <w:szCs w:val="24"/>
                <w:lang w:val="ru-RU" w:eastAsia="sr-Cyrl-CS"/>
              </w:rPr>
            </w:pPr>
            <w:r w:rsidRPr="00A115E3">
              <w:rPr>
                <w:rFonts w:cs="Arial"/>
                <w:sz w:val="24"/>
                <w:szCs w:val="24"/>
                <w:lang w:val="sr-Cyrl-CS" w:eastAsia="sr-Cyrl-CS"/>
              </w:rPr>
              <w:t xml:space="preserve">Набавка и допремање </w:t>
            </w:r>
            <w:r w:rsidRPr="00A115E3">
              <w:rPr>
                <w:rFonts w:cs="Arial"/>
                <w:sz w:val="24"/>
                <w:szCs w:val="24"/>
                <w:lang w:val="ru-RU" w:eastAsia="sr-Cyrl-CS"/>
              </w:rPr>
              <w:t>регулатора напона</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3143EE99" w14:textId="77777777" w:rsidR="00A115E3" w:rsidRPr="00A115E3" w:rsidRDefault="00A115E3" w:rsidP="00CE7AD8">
            <w:pPr>
              <w:jc w:val="center"/>
              <w:rPr>
                <w:rFonts w:cs="Arial"/>
                <w:sz w:val="24"/>
                <w:szCs w:val="24"/>
                <w:lang w:val="sr-Cyrl-RS"/>
              </w:rPr>
            </w:pPr>
            <w:r w:rsidRPr="00A115E3">
              <w:rPr>
                <w:rFonts w:cs="Arial"/>
                <w:sz w:val="24"/>
                <w:szCs w:val="24"/>
                <w:lang w:val="sr-Cyrl-RS"/>
              </w:rPr>
              <w:t>ком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6252333" w14:textId="77777777" w:rsidR="00A115E3" w:rsidRPr="00A115E3" w:rsidRDefault="00A115E3" w:rsidP="00CE7AD8">
            <w:pPr>
              <w:jc w:val="center"/>
              <w:rPr>
                <w:rFonts w:cs="Arial"/>
                <w:bCs/>
                <w:sz w:val="24"/>
                <w:szCs w:val="24"/>
                <w:lang w:val="sr-Cyrl-RS" w:eastAsia="sr-Latn-CS"/>
              </w:rPr>
            </w:pPr>
            <w:r w:rsidRPr="00A115E3">
              <w:rPr>
                <w:rFonts w:cs="Arial"/>
                <w:bCs/>
                <w:sz w:val="24"/>
                <w:szCs w:val="24"/>
                <w:lang w:val="sr-Cyrl-RS"/>
              </w:rPr>
              <w:t>0,1</w:t>
            </w:r>
          </w:p>
        </w:tc>
      </w:tr>
      <w:tr w:rsidR="00A115E3" w:rsidRPr="00A115E3" w14:paraId="4A1B11BB" w14:textId="77777777" w:rsidTr="00A115E3">
        <w:trPr>
          <w:trHeight w:val="4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2B9BCF0" w14:textId="77777777" w:rsidR="00A115E3" w:rsidRPr="00A115E3" w:rsidRDefault="00A115E3" w:rsidP="00CE7AD8">
            <w:pPr>
              <w:jc w:val="center"/>
              <w:rPr>
                <w:rFonts w:cs="Arial"/>
                <w:bCs/>
                <w:sz w:val="24"/>
                <w:szCs w:val="24"/>
                <w:lang w:val="sr-Cyrl-RS" w:eastAsia="sr-Latn-CS"/>
              </w:rPr>
            </w:pPr>
            <w:r w:rsidRPr="00A115E3">
              <w:rPr>
                <w:rFonts w:cs="Arial"/>
                <w:bCs/>
                <w:sz w:val="24"/>
                <w:szCs w:val="24"/>
                <w:lang w:val="sr-Cyrl-RS" w:eastAsia="sr-Latn-CS"/>
              </w:rPr>
              <w:t>2</w:t>
            </w: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0A9227BF" w14:textId="77777777" w:rsidR="00A115E3" w:rsidRPr="00A115E3" w:rsidRDefault="00A115E3" w:rsidP="00CE7AD8">
            <w:pPr>
              <w:rPr>
                <w:rFonts w:cs="Arial"/>
                <w:sz w:val="24"/>
                <w:szCs w:val="24"/>
                <w:lang w:val="ru-RU" w:eastAsia="sr-Cyrl-CS"/>
              </w:rPr>
            </w:pPr>
            <w:r w:rsidRPr="00A115E3">
              <w:rPr>
                <w:rFonts w:cs="Arial"/>
                <w:sz w:val="24"/>
                <w:szCs w:val="24"/>
                <w:lang w:val="sr-Cyrl-CS" w:eastAsia="sr-Cyrl-CS"/>
              </w:rPr>
              <w:t xml:space="preserve">Набавка и допремање </w:t>
            </w:r>
            <w:r w:rsidRPr="00A115E3">
              <w:rPr>
                <w:rFonts w:cs="Arial"/>
                <w:sz w:val="24"/>
                <w:szCs w:val="24"/>
                <w:lang w:val="ru-RU" w:eastAsia="sr-Cyrl-CS"/>
              </w:rPr>
              <w:t>дехидратора са силика гелом</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240B74B9" w14:textId="77777777" w:rsidR="00A115E3" w:rsidRPr="00A115E3" w:rsidRDefault="00A115E3" w:rsidP="00CE7AD8">
            <w:pPr>
              <w:jc w:val="center"/>
              <w:rPr>
                <w:rFonts w:cs="Arial"/>
                <w:sz w:val="24"/>
                <w:szCs w:val="24"/>
                <w:lang w:val="sr-Cyrl-RS"/>
              </w:rPr>
            </w:pPr>
            <w:r w:rsidRPr="00A115E3">
              <w:rPr>
                <w:rFonts w:cs="Arial"/>
                <w:sz w:val="24"/>
                <w:szCs w:val="24"/>
                <w:lang w:val="sr-Cyrl-RS"/>
              </w:rPr>
              <w:t>ком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689A8BC" w14:textId="77777777" w:rsidR="00A115E3" w:rsidRPr="00A115E3" w:rsidRDefault="00A115E3" w:rsidP="00CE7AD8">
            <w:pPr>
              <w:jc w:val="center"/>
              <w:rPr>
                <w:rFonts w:cs="Arial"/>
                <w:bCs/>
                <w:sz w:val="24"/>
                <w:szCs w:val="24"/>
                <w:lang w:val="sr-Cyrl-RS" w:eastAsia="sr-Latn-CS"/>
              </w:rPr>
            </w:pPr>
            <w:r w:rsidRPr="00A115E3">
              <w:rPr>
                <w:rFonts w:cs="Arial"/>
                <w:bCs/>
                <w:sz w:val="24"/>
                <w:szCs w:val="24"/>
                <w:lang w:val="sr-Cyrl-RS"/>
              </w:rPr>
              <w:t>0,1</w:t>
            </w:r>
          </w:p>
        </w:tc>
      </w:tr>
      <w:tr w:rsidR="00A115E3" w:rsidRPr="00A115E3" w14:paraId="68C04AEA" w14:textId="77777777" w:rsidTr="00A115E3">
        <w:trPr>
          <w:trHeight w:val="4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B84202F" w14:textId="77777777" w:rsidR="00A115E3" w:rsidRPr="00A115E3" w:rsidRDefault="00A115E3" w:rsidP="00CE7AD8">
            <w:pPr>
              <w:ind w:right="-70"/>
              <w:jc w:val="center"/>
              <w:rPr>
                <w:rFonts w:cs="Arial"/>
                <w:bCs/>
                <w:sz w:val="24"/>
                <w:szCs w:val="24"/>
                <w:lang w:val="sr-Cyrl-RS" w:eastAsia="sr-Latn-CS"/>
              </w:rPr>
            </w:pPr>
            <w:r w:rsidRPr="00A115E3">
              <w:rPr>
                <w:rFonts w:cs="Arial"/>
                <w:bCs/>
                <w:sz w:val="24"/>
                <w:szCs w:val="24"/>
                <w:lang w:val="sr-Cyrl-RS" w:eastAsia="sr-Latn-CS"/>
              </w:rPr>
              <w:t>3</w:t>
            </w: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66D3581B" w14:textId="77777777" w:rsidR="00A115E3" w:rsidRPr="00A115E3" w:rsidRDefault="00A115E3" w:rsidP="00CE7AD8">
            <w:pPr>
              <w:rPr>
                <w:rFonts w:cs="Arial"/>
                <w:sz w:val="24"/>
                <w:szCs w:val="24"/>
                <w:lang w:val="ru-RU" w:eastAsia="sr-Cyrl-CS"/>
              </w:rPr>
            </w:pPr>
            <w:r w:rsidRPr="00A115E3">
              <w:rPr>
                <w:rFonts w:cs="Arial"/>
                <w:sz w:val="24"/>
                <w:szCs w:val="24"/>
                <w:lang w:val="sr-Cyrl-CS" w:eastAsia="sr-Cyrl-CS"/>
              </w:rPr>
              <w:t xml:space="preserve">Набавка и допремање </w:t>
            </w:r>
            <w:r w:rsidRPr="00A115E3">
              <w:rPr>
                <w:rFonts w:cs="Arial"/>
                <w:sz w:val="24"/>
                <w:szCs w:val="24"/>
                <w:lang w:val="ru-RU" w:eastAsia="sr-Cyrl-CS"/>
              </w:rPr>
              <w:t xml:space="preserve">бухлоц релеа </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54E7E404" w14:textId="77777777" w:rsidR="00A115E3" w:rsidRPr="00A115E3" w:rsidRDefault="00A115E3" w:rsidP="00CE7AD8">
            <w:pPr>
              <w:jc w:val="center"/>
              <w:rPr>
                <w:rFonts w:cs="Arial"/>
                <w:sz w:val="24"/>
                <w:szCs w:val="24"/>
                <w:lang w:val="sr-Cyrl-RS"/>
              </w:rPr>
            </w:pPr>
            <w:r w:rsidRPr="00A115E3">
              <w:rPr>
                <w:rFonts w:cs="Arial"/>
                <w:sz w:val="24"/>
                <w:szCs w:val="24"/>
                <w:lang w:val="sr-Cyrl-RS"/>
              </w:rPr>
              <w:t>ком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F234FFB" w14:textId="77777777" w:rsidR="00A115E3" w:rsidRPr="00A115E3" w:rsidRDefault="00A115E3" w:rsidP="00CE7AD8">
            <w:pPr>
              <w:jc w:val="center"/>
              <w:rPr>
                <w:rFonts w:cs="Arial"/>
                <w:bCs/>
                <w:sz w:val="24"/>
                <w:szCs w:val="24"/>
                <w:lang w:val="sr-Cyrl-RS" w:eastAsia="sr-Latn-CS"/>
              </w:rPr>
            </w:pPr>
            <w:r w:rsidRPr="00A115E3">
              <w:rPr>
                <w:rFonts w:cs="Arial"/>
                <w:bCs/>
                <w:sz w:val="24"/>
                <w:szCs w:val="24"/>
                <w:lang w:val="sr-Cyrl-RS"/>
              </w:rPr>
              <w:t>0,1</w:t>
            </w:r>
          </w:p>
        </w:tc>
      </w:tr>
      <w:tr w:rsidR="00A115E3" w:rsidRPr="00A115E3" w14:paraId="3390007D" w14:textId="77777777" w:rsidTr="00A115E3">
        <w:trPr>
          <w:trHeight w:val="4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406E114" w14:textId="77777777" w:rsidR="00A115E3" w:rsidRPr="00A115E3" w:rsidRDefault="00A115E3" w:rsidP="00CE7AD8">
            <w:pPr>
              <w:jc w:val="center"/>
              <w:rPr>
                <w:rFonts w:cs="Arial"/>
                <w:bCs/>
                <w:sz w:val="24"/>
                <w:szCs w:val="24"/>
                <w:lang w:val="sr-Cyrl-RS" w:eastAsia="sr-Latn-CS"/>
              </w:rPr>
            </w:pPr>
            <w:r w:rsidRPr="00A115E3">
              <w:rPr>
                <w:rFonts w:cs="Arial"/>
                <w:bCs/>
                <w:sz w:val="24"/>
                <w:szCs w:val="24"/>
                <w:lang w:val="sr-Cyrl-RS" w:eastAsia="sr-Latn-CS"/>
              </w:rPr>
              <w:t>4</w:t>
            </w: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06F58F97" w14:textId="77777777" w:rsidR="00A115E3" w:rsidRPr="00A115E3" w:rsidRDefault="00A115E3" w:rsidP="00CE7AD8">
            <w:pPr>
              <w:rPr>
                <w:rFonts w:cs="Arial"/>
                <w:sz w:val="24"/>
                <w:szCs w:val="24"/>
                <w:lang w:val="ru-RU" w:eastAsia="sr-Cyrl-CS"/>
              </w:rPr>
            </w:pPr>
            <w:r w:rsidRPr="00A115E3">
              <w:rPr>
                <w:rFonts w:cs="Arial"/>
                <w:sz w:val="24"/>
                <w:szCs w:val="24"/>
                <w:lang w:val="sr-Cyrl-CS" w:eastAsia="sr-Cyrl-CS"/>
              </w:rPr>
              <w:t xml:space="preserve">Набавка и допремање </w:t>
            </w:r>
            <w:r w:rsidRPr="00A115E3">
              <w:rPr>
                <w:rFonts w:cs="Arial"/>
                <w:sz w:val="24"/>
                <w:szCs w:val="24"/>
                <w:lang w:val="ru-RU" w:eastAsia="sr-Cyrl-CS"/>
              </w:rPr>
              <w:t xml:space="preserve">контактног термометра </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159246BC" w14:textId="77777777" w:rsidR="00A115E3" w:rsidRPr="00A115E3" w:rsidRDefault="00A115E3" w:rsidP="00CE7AD8">
            <w:pPr>
              <w:jc w:val="center"/>
              <w:rPr>
                <w:rFonts w:cs="Arial"/>
                <w:sz w:val="24"/>
                <w:szCs w:val="24"/>
                <w:lang w:val="sr-Cyrl-RS"/>
              </w:rPr>
            </w:pPr>
            <w:r w:rsidRPr="00A115E3">
              <w:rPr>
                <w:rFonts w:cs="Arial"/>
                <w:sz w:val="24"/>
                <w:szCs w:val="24"/>
                <w:lang w:val="sr-Cyrl-RS"/>
              </w:rPr>
              <w:t>ком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7B05A96" w14:textId="77777777" w:rsidR="00A115E3" w:rsidRPr="00A115E3" w:rsidRDefault="00A115E3" w:rsidP="00CE7AD8">
            <w:pPr>
              <w:jc w:val="center"/>
              <w:rPr>
                <w:rFonts w:cs="Arial"/>
                <w:bCs/>
                <w:sz w:val="24"/>
                <w:szCs w:val="24"/>
                <w:lang w:val="sr-Cyrl-RS" w:eastAsia="sr-Latn-CS"/>
              </w:rPr>
            </w:pPr>
            <w:r w:rsidRPr="00A115E3">
              <w:rPr>
                <w:rFonts w:cs="Arial"/>
                <w:bCs/>
                <w:sz w:val="24"/>
                <w:szCs w:val="24"/>
                <w:lang w:val="sr-Cyrl-RS"/>
              </w:rPr>
              <w:t>0,1</w:t>
            </w:r>
          </w:p>
        </w:tc>
      </w:tr>
      <w:tr w:rsidR="00A115E3" w:rsidRPr="00A115E3" w14:paraId="31FB9ABC" w14:textId="77777777" w:rsidTr="00A115E3">
        <w:trPr>
          <w:trHeight w:val="4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66F86A4" w14:textId="77777777" w:rsidR="00A115E3" w:rsidRPr="00A115E3" w:rsidRDefault="00A115E3" w:rsidP="00CE7AD8">
            <w:pPr>
              <w:jc w:val="center"/>
              <w:rPr>
                <w:rFonts w:cs="Arial"/>
                <w:bCs/>
                <w:sz w:val="24"/>
                <w:szCs w:val="24"/>
                <w:lang w:val="sr-Cyrl-RS" w:eastAsia="sr-Latn-CS"/>
              </w:rPr>
            </w:pPr>
            <w:r w:rsidRPr="00A115E3">
              <w:rPr>
                <w:rFonts w:cs="Arial"/>
                <w:bCs/>
                <w:sz w:val="24"/>
                <w:szCs w:val="24"/>
                <w:lang w:val="sr-Cyrl-RS" w:eastAsia="sr-Latn-CS"/>
              </w:rPr>
              <w:t>5</w:t>
            </w: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6F8D0323" w14:textId="77777777" w:rsidR="00A115E3" w:rsidRPr="00A115E3" w:rsidRDefault="00A115E3" w:rsidP="00CE7AD8">
            <w:pPr>
              <w:rPr>
                <w:rFonts w:cs="Arial"/>
                <w:sz w:val="24"/>
                <w:szCs w:val="24"/>
                <w:lang w:val="ru-RU" w:eastAsia="sr-Cyrl-CS"/>
              </w:rPr>
            </w:pPr>
            <w:r w:rsidRPr="00A115E3">
              <w:rPr>
                <w:rFonts w:cs="Arial"/>
                <w:sz w:val="24"/>
                <w:szCs w:val="24"/>
                <w:lang w:val="sr-Cyrl-CS" w:eastAsia="sr-Cyrl-CS"/>
              </w:rPr>
              <w:t xml:space="preserve">Набавка и допремање </w:t>
            </w:r>
            <w:r w:rsidRPr="00A115E3">
              <w:rPr>
                <w:rFonts w:cs="Arial"/>
                <w:sz w:val="24"/>
                <w:szCs w:val="24"/>
                <w:lang w:val="ru-RU" w:eastAsia="sr-Cyrl-CS"/>
              </w:rPr>
              <w:t xml:space="preserve">показивача нивоа уља </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0FBE5373" w14:textId="77777777" w:rsidR="00A115E3" w:rsidRPr="00A115E3" w:rsidRDefault="00A115E3" w:rsidP="00CE7AD8">
            <w:pPr>
              <w:jc w:val="center"/>
              <w:rPr>
                <w:rFonts w:cs="Arial"/>
                <w:sz w:val="24"/>
                <w:szCs w:val="24"/>
                <w:lang w:val="sr-Cyrl-RS"/>
              </w:rPr>
            </w:pPr>
            <w:r w:rsidRPr="00A115E3">
              <w:rPr>
                <w:rFonts w:cs="Arial"/>
                <w:sz w:val="24"/>
                <w:szCs w:val="24"/>
                <w:lang w:val="sr-Cyrl-RS"/>
              </w:rPr>
              <w:t>ком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3940E77" w14:textId="77777777" w:rsidR="00A115E3" w:rsidRPr="00A115E3" w:rsidRDefault="00A115E3" w:rsidP="00CE7AD8">
            <w:pPr>
              <w:jc w:val="center"/>
              <w:rPr>
                <w:rFonts w:cs="Arial"/>
                <w:bCs/>
                <w:sz w:val="24"/>
                <w:szCs w:val="24"/>
                <w:lang w:val="sr-Cyrl-RS" w:eastAsia="sr-Latn-CS"/>
              </w:rPr>
            </w:pPr>
            <w:r w:rsidRPr="00A115E3">
              <w:rPr>
                <w:rFonts w:cs="Arial"/>
                <w:bCs/>
                <w:sz w:val="24"/>
                <w:szCs w:val="24"/>
                <w:lang w:val="sr-Cyrl-RS"/>
              </w:rPr>
              <w:t>0,1</w:t>
            </w:r>
          </w:p>
        </w:tc>
      </w:tr>
      <w:tr w:rsidR="00A115E3" w:rsidRPr="00A115E3" w14:paraId="42B7D467" w14:textId="77777777" w:rsidTr="00A115E3">
        <w:trPr>
          <w:trHeight w:val="4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C6BFE48" w14:textId="77777777" w:rsidR="00A115E3" w:rsidRPr="00A115E3" w:rsidRDefault="00A115E3" w:rsidP="00CE7AD8">
            <w:pPr>
              <w:ind w:right="-70"/>
              <w:jc w:val="center"/>
              <w:rPr>
                <w:rFonts w:cs="Arial"/>
                <w:bCs/>
                <w:sz w:val="24"/>
                <w:szCs w:val="24"/>
                <w:lang w:val="sr-Cyrl-RS" w:eastAsia="sr-Latn-CS"/>
              </w:rPr>
            </w:pPr>
            <w:r w:rsidRPr="00A115E3">
              <w:rPr>
                <w:rFonts w:cs="Arial"/>
                <w:bCs/>
                <w:sz w:val="24"/>
                <w:szCs w:val="24"/>
                <w:lang w:val="sr-Cyrl-RS" w:eastAsia="sr-Latn-CS"/>
              </w:rPr>
              <w:t>6</w:t>
            </w: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7606DDC7" w14:textId="77777777" w:rsidR="00A115E3" w:rsidRPr="00A115E3" w:rsidRDefault="00A115E3" w:rsidP="00CE7AD8">
            <w:pPr>
              <w:rPr>
                <w:rFonts w:cs="Arial"/>
                <w:sz w:val="24"/>
                <w:szCs w:val="24"/>
                <w:lang w:val="ru-RU" w:eastAsia="sr-Cyrl-CS"/>
              </w:rPr>
            </w:pPr>
            <w:r w:rsidRPr="00A115E3">
              <w:rPr>
                <w:rFonts w:cs="Arial"/>
                <w:sz w:val="24"/>
                <w:szCs w:val="24"/>
                <w:lang w:val="sr-Cyrl-CS" w:eastAsia="sr-Cyrl-CS"/>
              </w:rPr>
              <w:t xml:space="preserve">Набавка и допремање </w:t>
            </w:r>
            <w:r w:rsidRPr="00A115E3">
              <w:rPr>
                <w:rFonts w:cs="Arial"/>
                <w:sz w:val="24"/>
                <w:szCs w:val="24"/>
                <w:lang w:val="ru-RU" w:eastAsia="sr-Cyrl-CS"/>
              </w:rPr>
              <w:t xml:space="preserve">проводних изолатора НН и ВН у комплету </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00772265" w14:textId="77777777" w:rsidR="00A115E3" w:rsidRPr="00A115E3" w:rsidRDefault="00A115E3" w:rsidP="00CE7AD8">
            <w:pPr>
              <w:jc w:val="center"/>
              <w:rPr>
                <w:rFonts w:cs="Arial"/>
                <w:sz w:val="24"/>
                <w:szCs w:val="24"/>
                <w:lang w:val="sr-Cyrl-RS"/>
              </w:rPr>
            </w:pPr>
            <w:r w:rsidRPr="00A115E3">
              <w:rPr>
                <w:rFonts w:cs="Arial"/>
                <w:sz w:val="24"/>
                <w:szCs w:val="24"/>
                <w:lang w:val="sr-Cyrl-RS"/>
              </w:rPr>
              <w:t>ком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56F1CFC" w14:textId="77777777" w:rsidR="00A115E3" w:rsidRPr="00A115E3" w:rsidRDefault="00A115E3" w:rsidP="00CE7AD8">
            <w:pPr>
              <w:jc w:val="center"/>
              <w:rPr>
                <w:rFonts w:cs="Arial"/>
                <w:bCs/>
                <w:sz w:val="24"/>
                <w:szCs w:val="24"/>
                <w:lang w:val="sr-Cyrl-RS" w:eastAsia="sr-Latn-CS"/>
              </w:rPr>
            </w:pPr>
            <w:r w:rsidRPr="00A115E3">
              <w:rPr>
                <w:rFonts w:cs="Arial"/>
                <w:bCs/>
                <w:sz w:val="24"/>
                <w:szCs w:val="24"/>
                <w:lang w:val="sr-Cyrl-RS"/>
              </w:rPr>
              <w:t>0,1</w:t>
            </w:r>
          </w:p>
        </w:tc>
      </w:tr>
      <w:tr w:rsidR="00A115E3" w:rsidRPr="00A115E3" w14:paraId="2D2CF39A" w14:textId="77777777" w:rsidTr="00A115E3">
        <w:trPr>
          <w:trHeight w:val="4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5C452B" w14:textId="77777777" w:rsidR="00A115E3" w:rsidRPr="00A115E3" w:rsidRDefault="00A115E3" w:rsidP="00CE7AD8">
            <w:pPr>
              <w:ind w:right="-70"/>
              <w:jc w:val="center"/>
              <w:rPr>
                <w:rFonts w:cs="Arial"/>
                <w:bCs/>
                <w:sz w:val="24"/>
                <w:szCs w:val="24"/>
                <w:lang w:val="sr-Cyrl-RS" w:eastAsia="sr-Latn-CS"/>
              </w:rPr>
            </w:pPr>
            <w:r w:rsidRPr="00A115E3">
              <w:rPr>
                <w:rFonts w:cs="Arial"/>
                <w:bCs/>
                <w:sz w:val="24"/>
                <w:szCs w:val="24"/>
                <w:lang w:val="sr-Cyrl-RS" w:eastAsia="sr-Latn-CS"/>
              </w:rPr>
              <w:t>7</w:t>
            </w: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6BD63C9D" w14:textId="77777777" w:rsidR="00A115E3" w:rsidRPr="00A115E3" w:rsidRDefault="00A115E3" w:rsidP="00CE7AD8">
            <w:pPr>
              <w:rPr>
                <w:rFonts w:cs="Arial"/>
                <w:sz w:val="24"/>
                <w:szCs w:val="24"/>
                <w:lang w:val="sr-Cyrl-CS" w:eastAsia="sr-Cyrl-CS"/>
              </w:rPr>
            </w:pPr>
            <w:r w:rsidRPr="00A115E3">
              <w:rPr>
                <w:rFonts w:cs="Arial"/>
                <w:color w:val="000000"/>
                <w:sz w:val="24"/>
                <w:szCs w:val="24"/>
              </w:rPr>
              <w:t>Набавка и допремање контакних завртњева</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14E04381" w14:textId="77777777" w:rsidR="00A115E3" w:rsidRPr="00A115E3" w:rsidRDefault="00A115E3" w:rsidP="00CE7AD8">
            <w:pPr>
              <w:jc w:val="center"/>
              <w:rPr>
                <w:rFonts w:cs="Arial"/>
                <w:sz w:val="24"/>
                <w:szCs w:val="24"/>
                <w:lang w:val="sr-Cyrl-RS"/>
              </w:rPr>
            </w:pPr>
            <w:r w:rsidRPr="00A115E3">
              <w:rPr>
                <w:rFonts w:cs="Arial"/>
                <w:sz w:val="24"/>
                <w:szCs w:val="24"/>
                <w:lang w:eastAsia="sr-Cyrl-CS"/>
              </w:rPr>
              <w:t>ком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A8A7810" w14:textId="77777777" w:rsidR="00A115E3" w:rsidRPr="00A115E3" w:rsidRDefault="00A115E3" w:rsidP="00CE7AD8">
            <w:pPr>
              <w:jc w:val="center"/>
              <w:rPr>
                <w:rFonts w:cs="Arial"/>
                <w:bCs/>
                <w:sz w:val="24"/>
                <w:szCs w:val="24"/>
                <w:lang w:val="sr-Cyrl-RS"/>
              </w:rPr>
            </w:pPr>
            <w:r w:rsidRPr="00A115E3">
              <w:rPr>
                <w:rFonts w:cs="Arial"/>
                <w:bCs/>
                <w:sz w:val="24"/>
                <w:szCs w:val="24"/>
                <w:lang w:val="sr-Cyrl-RS"/>
              </w:rPr>
              <w:t>0,1</w:t>
            </w:r>
          </w:p>
        </w:tc>
      </w:tr>
      <w:tr w:rsidR="00A115E3" w:rsidRPr="00A115E3" w14:paraId="15BFBAB7" w14:textId="77777777" w:rsidTr="00A115E3">
        <w:trPr>
          <w:trHeight w:val="4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8A231A" w14:textId="77777777" w:rsidR="00A115E3" w:rsidRPr="00A115E3" w:rsidRDefault="00A115E3" w:rsidP="00CE7AD8">
            <w:pPr>
              <w:ind w:right="-70"/>
              <w:jc w:val="center"/>
              <w:rPr>
                <w:rFonts w:cs="Arial"/>
                <w:bCs/>
                <w:sz w:val="24"/>
                <w:szCs w:val="24"/>
                <w:lang w:val="sr-Cyrl-RS" w:eastAsia="sr-Latn-CS"/>
              </w:rPr>
            </w:pPr>
            <w:r w:rsidRPr="00A115E3">
              <w:rPr>
                <w:rFonts w:cs="Arial"/>
                <w:bCs/>
                <w:sz w:val="24"/>
                <w:szCs w:val="24"/>
                <w:lang w:val="sr-Cyrl-RS" w:eastAsia="sr-Latn-CS"/>
              </w:rPr>
              <w:t>8</w:t>
            </w: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3E717336" w14:textId="77777777" w:rsidR="00A115E3" w:rsidRPr="00A115E3" w:rsidRDefault="00A115E3" w:rsidP="00CE7AD8">
            <w:pPr>
              <w:rPr>
                <w:rFonts w:cs="Arial"/>
                <w:sz w:val="24"/>
                <w:szCs w:val="24"/>
                <w:lang w:val="sr-Cyrl-CS" w:eastAsia="sr-Cyrl-CS"/>
              </w:rPr>
            </w:pPr>
            <w:r w:rsidRPr="00A115E3">
              <w:rPr>
                <w:rFonts w:cs="Arial"/>
                <w:color w:val="000000"/>
                <w:sz w:val="24"/>
                <w:szCs w:val="24"/>
              </w:rPr>
              <w:t>Набавка и допремање месинганих капа</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215DC57F" w14:textId="77777777" w:rsidR="00A115E3" w:rsidRPr="00A115E3" w:rsidRDefault="00A115E3" w:rsidP="00CE7AD8">
            <w:pPr>
              <w:jc w:val="center"/>
              <w:rPr>
                <w:rFonts w:cs="Arial"/>
                <w:sz w:val="24"/>
                <w:szCs w:val="24"/>
                <w:lang w:val="sr-Cyrl-RS"/>
              </w:rPr>
            </w:pPr>
            <w:r w:rsidRPr="00A115E3">
              <w:rPr>
                <w:rFonts w:cs="Arial"/>
                <w:sz w:val="24"/>
                <w:szCs w:val="24"/>
                <w:lang w:eastAsia="sr-Cyrl-CS"/>
              </w:rPr>
              <w:t>ком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56E5BAD" w14:textId="77777777" w:rsidR="00A115E3" w:rsidRPr="00A115E3" w:rsidRDefault="00A115E3" w:rsidP="00CE7AD8">
            <w:pPr>
              <w:jc w:val="center"/>
              <w:rPr>
                <w:rFonts w:cs="Arial"/>
                <w:bCs/>
                <w:sz w:val="24"/>
                <w:szCs w:val="24"/>
                <w:lang w:val="sr-Cyrl-RS" w:eastAsia="sr-Latn-CS"/>
              </w:rPr>
            </w:pPr>
            <w:r w:rsidRPr="00A115E3">
              <w:rPr>
                <w:rFonts w:cs="Arial"/>
                <w:bCs/>
                <w:sz w:val="24"/>
                <w:szCs w:val="24"/>
                <w:lang w:val="sr-Cyrl-RS"/>
              </w:rPr>
              <w:t>0,1</w:t>
            </w:r>
          </w:p>
        </w:tc>
      </w:tr>
      <w:tr w:rsidR="00A115E3" w:rsidRPr="00A115E3" w14:paraId="6CFA5C83" w14:textId="77777777" w:rsidTr="00A115E3">
        <w:trPr>
          <w:trHeight w:val="4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76AC12A" w14:textId="77777777" w:rsidR="00A115E3" w:rsidRPr="00A115E3" w:rsidRDefault="00A115E3" w:rsidP="00CE7AD8">
            <w:pPr>
              <w:ind w:right="-70"/>
              <w:jc w:val="center"/>
              <w:rPr>
                <w:rFonts w:cs="Arial"/>
                <w:bCs/>
                <w:sz w:val="24"/>
                <w:szCs w:val="24"/>
                <w:lang w:val="sr-Cyrl-RS" w:eastAsia="sr-Latn-CS"/>
              </w:rPr>
            </w:pPr>
            <w:r w:rsidRPr="00A115E3">
              <w:rPr>
                <w:rFonts w:cs="Arial"/>
                <w:bCs/>
                <w:sz w:val="24"/>
                <w:szCs w:val="24"/>
                <w:lang w:val="sr-Cyrl-RS" w:eastAsia="sr-Latn-CS"/>
              </w:rPr>
              <w:t>9</w:t>
            </w: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55815B6C" w14:textId="77777777" w:rsidR="00A115E3" w:rsidRPr="00A115E3" w:rsidRDefault="00A115E3" w:rsidP="00CE7AD8">
            <w:pPr>
              <w:rPr>
                <w:rFonts w:cs="Arial"/>
                <w:sz w:val="24"/>
                <w:szCs w:val="24"/>
                <w:lang w:val="sr-Cyrl-CS" w:eastAsia="sr-Cyrl-CS"/>
              </w:rPr>
            </w:pPr>
            <w:r w:rsidRPr="00A115E3">
              <w:rPr>
                <w:rFonts w:cs="Arial"/>
                <w:color w:val="000000"/>
                <w:sz w:val="24"/>
                <w:szCs w:val="24"/>
              </w:rPr>
              <w:t>Набавка и допремање трансформаторске таблице</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5E9D1F1D" w14:textId="77777777" w:rsidR="00A115E3" w:rsidRPr="00A115E3" w:rsidRDefault="00A115E3" w:rsidP="00CE7AD8">
            <w:pPr>
              <w:jc w:val="center"/>
              <w:rPr>
                <w:rFonts w:cs="Arial"/>
                <w:sz w:val="24"/>
                <w:szCs w:val="24"/>
                <w:lang w:val="sr-Cyrl-RS"/>
              </w:rPr>
            </w:pPr>
            <w:r w:rsidRPr="00A115E3">
              <w:rPr>
                <w:rFonts w:cs="Arial"/>
                <w:sz w:val="24"/>
                <w:szCs w:val="24"/>
                <w:lang w:eastAsia="sr-Cyrl-CS"/>
              </w:rPr>
              <w:t>ком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CBF966B" w14:textId="77777777" w:rsidR="00A115E3" w:rsidRPr="00A115E3" w:rsidRDefault="00A115E3" w:rsidP="00CE7AD8">
            <w:pPr>
              <w:jc w:val="center"/>
              <w:rPr>
                <w:rFonts w:cs="Arial"/>
                <w:bCs/>
                <w:sz w:val="24"/>
                <w:szCs w:val="24"/>
                <w:lang w:val="sr-Cyrl-RS" w:eastAsia="sr-Latn-CS"/>
              </w:rPr>
            </w:pPr>
            <w:r w:rsidRPr="00A115E3">
              <w:rPr>
                <w:rFonts w:cs="Arial"/>
                <w:bCs/>
                <w:sz w:val="24"/>
                <w:szCs w:val="24"/>
                <w:lang w:val="sr-Cyrl-RS"/>
              </w:rPr>
              <w:t>0,1</w:t>
            </w:r>
          </w:p>
        </w:tc>
      </w:tr>
    </w:tbl>
    <w:p w14:paraId="30023B9D" w14:textId="77777777" w:rsidR="004D58B2" w:rsidRDefault="004D58B2" w:rsidP="004D58B2">
      <w:pPr>
        <w:rPr>
          <w:rFonts w:cs="Arial"/>
          <w:sz w:val="24"/>
          <w:szCs w:val="24"/>
          <w:lang w:val="sr-Cyrl-RS" w:eastAsia="ar-SA"/>
        </w:rPr>
      </w:pPr>
    </w:p>
    <w:tbl>
      <w:tblPr>
        <w:tblW w:w="9640" w:type="dxa"/>
        <w:tblInd w:w="-214" w:type="dxa"/>
        <w:tblLayout w:type="fixed"/>
        <w:tblCellMar>
          <w:left w:w="70" w:type="dxa"/>
          <w:right w:w="70" w:type="dxa"/>
        </w:tblCellMar>
        <w:tblLook w:val="0000" w:firstRow="0" w:lastRow="0" w:firstColumn="0" w:lastColumn="0" w:noHBand="0" w:noVBand="0"/>
      </w:tblPr>
      <w:tblGrid>
        <w:gridCol w:w="1418"/>
        <w:gridCol w:w="5387"/>
        <w:gridCol w:w="1276"/>
        <w:gridCol w:w="1559"/>
      </w:tblGrid>
      <w:tr w:rsidR="003C30F8" w:rsidRPr="003C30F8" w14:paraId="6BFFEC4D" w14:textId="77777777" w:rsidTr="00323D72">
        <w:trPr>
          <w:trHeight w:val="50"/>
        </w:trPr>
        <w:tc>
          <w:tcPr>
            <w:tcW w:w="96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A639B1" w14:textId="332889E8" w:rsidR="00323D72" w:rsidRPr="003C30F8" w:rsidRDefault="00323D72" w:rsidP="00323D72">
            <w:pPr>
              <w:rPr>
                <w:rFonts w:cs="Arial"/>
                <w:b/>
                <w:sz w:val="24"/>
                <w:szCs w:val="24"/>
                <w:lang w:val="ru-RU" w:eastAsia="sr-Cyrl-CS"/>
              </w:rPr>
            </w:pPr>
            <w:r w:rsidRPr="003C30F8">
              <w:rPr>
                <w:rFonts w:cs="Arial"/>
                <w:bCs/>
                <w:sz w:val="24"/>
                <w:szCs w:val="24"/>
                <w:lang w:val="sr-Cyrl-RS"/>
              </w:rPr>
              <w:t>О. Т</w:t>
            </w:r>
            <w:r w:rsidR="003A4EB0" w:rsidRPr="003C30F8">
              <w:rPr>
                <w:rFonts w:cs="Arial"/>
                <w:bCs/>
                <w:sz w:val="24"/>
                <w:szCs w:val="24"/>
                <w:lang w:val="sr-Cyrl-RS"/>
              </w:rPr>
              <w:t>ранспорт</w:t>
            </w:r>
            <w:r w:rsidR="006C5CBA" w:rsidRPr="003C30F8">
              <w:rPr>
                <w:rFonts w:cs="Arial"/>
                <w:bCs/>
                <w:sz w:val="24"/>
                <w:szCs w:val="24"/>
                <w:lang w:val="sr-Cyrl-RS"/>
              </w:rPr>
              <w:t>,</w:t>
            </w:r>
            <w:r w:rsidR="00C316D0" w:rsidRPr="003C30F8">
              <w:rPr>
                <w:rFonts w:cs="Arial"/>
                <w:bCs/>
                <w:sz w:val="24"/>
                <w:szCs w:val="24"/>
                <w:lang w:val="sr-Cyrl-RS"/>
              </w:rPr>
              <w:t xml:space="preserve"> </w:t>
            </w:r>
            <w:r w:rsidRPr="003C30F8">
              <w:rPr>
                <w:rFonts w:cs="Arial"/>
                <w:bCs/>
                <w:sz w:val="24"/>
                <w:szCs w:val="24"/>
                <w:lang w:val="sr-Cyrl-RS"/>
              </w:rPr>
              <w:t xml:space="preserve"> </w:t>
            </w:r>
            <w:r w:rsidR="006C5CBA" w:rsidRPr="003C30F8">
              <w:rPr>
                <w:rFonts w:cs="Arial"/>
                <w:bCs/>
                <w:sz w:val="24"/>
                <w:szCs w:val="24"/>
                <w:lang w:val="sr-Cyrl-RS"/>
              </w:rPr>
              <w:t xml:space="preserve">утовар и истовар </w:t>
            </w:r>
            <w:r w:rsidRPr="003C30F8">
              <w:rPr>
                <w:rFonts w:cs="Arial"/>
                <w:bCs/>
                <w:sz w:val="24"/>
                <w:szCs w:val="24"/>
                <w:lang w:val="sr-Cyrl-RS"/>
              </w:rPr>
              <w:t>трансформатора</w:t>
            </w:r>
          </w:p>
        </w:tc>
      </w:tr>
      <w:tr w:rsidR="003C30F8" w:rsidRPr="003C30F8" w14:paraId="4D05D786" w14:textId="77777777" w:rsidTr="00A115E3">
        <w:trPr>
          <w:trHeight w:val="5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193E3B" w14:textId="77777777" w:rsidR="00323D72" w:rsidRPr="003C30F8" w:rsidRDefault="00323D72" w:rsidP="00323D72">
            <w:pPr>
              <w:jc w:val="center"/>
              <w:rPr>
                <w:rFonts w:cs="Arial"/>
                <w:sz w:val="24"/>
                <w:szCs w:val="24"/>
                <w:lang w:val="sr-Cyrl-RS" w:eastAsia="sr-Cyrl-CS"/>
              </w:rPr>
            </w:pPr>
            <w:r w:rsidRPr="003C30F8">
              <w:rPr>
                <w:rFonts w:cs="Arial"/>
                <w:sz w:val="24"/>
                <w:szCs w:val="24"/>
                <w:lang w:val="sr-Cyrl-RS" w:eastAsia="sr-Cyrl-CS"/>
              </w:rPr>
              <w:t>Ред.бр.</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67754BCD" w14:textId="77777777" w:rsidR="00323D72" w:rsidRPr="003C30F8" w:rsidRDefault="00323D72" w:rsidP="00323D72">
            <w:pPr>
              <w:jc w:val="center"/>
              <w:rPr>
                <w:rFonts w:cs="Arial"/>
                <w:sz w:val="24"/>
                <w:szCs w:val="24"/>
                <w:lang w:val="ru-RU" w:eastAsia="sr-Cyrl-CS"/>
              </w:rPr>
            </w:pPr>
            <w:r w:rsidRPr="003C30F8">
              <w:rPr>
                <w:rFonts w:cs="Arial"/>
                <w:sz w:val="24"/>
                <w:szCs w:val="24"/>
                <w:lang w:val="ru-RU" w:eastAsia="sr-Cyrl-CS"/>
              </w:rPr>
              <w:t>Назив позиције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E9E6AB" w14:textId="77777777" w:rsidR="00323D72" w:rsidRPr="003C30F8" w:rsidRDefault="00323D72" w:rsidP="00323D72">
            <w:pPr>
              <w:jc w:val="center"/>
              <w:rPr>
                <w:rFonts w:cs="Arial"/>
                <w:bCs/>
                <w:sz w:val="24"/>
                <w:szCs w:val="24"/>
                <w:lang w:val="sr-Cyrl-CS" w:eastAsia="sr-Latn-CS"/>
              </w:rPr>
            </w:pPr>
            <w:r w:rsidRPr="003C30F8">
              <w:rPr>
                <w:rFonts w:cs="Arial"/>
                <w:bCs/>
                <w:sz w:val="24"/>
                <w:szCs w:val="24"/>
                <w:lang w:val="sr-Cyrl-CS" w:eastAsia="sr-Latn-CS"/>
              </w:rPr>
              <w:t>Јед.мере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42F6E1" w14:textId="10DF4EBF" w:rsidR="00323D72" w:rsidRPr="003C30F8" w:rsidRDefault="00A115E3" w:rsidP="00F22159">
            <w:pPr>
              <w:rPr>
                <w:rFonts w:cs="Arial"/>
                <w:sz w:val="24"/>
                <w:szCs w:val="24"/>
                <w:lang w:val="ru-RU" w:eastAsia="sr-Cyrl-CS"/>
              </w:rPr>
            </w:pPr>
            <w:r w:rsidRPr="003C30F8">
              <w:rPr>
                <w:rFonts w:cs="Arial"/>
                <w:sz w:val="24"/>
                <w:szCs w:val="24"/>
                <w:lang w:val="ru-RU" w:eastAsia="sr-Cyrl-CS"/>
              </w:rPr>
              <w:t>Коеф</w:t>
            </w:r>
            <w:r w:rsidR="00F22159">
              <w:rPr>
                <w:rFonts w:cs="Arial"/>
                <w:sz w:val="24"/>
                <w:szCs w:val="24"/>
                <w:lang w:val="ru-RU" w:eastAsia="sr-Cyrl-CS"/>
              </w:rPr>
              <w:t>ицијент учестал</w:t>
            </w:r>
            <w:r w:rsidRPr="003C30F8">
              <w:rPr>
                <w:rFonts w:cs="Arial"/>
                <w:sz w:val="24"/>
                <w:szCs w:val="24"/>
                <w:lang w:val="ru-RU" w:eastAsia="sr-Cyrl-CS"/>
              </w:rPr>
              <w:t>ости</w:t>
            </w:r>
          </w:p>
        </w:tc>
      </w:tr>
      <w:tr w:rsidR="003C30F8" w:rsidRPr="003C30F8" w14:paraId="2A298C0E" w14:textId="77777777" w:rsidTr="00A115E3">
        <w:trPr>
          <w:trHeight w:val="4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2A1BF3" w14:textId="77777777" w:rsidR="00323D72" w:rsidRPr="003C30F8" w:rsidRDefault="00323D72" w:rsidP="00323D72">
            <w:pPr>
              <w:jc w:val="center"/>
              <w:rPr>
                <w:rFonts w:cs="Arial"/>
                <w:bCs/>
                <w:sz w:val="24"/>
                <w:szCs w:val="24"/>
                <w:lang w:val="sr-Cyrl-RS" w:eastAsia="sr-Latn-CS"/>
              </w:rPr>
            </w:pPr>
            <w:r w:rsidRPr="003C30F8">
              <w:rPr>
                <w:rFonts w:cs="Arial"/>
                <w:bCs/>
                <w:sz w:val="24"/>
                <w:szCs w:val="24"/>
                <w:lang w:val="sr-Cyrl-RS" w:eastAsia="sr-Latn-CS"/>
              </w:rPr>
              <w:t>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0E7F252D" w14:textId="4AB50D48" w:rsidR="00323D72" w:rsidRPr="003C30F8" w:rsidRDefault="00323D72" w:rsidP="00323D72">
            <w:pPr>
              <w:rPr>
                <w:rFonts w:cs="Arial"/>
                <w:sz w:val="24"/>
                <w:szCs w:val="24"/>
                <w:lang w:val="ru-RU" w:eastAsia="sr-Cyrl-CS"/>
              </w:rPr>
            </w:pPr>
            <w:r w:rsidRPr="003C30F8">
              <w:rPr>
                <w:rFonts w:cs="Arial"/>
                <w:bCs/>
                <w:sz w:val="24"/>
                <w:szCs w:val="24"/>
                <w:lang w:val="sr-Cyrl-RS"/>
              </w:rPr>
              <w:t>Транспорт трансформатора 35/</w:t>
            </w:r>
            <w:r w:rsidR="003F32AF" w:rsidRPr="003C30F8">
              <w:rPr>
                <w:rFonts w:cs="Arial"/>
                <w:bCs/>
                <w:sz w:val="24"/>
                <w:szCs w:val="24"/>
                <w:lang w:val="sr-Cyrl-RS"/>
              </w:rPr>
              <w:t>10</w:t>
            </w:r>
            <w:r w:rsidR="003F32AF" w:rsidRPr="003C30F8">
              <w:rPr>
                <w:rFonts w:cs="Arial"/>
                <w:bCs/>
                <w:sz w:val="24"/>
                <w:szCs w:val="24"/>
                <w:lang w:val="sr-Latn-RS"/>
              </w:rPr>
              <w:t xml:space="preserve"> kV</w:t>
            </w:r>
            <w:r w:rsidR="003F32AF" w:rsidRPr="003C30F8">
              <w:rPr>
                <w:rFonts w:cs="Arial"/>
                <w:bCs/>
                <w:sz w:val="24"/>
                <w:szCs w:val="24"/>
                <w:lang w:val="sr-Cyrl-RS"/>
              </w:rPr>
              <w:t>, свих снага (</w:t>
            </w:r>
            <w:r w:rsidRPr="003C30F8">
              <w:rPr>
                <w:rFonts w:cs="Arial"/>
                <w:bCs/>
                <w:sz w:val="24"/>
                <w:szCs w:val="24"/>
                <w:lang w:val="sr-Cyrl-RS"/>
              </w:rPr>
              <w:t>превоз ЕТ до ремонтне радионице и назад</w:t>
            </w:r>
            <w:r w:rsidR="003F32AF" w:rsidRPr="003C30F8">
              <w:rPr>
                <w:rFonts w:cs="Arial"/>
                <w:bCs/>
                <w:sz w:val="24"/>
                <w:szCs w:val="24"/>
                <w:lang w:val="sr-Cyrl-R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C1F867" w14:textId="2620001C" w:rsidR="00323D72" w:rsidRPr="003C30F8" w:rsidRDefault="00A115E3" w:rsidP="00323D72">
            <w:pPr>
              <w:jc w:val="center"/>
              <w:rPr>
                <w:rFonts w:cs="Arial"/>
                <w:sz w:val="24"/>
                <w:szCs w:val="24"/>
                <w:lang w:eastAsia="sr-Cyrl-CS"/>
              </w:rPr>
            </w:pPr>
            <w:r w:rsidRPr="003C30F8">
              <w:rPr>
                <w:rFonts w:cs="Arial"/>
                <w:sz w:val="24"/>
                <w:szCs w:val="24"/>
                <w:lang w:eastAsia="sr-Cyrl-CS"/>
              </w:rPr>
              <w:t>km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636514" w14:textId="5CB00ABC" w:rsidR="00323D72" w:rsidRPr="003C30F8" w:rsidRDefault="00A115E3" w:rsidP="00323D72">
            <w:pPr>
              <w:jc w:val="center"/>
              <w:rPr>
                <w:rFonts w:cs="Arial"/>
                <w:bCs/>
                <w:sz w:val="24"/>
                <w:szCs w:val="24"/>
                <w:lang w:val="sr-Latn-RS" w:eastAsia="sr-Latn-CS"/>
              </w:rPr>
            </w:pPr>
            <w:r w:rsidRPr="003C30F8">
              <w:rPr>
                <w:rFonts w:cs="Arial"/>
                <w:bCs/>
                <w:sz w:val="24"/>
                <w:szCs w:val="24"/>
                <w:lang w:val="sr-Latn-RS" w:eastAsia="sr-Latn-CS"/>
              </w:rPr>
              <w:t>0,1</w:t>
            </w:r>
          </w:p>
        </w:tc>
      </w:tr>
      <w:tr w:rsidR="003C30F8" w:rsidRPr="003C30F8" w14:paraId="7AF96F91" w14:textId="77777777" w:rsidTr="00A115E3">
        <w:trPr>
          <w:trHeight w:val="4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EEBC1F" w14:textId="77777777" w:rsidR="00323D72" w:rsidRPr="003C30F8" w:rsidRDefault="00323D72" w:rsidP="00323D72">
            <w:pPr>
              <w:jc w:val="center"/>
              <w:rPr>
                <w:rFonts w:cs="Arial"/>
                <w:bCs/>
                <w:sz w:val="24"/>
                <w:szCs w:val="24"/>
                <w:lang w:val="sr-Cyrl-RS" w:eastAsia="sr-Latn-CS"/>
              </w:rPr>
            </w:pPr>
            <w:r w:rsidRPr="003C30F8">
              <w:rPr>
                <w:rFonts w:cs="Arial"/>
                <w:bCs/>
                <w:sz w:val="24"/>
                <w:szCs w:val="24"/>
                <w:lang w:val="sr-Cyrl-RS" w:eastAsia="sr-Latn-CS"/>
              </w:rPr>
              <w:t>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5FB3AC3B" w14:textId="1ECB68B0" w:rsidR="00323D72" w:rsidRPr="003C30F8" w:rsidRDefault="005F785C" w:rsidP="003F32AF">
            <w:pPr>
              <w:rPr>
                <w:rFonts w:cs="Arial"/>
                <w:sz w:val="24"/>
                <w:szCs w:val="24"/>
                <w:lang w:val="ru-RU" w:eastAsia="sr-Cyrl-CS"/>
              </w:rPr>
            </w:pPr>
            <w:r w:rsidRPr="003C30F8">
              <w:rPr>
                <w:rFonts w:cs="Arial"/>
                <w:bCs/>
                <w:sz w:val="24"/>
                <w:szCs w:val="24"/>
                <w:lang w:val="sr-Cyrl-RS"/>
              </w:rPr>
              <w:t>Транспорт трансформатора х</w:t>
            </w:r>
            <w:r w:rsidR="00323D72" w:rsidRPr="003C30F8">
              <w:rPr>
                <w:rFonts w:cs="Arial"/>
                <w:bCs/>
                <w:sz w:val="24"/>
                <w:szCs w:val="24"/>
                <w:lang w:val="sr-Cyrl-RS"/>
              </w:rPr>
              <w:t>/</w:t>
            </w:r>
            <w:r w:rsidRPr="003C30F8">
              <w:rPr>
                <w:rFonts w:cs="Arial"/>
                <w:bCs/>
                <w:sz w:val="24"/>
                <w:szCs w:val="24"/>
                <w:lang w:val="sr-Cyrl-RS"/>
              </w:rPr>
              <w:t>0,4</w:t>
            </w:r>
            <w:r w:rsidR="003F32AF" w:rsidRPr="003C30F8">
              <w:rPr>
                <w:rFonts w:cs="Arial"/>
                <w:bCs/>
                <w:sz w:val="24"/>
                <w:szCs w:val="24"/>
                <w:lang w:val="sr-Latn-RS"/>
              </w:rPr>
              <w:t>kV</w:t>
            </w:r>
            <w:r w:rsidR="003F32AF" w:rsidRPr="003C30F8">
              <w:rPr>
                <w:rFonts w:cs="Arial"/>
                <w:bCs/>
                <w:sz w:val="24"/>
                <w:szCs w:val="24"/>
                <w:lang w:val="sr-Cyrl-RS"/>
              </w:rPr>
              <w:t xml:space="preserve"> свих снага (</w:t>
            </w:r>
            <w:r w:rsidR="00323D72" w:rsidRPr="003C30F8">
              <w:rPr>
                <w:rFonts w:cs="Arial"/>
                <w:bCs/>
                <w:sz w:val="24"/>
                <w:szCs w:val="24"/>
                <w:lang w:val="sr-Cyrl-RS"/>
              </w:rPr>
              <w:t xml:space="preserve"> превоз ЕТ до ремонтне радионице и назад</w:t>
            </w:r>
            <w:r w:rsidR="003F32AF" w:rsidRPr="003C30F8">
              <w:rPr>
                <w:rFonts w:cs="Arial"/>
                <w:bCs/>
                <w:sz w:val="24"/>
                <w:szCs w:val="24"/>
                <w:lang w:val="sr-Cyrl-RS"/>
              </w:rPr>
              <w:t>)</w:t>
            </w:r>
            <w:r w:rsidRPr="003C30F8">
              <w:rPr>
                <w:rFonts w:cs="Arial"/>
                <w:bCs/>
                <w:sz w:val="24"/>
                <w:szCs w:val="24"/>
                <w:lang w:val="sr-Cyrl-RS"/>
              </w:rPr>
              <w:t>, утовар и истовар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E32B67" w14:textId="04386285" w:rsidR="00323D72" w:rsidRPr="003C30F8" w:rsidRDefault="00A115E3" w:rsidP="00323D72">
            <w:pPr>
              <w:jc w:val="center"/>
              <w:rPr>
                <w:rFonts w:cs="Arial"/>
                <w:sz w:val="24"/>
                <w:szCs w:val="24"/>
                <w:lang w:eastAsia="sr-Cyrl-CS"/>
              </w:rPr>
            </w:pPr>
            <w:r w:rsidRPr="003C30F8">
              <w:rPr>
                <w:rFonts w:cs="Arial"/>
                <w:sz w:val="24"/>
                <w:szCs w:val="24"/>
                <w:lang w:eastAsia="sr-Cyrl-CS"/>
              </w:rPr>
              <w:t>km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04CB56" w14:textId="46DE2834" w:rsidR="00323D72" w:rsidRPr="003C30F8" w:rsidRDefault="00A115E3" w:rsidP="00323D72">
            <w:pPr>
              <w:jc w:val="center"/>
              <w:rPr>
                <w:rFonts w:cs="Arial"/>
                <w:bCs/>
                <w:sz w:val="24"/>
                <w:szCs w:val="24"/>
                <w:lang w:val="sr-Latn-RS" w:eastAsia="sr-Latn-CS"/>
              </w:rPr>
            </w:pPr>
            <w:r w:rsidRPr="003C30F8">
              <w:rPr>
                <w:rFonts w:cs="Arial"/>
                <w:bCs/>
                <w:sz w:val="24"/>
                <w:szCs w:val="24"/>
                <w:lang w:val="sr-Latn-RS" w:eastAsia="sr-Latn-CS"/>
              </w:rPr>
              <w:t>0,1</w:t>
            </w:r>
          </w:p>
        </w:tc>
      </w:tr>
      <w:tr w:rsidR="003C30F8" w:rsidRPr="003C30F8" w14:paraId="614FEB46" w14:textId="77777777" w:rsidTr="00A115E3">
        <w:trPr>
          <w:trHeight w:val="4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39F8E6" w14:textId="77777777" w:rsidR="00323D72" w:rsidRPr="003C30F8" w:rsidRDefault="00323D72" w:rsidP="00323D72">
            <w:pPr>
              <w:ind w:right="-70"/>
              <w:jc w:val="center"/>
              <w:rPr>
                <w:rFonts w:cs="Arial"/>
                <w:bCs/>
                <w:sz w:val="24"/>
                <w:szCs w:val="24"/>
                <w:lang w:val="sr-Cyrl-RS" w:eastAsia="sr-Latn-CS"/>
              </w:rPr>
            </w:pPr>
            <w:r w:rsidRPr="003C30F8">
              <w:rPr>
                <w:rFonts w:cs="Arial"/>
                <w:bCs/>
                <w:sz w:val="24"/>
                <w:szCs w:val="24"/>
                <w:lang w:val="sr-Cyrl-RS" w:eastAsia="sr-Latn-CS"/>
              </w:rPr>
              <w:t>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210E66B3" w14:textId="7C7BE021" w:rsidR="00323D72" w:rsidRPr="003C30F8" w:rsidRDefault="005F785C" w:rsidP="003F32AF">
            <w:pPr>
              <w:rPr>
                <w:rFonts w:cs="Arial"/>
                <w:sz w:val="24"/>
                <w:szCs w:val="24"/>
                <w:lang w:val="ru-RU" w:eastAsia="sr-Cyrl-CS"/>
              </w:rPr>
            </w:pPr>
            <w:r w:rsidRPr="003C30F8">
              <w:rPr>
                <w:rFonts w:cs="Arial"/>
                <w:sz w:val="24"/>
                <w:szCs w:val="24"/>
                <w:lang w:val="ru-RU" w:eastAsia="sr-Cyrl-CS"/>
              </w:rPr>
              <w:t>Извлачење и убацивање ЕТ 35/10</w:t>
            </w:r>
            <w:r w:rsidR="003F32AF" w:rsidRPr="003C30F8">
              <w:rPr>
                <w:rFonts w:cs="Arial"/>
                <w:sz w:val="24"/>
                <w:szCs w:val="24"/>
                <w:lang w:val="sr-Latn-RS" w:eastAsia="sr-Cyrl-CS"/>
              </w:rPr>
              <w:t>kV</w:t>
            </w:r>
            <w:r w:rsidRPr="003C30F8">
              <w:rPr>
                <w:rFonts w:cs="Arial"/>
                <w:sz w:val="24"/>
                <w:szCs w:val="24"/>
                <w:lang w:val="ru-RU" w:eastAsia="sr-Cyrl-CS"/>
              </w:rPr>
              <w:t xml:space="preserve"> свих снага из трафо бокса или скидање са темеља  и  са вучног воза у ремонтној радионици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869E05" w14:textId="77777777" w:rsidR="00323D72" w:rsidRPr="003C30F8" w:rsidRDefault="00323D72" w:rsidP="00323D72">
            <w:pPr>
              <w:jc w:val="center"/>
              <w:rPr>
                <w:rFonts w:cs="Arial"/>
                <w:sz w:val="24"/>
                <w:szCs w:val="24"/>
                <w:lang w:eastAsia="sr-Cyrl-CS"/>
              </w:rPr>
            </w:pPr>
            <w:r w:rsidRPr="003C30F8">
              <w:rPr>
                <w:rFonts w:cs="Arial"/>
                <w:sz w:val="24"/>
                <w:szCs w:val="24"/>
                <w:lang w:eastAsia="sr-Cyrl-CS"/>
              </w:rPr>
              <w:t>ком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68FA1D" w14:textId="0320C629" w:rsidR="00323D72" w:rsidRPr="003C30F8" w:rsidRDefault="00A115E3" w:rsidP="00323D72">
            <w:pPr>
              <w:jc w:val="center"/>
              <w:rPr>
                <w:rFonts w:cs="Arial"/>
                <w:bCs/>
                <w:sz w:val="24"/>
                <w:szCs w:val="24"/>
                <w:lang w:val="sr-Latn-RS" w:eastAsia="sr-Latn-CS"/>
              </w:rPr>
            </w:pPr>
            <w:r w:rsidRPr="003C30F8">
              <w:rPr>
                <w:rFonts w:cs="Arial"/>
                <w:bCs/>
                <w:sz w:val="24"/>
                <w:szCs w:val="24"/>
                <w:lang w:val="sr-Latn-RS" w:eastAsia="sr-Latn-CS"/>
              </w:rPr>
              <w:t>0,1</w:t>
            </w:r>
          </w:p>
        </w:tc>
      </w:tr>
    </w:tbl>
    <w:p w14:paraId="14D493E8" w14:textId="77777777" w:rsidR="00323D72" w:rsidRPr="003C30F8" w:rsidRDefault="00323D72" w:rsidP="004D58B2">
      <w:pPr>
        <w:rPr>
          <w:rFonts w:cs="Arial"/>
          <w:sz w:val="24"/>
          <w:szCs w:val="24"/>
          <w:lang w:val="sr-Cyrl-RS" w:eastAsia="ar-SA"/>
        </w:rPr>
      </w:pPr>
    </w:p>
    <w:p w14:paraId="672BDBB6" w14:textId="2856EE86" w:rsidR="003A0A3B" w:rsidRPr="003A0A3B" w:rsidRDefault="003A0A3B" w:rsidP="003A0A3B">
      <w:pPr>
        <w:rPr>
          <w:rFonts w:cs="Arial"/>
          <w:b/>
          <w:sz w:val="24"/>
          <w:szCs w:val="24"/>
          <w:lang w:val="sr-Cyrl-RS" w:eastAsia="ar-SA"/>
        </w:rPr>
      </w:pPr>
      <w:r w:rsidRPr="003A0A3B">
        <w:rPr>
          <w:rFonts w:cs="Arial"/>
          <w:b/>
          <w:sz w:val="24"/>
          <w:szCs w:val="24"/>
          <w:lang w:val="sr-Cyrl-RS" w:eastAsia="ar-SA"/>
        </w:rPr>
        <w:t>Рок извршења услуга</w:t>
      </w:r>
    </w:p>
    <w:p w14:paraId="454FF3F2" w14:textId="2AA9EB6A" w:rsidR="00DF3556" w:rsidRDefault="00DF3556" w:rsidP="003A0A3B">
      <w:pPr>
        <w:rPr>
          <w:rFonts w:cs="Arial"/>
          <w:sz w:val="24"/>
          <w:szCs w:val="24"/>
          <w:lang w:val="sr-Cyrl-RS" w:eastAsia="ar-SA"/>
        </w:rPr>
      </w:pPr>
      <w:r>
        <w:rPr>
          <w:rFonts w:cs="Arial"/>
          <w:sz w:val="24"/>
          <w:szCs w:val="24"/>
          <w:lang w:val="sr-Cyrl-RS" w:eastAsia="ar-SA"/>
        </w:rPr>
        <w:t xml:space="preserve">1. </w:t>
      </w:r>
      <w:r w:rsidR="003A0A3B" w:rsidRPr="003A0A3B">
        <w:rPr>
          <w:rFonts w:cs="Arial"/>
          <w:sz w:val="24"/>
          <w:szCs w:val="24"/>
          <w:lang w:val="sr-Cyrl-RS" w:eastAsia="ar-SA"/>
        </w:rPr>
        <w:t>Изабрани понуђач је обавезан да услугу изврши у рок</w:t>
      </w:r>
      <w:r>
        <w:rPr>
          <w:rFonts w:cs="Arial"/>
          <w:sz w:val="24"/>
          <w:szCs w:val="24"/>
          <w:lang w:val="sr-Cyrl-RS" w:eastAsia="ar-SA"/>
        </w:rPr>
        <w:t xml:space="preserve">у који не може бити дужи од </w:t>
      </w:r>
      <w:r w:rsidRPr="00DF3556">
        <w:rPr>
          <w:rFonts w:cs="Arial"/>
          <w:b/>
          <w:sz w:val="24"/>
          <w:szCs w:val="24"/>
          <w:lang w:val="sr-Cyrl-RS" w:eastAsia="ar-SA"/>
        </w:rPr>
        <w:t>30</w:t>
      </w:r>
      <w:r>
        <w:rPr>
          <w:rFonts w:cs="Arial"/>
          <w:sz w:val="24"/>
          <w:szCs w:val="24"/>
          <w:lang w:val="sr-Cyrl-RS" w:eastAsia="ar-SA"/>
        </w:rPr>
        <w:t xml:space="preserve"> (</w:t>
      </w:r>
      <w:r w:rsidR="00847430">
        <w:rPr>
          <w:rFonts w:cs="Arial"/>
          <w:sz w:val="24"/>
          <w:szCs w:val="24"/>
          <w:lang w:val="sr-Cyrl-RS" w:eastAsia="ar-SA"/>
        </w:rPr>
        <w:t xml:space="preserve">словима: </w:t>
      </w:r>
      <w:r>
        <w:rPr>
          <w:rFonts w:cs="Arial"/>
          <w:sz w:val="24"/>
          <w:szCs w:val="24"/>
          <w:lang w:val="sr-Cyrl-RS" w:eastAsia="ar-SA"/>
        </w:rPr>
        <w:t>тридесет)</w:t>
      </w:r>
      <w:r w:rsidR="00847430">
        <w:rPr>
          <w:rFonts w:cs="Arial"/>
          <w:sz w:val="24"/>
          <w:szCs w:val="24"/>
          <w:lang w:val="sr-Cyrl-RS" w:eastAsia="ar-SA"/>
        </w:rPr>
        <w:t xml:space="preserve"> дана</w:t>
      </w:r>
      <w:r>
        <w:rPr>
          <w:rFonts w:cs="Arial"/>
          <w:sz w:val="24"/>
          <w:szCs w:val="24"/>
          <w:lang w:val="sr-Cyrl-RS" w:eastAsia="ar-SA"/>
        </w:rPr>
        <w:t xml:space="preserve"> од</w:t>
      </w:r>
      <w:r w:rsidR="003A0A3B" w:rsidRPr="003A0A3B">
        <w:rPr>
          <w:rFonts w:cs="Arial"/>
          <w:sz w:val="24"/>
          <w:szCs w:val="24"/>
          <w:lang w:val="sr-Cyrl-RS" w:eastAsia="ar-SA"/>
        </w:rPr>
        <w:t xml:space="preserve"> </w:t>
      </w:r>
      <w:r w:rsidR="003A0A3B" w:rsidRPr="00DF3556">
        <w:rPr>
          <w:rFonts w:cs="Arial"/>
          <w:b/>
          <w:sz w:val="24"/>
          <w:szCs w:val="24"/>
          <w:lang w:val="sr-Cyrl-RS" w:eastAsia="ar-SA"/>
        </w:rPr>
        <w:t>дана</w:t>
      </w:r>
      <w:r w:rsidR="003A0A3B" w:rsidRPr="003A0A3B">
        <w:rPr>
          <w:rFonts w:cs="Arial"/>
          <w:sz w:val="24"/>
          <w:szCs w:val="24"/>
          <w:lang w:val="sr-Cyrl-RS" w:eastAsia="ar-SA"/>
        </w:rPr>
        <w:t xml:space="preserve"> пријема наруџбенице Наручиоца достављене у писаном облику</w:t>
      </w:r>
      <w:r>
        <w:rPr>
          <w:rFonts w:cs="Arial"/>
          <w:sz w:val="24"/>
          <w:szCs w:val="24"/>
          <w:lang w:val="sr-Cyrl-RS" w:eastAsia="ar-SA"/>
        </w:rPr>
        <w:t>, за енергетске</w:t>
      </w:r>
      <w:r w:rsidRPr="00DF3556">
        <w:rPr>
          <w:rFonts w:cs="Arial"/>
          <w:sz w:val="24"/>
          <w:szCs w:val="24"/>
          <w:lang w:val="sr-Cyrl-RS" w:eastAsia="ar-SA"/>
        </w:rPr>
        <w:t xml:space="preserve"> трансформатор</w:t>
      </w:r>
      <w:r>
        <w:rPr>
          <w:rFonts w:cs="Arial"/>
          <w:sz w:val="24"/>
          <w:szCs w:val="24"/>
          <w:lang w:val="sr-Cyrl-RS" w:eastAsia="ar-SA"/>
        </w:rPr>
        <w:t xml:space="preserve">е </w:t>
      </w:r>
      <w:r w:rsidRPr="00DF3556">
        <w:rPr>
          <w:rFonts w:cs="Arial"/>
          <w:b/>
          <w:sz w:val="24"/>
          <w:szCs w:val="24"/>
          <w:lang w:val="sr-Cyrl-RS" w:eastAsia="ar-SA"/>
        </w:rPr>
        <w:t>10(20)/0,4 kV</w:t>
      </w:r>
      <w:r>
        <w:rPr>
          <w:rFonts w:cs="Arial"/>
          <w:sz w:val="24"/>
          <w:szCs w:val="24"/>
          <w:lang w:val="sr-Cyrl-RS" w:eastAsia="ar-SA"/>
        </w:rPr>
        <w:t>;</w:t>
      </w:r>
    </w:p>
    <w:p w14:paraId="274E5E9C" w14:textId="7A3F11D8" w:rsidR="00DF3556" w:rsidRPr="003A0A3B" w:rsidRDefault="00DF3556" w:rsidP="00DF3556">
      <w:pPr>
        <w:jc w:val="left"/>
        <w:rPr>
          <w:rFonts w:cs="Arial"/>
          <w:sz w:val="24"/>
          <w:szCs w:val="24"/>
          <w:lang w:val="sr-Cyrl-RS" w:eastAsia="ar-SA"/>
        </w:rPr>
      </w:pPr>
      <w:r>
        <w:rPr>
          <w:rFonts w:cs="Arial"/>
          <w:sz w:val="24"/>
          <w:szCs w:val="24"/>
          <w:lang w:val="sr-Cyrl-RS" w:eastAsia="ar-SA"/>
        </w:rPr>
        <w:t>2.</w:t>
      </w:r>
      <w:r w:rsidRPr="003A0A3B">
        <w:rPr>
          <w:rFonts w:cs="Arial"/>
          <w:sz w:val="24"/>
          <w:szCs w:val="24"/>
          <w:lang w:val="sr-Cyrl-RS" w:eastAsia="ar-SA"/>
        </w:rPr>
        <w:t>Изабрани понуђач је обавезан да услугу изврши у рок</w:t>
      </w:r>
      <w:r>
        <w:rPr>
          <w:rFonts w:cs="Arial"/>
          <w:sz w:val="24"/>
          <w:szCs w:val="24"/>
          <w:lang w:val="sr-Cyrl-RS" w:eastAsia="ar-SA"/>
        </w:rPr>
        <w:t xml:space="preserve">у који не може бити дужи од </w:t>
      </w:r>
      <w:r w:rsidRPr="00DF3556">
        <w:rPr>
          <w:rFonts w:cs="Arial"/>
          <w:b/>
          <w:sz w:val="24"/>
          <w:szCs w:val="24"/>
          <w:lang w:val="sr-Cyrl-RS" w:eastAsia="ar-SA"/>
        </w:rPr>
        <w:t>45</w:t>
      </w:r>
      <w:r>
        <w:rPr>
          <w:rFonts w:cs="Arial"/>
          <w:sz w:val="24"/>
          <w:szCs w:val="24"/>
          <w:lang w:val="sr-Cyrl-RS" w:eastAsia="ar-SA"/>
        </w:rPr>
        <w:t xml:space="preserve"> (</w:t>
      </w:r>
      <w:r w:rsidR="00847430">
        <w:rPr>
          <w:rFonts w:cs="Arial"/>
          <w:sz w:val="24"/>
          <w:szCs w:val="24"/>
          <w:lang w:val="sr-Cyrl-RS" w:eastAsia="ar-SA"/>
        </w:rPr>
        <w:t xml:space="preserve">словима: </w:t>
      </w:r>
      <w:r>
        <w:rPr>
          <w:rFonts w:cs="Arial"/>
          <w:sz w:val="24"/>
          <w:szCs w:val="24"/>
          <w:lang w:val="sr-Cyrl-RS" w:eastAsia="ar-SA"/>
        </w:rPr>
        <w:t>четрдесетпет)</w:t>
      </w:r>
      <w:r w:rsidR="00847430">
        <w:rPr>
          <w:rFonts w:cs="Arial"/>
          <w:sz w:val="24"/>
          <w:szCs w:val="24"/>
          <w:lang w:val="sr-Cyrl-RS" w:eastAsia="ar-SA"/>
        </w:rPr>
        <w:t xml:space="preserve"> дана</w:t>
      </w:r>
      <w:r>
        <w:rPr>
          <w:rFonts w:cs="Arial"/>
          <w:sz w:val="24"/>
          <w:szCs w:val="24"/>
          <w:lang w:val="sr-Cyrl-RS" w:eastAsia="ar-SA"/>
        </w:rPr>
        <w:t xml:space="preserve"> од</w:t>
      </w:r>
      <w:r w:rsidRPr="003A0A3B">
        <w:rPr>
          <w:rFonts w:cs="Arial"/>
          <w:sz w:val="24"/>
          <w:szCs w:val="24"/>
          <w:lang w:val="sr-Cyrl-RS" w:eastAsia="ar-SA"/>
        </w:rPr>
        <w:t xml:space="preserve"> дана пријема наруџбенице Наручиоца достављене у писаном облику</w:t>
      </w:r>
      <w:r>
        <w:rPr>
          <w:rFonts w:cs="Arial"/>
          <w:sz w:val="24"/>
          <w:szCs w:val="24"/>
          <w:lang w:val="sr-Cyrl-RS" w:eastAsia="ar-SA"/>
        </w:rPr>
        <w:t>, за енергетске</w:t>
      </w:r>
      <w:r w:rsidRPr="00DF3556">
        <w:rPr>
          <w:rFonts w:cs="Arial"/>
          <w:sz w:val="24"/>
          <w:szCs w:val="24"/>
          <w:lang w:val="sr-Cyrl-RS" w:eastAsia="ar-SA"/>
        </w:rPr>
        <w:t xml:space="preserve"> трансформатор</w:t>
      </w:r>
      <w:r>
        <w:rPr>
          <w:rFonts w:cs="Arial"/>
          <w:sz w:val="24"/>
          <w:szCs w:val="24"/>
          <w:lang w:val="sr-Cyrl-RS" w:eastAsia="ar-SA"/>
        </w:rPr>
        <w:t>е</w:t>
      </w:r>
      <w:r w:rsidRPr="00DF3556">
        <w:rPr>
          <w:rFonts w:cs="Arial"/>
          <w:sz w:val="24"/>
          <w:szCs w:val="24"/>
          <w:lang w:val="sr-Cyrl-RS" w:eastAsia="ar-SA"/>
        </w:rPr>
        <w:t xml:space="preserve"> </w:t>
      </w:r>
      <w:r w:rsidRPr="00DF3556">
        <w:rPr>
          <w:rFonts w:cs="Arial"/>
          <w:b/>
          <w:sz w:val="24"/>
          <w:szCs w:val="24"/>
          <w:lang w:val="sr-Cyrl-RS" w:eastAsia="ar-SA"/>
        </w:rPr>
        <w:t>35/х  kV</w:t>
      </w:r>
      <w:r w:rsidRPr="00DF3556">
        <w:rPr>
          <w:rFonts w:cs="Arial"/>
          <w:sz w:val="24"/>
          <w:szCs w:val="24"/>
          <w:lang w:val="sr-Cyrl-RS" w:eastAsia="ar-SA"/>
        </w:rPr>
        <w:t xml:space="preserve"> </w:t>
      </w:r>
      <w:r>
        <w:rPr>
          <w:rFonts w:cs="Arial"/>
          <w:sz w:val="24"/>
          <w:szCs w:val="24"/>
          <w:lang w:val="sr-Cyrl-RS" w:eastAsia="ar-SA"/>
        </w:rPr>
        <w:t>.</w:t>
      </w:r>
    </w:p>
    <w:p w14:paraId="36D2A3C7" w14:textId="7506596C" w:rsidR="003A0A3B" w:rsidRPr="003A0A3B" w:rsidRDefault="003A0A3B" w:rsidP="003A0A3B">
      <w:pPr>
        <w:rPr>
          <w:rFonts w:cs="Arial"/>
          <w:b/>
          <w:sz w:val="24"/>
          <w:szCs w:val="24"/>
          <w:lang w:val="sr-Cyrl-RS" w:eastAsia="ar-SA"/>
        </w:rPr>
      </w:pPr>
      <w:r w:rsidRPr="003A0A3B">
        <w:rPr>
          <w:rFonts w:cs="Arial"/>
          <w:b/>
          <w:sz w:val="24"/>
          <w:szCs w:val="24"/>
          <w:lang w:val="sr-Cyrl-RS" w:eastAsia="ar-SA"/>
        </w:rPr>
        <w:lastRenderedPageBreak/>
        <w:t>Место извршења услуга</w:t>
      </w:r>
    </w:p>
    <w:p w14:paraId="51E83465" w14:textId="77777777" w:rsidR="009B0F0A" w:rsidRDefault="009B0F0A" w:rsidP="003A0A3B">
      <w:pPr>
        <w:rPr>
          <w:rFonts w:cs="Arial"/>
          <w:sz w:val="24"/>
          <w:szCs w:val="24"/>
          <w:lang w:val="ru-RU"/>
        </w:rPr>
      </w:pPr>
      <w:r w:rsidRPr="00B7647C">
        <w:rPr>
          <w:rFonts w:cs="Arial"/>
          <w:bCs/>
          <w:sz w:val="24"/>
          <w:szCs w:val="24"/>
          <w:lang w:val="sr-Cyrl-CS" w:eastAsia="ar-SA"/>
        </w:rPr>
        <w:t>Место извршења услуге</w:t>
      </w:r>
      <w:r w:rsidRPr="00B7647C">
        <w:rPr>
          <w:rFonts w:cs="Arial"/>
          <w:sz w:val="24"/>
          <w:szCs w:val="24"/>
          <w:lang w:val="sr-Cyrl-CS" w:eastAsia="ar-SA"/>
        </w:rPr>
        <w:t xml:space="preserve"> је објекат ЈП </w:t>
      </w:r>
      <w:r w:rsidRPr="00B7647C">
        <w:rPr>
          <w:rFonts w:cs="Arial"/>
          <w:sz w:val="24"/>
          <w:szCs w:val="24"/>
          <w:lang w:val="sr-Latn-RS" w:eastAsia="ar-SA"/>
        </w:rPr>
        <w:t>E</w:t>
      </w:r>
      <w:r w:rsidRPr="00B7647C">
        <w:rPr>
          <w:rFonts w:cs="Arial"/>
          <w:sz w:val="24"/>
          <w:szCs w:val="24"/>
          <w:lang w:val="sr-Cyrl-RS" w:eastAsia="ar-SA"/>
        </w:rPr>
        <w:t>ПС</w:t>
      </w:r>
      <w:r w:rsidRPr="00B7647C">
        <w:rPr>
          <w:rFonts w:cs="Arial"/>
          <w:sz w:val="24"/>
          <w:szCs w:val="24"/>
          <w:lang w:val="sr-Cyrl-CS" w:eastAsia="ar-SA"/>
        </w:rPr>
        <w:t xml:space="preserve">-а, на територији конзумног подручја Корисника услуге ТЦ </w:t>
      </w:r>
      <w:r>
        <w:rPr>
          <w:rFonts w:cs="Arial"/>
          <w:sz w:val="24"/>
          <w:szCs w:val="24"/>
          <w:lang w:val="sr-Cyrl-CS" w:eastAsia="ar-SA"/>
        </w:rPr>
        <w:t>Београд</w:t>
      </w:r>
      <w:r w:rsidRPr="00B7647C">
        <w:rPr>
          <w:rFonts w:cs="Arial"/>
          <w:sz w:val="24"/>
          <w:szCs w:val="24"/>
          <w:lang w:val="sr-Cyrl-CS" w:eastAsia="ar-SA"/>
        </w:rPr>
        <w:t xml:space="preserve"> </w:t>
      </w:r>
      <w:r w:rsidRPr="00B7647C">
        <w:rPr>
          <w:rFonts w:cs="Arial"/>
          <w:sz w:val="24"/>
          <w:szCs w:val="24"/>
          <w:lang w:val="sr-Cyrl-RS" w:eastAsia="ar-SA"/>
        </w:rPr>
        <w:t>или ремонтна радионица пружаоца услуге</w:t>
      </w:r>
      <w:r w:rsidRPr="00B7647C">
        <w:rPr>
          <w:rFonts w:cs="Arial"/>
          <w:sz w:val="24"/>
          <w:szCs w:val="24"/>
          <w:lang w:val="sr-Cyrl-CS" w:eastAsia="ar-SA"/>
        </w:rPr>
        <w:t>. Сви зависни трошкови до места извршења услуге су обавеза понуђача.</w:t>
      </w:r>
      <w:r w:rsidRPr="00B7647C">
        <w:rPr>
          <w:rFonts w:cs="Arial"/>
          <w:sz w:val="24"/>
          <w:szCs w:val="24"/>
          <w:lang w:val="ru-RU"/>
        </w:rPr>
        <w:t xml:space="preserve"> </w:t>
      </w:r>
    </w:p>
    <w:p w14:paraId="35CE3670" w14:textId="542EE314" w:rsidR="003A0A3B" w:rsidRPr="003A0A3B" w:rsidRDefault="003A0A3B" w:rsidP="003A0A3B">
      <w:pPr>
        <w:rPr>
          <w:rFonts w:cs="Arial"/>
          <w:b/>
          <w:sz w:val="24"/>
          <w:szCs w:val="24"/>
          <w:lang w:val="sr-Cyrl-RS" w:eastAsia="ar-SA"/>
        </w:rPr>
      </w:pPr>
      <w:r w:rsidRPr="003A0A3B">
        <w:rPr>
          <w:rFonts w:cs="Arial"/>
          <w:b/>
          <w:sz w:val="24"/>
          <w:szCs w:val="24"/>
          <w:lang w:val="sr-Cyrl-RS" w:eastAsia="ar-SA"/>
        </w:rPr>
        <w:t>Гарантни рок</w:t>
      </w:r>
    </w:p>
    <w:p w14:paraId="430B2E2B" w14:textId="609C8680" w:rsidR="003A0A3B" w:rsidRPr="003A0A3B" w:rsidRDefault="00DF3556" w:rsidP="003A0A3B">
      <w:pPr>
        <w:rPr>
          <w:rFonts w:cs="Arial"/>
          <w:sz w:val="24"/>
          <w:szCs w:val="24"/>
          <w:lang w:val="sr-Cyrl-RS" w:eastAsia="ar-SA"/>
        </w:rPr>
      </w:pPr>
      <w:r>
        <w:rPr>
          <w:rFonts w:cs="Arial"/>
          <w:sz w:val="24"/>
          <w:szCs w:val="24"/>
          <w:lang w:val="sr-Cyrl-RS" w:eastAsia="ar-SA"/>
        </w:rPr>
        <w:t>1.</w:t>
      </w:r>
      <w:r w:rsidR="003A0A3B" w:rsidRPr="003A0A3B">
        <w:rPr>
          <w:rFonts w:cs="Arial"/>
          <w:sz w:val="24"/>
          <w:szCs w:val="24"/>
          <w:lang w:val="sr-Cyrl-RS" w:eastAsia="ar-SA"/>
        </w:rPr>
        <w:t xml:space="preserve">Гарантни рок за </w:t>
      </w:r>
      <w:r>
        <w:rPr>
          <w:rFonts w:cs="Arial"/>
          <w:sz w:val="24"/>
          <w:szCs w:val="24"/>
          <w:lang w:val="sr-Cyrl-RS" w:eastAsia="ar-SA"/>
        </w:rPr>
        <w:t>извршене услуге је минимум 12 (</w:t>
      </w:r>
      <w:r w:rsidR="00847430">
        <w:rPr>
          <w:rFonts w:cs="Arial"/>
          <w:sz w:val="24"/>
          <w:szCs w:val="24"/>
          <w:lang w:val="sr-Cyrl-RS" w:eastAsia="ar-SA"/>
        </w:rPr>
        <w:t xml:space="preserve">словима: </w:t>
      </w:r>
      <w:r>
        <w:rPr>
          <w:rFonts w:cs="Arial"/>
          <w:sz w:val="24"/>
          <w:szCs w:val="24"/>
          <w:lang w:val="sr-Cyrl-RS" w:eastAsia="ar-SA"/>
        </w:rPr>
        <w:t>дванаест)</w:t>
      </w:r>
      <w:r w:rsidR="003A0A3B" w:rsidRPr="003A0A3B">
        <w:rPr>
          <w:rFonts w:cs="Arial"/>
          <w:sz w:val="24"/>
          <w:szCs w:val="24"/>
          <w:lang w:val="sr-Cyrl-RS" w:eastAsia="ar-SA"/>
        </w:rPr>
        <w:t xml:space="preserve"> месеци</w:t>
      </w:r>
      <w:r>
        <w:rPr>
          <w:rFonts w:cs="Arial"/>
          <w:sz w:val="24"/>
          <w:szCs w:val="24"/>
          <w:lang w:val="sr-Cyrl-RS" w:eastAsia="ar-SA"/>
        </w:rPr>
        <w:t xml:space="preserve"> од дана </w:t>
      </w:r>
      <w:r w:rsidR="003A0A3B" w:rsidRPr="003A0A3B">
        <w:rPr>
          <w:rFonts w:cs="Arial"/>
          <w:sz w:val="24"/>
          <w:szCs w:val="24"/>
          <w:lang w:val="sr-Cyrl-RS" w:eastAsia="ar-SA"/>
        </w:rPr>
        <w:t xml:space="preserve">потписивања Записника о квалитативном </w:t>
      </w:r>
      <w:r>
        <w:rPr>
          <w:rFonts w:cs="Arial"/>
          <w:sz w:val="24"/>
          <w:szCs w:val="24"/>
          <w:lang w:val="sr-Cyrl-RS" w:eastAsia="ar-SA"/>
        </w:rPr>
        <w:t>и квантитативном пријему предмета набавке</w:t>
      </w:r>
      <w:r w:rsidR="003A0A3B" w:rsidRPr="003A0A3B">
        <w:rPr>
          <w:rFonts w:cs="Arial"/>
          <w:sz w:val="24"/>
          <w:szCs w:val="24"/>
          <w:lang w:val="sr-Cyrl-RS" w:eastAsia="ar-SA"/>
        </w:rPr>
        <w:t xml:space="preserve"> (без примедби) по</w:t>
      </w:r>
      <w:r>
        <w:rPr>
          <w:rFonts w:cs="Arial"/>
          <w:sz w:val="24"/>
          <w:szCs w:val="24"/>
          <w:lang w:val="sr-Cyrl-RS" w:eastAsia="ar-SA"/>
        </w:rPr>
        <w:t xml:space="preserve"> појединачно </w:t>
      </w:r>
      <w:r w:rsidR="003A0A3B" w:rsidRPr="003A0A3B">
        <w:rPr>
          <w:rFonts w:cs="Arial"/>
          <w:sz w:val="24"/>
          <w:szCs w:val="24"/>
          <w:lang w:val="sr-Cyrl-RS" w:eastAsia="ar-SA"/>
        </w:rPr>
        <w:t>издатој наруџбеници.</w:t>
      </w:r>
    </w:p>
    <w:p w14:paraId="665139AF" w14:textId="2E198BE7" w:rsidR="00DF3556" w:rsidRPr="003A0A3B" w:rsidRDefault="00DF3556" w:rsidP="00934EE3">
      <w:pPr>
        <w:jc w:val="left"/>
        <w:rPr>
          <w:rFonts w:cs="Arial"/>
          <w:sz w:val="24"/>
          <w:szCs w:val="24"/>
          <w:lang w:val="sr-Cyrl-RS" w:eastAsia="ar-SA"/>
        </w:rPr>
      </w:pPr>
      <w:r>
        <w:rPr>
          <w:rFonts w:cs="Arial"/>
          <w:sz w:val="24"/>
          <w:szCs w:val="24"/>
          <w:lang w:val="sr-Cyrl-RS" w:eastAsia="ar-SA"/>
        </w:rPr>
        <w:t xml:space="preserve">2. </w:t>
      </w:r>
      <w:r w:rsidRPr="003A0A3B">
        <w:rPr>
          <w:rFonts w:cs="Arial"/>
          <w:sz w:val="24"/>
          <w:szCs w:val="24"/>
          <w:lang w:val="sr-Cyrl-RS" w:eastAsia="ar-SA"/>
        </w:rPr>
        <w:t xml:space="preserve">Гарантни рок за </w:t>
      </w:r>
      <w:r>
        <w:rPr>
          <w:rFonts w:cs="Arial"/>
          <w:sz w:val="24"/>
          <w:szCs w:val="24"/>
          <w:lang w:val="sr-Cyrl-RS" w:eastAsia="ar-SA"/>
        </w:rPr>
        <w:t>уграђене резервне делове је минимум 24 (</w:t>
      </w:r>
      <w:r w:rsidR="00847430">
        <w:rPr>
          <w:rFonts w:cs="Arial"/>
          <w:sz w:val="24"/>
          <w:szCs w:val="24"/>
          <w:lang w:val="sr-Cyrl-RS" w:eastAsia="ar-SA"/>
        </w:rPr>
        <w:t xml:space="preserve">словима: </w:t>
      </w:r>
      <w:r>
        <w:rPr>
          <w:rFonts w:cs="Arial"/>
          <w:sz w:val="24"/>
          <w:szCs w:val="24"/>
          <w:lang w:val="sr-Cyrl-RS" w:eastAsia="ar-SA"/>
        </w:rPr>
        <w:t>двадесетчетири)</w:t>
      </w:r>
      <w:r w:rsidRPr="003A0A3B">
        <w:rPr>
          <w:rFonts w:cs="Arial"/>
          <w:sz w:val="24"/>
          <w:szCs w:val="24"/>
          <w:lang w:val="sr-Cyrl-RS" w:eastAsia="ar-SA"/>
        </w:rPr>
        <w:t xml:space="preserve"> месец</w:t>
      </w:r>
      <w:r w:rsidR="00847430">
        <w:rPr>
          <w:rFonts w:cs="Arial"/>
          <w:sz w:val="24"/>
          <w:szCs w:val="24"/>
          <w:lang w:val="sr-Cyrl-RS" w:eastAsia="ar-SA"/>
        </w:rPr>
        <w:t>а</w:t>
      </w:r>
      <w:r>
        <w:rPr>
          <w:rFonts w:cs="Arial"/>
          <w:sz w:val="24"/>
          <w:szCs w:val="24"/>
          <w:lang w:val="sr-Cyrl-RS" w:eastAsia="ar-SA"/>
        </w:rPr>
        <w:t xml:space="preserve"> од дана </w:t>
      </w:r>
      <w:r w:rsidRPr="003A0A3B">
        <w:rPr>
          <w:rFonts w:cs="Arial"/>
          <w:sz w:val="24"/>
          <w:szCs w:val="24"/>
          <w:lang w:val="sr-Cyrl-RS" w:eastAsia="ar-SA"/>
        </w:rPr>
        <w:t xml:space="preserve">потписивања Записника о квалитативном </w:t>
      </w:r>
      <w:r>
        <w:rPr>
          <w:rFonts w:cs="Arial"/>
          <w:sz w:val="24"/>
          <w:szCs w:val="24"/>
          <w:lang w:val="sr-Cyrl-RS" w:eastAsia="ar-SA"/>
        </w:rPr>
        <w:t xml:space="preserve">и квантитативном пријему </w:t>
      </w:r>
      <w:r w:rsidRPr="003A0A3B">
        <w:rPr>
          <w:rFonts w:cs="Arial"/>
          <w:sz w:val="24"/>
          <w:szCs w:val="24"/>
          <w:lang w:val="sr-Cyrl-RS" w:eastAsia="ar-SA"/>
        </w:rPr>
        <w:t xml:space="preserve"> (без примедби) по</w:t>
      </w:r>
      <w:r>
        <w:rPr>
          <w:rFonts w:cs="Arial"/>
          <w:sz w:val="24"/>
          <w:szCs w:val="24"/>
          <w:lang w:val="sr-Cyrl-RS" w:eastAsia="ar-SA"/>
        </w:rPr>
        <w:t xml:space="preserve"> појединачно </w:t>
      </w:r>
      <w:r w:rsidRPr="003A0A3B">
        <w:rPr>
          <w:rFonts w:cs="Arial"/>
          <w:sz w:val="24"/>
          <w:szCs w:val="24"/>
          <w:lang w:val="sr-Cyrl-RS" w:eastAsia="ar-SA"/>
        </w:rPr>
        <w:t>издатој наруџбеници.</w:t>
      </w:r>
    </w:p>
    <w:p w14:paraId="4E362315" w14:textId="43ED08EC" w:rsidR="001D71FF" w:rsidRDefault="00DF3556" w:rsidP="00934EE3">
      <w:pPr>
        <w:jc w:val="left"/>
        <w:rPr>
          <w:rFonts w:cs="Arial"/>
          <w:sz w:val="24"/>
          <w:szCs w:val="24"/>
          <w:lang w:val="sr-Latn-RS" w:eastAsia="ar-SA"/>
        </w:rPr>
      </w:pPr>
      <w:r w:rsidRPr="003A0A3B">
        <w:rPr>
          <w:rFonts w:cs="Arial"/>
          <w:sz w:val="24"/>
          <w:szCs w:val="24"/>
          <w:lang w:val="sr-Cyrl-RS" w:eastAsia="ar-SA"/>
        </w:rPr>
        <w:t xml:space="preserve">Изабрани Понуђач је дужан да о свом трошку отклони све евентуалне недостатке </w:t>
      </w:r>
      <w:r>
        <w:rPr>
          <w:rFonts w:cs="Arial"/>
          <w:sz w:val="24"/>
          <w:szCs w:val="24"/>
          <w:lang w:val="sr-Cyrl-RS" w:eastAsia="ar-SA"/>
        </w:rPr>
        <w:t xml:space="preserve">у току трајања гарантног рока. </w:t>
      </w:r>
    </w:p>
    <w:p w14:paraId="74F7D473" w14:textId="77777777" w:rsidR="00DF3556" w:rsidRPr="00F22159" w:rsidRDefault="00DF3556" w:rsidP="00DF3556">
      <w:pPr>
        <w:spacing w:before="0"/>
        <w:rPr>
          <w:rFonts w:cs="Arial"/>
          <w:sz w:val="24"/>
          <w:szCs w:val="24"/>
          <w:lang w:val="sr-Cyrl-RS" w:eastAsia="ar-SA"/>
        </w:rPr>
      </w:pPr>
    </w:p>
    <w:p w14:paraId="795CAA1E" w14:textId="54945781" w:rsidR="005A3AA0" w:rsidRPr="005A3AA0" w:rsidRDefault="005A3AA0" w:rsidP="007640B0">
      <w:pPr>
        <w:rPr>
          <w:rFonts w:cs="Arial"/>
          <w:b/>
          <w:sz w:val="24"/>
          <w:szCs w:val="24"/>
          <w:lang w:val="sr-Cyrl-RS" w:eastAsia="ar-SA"/>
        </w:rPr>
      </w:pPr>
      <w:r w:rsidRPr="00DF3556">
        <w:rPr>
          <w:rFonts w:cs="Arial"/>
          <w:b/>
          <w:sz w:val="28"/>
          <w:szCs w:val="28"/>
          <w:lang w:val="sr-Cyrl-RS" w:eastAsia="ar-SA"/>
        </w:rPr>
        <w:t>Партија 2</w:t>
      </w:r>
      <w:r w:rsidR="00EC5C4A">
        <w:rPr>
          <w:rFonts w:cs="Arial"/>
          <w:b/>
          <w:sz w:val="24"/>
          <w:szCs w:val="24"/>
          <w:lang w:val="sr-Cyrl-RS" w:eastAsia="ar-SA"/>
        </w:rPr>
        <w:t xml:space="preserve"> - </w:t>
      </w:r>
      <w:r w:rsidR="00EC5C4A" w:rsidRPr="00EC5C4A">
        <w:rPr>
          <w:rFonts w:ascii="Arial Narrow" w:hAnsi="Arial Narrow" w:cs="Arial"/>
          <w:b/>
          <w:sz w:val="24"/>
          <w:szCs w:val="24"/>
          <w:lang w:val="sr-Cyrl-RS"/>
        </w:rPr>
        <w:t xml:space="preserve"> </w:t>
      </w:r>
      <w:r w:rsidR="00EC5C4A" w:rsidRPr="00EC5C4A">
        <w:rPr>
          <w:rFonts w:cs="Arial"/>
          <w:b/>
          <w:sz w:val="24"/>
          <w:szCs w:val="24"/>
          <w:lang w:val="sr-Cyrl-RS"/>
        </w:rPr>
        <w:t xml:space="preserve">Ревизија и радионички ремонт исправљача и инвертора у ТЦ </w:t>
      </w:r>
      <w:r w:rsidR="007640B0">
        <w:rPr>
          <w:rFonts w:cs="Arial"/>
          <w:b/>
          <w:sz w:val="24"/>
          <w:szCs w:val="24"/>
          <w:lang w:val="sr-Cyrl-RS"/>
        </w:rPr>
        <w:t xml:space="preserve"> </w:t>
      </w:r>
      <w:r w:rsidR="00EC5C4A" w:rsidRPr="00EC5C4A">
        <w:rPr>
          <w:rFonts w:cs="Arial"/>
          <w:b/>
          <w:sz w:val="24"/>
          <w:szCs w:val="24"/>
          <w:lang w:val="sr-Cyrl-RS"/>
        </w:rPr>
        <w:t>Београд</w:t>
      </w:r>
    </w:p>
    <w:p w14:paraId="25096E5B" w14:textId="68690ACF" w:rsidR="005A3AA0" w:rsidRPr="004D58B2" w:rsidRDefault="00713071" w:rsidP="004D58B2">
      <w:pPr>
        <w:rPr>
          <w:rFonts w:cs="Arial"/>
          <w:sz w:val="24"/>
          <w:szCs w:val="24"/>
          <w:lang w:val="sr-Cyrl-RS" w:eastAsia="ar-SA"/>
        </w:rPr>
      </w:pPr>
      <w:r w:rsidRPr="00713071">
        <w:rPr>
          <w:rFonts w:cs="Arial"/>
          <w:b/>
          <w:sz w:val="24"/>
          <w:szCs w:val="24"/>
          <w:lang w:val="sr-Cyrl-RS" w:eastAsia="ar-SA"/>
        </w:rPr>
        <w:t>Технички опис врста и обим услуга:</w:t>
      </w:r>
    </w:p>
    <w:p w14:paraId="5FB3FA21" w14:textId="75ADA4C4" w:rsidR="005A3AA0" w:rsidRPr="005A3AA0" w:rsidRDefault="005A3AA0" w:rsidP="009B0F0A">
      <w:pPr>
        <w:rPr>
          <w:rFonts w:cs="Arial"/>
          <w:bCs/>
          <w:iCs/>
          <w:sz w:val="24"/>
          <w:szCs w:val="24"/>
          <w:lang w:val="sr-Cyrl-RS"/>
        </w:rPr>
      </w:pPr>
      <w:r w:rsidRPr="005A3AA0">
        <w:rPr>
          <w:rFonts w:cs="Arial"/>
          <w:bCs/>
          <w:iCs/>
          <w:sz w:val="24"/>
          <w:szCs w:val="24"/>
          <w:lang w:val="sr-Cyrl-RS"/>
        </w:rPr>
        <w:t>Предмет набавке је набавка услуге ревизије (на терену и у радионици) и радионичког ремонта исправљача и инвертора у трансформаторским станицама и осталим елементима који служе да дистрибутивни електроенергетски систем беспрекорно функционише. С тим у вези потребно је поред у ТС вршити ревизије/ремонте исправљача и инвертора у диспечерск</w:t>
      </w:r>
      <w:r w:rsidR="007640B0">
        <w:rPr>
          <w:rFonts w:cs="Arial"/>
          <w:bCs/>
          <w:iCs/>
          <w:sz w:val="24"/>
          <w:szCs w:val="24"/>
          <w:lang w:val="sr-Cyrl-RS"/>
        </w:rPr>
        <w:t>им центима, сервер салама.</w:t>
      </w:r>
    </w:p>
    <w:p w14:paraId="239766C9" w14:textId="66C006A3" w:rsidR="005A3AA0" w:rsidRPr="005A3AA0" w:rsidRDefault="005A3AA0" w:rsidP="009B0F0A">
      <w:pPr>
        <w:rPr>
          <w:rFonts w:cs="Arial"/>
          <w:bCs/>
          <w:iCs/>
          <w:sz w:val="24"/>
          <w:szCs w:val="24"/>
          <w:lang w:val="sr-Cyrl-RS"/>
        </w:rPr>
      </w:pPr>
      <w:r w:rsidRPr="005A3AA0">
        <w:rPr>
          <w:rFonts w:cs="Arial"/>
          <w:bCs/>
          <w:iCs/>
          <w:sz w:val="24"/>
          <w:szCs w:val="24"/>
          <w:lang w:val="sr-Cyrl-RS"/>
        </w:rPr>
        <w:t>Односно, услуга обухвата детекцију, анализу и отклањање грешака и кварова на захтев Наручиоца, долазак стручњака Понуђача у објекат EПС-а, на територији где се налази уређај.</w:t>
      </w:r>
    </w:p>
    <w:p w14:paraId="024EFC39" w14:textId="77777777" w:rsidR="005A3AA0" w:rsidRPr="005A3AA0" w:rsidRDefault="005A3AA0" w:rsidP="009B0F0A">
      <w:pPr>
        <w:rPr>
          <w:rFonts w:cs="Arial"/>
          <w:bCs/>
          <w:iCs/>
          <w:sz w:val="24"/>
          <w:szCs w:val="24"/>
          <w:lang w:val="sr-Cyrl-RS"/>
        </w:rPr>
      </w:pPr>
      <w:r w:rsidRPr="005A3AA0">
        <w:rPr>
          <w:rFonts w:cs="Arial"/>
          <w:bCs/>
          <w:iCs/>
          <w:sz w:val="24"/>
          <w:szCs w:val="24"/>
          <w:lang w:val="sr-Cyrl-RS"/>
        </w:rPr>
        <w:t>Наручилац услуге не поседује шеме, као ни пројекте наведених исправљача – тако да понуђач мора или поседовати исте или искуствено бити спреман да изврши све врсте услуга наведене у обрасцу понуде.</w:t>
      </w:r>
    </w:p>
    <w:p w14:paraId="2B2EC9F6" w14:textId="54C25E5C" w:rsidR="005A3AA0" w:rsidRPr="00C761E5" w:rsidRDefault="005A3AA0" w:rsidP="009B0F0A">
      <w:pPr>
        <w:rPr>
          <w:rFonts w:cs="Arial"/>
          <w:bCs/>
          <w:iCs/>
          <w:sz w:val="24"/>
          <w:szCs w:val="24"/>
          <w:lang w:val="sr-Cyrl-RS"/>
        </w:rPr>
      </w:pPr>
      <w:r w:rsidRPr="00C761E5">
        <w:rPr>
          <w:rFonts w:cs="Arial"/>
          <w:bCs/>
          <w:iCs/>
          <w:sz w:val="24"/>
          <w:szCs w:val="24"/>
          <w:lang w:val="sr-Cyrl-RS"/>
        </w:rPr>
        <w:t xml:space="preserve">Уколико наручилац захтева извршење ревизије и радионичког ремонта исправљача и инвертора који није наведен </w:t>
      </w:r>
      <w:r w:rsidR="00C761E5" w:rsidRPr="00C761E5">
        <w:rPr>
          <w:rFonts w:cs="Arial"/>
          <w:bCs/>
          <w:iCs/>
          <w:sz w:val="24"/>
          <w:szCs w:val="24"/>
          <w:lang w:val="sr-Cyrl-RS"/>
        </w:rPr>
        <w:t>у спецификацији</w:t>
      </w:r>
      <w:r w:rsidRPr="00C761E5">
        <w:rPr>
          <w:rFonts w:cs="Arial"/>
          <w:bCs/>
          <w:iCs/>
          <w:sz w:val="24"/>
          <w:szCs w:val="24"/>
          <w:lang w:val="sr-Cyrl-RS"/>
        </w:rPr>
        <w:t>, понуђач није у обавези да изврши захтевану услуге – уколико је способан исту услугу може извршити по ценама из обрасца понуде.</w:t>
      </w:r>
    </w:p>
    <w:p w14:paraId="40FADD51" w14:textId="77777777" w:rsidR="005A3AA0" w:rsidRPr="005A3AA0" w:rsidRDefault="005A3AA0" w:rsidP="005A3AA0">
      <w:pPr>
        <w:jc w:val="left"/>
        <w:rPr>
          <w:rFonts w:cs="Arial"/>
          <w:bCs/>
          <w:iCs/>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6"/>
        <w:gridCol w:w="1404"/>
        <w:gridCol w:w="1705"/>
      </w:tblGrid>
      <w:tr w:rsidR="005A3AA0" w:rsidRPr="005A3AA0" w14:paraId="24CEBE66" w14:textId="77777777" w:rsidTr="007B7BF3">
        <w:tc>
          <w:tcPr>
            <w:tcW w:w="6136" w:type="dxa"/>
            <w:shd w:val="clear" w:color="auto" w:fill="auto"/>
          </w:tcPr>
          <w:p w14:paraId="3D069F23" w14:textId="77777777" w:rsidR="005A3AA0" w:rsidRPr="00E5218C" w:rsidRDefault="005A3AA0" w:rsidP="00791227">
            <w:pPr>
              <w:rPr>
                <w:rFonts w:cs="Arial"/>
                <w:bCs/>
                <w:iCs/>
                <w:sz w:val="24"/>
                <w:szCs w:val="24"/>
                <w:lang w:val="sr-Cyrl-RS"/>
              </w:rPr>
            </w:pPr>
            <w:r w:rsidRPr="00E5218C">
              <w:rPr>
                <w:rFonts w:cs="Arial"/>
                <w:bCs/>
                <w:iCs/>
                <w:sz w:val="24"/>
                <w:szCs w:val="24"/>
                <w:lang w:val="sr-Cyrl-RS"/>
              </w:rPr>
              <w:t>Назив услуге</w:t>
            </w:r>
          </w:p>
        </w:tc>
        <w:tc>
          <w:tcPr>
            <w:tcW w:w="1404" w:type="dxa"/>
            <w:shd w:val="clear" w:color="auto" w:fill="auto"/>
          </w:tcPr>
          <w:p w14:paraId="4213D81B" w14:textId="77777777" w:rsidR="005A3AA0" w:rsidRPr="00E5218C" w:rsidRDefault="005A3AA0" w:rsidP="00791227">
            <w:pPr>
              <w:rPr>
                <w:rFonts w:cs="Arial"/>
                <w:bCs/>
                <w:iCs/>
                <w:sz w:val="24"/>
                <w:szCs w:val="24"/>
                <w:lang w:val="sr-Cyrl-RS"/>
              </w:rPr>
            </w:pPr>
            <w:r w:rsidRPr="00E5218C">
              <w:rPr>
                <w:rFonts w:cs="Arial"/>
                <w:bCs/>
                <w:iCs/>
                <w:sz w:val="24"/>
                <w:szCs w:val="24"/>
                <w:lang w:val="sr-Cyrl-RS"/>
              </w:rPr>
              <w:t>Јединица мере</w:t>
            </w:r>
          </w:p>
        </w:tc>
        <w:tc>
          <w:tcPr>
            <w:tcW w:w="1705" w:type="dxa"/>
            <w:shd w:val="clear" w:color="auto" w:fill="auto"/>
          </w:tcPr>
          <w:p w14:paraId="0E566E36" w14:textId="351790E3" w:rsidR="005A3AA0" w:rsidRPr="00E5218C" w:rsidRDefault="007B7BF3" w:rsidP="007B7BF3">
            <w:pPr>
              <w:jc w:val="center"/>
              <w:rPr>
                <w:rFonts w:cs="Arial"/>
                <w:bCs/>
                <w:iCs/>
                <w:sz w:val="24"/>
                <w:szCs w:val="24"/>
                <w:highlight w:val="yellow"/>
                <w:lang w:val="sr-Cyrl-RS"/>
              </w:rPr>
            </w:pPr>
            <w:r w:rsidRPr="00E5218C">
              <w:rPr>
                <w:rFonts w:cs="Arial"/>
                <w:bCs/>
                <w:iCs/>
                <w:sz w:val="24"/>
                <w:szCs w:val="24"/>
                <w:lang w:val="sr-Cyrl-RS"/>
              </w:rPr>
              <w:t>Коефици</w:t>
            </w:r>
            <w:r w:rsidR="00E5218C">
              <w:rPr>
                <w:rFonts w:cs="Arial"/>
                <w:bCs/>
                <w:iCs/>
                <w:sz w:val="24"/>
                <w:szCs w:val="24"/>
                <w:lang w:val="sr-Cyrl-RS"/>
              </w:rPr>
              <w:t>ј</w:t>
            </w:r>
            <w:r w:rsidRPr="00E5218C">
              <w:rPr>
                <w:rFonts w:cs="Arial"/>
                <w:bCs/>
                <w:iCs/>
                <w:sz w:val="24"/>
                <w:szCs w:val="24"/>
                <w:lang w:val="sr-Cyrl-RS"/>
              </w:rPr>
              <w:t>ент учесталости</w:t>
            </w:r>
          </w:p>
        </w:tc>
      </w:tr>
      <w:tr w:rsidR="005A3AA0" w:rsidRPr="005A3AA0" w14:paraId="5D325202" w14:textId="77777777" w:rsidTr="007B7BF3">
        <w:tc>
          <w:tcPr>
            <w:tcW w:w="6136" w:type="dxa"/>
            <w:shd w:val="clear" w:color="auto" w:fill="auto"/>
          </w:tcPr>
          <w:p w14:paraId="2A6B0C0C" w14:textId="77777777" w:rsidR="005A3AA0" w:rsidRPr="005A3AA0" w:rsidRDefault="005A3AA0" w:rsidP="00791227">
            <w:pPr>
              <w:rPr>
                <w:rFonts w:cs="Arial"/>
                <w:b/>
                <w:bCs/>
                <w:iCs/>
                <w:sz w:val="24"/>
                <w:szCs w:val="24"/>
                <w:lang w:val="sr-Cyrl-RS"/>
              </w:rPr>
            </w:pPr>
            <w:r w:rsidRPr="005A3AA0">
              <w:rPr>
                <w:rFonts w:cs="Arial"/>
                <w:b/>
                <w:sz w:val="24"/>
                <w:szCs w:val="24"/>
                <w:lang w:val="sr-Cyrl-RS"/>
              </w:rPr>
              <w:t>Ревизија и радионички ремонт исправљача</w:t>
            </w:r>
          </w:p>
        </w:tc>
        <w:tc>
          <w:tcPr>
            <w:tcW w:w="1404" w:type="dxa"/>
            <w:shd w:val="clear" w:color="auto" w:fill="auto"/>
          </w:tcPr>
          <w:p w14:paraId="67B9FCA7" w14:textId="77777777" w:rsidR="005A3AA0" w:rsidRPr="005A3AA0" w:rsidRDefault="005A3AA0" w:rsidP="00791227">
            <w:pPr>
              <w:rPr>
                <w:rFonts w:cs="Arial"/>
                <w:sz w:val="24"/>
                <w:szCs w:val="24"/>
              </w:rPr>
            </w:pPr>
          </w:p>
        </w:tc>
        <w:tc>
          <w:tcPr>
            <w:tcW w:w="1705" w:type="dxa"/>
            <w:shd w:val="clear" w:color="auto" w:fill="auto"/>
          </w:tcPr>
          <w:p w14:paraId="651E79C4" w14:textId="77777777" w:rsidR="005A3AA0" w:rsidRPr="00E22C5C" w:rsidRDefault="005A3AA0" w:rsidP="007B7BF3">
            <w:pPr>
              <w:jc w:val="center"/>
              <w:rPr>
                <w:rFonts w:cs="Arial"/>
                <w:b/>
                <w:bCs/>
                <w:iCs/>
                <w:sz w:val="24"/>
                <w:szCs w:val="24"/>
                <w:highlight w:val="yellow"/>
                <w:lang w:val="sr-Cyrl-RS"/>
              </w:rPr>
            </w:pPr>
          </w:p>
        </w:tc>
      </w:tr>
      <w:tr w:rsidR="007B7BF3" w:rsidRPr="005A3AA0" w14:paraId="234903AB" w14:textId="77777777" w:rsidTr="007B7BF3">
        <w:tc>
          <w:tcPr>
            <w:tcW w:w="6136" w:type="dxa"/>
            <w:shd w:val="clear" w:color="auto" w:fill="auto"/>
          </w:tcPr>
          <w:p w14:paraId="6E80EF97" w14:textId="77777777" w:rsidR="007B7BF3" w:rsidRPr="005A3AA0" w:rsidRDefault="007B7BF3" w:rsidP="005A3AA0">
            <w:pPr>
              <w:jc w:val="left"/>
              <w:rPr>
                <w:rFonts w:cs="Arial"/>
                <w:b/>
                <w:sz w:val="24"/>
                <w:szCs w:val="24"/>
                <w:lang w:val="sr-Cyrl-RS"/>
              </w:rPr>
            </w:pPr>
            <w:r w:rsidRPr="005A3AA0">
              <w:rPr>
                <w:rFonts w:cs="Arial"/>
                <w:sz w:val="24"/>
                <w:szCs w:val="24"/>
                <w:lang w:val="sr-Cyrl-CS" w:eastAsia="ar-SA"/>
              </w:rPr>
              <w:t>Дефектажа квара на терену или у радионици (услуга се обрачунава по комаду исправљача)</w:t>
            </w:r>
          </w:p>
        </w:tc>
        <w:tc>
          <w:tcPr>
            <w:tcW w:w="1404" w:type="dxa"/>
            <w:shd w:val="clear" w:color="auto" w:fill="auto"/>
          </w:tcPr>
          <w:p w14:paraId="63745E07" w14:textId="77777777" w:rsidR="007B7BF3" w:rsidRPr="005A3AA0" w:rsidRDefault="007B7BF3" w:rsidP="00791227">
            <w:pPr>
              <w:rPr>
                <w:rFonts w:cs="Arial"/>
                <w:bCs/>
                <w:iCs/>
                <w:sz w:val="24"/>
                <w:szCs w:val="24"/>
                <w:lang w:val="sr-Cyrl-RS"/>
              </w:rPr>
            </w:pPr>
            <w:r w:rsidRPr="005A3AA0">
              <w:rPr>
                <w:rFonts w:cs="Arial"/>
                <w:bCs/>
                <w:iCs/>
                <w:sz w:val="24"/>
                <w:szCs w:val="24"/>
                <w:lang w:val="sr-Cyrl-RS"/>
              </w:rPr>
              <w:t>комад</w:t>
            </w:r>
          </w:p>
        </w:tc>
        <w:tc>
          <w:tcPr>
            <w:tcW w:w="1705" w:type="dxa"/>
            <w:shd w:val="clear" w:color="auto" w:fill="auto"/>
          </w:tcPr>
          <w:p w14:paraId="02481B39" w14:textId="68274C98" w:rsidR="007B7BF3" w:rsidRPr="00E22C5C" w:rsidRDefault="007B7BF3" w:rsidP="007B7BF3">
            <w:pPr>
              <w:jc w:val="center"/>
              <w:rPr>
                <w:rFonts w:cs="Arial"/>
                <w:bCs/>
                <w:iCs/>
                <w:sz w:val="24"/>
                <w:szCs w:val="24"/>
                <w:highlight w:val="yellow"/>
              </w:rPr>
            </w:pPr>
            <w:r w:rsidRPr="001F39FC">
              <w:rPr>
                <w:rFonts w:cs="Arial"/>
                <w:bCs/>
                <w:iCs/>
              </w:rPr>
              <w:t>0,</w:t>
            </w:r>
            <w:r w:rsidRPr="001F39FC">
              <w:rPr>
                <w:rFonts w:cs="Arial"/>
                <w:bCs/>
                <w:iCs/>
                <w:lang w:val="sr-Cyrl-RS"/>
              </w:rPr>
              <w:t>1</w:t>
            </w:r>
          </w:p>
        </w:tc>
      </w:tr>
      <w:tr w:rsidR="007B7BF3" w:rsidRPr="005A3AA0" w14:paraId="6D4C1FA3" w14:textId="77777777" w:rsidTr="007B7BF3">
        <w:tc>
          <w:tcPr>
            <w:tcW w:w="6136" w:type="dxa"/>
            <w:shd w:val="clear" w:color="auto" w:fill="auto"/>
          </w:tcPr>
          <w:p w14:paraId="431E862C" w14:textId="77777777" w:rsidR="007B7BF3" w:rsidRPr="005A3AA0" w:rsidRDefault="007B7BF3" w:rsidP="005A3AA0">
            <w:pPr>
              <w:jc w:val="left"/>
              <w:rPr>
                <w:rFonts w:cs="Arial"/>
                <w:bCs/>
                <w:iCs/>
                <w:sz w:val="24"/>
                <w:szCs w:val="24"/>
                <w:lang w:val="sr-Cyrl-RS"/>
              </w:rPr>
            </w:pPr>
            <w:r w:rsidRPr="005A3AA0">
              <w:rPr>
                <w:rFonts w:cs="Arial"/>
                <w:color w:val="000000"/>
                <w:sz w:val="24"/>
                <w:szCs w:val="24"/>
                <w:lang w:val="sr-Cyrl-CS" w:eastAsia="sr-Cyrl-CS"/>
              </w:rPr>
              <w:t>Провера и подешавање напона (одржавања) исправљача у складу са декларисаним напоном батерије</w:t>
            </w:r>
          </w:p>
        </w:tc>
        <w:tc>
          <w:tcPr>
            <w:tcW w:w="1404" w:type="dxa"/>
            <w:shd w:val="clear" w:color="auto" w:fill="auto"/>
          </w:tcPr>
          <w:p w14:paraId="050E28AB"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0B3AE411" w14:textId="42A02ECC" w:rsidR="007B7BF3" w:rsidRPr="00E22C5C" w:rsidRDefault="007B7BF3" w:rsidP="007B7BF3">
            <w:pPr>
              <w:jc w:val="center"/>
              <w:rPr>
                <w:rFonts w:cs="Arial"/>
                <w:bCs/>
                <w:iCs/>
                <w:sz w:val="24"/>
                <w:szCs w:val="24"/>
                <w:highlight w:val="yellow"/>
              </w:rPr>
            </w:pPr>
            <w:r w:rsidRPr="008A0E9A">
              <w:rPr>
                <w:rFonts w:cs="Arial"/>
                <w:bCs/>
                <w:iCs/>
              </w:rPr>
              <w:t>0,</w:t>
            </w:r>
            <w:r w:rsidRPr="008A0E9A">
              <w:rPr>
                <w:rFonts w:cs="Arial"/>
                <w:bCs/>
                <w:iCs/>
                <w:lang w:val="sr-Cyrl-RS"/>
              </w:rPr>
              <w:t>1</w:t>
            </w:r>
          </w:p>
        </w:tc>
      </w:tr>
      <w:tr w:rsidR="007B7BF3" w:rsidRPr="005A3AA0" w14:paraId="68CBF9DB" w14:textId="77777777" w:rsidTr="007B7BF3">
        <w:tc>
          <w:tcPr>
            <w:tcW w:w="6136" w:type="dxa"/>
            <w:shd w:val="clear" w:color="auto" w:fill="auto"/>
          </w:tcPr>
          <w:p w14:paraId="1C66AAA6" w14:textId="77777777" w:rsidR="007B7BF3" w:rsidRPr="005A3AA0" w:rsidRDefault="007B7BF3" w:rsidP="005A3AA0">
            <w:pPr>
              <w:jc w:val="left"/>
              <w:rPr>
                <w:rFonts w:cs="Arial"/>
                <w:bCs/>
                <w:iCs/>
                <w:sz w:val="24"/>
                <w:szCs w:val="24"/>
                <w:lang w:val="sr-Cyrl-RS"/>
              </w:rPr>
            </w:pPr>
            <w:r w:rsidRPr="005A3AA0">
              <w:rPr>
                <w:rFonts w:cs="Arial"/>
                <w:color w:val="000000"/>
                <w:sz w:val="24"/>
                <w:szCs w:val="24"/>
                <w:lang w:val="sr-Cyrl-CS" w:eastAsia="sr-Cyrl-CS"/>
              </w:rPr>
              <w:lastRenderedPageBreak/>
              <w:t>Провера и подешавање напона пуњења (БООСТ)</w:t>
            </w:r>
          </w:p>
        </w:tc>
        <w:tc>
          <w:tcPr>
            <w:tcW w:w="1404" w:type="dxa"/>
            <w:shd w:val="clear" w:color="auto" w:fill="auto"/>
          </w:tcPr>
          <w:p w14:paraId="29AD74A7"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7E60F60B" w14:textId="4F9618D2"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1D0C78B1" w14:textId="77777777" w:rsidTr="007B7BF3">
        <w:tc>
          <w:tcPr>
            <w:tcW w:w="6136" w:type="dxa"/>
            <w:shd w:val="clear" w:color="auto" w:fill="auto"/>
          </w:tcPr>
          <w:p w14:paraId="743D3C1E" w14:textId="77777777" w:rsidR="007B7BF3" w:rsidRPr="005A3AA0" w:rsidRDefault="007B7BF3" w:rsidP="005A3AA0">
            <w:pPr>
              <w:jc w:val="left"/>
              <w:rPr>
                <w:rFonts w:cs="Arial"/>
                <w:bCs/>
                <w:iCs/>
                <w:sz w:val="24"/>
                <w:szCs w:val="24"/>
                <w:lang w:val="sr-Cyrl-RS"/>
              </w:rPr>
            </w:pPr>
            <w:r w:rsidRPr="005A3AA0">
              <w:rPr>
                <w:rFonts w:cs="Arial"/>
                <w:color w:val="000000"/>
                <w:sz w:val="24"/>
                <w:szCs w:val="24"/>
                <w:lang w:val="sr-Cyrl-CS" w:eastAsia="sr-Cyrl-CS"/>
              </w:rPr>
              <w:t>Провера и подешавање струјног ограничења батерије</w:t>
            </w:r>
          </w:p>
        </w:tc>
        <w:tc>
          <w:tcPr>
            <w:tcW w:w="1404" w:type="dxa"/>
            <w:shd w:val="clear" w:color="auto" w:fill="auto"/>
          </w:tcPr>
          <w:p w14:paraId="6C384AE0"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469D5681" w14:textId="42390D8D"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4C3C2BB1" w14:textId="77777777" w:rsidTr="007B7BF3">
        <w:tc>
          <w:tcPr>
            <w:tcW w:w="6136" w:type="dxa"/>
            <w:shd w:val="clear" w:color="auto" w:fill="auto"/>
          </w:tcPr>
          <w:p w14:paraId="027EF260" w14:textId="77777777" w:rsidR="007B7BF3" w:rsidRPr="005A3AA0" w:rsidRDefault="007B7BF3" w:rsidP="005A3AA0">
            <w:pPr>
              <w:jc w:val="left"/>
              <w:rPr>
                <w:rFonts w:cs="Arial"/>
                <w:bCs/>
                <w:iCs/>
                <w:sz w:val="24"/>
                <w:szCs w:val="24"/>
                <w:lang w:val="sr-Cyrl-RS"/>
              </w:rPr>
            </w:pPr>
            <w:r w:rsidRPr="005A3AA0">
              <w:rPr>
                <w:rFonts w:cs="Arial"/>
                <w:color w:val="000000"/>
                <w:sz w:val="24"/>
                <w:szCs w:val="24"/>
                <w:lang w:val="sr-Cyrl-CS" w:eastAsia="sr-Cyrl-CS"/>
              </w:rPr>
              <w:t>Снимање улазног ТХДИ (хармоници изобличења улазне струје)</w:t>
            </w:r>
          </w:p>
        </w:tc>
        <w:tc>
          <w:tcPr>
            <w:tcW w:w="1404" w:type="dxa"/>
            <w:shd w:val="clear" w:color="auto" w:fill="auto"/>
          </w:tcPr>
          <w:p w14:paraId="5B24F8B5"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34661B90" w14:textId="4F6A19E0"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7218E78F" w14:textId="77777777" w:rsidTr="007B7BF3">
        <w:tc>
          <w:tcPr>
            <w:tcW w:w="6136" w:type="dxa"/>
            <w:shd w:val="clear" w:color="auto" w:fill="auto"/>
          </w:tcPr>
          <w:p w14:paraId="3B6510F9" w14:textId="77777777" w:rsidR="007B7BF3" w:rsidRPr="005A3AA0" w:rsidRDefault="007B7BF3" w:rsidP="005A3AA0">
            <w:pPr>
              <w:jc w:val="left"/>
              <w:rPr>
                <w:rFonts w:cs="Arial"/>
                <w:bCs/>
                <w:iCs/>
                <w:sz w:val="24"/>
                <w:szCs w:val="24"/>
                <w:lang w:val="sr-Cyrl-RS"/>
              </w:rPr>
            </w:pPr>
            <w:r w:rsidRPr="005A3AA0">
              <w:rPr>
                <w:rFonts w:cs="Arial"/>
                <w:color w:val="000000"/>
                <w:sz w:val="24"/>
                <w:szCs w:val="24"/>
                <w:lang w:val="sr-Cyrl-CS" w:eastAsia="sr-Cyrl-CS"/>
              </w:rPr>
              <w:t>Снимање излазног ТХДУ (хармоници изобличења излазног напона)</w:t>
            </w:r>
          </w:p>
        </w:tc>
        <w:tc>
          <w:tcPr>
            <w:tcW w:w="1404" w:type="dxa"/>
            <w:shd w:val="clear" w:color="auto" w:fill="auto"/>
          </w:tcPr>
          <w:p w14:paraId="2F48FAF9"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1DD0E61F" w14:textId="35ECA043"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70CE64F2" w14:textId="77777777" w:rsidTr="007B7BF3">
        <w:tc>
          <w:tcPr>
            <w:tcW w:w="6136" w:type="dxa"/>
            <w:shd w:val="clear" w:color="auto" w:fill="auto"/>
          </w:tcPr>
          <w:p w14:paraId="0DECB499" w14:textId="77777777" w:rsidR="007B7BF3"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 xml:space="preserve">Провера укључења додатне гране исправљача </w:t>
            </w:r>
          </w:p>
          <w:p w14:paraId="407850E9" w14:textId="3E0E11D4" w:rsidR="007B7BF3" w:rsidRPr="005A3AA0" w:rsidRDefault="007B7BF3" w:rsidP="001D71FF">
            <w:pPr>
              <w:jc w:val="left"/>
              <w:rPr>
                <w:rFonts w:cs="Arial"/>
                <w:bCs/>
                <w:iCs/>
                <w:sz w:val="24"/>
                <w:szCs w:val="24"/>
                <w:lang w:val="sr-Cyrl-RS"/>
              </w:rPr>
            </w:pPr>
            <w:r w:rsidRPr="005A3AA0">
              <w:rPr>
                <w:rFonts w:cs="Arial"/>
                <w:color w:val="000000"/>
                <w:sz w:val="24"/>
                <w:szCs w:val="24"/>
                <w:lang w:val="sr-Cyrl-CS" w:eastAsia="sr-Cyrl-CS"/>
              </w:rPr>
              <w:t>(уколико постоји)</w:t>
            </w:r>
          </w:p>
        </w:tc>
        <w:tc>
          <w:tcPr>
            <w:tcW w:w="1404" w:type="dxa"/>
            <w:shd w:val="clear" w:color="auto" w:fill="auto"/>
          </w:tcPr>
          <w:p w14:paraId="62C4CD24"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32FEB765" w14:textId="4253FCCE"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30B7CD00" w14:textId="77777777" w:rsidTr="007B7BF3">
        <w:tc>
          <w:tcPr>
            <w:tcW w:w="6136" w:type="dxa"/>
            <w:shd w:val="clear" w:color="auto" w:fill="auto"/>
          </w:tcPr>
          <w:p w14:paraId="39038E27"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Провера "валовитости" излазног напона и подешавање отварања тиристора помоћу осцилоскопа</w:t>
            </w:r>
          </w:p>
        </w:tc>
        <w:tc>
          <w:tcPr>
            <w:tcW w:w="1404" w:type="dxa"/>
            <w:shd w:val="clear" w:color="auto" w:fill="auto"/>
          </w:tcPr>
          <w:p w14:paraId="587139EB"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0AC7DEB7" w14:textId="0EA925CB"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77319366" w14:textId="77777777" w:rsidTr="007B7BF3">
        <w:tc>
          <w:tcPr>
            <w:tcW w:w="6136" w:type="dxa"/>
            <w:shd w:val="clear" w:color="auto" w:fill="auto"/>
          </w:tcPr>
          <w:p w14:paraId="16404D86"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Провера заштите исправљача (нестанак фазе,висок излазни напон,испад аутомата)</w:t>
            </w:r>
          </w:p>
        </w:tc>
        <w:tc>
          <w:tcPr>
            <w:tcW w:w="1404" w:type="dxa"/>
            <w:shd w:val="clear" w:color="auto" w:fill="auto"/>
          </w:tcPr>
          <w:p w14:paraId="3BEABCF6"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375FF472" w14:textId="5E700CC4"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0FEE5C81" w14:textId="77777777" w:rsidTr="007B7BF3">
        <w:tc>
          <w:tcPr>
            <w:tcW w:w="6136" w:type="dxa"/>
            <w:shd w:val="clear" w:color="auto" w:fill="auto"/>
          </w:tcPr>
          <w:p w14:paraId="43F0B607"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Провера интерне и даљинске сигнализације</w:t>
            </w:r>
          </w:p>
        </w:tc>
        <w:tc>
          <w:tcPr>
            <w:tcW w:w="1404" w:type="dxa"/>
            <w:shd w:val="clear" w:color="auto" w:fill="auto"/>
          </w:tcPr>
          <w:p w14:paraId="0483FBB2"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565B8446" w14:textId="0C059251" w:rsidR="007B7BF3" w:rsidRPr="005A3AA0" w:rsidRDefault="007B7BF3" w:rsidP="007B7BF3">
            <w:pPr>
              <w:jc w:val="center"/>
              <w:rPr>
                <w:rFonts w:cs="Arial"/>
                <w:bCs/>
                <w:iCs/>
                <w:sz w:val="24"/>
                <w:szCs w:val="24"/>
              </w:rPr>
            </w:pPr>
            <w:r w:rsidRPr="001F39FC">
              <w:rPr>
                <w:rFonts w:cs="Arial"/>
                <w:bCs/>
                <w:iCs/>
              </w:rPr>
              <w:t>0,</w:t>
            </w:r>
            <w:r w:rsidRPr="001F39FC">
              <w:rPr>
                <w:rFonts w:cs="Arial"/>
                <w:bCs/>
                <w:iCs/>
                <w:lang w:val="sr-Cyrl-RS"/>
              </w:rPr>
              <w:t>1</w:t>
            </w:r>
          </w:p>
        </w:tc>
      </w:tr>
      <w:tr w:rsidR="007B7BF3" w:rsidRPr="005A3AA0" w14:paraId="79CA03E5" w14:textId="77777777" w:rsidTr="007B7BF3">
        <w:tc>
          <w:tcPr>
            <w:tcW w:w="6136" w:type="dxa"/>
            <w:shd w:val="clear" w:color="auto" w:fill="auto"/>
          </w:tcPr>
          <w:p w14:paraId="465F89FE"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Провера електронских и енергетских компонената (тиристори, диоде, трансформатори, пригушнице, кондензатори..)</w:t>
            </w:r>
          </w:p>
        </w:tc>
        <w:tc>
          <w:tcPr>
            <w:tcW w:w="1404" w:type="dxa"/>
            <w:shd w:val="clear" w:color="auto" w:fill="auto"/>
          </w:tcPr>
          <w:p w14:paraId="5A3DB9E7"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0D11AA96" w14:textId="1DD812F4"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6BDDC852" w14:textId="77777777" w:rsidTr="007B7BF3">
        <w:tc>
          <w:tcPr>
            <w:tcW w:w="6136" w:type="dxa"/>
            <w:shd w:val="clear" w:color="auto" w:fill="auto"/>
          </w:tcPr>
          <w:p w14:paraId="56046C5D"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Чишћење исправљача</w:t>
            </w:r>
          </w:p>
        </w:tc>
        <w:tc>
          <w:tcPr>
            <w:tcW w:w="1404" w:type="dxa"/>
            <w:shd w:val="clear" w:color="auto" w:fill="auto"/>
          </w:tcPr>
          <w:p w14:paraId="02BE1583"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514C0161" w14:textId="327CF2D7"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110D4DC2" w14:textId="77777777" w:rsidTr="007B7BF3">
        <w:tc>
          <w:tcPr>
            <w:tcW w:w="6136" w:type="dxa"/>
            <w:shd w:val="clear" w:color="auto" w:fill="auto"/>
          </w:tcPr>
          <w:p w14:paraId="365AD9B7"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Поправка картице регулатора напона и струје</w:t>
            </w:r>
          </w:p>
        </w:tc>
        <w:tc>
          <w:tcPr>
            <w:tcW w:w="1404" w:type="dxa"/>
            <w:shd w:val="clear" w:color="auto" w:fill="auto"/>
          </w:tcPr>
          <w:p w14:paraId="565F18EC"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194BEE9A" w14:textId="1BF7034C"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08514E51" w14:textId="77777777" w:rsidTr="007B7BF3">
        <w:tc>
          <w:tcPr>
            <w:tcW w:w="6136" w:type="dxa"/>
            <w:shd w:val="clear" w:color="auto" w:fill="auto"/>
          </w:tcPr>
          <w:p w14:paraId="466CCDB7"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Поправка заштитних картица</w:t>
            </w:r>
          </w:p>
        </w:tc>
        <w:tc>
          <w:tcPr>
            <w:tcW w:w="1404" w:type="dxa"/>
            <w:shd w:val="clear" w:color="auto" w:fill="auto"/>
          </w:tcPr>
          <w:p w14:paraId="571CAED6"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026C1AEB" w14:textId="14E4595B"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3181C06B" w14:textId="77777777" w:rsidTr="007B7BF3">
        <w:tc>
          <w:tcPr>
            <w:tcW w:w="6136" w:type="dxa"/>
            <w:shd w:val="clear" w:color="auto" w:fill="auto"/>
          </w:tcPr>
          <w:p w14:paraId="32361B99"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Поправка картица за синхронизацију</w:t>
            </w:r>
          </w:p>
        </w:tc>
        <w:tc>
          <w:tcPr>
            <w:tcW w:w="1404" w:type="dxa"/>
            <w:shd w:val="clear" w:color="auto" w:fill="auto"/>
          </w:tcPr>
          <w:p w14:paraId="60CD8075"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46C5E8D3" w14:textId="449748D9"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57D45032" w14:textId="77777777" w:rsidTr="007B7BF3">
        <w:tc>
          <w:tcPr>
            <w:tcW w:w="6136" w:type="dxa"/>
            <w:shd w:val="clear" w:color="auto" w:fill="auto"/>
          </w:tcPr>
          <w:p w14:paraId="59BF9393"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Поправка картице аутоматског преклопа</w:t>
            </w:r>
          </w:p>
        </w:tc>
        <w:tc>
          <w:tcPr>
            <w:tcW w:w="1404" w:type="dxa"/>
            <w:shd w:val="clear" w:color="auto" w:fill="auto"/>
          </w:tcPr>
          <w:p w14:paraId="258D4BEA"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38A61DDC" w14:textId="7C25E7E4"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20803DDF" w14:textId="77777777" w:rsidTr="007B7BF3">
        <w:tc>
          <w:tcPr>
            <w:tcW w:w="6136" w:type="dxa"/>
            <w:shd w:val="clear" w:color="auto" w:fill="auto"/>
          </w:tcPr>
          <w:p w14:paraId="07156EC0"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Замена картице регулатора основне гране</w:t>
            </w:r>
          </w:p>
        </w:tc>
        <w:tc>
          <w:tcPr>
            <w:tcW w:w="1404" w:type="dxa"/>
            <w:shd w:val="clear" w:color="auto" w:fill="auto"/>
          </w:tcPr>
          <w:p w14:paraId="5C467465"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15EC2CD2" w14:textId="49058C7B"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16CCCF92" w14:textId="77777777" w:rsidTr="007B7BF3">
        <w:tc>
          <w:tcPr>
            <w:tcW w:w="6136" w:type="dxa"/>
            <w:shd w:val="clear" w:color="auto" w:fill="auto"/>
          </w:tcPr>
          <w:p w14:paraId="72D255B9"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Замена картице регулатора додатне гране</w:t>
            </w:r>
          </w:p>
        </w:tc>
        <w:tc>
          <w:tcPr>
            <w:tcW w:w="1404" w:type="dxa"/>
            <w:shd w:val="clear" w:color="auto" w:fill="auto"/>
          </w:tcPr>
          <w:p w14:paraId="0A2F7F84"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5B3B8E3E" w14:textId="7DD0843C"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2261F50D" w14:textId="77777777" w:rsidTr="007B7BF3">
        <w:tc>
          <w:tcPr>
            <w:tcW w:w="6136" w:type="dxa"/>
            <w:shd w:val="clear" w:color="auto" w:fill="auto"/>
          </w:tcPr>
          <w:p w14:paraId="4A43CEDC"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Замена картице заштите</w:t>
            </w:r>
          </w:p>
        </w:tc>
        <w:tc>
          <w:tcPr>
            <w:tcW w:w="1404" w:type="dxa"/>
            <w:shd w:val="clear" w:color="auto" w:fill="auto"/>
          </w:tcPr>
          <w:p w14:paraId="266397F4"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55C930CC" w14:textId="2D020279" w:rsidR="007B7BF3" w:rsidRPr="005A3AA0" w:rsidRDefault="007B7BF3" w:rsidP="007B7BF3">
            <w:pPr>
              <w:jc w:val="center"/>
              <w:rPr>
                <w:rFonts w:cs="Arial"/>
                <w:bCs/>
                <w:iCs/>
                <w:sz w:val="24"/>
                <w:szCs w:val="24"/>
              </w:rPr>
            </w:pPr>
            <w:r w:rsidRPr="001F39FC">
              <w:rPr>
                <w:rFonts w:cs="Arial"/>
                <w:bCs/>
                <w:iCs/>
              </w:rPr>
              <w:t>0,</w:t>
            </w:r>
            <w:r w:rsidRPr="001F39FC">
              <w:rPr>
                <w:rFonts w:cs="Arial"/>
                <w:bCs/>
                <w:iCs/>
                <w:lang w:val="sr-Cyrl-RS"/>
              </w:rPr>
              <w:t>1</w:t>
            </w:r>
          </w:p>
        </w:tc>
      </w:tr>
      <w:tr w:rsidR="007B7BF3" w:rsidRPr="005A3AA0" w14:paraId="7E1179B2" w14:textId="77777777" w:rsidTr="007B7BF3">
        <w:tc>
          <w:tcPr>
            <w:tcW w:w="6136" w:type="dxa"/>
            <w:shd w:val="clear" w:color="auto" w:fill="auto"/>
          </w:tcPr>
          <w:p w14:paraId="2302BFA1"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Замена картице аутоматског преклопа допуњавање/пуњење</w:t>
            </w:r>
          </w:p>
        </w:tc>
        <w:tc>
          <w:tcPr>
            <w:tcW w:w="1404" w:type="dxa"/>
            <w:shd w:val="clear" w:color="auto" w:fill="auto"/>
          </w:tcPr>
          <w:p w14:paraId="3B7E370A"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74125345" w14:textId="5A697692"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5A18C0B0" w14:textId="77777777" w:rsidTr="007B7BF3">
        <w:tc>
          <w:tcPr>
            <w:tcW w:w="6136" w:type="dxa"/>
            <w:shd w:val="clear" w:color="auto" w:fill="auto"/>
          </w:tcPr>
          <w:p w14:paraId="7F7696C6" w14:textId="77777777" w:rsidR="007B7BF3" w:rsidRPr="005A3AA0" w:rsidRDefault="007B7BF3" w:rsidP="005A3AA0">
            <w:pPr>
              <w:jc w:val="left"/>
              <w:rPr>
                <w:rFonts w:cs="Arial"/>
                <w:bCs/>
                <w:iCs/>
                <w:sz w:val="24"/>
                <w:szCs w:val="24"/>
                <w:lang w:val="sr-Cyrl-RS"/>
              </w:rPr>
            </w:pPr>
            <w:r w:rsidRPr="005A3AA0">
              <w:rPr>
                <w:rFonts w:cs="Arial"/>
                <w:color w:val="000000"/>
                <w:sz w:val="24"/>
                <w:szCs w:val="24"/>
                <w:lang w:val="sr-Cyrl-CS" w:eastAsia="sr-Cyrl-CS"/>
              </w:rPr>
              <w:t>Замена неисправних електронских компоненти</w:t>
            </w:r>
            <w:r w:rsidRPr="005A3AA0">
              <w:rPr>
                <w:rFonts w:cs="Arial"/>
                <w:color w:val="000000"/>
                <w:sz w:val="24"/>
                <w:szCs w:val="24"/>
                <w:lang w:eastAsia="sr-Cyrl-CS"/>
              </w:rPr>
              <w:t xml:space="preserve"> </w:t>
            </w:r>
            <w:r w:rsidRPr="005A3AA0">
              <w:rPr>
                <w:rFonts w:cs="Arial"/>
                <w:color w:val="000000"/>
                <w:sz w:val="24"/>
                <w:szCs w:val="24"/>
                <w:lang w:val="sr-Cyrl-CS" w:eastAsia="sr-Cyrl-CS"/>
              </w:rPr>
              <w:t>- отпорници, кондензатори, диоде,</w:t>
            </w:r>
            <w:r w:rsidRPr="005A3AA0">
              <w:rPr>
                <w:rFonts w:cs="Arial"/>
                <w:color w:val="000000"/>
                <w:sz w:val="24"/>
                <w:szCs w:val="24"/>
                <w:lang w:eastAsia="sr-Cyrl-CS"/>
              </w:rPr>
              <w:t xml:space="preserve"> </w:t>
            </w:r>
            <w:r w:rsidRPr="005A3AA0">
              <w:rPr>
                <w:rFonts w:cs="Arial"/>
                <w:color w:val="000000"/>
                <w:sz w:val="24"/>
                <w:szCs w:val="24"/>
                <w:lang w:val="sr-Cyrl-CS" w:eastAsia="sr-Cyrl-CS"/>
              </w:rPr>
              <w:t>тиристори, интегрална кола, транзистори, wикман, осигурачи</w:t>
            </w:r>
          </w:p>
        </w:tc>
        <w:tc>
          <w:tcPr>
            <w:tcW w:w="1404" w:type="dxa"/>
            <w:shd w:val="clear" w:color="auto" w:fill="auto"/>
          </w:tcPr>
          <w:p w14:paraId="0383268A"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596A324E" w14:textId="03508A86"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460A1810" w14:textId="77777777" w:rsidTr="007B7BF3">
        <w:tc>
          <w:tcPr>
            <w:tcW w:w="6136" w:type="dxa"/>
            <w:shd w:val="clear" w:color="auto" w:fill="auto"/>
          </w:tcPr>
          <w:p w14:paraId="02A4FE6D" w14:textId="77777777" w:rsidR="007B7BF3" w:rsidRPr="005A3AA0" w:rsidRDefault="007B7BF3" w:rsidP="005A3AA0">
            <w:pPr>
              <w:jc w:val="left"/>
              <w:rPr>
                <w:rFonts w:cs="Arial"/>
                <w:bCs/>
                <w:iCs/>
                <w:sz w:val="24"/>
                <w:szCs w:val="24"/>
                <w:lang w:val="sr-Cyrl-RS"/>
              </w:rPr>
            </w:pPr>
            <w:r w:rsidRPr="005A3AA0">
              <w:rPr>
                <w:rFonts w:cs="Arial"/>
                <w:color w:val="000000"/>
                <w:sz w:val="24"/>
                <w:szCs w:val="24"/>
                <w:lang w:val="sr-Cyrl-CS" w:eastAsia="sr-Cyrl-CS"/>
              </w:rPr>
              <w:t>Замена електролита за пеглање излазног напона</w:t>
            </w:r>
          </w:p>
        </w:tc>
        <w:tc>
          <w:tcPr>
            <w:tcW w:w="1404" w:type="dxa"/>
            <w:shd w:val="clear" w:color="auto" w:fill="auto"/>
          </w:tcPr>
          <w:p w14:paraId="0EC150F3"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294B3A58" w14:textId="59A473E3"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5DBB3B3E" w14:textId="77777777" w:rsidTr="007B7BF3">
        <w:tc>
          <w:tcPr>
            <w:tcW w:w="6136" w:type="dxa"/>
            <w:shd w:val="clear" w:color="auto" w:fill="auto"/>
          </w:tcPr>
          <w:p w14:paraId="0C49EC57" w14:textId="77777777" w:rsidR="007B7BF3" w:rsidRPr="005A3AA0" w:rsidRDefault="007B7BF3" w:rsidP="005A3AA0">
            <w:pPr>
              <w:jc w:val="left"/>
              <w:rPr>
                <w:rFonts w:cs="Arial"/>
                <w:bCs/>
                <w:iCs/>
                <w:sz w:val="24"/>
                <w:szCs w:val="24"/>
                <w:lang w:val="sr-Cyrl-RS"/>
              </w:rPr>
            </w:pPr>
            <w:r w:rsidRPr="005A3AA0">
              <w:rPr>
                <w:rFonts w:cs="Arial"/>
                <w:color w:val="000000"/>
                <w:sz w:val="24"/>
                <w:szCs w:val="24"/>
                <w:lang w:val="sr-Cyrl-CS" w:eastAsia="sr-Cyrl-CS"/>
              </w:rPr>
              <w:t>Замена синхронизационог трансформатора</w:t>
            </w:r>
          </w:p>
        </w:tc>
        <w:tc>
          <w:tcPr>
            <w:tcW w:w="1404" w:type="dxa"/>
            <w:shd w:val="clear" w:color="auto" w:fill="auto"/>
          </w:tcPr>
          <w:p w14:paraId="0AFC86DF"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14CED482" w14:textId="0801740C"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7BB1E795" w14:textId="77777777" w:rsidTr="007B7BF3">
        <w:tc>
          <w:tcPr>
            <w:tcW w:w="6136" w:type="dxa"/>
            <w:shd w:val="clear" w:color="auto" w:fill="auto"/>
          </w:tcPr>
          <w:p w14:paraId="72DCA651"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Замена главних тиристора и диода у исправљачком мосту</w:t>
            </w:r>
          </w:p>
        </w:tc>
        <w:tc>
          <w:tcPr>
            <w:tcW w:w="1404" w:type="dxa"/>
            <w:shd w:val="clear" w:color="auto" w:fill="auto"/>
          </w:tcPr>
          <w:p w14:paraId="15E567BE"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1CC9904F" w14:textId="7D32E47F"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502F693F" w14:textId="77777777" w:rsidTr="007B7BF3">
        <w:tc>
          <w:tcPr>
            <w:tcW w:w="6136" w:type="dxa"/>
            <w:shd w:val="clear" w:color="auto" w:fill="auto"/>
          </w:tcPr>
          <w:p w14:paraId="730E4ADE"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Замена интегрисаног модула тиристор-диода</w:t>
            </w:r>
          </w:p>
        </w:tc>
        <w:tc>
          <w:tcPr>
            <w:tcW w:w="1404" w:type="dxa"/>
            <w:shd w:val="clear" w:color="auto" w:fill="auto"/>
          </w:tcPr>
          <w:p w14:paraId="065B1DB7"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708F9AB8" w14:textId="34522F0A"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620FA398" w14:textId="77777777" w:rsidTr="007B7BF3">
        <w:tc>
          <w:tcPr>
            <w:tcW w:w="6136" w:type="dxa"/>
            <w:shd w:val="clear" w:color="auto" w:fill="auto"/>
          </w:tcPr>
          <w:p w14:paraId="45E57F03"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Замена лем сонде</w:t>
            </w:r>
          </w:p>
        </w:tc>
        <w:tc>
          <w:tcPr>
            <w:tcW w:w="1404" w:type="dxa"/>
            <w:shd w:val="clear" w:color="auto" w:fill="auto"/>
          </w:tcPr>
          <w:p w14:paraId="104669DD"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7857F99B" w14:textId="629FD14F"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5ABA8A0D" w14:textId="77777777" w:rsidTr="007B7BF3">
        <w:tc>
          <w:tcPr>
            <w:tcW w:w="6136" w:type="dxa"/>
            <w:shd w:val="clear" w:color="auto" w:fill="auto"/>
          </w:tcPr>
          <w:p w14:paraId="0D03FAD4"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lastRenderedPageBreak/>
              <w:t>Премотавање фазног намотаја на енергетском трансформатору исправљача</w:t>
            </w:r>
          </w:p>
        </w:tc>
        <w:tc>
          <w:tcPr>
            <w:tcW w:w="1404" w:type="dxa"/>
            <w:shd w:val="clear" w:color="auto" w:fill="auto"/>
          </w:tcPr>
          <w:p w14:paraId="6CBA4D1D"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422D30EB" w14:textId="7B37CF53"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1C77CB54" w14:textId="77777777" w:rsidTr="007B7BF3">
        <w:tc>
          <w:tcPr>
            <w:tcW w:w="6136" w:type="dxa"/>
            <w:shd w:val="clear" w:color="auto" w:fill="auto"/>
          </w:tcPr>
          <w:p w14:paraId="414EF707"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Замена улазних и излазних склопки</w:t>
            </w:r>
          </w:p>
        </w:tc>
        <w:tc>
          <w:tcPr>
            <w:tcW w:w="1404" w:type="dxa"/>
            <w:shd w:val="clear" w:color="auto" w:fill="auto"/>
          </w:tcPr>
          <w:p w14:paraId="0D67AD60"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5D72E994" w14:textId="689D7050" w:rsidR="007B7BF3" w:rsidRPr="005A3AA0" w:rsidRDefault="007B7BF3" w:rsidP="007B7BF3">
            <w:pPr>
              <w:jc w:val="center"/>
              <w:rPr>
                <w:rFonts w:cs="Arial"/>
                <w:bCs/>
                <w:iCs/>
                <w:sz w:val="24"/>
                <w:szCs w:val="24"/>
              </w:rPr>
            </w:pPr>
            <w:r w:rsidRPr="001F39FC">
              <w:rPr>
                <w:rFonts w:cs="Arial"/>
                <w:bCs/>
                <w:iCs/>
              </w:rPr>
              <w:t>0,</w:t>
            </w:r>
            <w:r w:rsidRPr="001F39FC">
              <w:rPr>
                <w:rFonts w:cs="Arial"/>
                <w:bCs/>
                <w:iCs/>
                <w:lang w:val="sr-Cyrl-RS"/>
              </w:rPr>
              <w:t>1</w:t>
            </w:r>
          </w:p>
        </w:tc>
      </w:tr>
      <w:tr w:rsidR="007B7BF3" w:rsidRPr="005A3AA0" w14:paraId="0AF383AF" w14:textId="77777777" w:rsidTr="007B7BF3">
        <w:tc>
          <w:tcPr>
            <w:tcW w:w="6136" w:type="dxa"/>
            <w:shd w:val="clear" w:color="auto" w:fill="auto"/>
          </w:tcPr>
          <w:p w14:paraId="3AC012F5"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Замена гребенастих преклопки</w:t>
            </w:r>
          </w:p>
        </w:tc>
        <w:tc>
          <w:tcPr>
            <w:tcW w:w="1404" w:type="dxa"/>
            <w:shd w:val="clear" w:color="auto" w:fill="auto"/>
          </w:tcPr>
          <w:p w14:paraId="75A418BE"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335625C3" w14:textId="16AA0B07"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27DDD1C1" w14:textId="77777777" w:rsidTr="007B7BF3">
        <w:tc>
          <w:tcPr>
            <w:tcW w:w="6136" w:type="dxa"/>
            <w:shd w:val="clear" w:color="auto" w:fill="auto"/>
          </w:tcPr>
          <w:p w14:paraId="3B0F7BE2"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Замена мерних инструмената- амперметар и волтметар</w:t>
            </w:r>
          </w:p>
        </w:tc>
        <w:tc>
          <w:tcPr>
            <w:tcW w:w="1404" w:type="dxa"/>
            <w:shd w:val="clear" w:color="auto" w:fill="auto"/>
          </w:tcPr>
          <w:p w14:paraId="5C10667D"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7C38BDFF" w14:textId="041CB545"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2515B50F" w14:textId="77777777" w:rsidTr="007B7BF3">
        <w:tc>
          <w:tcPr>
            <w:tcW w:w="6136" w:type="dxa"/>
            <w:shd w:val="clear" w:color="auto" w:fill="auto"/>
          </w:tcPr>
          <w:p w14:paraId="03C4A52B"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Провера функционалности и подешавања излазних параметара после поправке</w:t>
            </w:r>
          </w:p>
        </w:tc>
        <w:tc>
          <w:tcPr>
            <w:tcW w:w="1404" w:type="dxa"/>
            <w:shd w:val="clear" w:color="auto" w:fill="auto"/>
          </w:tcPr>
          <w:p w14:paraId="2A01241C"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08D31693" w14:textId="530AFD7B"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2DAF8422" w14:textId="77777777" w:rsidTr="007B7BF3">
        <w:tc>
          <w:tcPr>
            <w:tcW w:w="6136" w:type="dxa"/>
            <w:shd w:val="clear" w:color="auto" w:fill="auto"/>
          </w:tcPr>
          <w:p w14:paraId="4CCFC801" w14:textId="77777777" w:rsidR="007B7BF3" w:rsidRPr="005A3AA0" w:rsidRDefault="007B7BF3" w:rsidP="005A3AA0">
            <w:pPr>
              <w:jc w:val="left"/>
              <w:rPr>
                <w:rFonts w:cs="Arial"/>
                <w:color w:val="000000"/>
                <w:sz w:val="24"/>
                <w:szCs w:val="24"/>
                <w:lang w:val="sr-Cyrl-RS" w:eastAsia="sr-Cyrl-CS"/>
              </w:rPr>
            </w:pPr>
            <w:r w:rsidRPr="005A3AA0">
              <w:rPr>
                <w:rFonts w:cs="Arial"/>
                <w:color w:val="000000"/>
                <w:sz w:val="24"/>
                <w:szCs w:val="24"/>
                <w:lang w:val="sr-Cyrl-CS" w:eastAsia="sr-Cyrl-CS"/>
              </w:rPr>
              <w:t xml:space="preserve">Услуга набавка и замена целокупног исправљача </w:t>
            </w:r>
            <w:r w:rsidRPr="005A3AA0">
              <w:rPr>
                <w:rFonts w:cs="Arial"/>
                <w:color w:val="000000"/>
                <w:sz w:val="24"/>
                <w:szCs w:val="24"/>
                <w:lang w:eastAsia="sr-Cyrl-CS"/>
              </w:rPr>
              <w:t xml:space="preserve">110 kV – 40 A </w:t>
            </w:r>
            <w:r w:rsidRPr="005A3AA0">
              <w:rPr>
                <w:rFonts w:cs="Arial"/>
                <w:color w:val="000000"/>
                <w:sz w:val="24"/>
                <w:szCs w:val="24"/>
                <w:lang w:val="sr-Cyrl-CS" w:eastAsia="sr-Cyrl-CS"/>
              </w:rPr>
              <w:t>са додатном граном</w:t>
            </w:r>
            <w:r w:rsidRPr="005A3AA0">
              <w:rPr>
                <w:rFonts w:cs="Arial"/>
                <w:color w:val="000000"/>
                <w:sz w:val="24"/>
                <w:szCs w:val="24"/>
                <w:lang w:eastAsia="sr-Cyrl-CS"/>
              </w:rPr>
              <w:t xml:space="preserve"> </w:t>
            </w:r>
            <w:r w:rsidRPr="005A3AA0">
              <w:rPr>
                <w:rFonts w:cs="Arial"/>
                <w:color w:val="000000"/>
                <w:sz w:val="24"/>
                <w:szCs w:val="24"/>
                <w:lang w:val="sr-Cyrl-RS" w:eastAsia="sr-Cyrl-CS"/>
              </w:rPr>
              <w:t xml:space="preserve">типа </w:t>
            </w:r>
            <w:r w:rsidRPr="005A3AA0">
              <w:rPr>
                <w:rFonts w:cs="Arial"/>
                <w:color w:val="000000"/>
                <w:sz w:val="24"/>
                <w:szCs w:val="24"/>
                <w:lang w:eastAsia="sr-Cyrl-CS"/>
              </w:rPr>
              <w:t xml:space="preserve">RISP </w:t>
            </w:r>
            <w:r w:rsidRPr="005A3AA0">
              <w:rPr>
                <w:rFonts w:cs="Arial"/>
                <w:color w:val="000000"/>
                <w:sz w:val="24"/>
                <w:szCs w:val="24"/>
                <w:lang w:val="sr-Cyrl-RS" w:eastAsia="sr-Cyrl-CS"/>
              </w:rPr>
              <w:t xml:space="preserve">или одговарајући </w:t>
            </w:r>
            <w:r w:rsidRPr="005A3AA0">
              <w:rPr>
                <w:rFonts w:cs="Arial"/>
                <w:color w:val="000000"/>
                <w:sz w:val="24"/>
                <w:szCs w:val="24"/>
                <w:lang w:eastAsia="sr-Cyrl-CS"/>
              </w:rPr>
              <w:t>(</w:t>
            </w:r>
            <w:r w:rsidRPr="005A3AA0">
              <w:rPr>
                <w:rFonts w:cs="Arial"/>
                <w:color w:val="000000"/>
                <w:sz w:val="24"/>
                <w:szCs w:val="24"/>
                <w:lang w:val="sr-Cyrl-RS" w:eastAsia="sr-Cyrl-CS"/>
              </w:rPr>
              <w:t>исправљач мора имати:</w:t>
            </w:r>
          </w:p>
          <w:p w14:paraId="5A38BA1C" w14:textId="77777777" w:rsidR="007B7BF3" w:rsidRPr="005A3AA0" w:rsidRDefault="007B7BF3" w:rsidP="005A3AA0">
            <w:pPr>
              <w:jc w:val="left"/>
              <w:rPr>
                <w:rFonts w:cs="Arial"/>
                <w:color w:val="000000"/>
                <w:sz w:val="24"/>
                <w:szCs w:val="24"/>
                <w:lang w:val="sr-Cyrl-RS" w:eastAsia="sr-Cyrl-CS"/>
              </w:rPr>
            </w:pPr>
            <w:r w:rsidRPr="005A3AA0">
              <w:rPr>
                <w:rFonts w:cs="Arial"/>
                <w:color w:val="000000"/>
                <w:sz w:val="24"/>
                <w:szCs w:val="24"/>
                <w:lang w:val="sr-Cyrl-RS" w:eastAsia="sr-Cyrl-CS"/>
              </w:rPr>
              <w:t>1) подешавање параметара споља, без отварања исправљача</w:t>
            </w:r>
          </w:p>
          <w:p w14:paraId="4D48A5A7" w14:textId="77777777" w:rsidR="007B7BF3" w:rsidRPr="005A3AA0" w:rsidRDefault="007B7BF3" w:rsidP="005A3AA0">
            <w:pPr>
              <w:jc w:val="left"/>
              <w:rPr>
                <w:rFonts w:cs="Arial"/>
                <w:color w:val="000000"/>
                <w:sz w:val="24"/>
                <w:szCs w:val="24"/>
                <w:lang w:val="sr-Cyrl-RS" w:eastAsia="sr-Cyrl-CS"/>
              </w:rPr>
            </w:pPr>
            <w:r w:rsidRPr="005A3AA0">
              <w:rPr>
                <w:rFonts w:cs="Arial"/>
                <w:color w:val="000000"/>
                <w:sz w:val="24"/>
                <w:szCs w:val="24"/>
                <w:lang w:val="sr-Cyrl-RS" w:eastAsia="sr-Cyrl-CS"/>
              </w:rPr>
              <w:t>2) истовремени приказ радног стања уређаја и параметара система на предњој плочи уређаја</w:t>
            </w:r>
          </w:p>
          <w:p w14:paraId="7707DD91" w14:textId="77777777" w:rsidR="007B7BF3" w:rsidRPr="005A3AA0" w:rsidRDefault="007B7BF3" w:rsidP="005A3AA0">
            <w:pPr>
              <w:jc w:val="left"/>
              <w:rPr>
                <w:rFonts w:cs="Arial"/>
                <w:color w:val="000000"/>
                <w:sz w:val="24"/>
                <w:szCs w:val="24"/>
                <w:lang w:val="sr-Cyrl-RS" w:eastAsia="sr-Cyrl-CS"/>
              </w:rPr>
            </w:pPr>
            <w:r w:rsidRPr="005A3AA0">
              <w:rPr>
                <w:rFonts w:cs="Arial"/>
                <w:color w:val="000000"/>
                <w:sz w:val="24"/>
                <w:szCs w:val="24"/>
                <w:lang w:val="sr-Cyrl-RS" w:eastAsia="sr-Cyrl-CS"/>
              </w:rPr>
              <w:t>3) могућност праћења присуства побудних импулса тиристора у току прелазних процеса и у стацоонарном стању на предњој плочу уређаја</w:t>
            </w:r>
          </w:p>
          <w:p w14:paraId="03CC0515" w14:textId="77777777" w:rsidR="007B7BF3" w:rsidRPr="005A3AA0" w:rsidRDefault="007B7BF3" w:rsidP="005A3AA0">
            <w:pPr>
              <w:jc w:val="left"/>
              <w:rPr>
                <w:rFonts w:cs="Arial"/>
                <w:color w:val="000000"/>
                <w:sz w:val="24"/>
                <w:szCs w:val="24"/>
                <w:highlight w:val="yellow"/>
                <w:lang w:val="sr-Cyrl-RS" w:eastAsia="sr-Cyrl-CS"/>
              </w:rPr>
            </w:pPr>
            <w:r w:rsidRPr="005A3AA0">
              <w:rPr>
                <w:rFonts w:cs="Arial"/>
                <w:color w:val="000000"/>
                <w:sz w:val="24"/>
                <w:szCs w:val="24"/>
                <w:lang w:val="sr-Cyrl-RS" w:eastAsia="sr-Cyrl-CS"/>
              </w:rPr>
              <w:t>4) посебне клеме за прикључење пражњача код контроле система (као доказ за наведено потребно је доставити техничку спецификацију исправљача и типски атест независне лабораторије уз конкурсну документацију)</w:t>
            </w:r>
          </w:p>
        </w:tc>
        <w:tc>
          <w:tcPr>
            <w:tcW w:w="1404" w:type="dxa"/>
            <w:shd w:val="clear" w:color="auto" w:fill="auto"/>
          </w:tcPr>
          <w:p w14:paraId="44EB9E6A"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1E2933A8" w14:textId="2EA5E732"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3D8173F4" w14:textId="77777777" w:rsidTr="007B7BF3">
        <w:tc>
          <w:tcPr>
            <w:tcW w:w="6136" w:type="dxa"/>
            <w:shd w:val="clear" w:color="auto" w:fill="auto"/>
          </w:tcPr>
          <w:p w14:paraId="416CC67F" w14:textId="77777777" w:rsidR="007B7BF3" w:rsidRPr="005A3AA0" w:rsidRDefault="007B7BF3" w:rsidP="005A3AA0">
            <w:pPr>
              <w:jc w:val="left"/>
              <w:rPr>
                <w:rFonts w:cs="Arial"/>
                <w:color w:val="000000"/>
                <w:sz w:val="24"/>
                <w:szCs w:val="24"/>
                <w:lang w:val="sr-Cyrl-RS" w:eastAsia="sr-Cyrl-CS"/>
              </w:rPr>
            </w:pPr>
            <w:r w:rsidRPr="005A3AA0">
              <w:rPr>
                <w:rFonts w:cs="Arial"/>
                <w:color w:val="000000"/>
                <w:sz w:val="24"/>
                <w:szCs w:val="24"/>
                <w:lang w:val="sr-Cyrl-CS" w:eastAsia="sr-Cyrl-CS"/>
              </w:rPr>
              <w:t xml:space="preserve">Услуга набавка и замена целокупног исправљача </w:t>
            </w:r>
            <w:r w:rsidRPr="005A3AA0">
              <w:rPr>
                <w:rFonts w:cs="Arial"/>
                <w:color w:val="000000"/>
                <w:sz w:val="24"/>
                <w:szCs w:val="24"/>
                <w:lang w:eastAsia="sr-Cyrl-CS"/>
              </w:rPr>
              <w:t xml:space="preserve">110 kV – </w:t>
            </w:r>
            <w:r w:rsidRPr="005A3AA0">
              <w:rPr>
                <w:rFonts w:cs="Arial"/>
                <w:color w:val="000000"/>
                <w:sz w:val="24"/>
                <w:szCs w:val="24"/>
                <w:lang w:val="sr-Cyrl-RS" w:eastAsia="sr-Cyrl-CS"/>
              </w:rPr>
              <w:t>63</w:t>
            </w:r>
            <w:r w:rsidRPr="005A3AA0">
              <w:rPr>
                <w:rFonts w:cs="Arial"/>
                <w:color w:val="000000"/>
                <w:sz w:val="24"/>
                <w:szCs w:val="24"/>
                <w:lang w:eastAsia="sr-Cyrl-CS"/>
              </w:rPr>
              <w:t xml:space="preserve"> A </w:t>
            </w:r>
            <w:r w:rsidRPr="005A3AA0">
              <w:rPr>
                <w:rFonts w:cs="Arial"/>
                <w:color w:val="000000"/>
                <w:sz w:val="24"/>
                <w:szCs w:val="24"/>
                <w:lang w:val="sr-Cyrl-CS" w:eastAsia="sr-Cyrl-CS"/>
              </w:rPr>
              <w:t>са додатном граном</w:t>
            </w:r>
            <w:r w:rsidRPr="005A3AA0">
              <w:rPr>
                <w:rFonts w:cs="Arial"/>
                <w:color w:val="000000"/>
                <w:sz w:val="24"/>
                <w:szCs w:val="24"/>
                <w:lang w:eastAsia="sr-Cyrl-CS"/>
              </w:rPr>
              <w:t xml:space="preserve"> </w:t>
            </w:r>
            <w:r w:rsidRPr="005A3AA0">
              <w:rPr>
                <w:rFonts w:cs="Arial"/>
                <w:color w:val="000000"/>
                <w:sz w:val="24"/>
                <w:szCs w:val="24"/>
                <w:lang w:val="sr-Cyrl-RS" w:eastAsia="sr-Cyrl-CS"/>
              </w:rPr>
              <w:t xml:space="preserve">типа </w:t>
            </w:r>
            <w:r w:rsidRPr="005A3AA0">
              <w:rPr>
                <w:rFonts w:cs="Arial"/>
                <w:color w:val="000000"/>
                <w:sz w:val="24"/>
                <w:szCs w:val="24"/>
                <w:lang w:eastAsia="sr-Cyrl-CS"/>
              </w:rPr>
              <w:t xml:space="preserve">RISP </w:t>
            </w:r>
            <w:r w:rsidRPr="005A3AA0">
              <w:rPr>
                <w:rFonts w:cs="Arial"/>
                <w:color w:val="000000"/>
                <w:sz w:val="24"/>
                <w:szCs w:val="24"/>
                <w:lang w:val="sr-Cyrl-RS" w:eastAsia="sr-Cyrl-CS"/>
              </w:rPr>
              <w:t xml:space="preserve">или одговарајући </w:t>
            </w:r>
            <w:r w:rsidRPr="005A3AA0">
              <w:rPr>
                <w:rFonts w:cs="Arial"/>
                <w:color w:val="000000"/>
                <w:sz w:val="24"/>
                <w:szCs w:val="24"/>
                <w:lang w:eastAsia="sr-Cyrl-CS"/>
              </w:rPr>
              <w:t>(</w:t>
            </w:r>
            <w:r w:rsidRPr="005A3AA0">
              <w:rPr>
                <w:rFonts w:cs="Arial"/>
                <w:color w:val="000000"/>
                <w:sz w:val="24"/>
                <w:szCs w:val="24"/>
                <w:lang w:val="sr-Cyrl-RS" w:eastAsia="sr-Cyrl-CS"/>
              </w:rPr>
              <w:t>исправљач мора имати:</w:t>
            </w:r>
          </w:p>
          <w:p w14:paraId="0507CE2E" w14:textId="77777777" w:rsidR="007B7BF3" w:rsidRPr="005A3AA0" w:rsidRDefault="007B7BF3" w:rsidP="005A3AA0">
            <w:pPr>
              <w:jc w:val="left"/>
              <w:rPr>
                <w:rFonts w:cs="Arial"/>
                <w:color w:val="000000"/>
                <w:sz w:val="24"/>
                <w:szCs w:val="24"/>
                <w:lang w:val="sr-Cyrl-RS" w:eastAsia="sr-Cyrl-CS"/>
              </w:rPr>
            </w:pPr>
            <w:r w:rsidRPr="005A3AA0">
              <w:rPr>
                <w:rFonts w:cs="Arial"/>
                <w:color w:val="000000"/>
                <w:sz w:val="24"/>
                <w:szCs w:val="24"/>
                <w:lang w:val="sr-Cyrl-RS" w:eastAsia="sr-Cyrl-CS"/>
              </w:rPr>
              <w:t>1) подешавање параметара споља, без отварања исправљача</w:t>
            </w:r>
          </w:p>
          <w:p w14:paraId="177D7E99" w14:textId="77777777" w:rsidR="007B7BF3" w:rsidRPr="005A3AA0" w:rsidRDefault="007B7BF3" w:rsidP="005A3AA0">
            <w:pPr>
              <w:jc w:val="left"/>
              <w:rPr>
                <w:rFonts w:cs="Arial"/>
                <w:color w:val="000000"/>
                <w:sz w:val="24"/>
                <w:szCs w:val="24"/>
                <w:lang w:val="sr-Cyrl-RS" w:eastAsia="sr-Cyrl-CS"/>
              </w:rPr>
            </w:pPr>
            <w:r w:rsidRPr="005A3AA0">
              <w:rPr>
                <w:rFonts w:cs="Arial"/>
                <w:color w:val="000000"/>
                <w:sz w:val="24"/>
                <w:szCs w:val="24"/>
                <w:lang w:val="sr-Cyrl-RS" w:eastAsia="sr-Cyrl-CS"/>
              </w:rPr>
              <w:t>2) истовремени приказ радног стања уређаја и параметара система на предњој плочи уређаја</w:t>
            </w:r>
          </w:p>
          <w:p w14:paraId="446E7CC9" w14:textId="77777777" w:rsidR="007B7BF3" w:rsidRPr="005A3AA0" w:rsidRDefault="007B7BF3" w:rsidP="005A3AA0">
            <w:pPr>
              <w:jc w:val="left"/>
              <w:rPr>
                <w:rFonts w:cs="Arial"/>
                <w:color w:val="000000"/>
                <w:sz w:val="24"/>
                <w:szCs w:val="24"/>
                <w:lang w:val="sr-Cyrl-RS" w:eastAsia="sr-Cyrl-CS"/>
              </w:rPr>
            </w:pPr>
            <w:r w:rsidRPr="005A3AA0">
              <w:rPr>
                <w:rFonts w:cs="Arial"/>
                <w:color w:val="000000"/>
                <w:sz w:val="24"/>
                <w:szCs w:val="24"/>
                <w:lang w:val="sr-Cyrl-RS" w:eastAsia="sr-Cyrl-CS"/>
              </w:rPr>
              <w:t>3) могућност праћења присуства побудних импулса тиристора у току прелазних процеса и у стацоонарном стању на предњој плочу уређаја</w:t>
            </w:r>
          </w:p>
          <w:p w14:paraId="5DB6169D" w14:textId="77777777" w:rsidR="007B7BF3" w:rsidRPr="005A3AA0" w:rsidRDefault="007B7BF3" w:rsidP="005A3AA0">
            <w:pPr>
              <w:jc w:val="left"/>
              <w:rPr>
                <w:rFonts w:cs="Arial"/>
                <w:color w:val="000000"/>
                <w:sz w:val="24"/>
                <w:szCs w:val="24"/>
                <w:highlight w:val="yellow"/>
                <w:lang w:val="sr-Cyrl-CS" w:eastAsia="sr-Cyrl-CS"/>
              </w:rPr>
            </w:pPr>
            <w:r w:rsidRPr="005A3AA0">
              <w:rPr>
                <w:rFonts w:cs="Arial"/>
                <w:color w:val="000000"/>
                <w:sz w:val="24"/>
                <w:szCs w:val="24"/>
                <w:lang w:val="sr-Cyrl-RS" w:eastAsia="sr-Cyrl-CS"/>
              </w:rPr>
              <w:t>4) посебне клеме за прикључење пражњача код контроле система (као доказ за наведено потребно је доставити техничку спецификацију исправљача и типски атест независне лабораторије уз конкурсну документацију)</w:t>
            </w:r>
          </w:p>
        </w:tc>
        <w:tc>
          <w:tcPr>
            <w:tcW w:w="1404" w:type="dxa"/>
            <w:shd w:val="clear" w:color="auto" w:fill="auto"/>
          </w:tcPr>
          <w:p w14:paraId="2D8E7EF2" w14:textId="77777777" w:rsidR="007B7BF3" w:rsidRPr="005A3AA0" w:rsidRDefault="007B7BF3" w:rsidP="00791227">
            <w:pPr>
              <w:rPr>
                <w:rFonts w:cs="Arial"/>
                <w:bCs/>
                <w:iCs/>
                <w:sz w:val="24"/>
                <w:szCs w:val="24"/>
                <w:lang w:val="sr-Cyrl-RS"/>
              </w:rPr>
            </w:pPr>
            <w:r w:rsidRPr="005A3AA0">
              <w:rPr>
                <w:rFonts w:cs="Arial"/>
                <w:bCs/>
                <w:iCs/>
                <w:sz w:val="24"/>
                <w:szCs w:val="24"/>
                <w:lang w:val="sr-Cyrl-RS"/>
              </w:rPr>
              <w:t>комад</w:t>
            </w:r>
          </w:p>
        </w:tc>
        <w:tc>
          <w:tcPr>
            <w:tcW w:w="1705" w:type="dxa"/>
            <w:shd w:val="clear" w:color="auto" w:fill="auto"/>
          </w:tcPr>
          <w:p w14:paraId="4EA8D1B2" w14:textId="6AAD5646"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5CE18E60" w14:textId="77777777" w:rsidTr="007B7BF3">
        <w:tc>
          <w:tcPr>
            <w:tcW w:w="6136" w:type="dxa"/>
            <w:shd w:val="clear" w:color="auto" w:fill="auto"/>
          </w:tcPr>
          <w:p w14:paraId="2A4A2CC3"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Остале неспецифициране услуге – ангажовање инжењера</w:t>
            </w:r>
          </w:p>
        </w:tc>
        <w:tc>
          <w:tcPr>
            <w:tcW w:w="1404" w:type="dxa"/>
            <w:shd w:val="clear" w:color="auto" w:fill="auto"/>
          </w:tcPr>
          <w:p w14:paraId="7AA3F580" w14:textId="77777777" w:rsidR="007B7BF3" w:rsidRPr="005A3AA0" w:rsidRDefault="007B7BF3" w:rsidP="00791227">
            <w:pPr>
              <w:rPr>
                <w:rFonts w:cs="Arial"/>
                <w:bCs/>
                <w:iCs/>
                <w:sz w:val="24"/>
                <w:szCs w:val="24"/>
                <w:lang w:val="sr-Cyrl-RS"/>
              </w:rPr>
            </w:pPr>
            <w:r w:rsidRPr="005A3AA0">
              <w:rPr>
                <w:rFonts w:cs="Arial"/>
                <w:bCs/>
                <w:iCs/>
                <w:sz w:val="24"/>
                <w:szCs w:val="24"/>
                <w:lang w:val="sr-Cyrl-RS"/>
              </w:rPr>
              <w:t>норма час</w:t>
            </w:r>
          </w:p>
        </w:tc>
        <w:tc>
          <w:tcPr>
            <w:tcW w:w="1705" w:type="dxa"/>
            <w:shd w:val="clear" w:color="auto" w:fill="auto"/>
          </w:tcPr>
          <w:p w14:paraId="7F0E2655" w14:textId="53D7C744"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3F7DA248" w14:textId="77777777" w:rsidTr="007B7BF3">
        <w:tc>
          <w:tcPr>
            <w:tcW w:w="6136" w:type="dxa"/>
            <w:shd w:val="clear" w:color="auto" w:fill="auto"/>
          </w:tcPr>
          <w:p w14:paraId="541FF0AF"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 xml:space="preserve">Остале неспецифициране услуге – ангажовање </w:t>
            </w:r>
            <w:r w:rsidRPr="005A3AA0">
              <w:rPr>
                <w:rFonts w:cs="Arial"/>
                <w:color w:val="000000"/>
                <w:sz w:val="24"/>
                <w:szCs w:val="24"/>
                <w:lang w:val="sr-Cyrl-CS" w:eastAsia="sr-Cyrl-CS"/>
              </w:rPr>
              <w:lastRenderedPageBreak/>
              <w:t>техничара или КВ или ВКВ радника</w:t>
            </w:r>
          </w:p>
        </w:tc>
        <w:tc>
          <w:tcPr>
            <w:tcW w:w="1404" w:type="dxa"/>
            <w:shd w:val="clear" w:color="auto" w:fill="auto"/>
          </w:tcPr>
          <w:p w14:paraId="6861546B" w14:textId="77777777" w:rsidR="007B7BF3" w:rsidRPr="005A3AA0" w:rsidRDefault="007B7BF3" w:rsidP="00791227">
            <w:pPr>
              <w:rPr>
                <w:rFonts w:cs="Arial"/>
                <w:bCs/>
                <w:iCs/>
                <w:sz w:val="24"/>
                <w:szCs w:val="24"/>
                <w:lang w:val="sr-Cyrl-RS"/>
              </w:rPr>
            </w:pPr>
            <w:r w:rsidRPr="005A3AA0">
              <w:rPr>
                <w:rFonts w:cs="Arial"/>
                <w:bCs/>
                <w:iCs/>
                <w:sz w:val="24"/>
                <w:szCs w:val="24"/>
                <w:lang w:val="sr-Cyrl-RS"/>
              </w:rPr>
              <w:lastRenderedPageBreak/>
              <w:t>норма час</w:t>
            </w:r>
          </w:p>
        </w:tc>
        <w:tc>
          <w:tcPr>
            <w:tcW w:w="1705" w:type="dxa"/>
            <w:shd w:val="clear" w:color="auto" w:fill="auto"/>
          </w:tcPr>
          <w:p w14:paraId="78F08DD2" w14:textId="7805162B"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059120BD" w14:textId="77777777" w:rsidTr="007B7BF3">
        <w:tc>
          <w:tcPr>
            <w:tcW w:w="6136" w:type="dxa"/>
            <w:shd w:val="clear" w:color="auto" w:fill="auto"/>
          </w:tcPr>
          <w:p w14:paraId="51C77AB3" w14:textId="77777777" w:rsidR="007B7BF3" w:rsidRPr="005A3AA0" w:rsidRDefault="007B7BF3" w:rsidP="005A3AA0">
            <w:pPr>
              <w:jc w:val="left"/>
              <w:rPr>
                <w:rFonts w:cs="Arial"/>
                <w:color w:val="000000"/>
                <w:sz w:val="24"/>
                <w:szCs w:val="24"/>
                <w:highlight w:val="yellow"/>
                <w:lang w:val="sr-Cyrl-CS" w:eastAsia="sr-Cyrl-CS"/>
              </w:rPr>
            </w:pPr>
            <w:r w:rsidRPr="005A3AA0">
              <w:rPr>
                <w:rFonts w:cs="Arial"/>
                <w:b/>
                <w:sz w:val="24"/>
                <w:szCs w:val="24"/>
                <w:lang w:val="sr-Cyrl-RS"/>
              </w:rPr>
              <w:lastRenderedPageBreak/>
              <w:t>Ревизија и радионички ремонт инвертора</w:t>
            </w:r>
          </w:p>
        </w:tc>
        <w:tc>
          <w:tcPr>
            <w:tcW w:w="1404" w:type="dxa"/>
            <w:shd w:val="clear" w:color="auto" w:fill="auto"/>
          </w:tcPr>
          <w:p w14:paraId="6CBAF6FF" w14:textId="77777777" w:rsidR="007B7BF3" w:rsidRPr="005A3AA0" w:rsidRDefault="007B7BF3" w:rsidP="00791227">
            <w:pPr>
              <w:rPr>
                <w:rFonts w:cs="Arial"/>
                <w:bCs/>
                <w:iCs/>
                <w:sz w:val="24"/>
                <w:szCs w:val="24"/>
                <w:lang w:val="sr-Cyrl-RS"/>
              </w:rPr>
            </w:pPr>
          </w:p>
        </w:tc>
        <w:tc>
          <w:tcPr>
            <w:tcW w:w="1705" w:type="dxa"/>
            <w:shd w:val="clear" w:color="auto" w:fill="auto"/>
          </w:tcPr>
          <w:p w14:paraId="5BA289E6" w14:textId="76305AB1" w:rsidR="007B7BF3" w:rsidRPr="005A3AA0" w:rsidRDefault="007B7BF3" w:rsidP="007B7BF3">
            <w:pPr>
              <w:jc w:val="center"/>
              <w:rPr>
                <w:rFonts w:cs="Arial"/>
                <w:bCs/>
                <w:iCs/>
                <w:sz w:val="24"/>
                <w:szCs w:val="24"/>
                <w:lang w:val="sr-Cyrl-RS"/>
              </w:rPr>
            </w:pPr>
            <w:r w:rsidRPr="008A0E9A">
              <w:rPr>
                <w:rFonts w:cs="Arial"/>
                <w:bCs/>
                <w:iCs/>
              </w:rPr>
              <w:t>0,</w:t>
            </w:r>
            <w:r w:rsidRPr="008A0E9A">
              <w:rPr>
                <w:rFonts w:cs="Arial"/>
                <w:bCs/>
                <w:iCs/>
                <w:lang w:val="sr-Cyrl-RS"/>
              </w:rPr>
              <w:t>1</w:t>
            </w:r>
          </w:p>
        </w:tc>
      </w:tr>
      <w:tr w:rsidR="007B7BF3" w:rsidRPr="005A3AA0" w14:paraId="159E533B" w14:textId="77777777" w:rsidTr="007B7BF3">
        <w:tc>
          <w:tcPr>
            <w:tcW w:w="6136" w:type="dxa"/>
            <w:shd w:val="clear" w:color="auto" w:fill="auto"/>
          </w:tcPr>
          <w:p w14:paraId="2BA1A085" w14:textId="77777777" w:rsidR="007B7BF3" w:rsidRPr="005A3AA0" w:rsidRDefault="007B7BF3" w:rsidP="005A3AA0">
            <w:pPr>
              <w:jc w:val="left"/>
              <w:rPr>
                <w:rFonts w:cs="Arial"/>
                <w:b/>
                <w:sz w:val="24"/>
                <w:szCs w:val="24"/>
                <w:lang w:val="sr-Cyrl-RS"/>
              </w:rPr>
            </w:pPr>
            <w:r w:rsidRPr="005A3AA0">
              <w:rPr>
                <w:rFonts w:cs="Arial"/>
                <w:sz w:val="24"/>
                <w:szCs w:val="24"/>
                <w:lang w:val="sr-Cyrl-CS" w:eastAsia="ar-SA"/>
              </w:rPr>
              <w:t>Дефектажа квара на терену или у радионици (услуга се обрачунава по комаду инвертора)</w:t>
            </w:r>
          </w:p>
        </w:tc>
        <w:tc>
          <w:tcPr>
            <w:tcW w:w="1404" w:type="dxa"/>
            <w:shd w:val="clear" w:color="auto" w:fill="auto"/>
          </w:tcPr>
          <w:p w14:paraId="7297C815" w14:textId="77777777" w:rsidR="007B7BF3" w:rsidRPr="005A3AA0" w:rsidRDefault="007B7BF3" w:rsidP="00791227">
            <w:pPr>
              <w:rPr>
                <w:rFonts w:cs="Arial"/>
                <w:bCs/>
                <w:iCs/>
                <w:sz w:val="24"/>
                <w:szCs w:val="24"/>
                <w:lang w:val="sr-Cyrl-RS"/>
              </w:rPr>
            </w:pPr>
            <w:r w:rsidRPr="005A3AA0">
              <w:rPr>
                <w:rFonts w:cs="Arial"/>
                <w:bCs/>
                <w:iCs/>
                <w:sz w:val="24"/>
                <w:szCs w:val="24"/>
                <w:lang w:val="sr-Cyrl-RS"/>
              </w:rPr>
              <w:t>комад</w:t>
            </w:r>
          </w:p>
        </w:tc>
        <w:tc>
          <w:tcPr>
            <w:tcW w:w="1705" w:type="dxa"/>
            <w:shd w:val="clear" w:color="auto" w:fill="auto"/>
          </w:tcPr>
          <w:p w14:paraId="43E3CF8E" w14:textId="0833D2B9" w:rsidR="007B7BF3" w:rsidRPr="005A3AA0" w:rsidRDefault="007B7BF3" w:rsidP="007B7BF3">
            <w:pPr>
              <w:jc w:val="center"/>
              <w:rPr>
                <w:rFonts w:cs="Arial"/>
                <w:bCs/>
                <w:iCs/>
                <w:sz w:val="24"/>
                <w:szCs w:val="24"/>
              </w:rPr>
            </w:pPr>
            <w:r w:rsidRPr="001F39FC">
              <w:rPr>
                <w:rFonts w:cs="Arial"/>
                <w:bCs/>
                <w:iCs/>
              </w:rPr>
              <w:t>0,</w:t>
            </w:r>
            <w:r w:rsidRPr="001F39FC">
              <w:rPr>
                <w:rFonts w:cs="Arial"/>
                <w:bCs/>
                <w:iCs/>
                <w:lang w:val="sr-Cyrl-RS"/>
              </w:rPr>
              <w:t>1</w:t>
            </w:r>
          </w:p>
        </w:tc>
      </w:tr>
      <w:tr w:rsidR="007B7BF3" w:rsidRPr="005A3AA0" w14:paraId="0CA480BB" w14:textId="77777777" w:rsidTr="007B7BF3">
        <w:tc>
          <w:tcPr>
            <w:tcW w:w="6136" w:type="dxa"/>
            <w:shd w:val="clear" w:color="auto" w:fill="auto"/>
          </w:tcPr>
          <w:p w14:paraId="75EBAD56" w14:textId="77777777" w:rsidR="007B7BF3" w:rsidRPr="005A3AA0" w:rsidRDefault="007B7BF3" w:rsidP="005A3AA0">
            <w:pPr>
              <w:jc w:val="left"/>
              <w:rPr>
                <w:rFonts w:cs="Arial"/>
                <w:color w:val="000000"/>
                <w:sz w:val="24"/>
                <w:szCs w:val="24"/>
                <w:highlight w:val="yellow"/>
                <w:lang w:val="sr-Cyrl-CS" w:eastAsia="sr-Cyrl-CS"/>
              </w:rPr>
            </w:pPr>
            <w:r w:rsidRPr="005A3AA0">
              <w:rPr>
                <w:rFonts w:cs="Arial"/>
                <w:sz w:val="24"/>
                <w:szCs w:val="24"/>
                <w:lang w:val="sr-Cyrl-RS"/>
              </w:rPr>
              <w:t>Замена модула (интегрисане плоче – целе)</w:t>
            </w:r>
          </w:p>
        </w:tc>
        <w:tc>
          <w:tcPr>
            <w:tcW w:w="1404" w:type="dxa"/>
            <w:shd w:val="clear" w:color="auto" w:fill="auto"/>
          </w:tcPr>
          <w:p w14:paraId="6D65B134"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714C068F" w14:textId="5A923DFE"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7743E2AF" w14:textId="77777777" w:rsidTr="007B7BF3">
        <w:tc>
          <w:tcPr>
            <w:tcW w:w="6136" w:type="dxa"/>
            <w:shd w:val="clear" w:color="auto" w:fill="auto"/>
          </w:tcPr>
          <w:p w14:paraId="1DEB4540" w14:textId="77777777" w:rsidR="007B7BF3" w:rsidRPr="005A3AA0" w:rsidRDefault="007B7BF3" w:rsidP="005A3AA0">
            <w:pPr>
              <w:jc w:val="left"/>
              <w:rPr>
                <w:rFonts w:cs="Arial"/>
                <w:sz w:val="24"/>
                <w:szCs w:val="24"/>
                <w:lang w:val="sr-Cyrl-RS"/>
              </w:rPr>
            </w:pPr>
            <w:r w:rsidRPr="005A3AA0">
              <w:rPr>
                <w:rFonts w:cs="Arial"/>
                <w:sz w:val="24"/>
                <w:szCs w:val="24"/>
                <w:lang w:val="sr-Cyrl-RS"/>
              </w:rPr>
              <w:t>Провера и подешавање излазних параметара напона и струје</w:t>
            </w:r>
          </w:p>
        </w:tc>
        <w:tc>
          <w:tcPr>
            <w:tcW w:w="1404" w:type="dxa"/>
            <w:shd w:val="clear" w:color="auto" w:fill="auto"/>
          </w:tcPr>
          <w:p w14:paraId="65CC6E62"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6EB3800A" w14:textId="25D8C6A9"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32FF252B" w14:textId="77777777" w:rsidTr="007B7BF3">
        <w:tc>
          <w:tcPr>
            <w:tcW w:w="6136" w:type="dxa"/>
            <w:shd w:val="clear" w:color="auto" w:fill="auto"/>
          </w:tcPr>
          <w:p w14:paraId="025C58E0" w14:textId="77777777" w:rsidR="007B7BF3" w:rsidRPr="005A3AA0" w:rsidRDefault="007B7BF3" w:rsidP="005A3AA0">
            <w:pPr>
              <w:jc w:val="left"/>
              <w:rPr>
                <w:rFonts w:cs="Arial"/>
                <w:sz w:val="24"/>
                <w:szCs w:val="24"/>
                <w:lang w:val="sr-Cyrl-RS"/>
              </w:rPr>
            </w:pPr>
            <w:r w:rsidRPr="005A3AA0">
              <w:rPr>
                <w:rFonts w:cs="Arial"/>
                <w:sz w:val="24"/>
                <w:szCs w:val="24"/>
                <w:lang w:val="sr-Cyrl-RS"/>
              </w:rPr>
              <w:t>Снимање ТХД</w:t>
            </w:r>
          </w:p>
        </w:tc>
        <w:tc>
          <w:tcPr>
            <w:tcW w:w="1404" w:type="dxa"/>
            <w:shd w:val="clear" w:color="auto" w:fill="auto"/>
          </w:tcPr>
          <w:p w14:paraId="2BCA423F"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095C3F90" w14:textId="1BFB55E1"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29FE7667" w14:textId="77777777" w:rsidTr="007B7BF3">
        <w:trPr>
          <w:trHeight w:val="684"/>
        </w:trPr>
        <w:tc>
          <w:tcPr>
            <w:tcW w:w="6136" w:type="dxa"/>
            <w:shd w:val="clear" w:color="auto" w:fill="auto"/>
          </w:tcPr>
          <w:p w14:paraId="0141C2C2" w14:textId="77777777" w:rsidR="007B7BF3" w:rsidRPr="005A3AA0" w:rsidRDefault="007B7BF3" w:rsidP="005A3AA0">
            <w:pPr>
              <w:jc w:val="left"/>
              <w:rPr>
                <w:rFonts w:cs="Arial"/>
                <w:sz w:val="24"/>
                <w:szCs w:val="24"/>
                <w:lang w:val="sr-Cyrl-RS"/>
              </w:rPr>
            </w:pPr>
            <w:r w:rsidRPr="005A3AA0">
              <w:rPr>
                <w:rFonts w:cs="Arial"/>
                <w:color w:val="000000"/>
                <w:sz w:val="24"/>
                <w:szCs w:val="24"/>
                <w:lang w:val="sr-Cyrl-CS" w:eastAsia="sr-Cyrl-CS"/>
              </w:rPr>
              <w:t>Провера електронских и енергетских компонената (тиристори, диоде, трансформатори, пригушнице, кондензатори...)</w:t>
            </w:r>
          </w:p>
        </w:tc>
        <w:tc>
          <w:tcPr>
            <w:tcW w:w="1404" w:type="dxa"/>
            <w:shd w:val="clear" w:color="auto" w:fill="auto"/>
          </w:tcPr>
          <w:p w14:paraId="52D941AD"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73B96256" w14:textId="5265EF12"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790ED248" w14:textId="77777777" w:rsidTr="007B7BF3">
        <w:trPr>
          <w:trHeight w:val="317"/>
        </w:trPr>
        <w:tc>
          <w:tcPr>
            <w:tcW w:w="6136" w:type="dxa"/>
            <w:shd w:val="clear" w:color="auto" w:fill="auto"/>
          </w:tcPr>
          <w:p w14:paraId="22111C52" w14:textId="77777777" w:rsidR="007B7BF3" w:rsidRPr="005A3AA0" w:rsidRDefault="007B7BF3" w:rsidP="005A3AA0">
            <w:pPr>
              <w:jc w:val="left"/>
              <w:rPr>
                <w:rFonts w:cs="Arial"/>
                <w:sz w:val="24"/>
                <w:szCs w:val="24"/>
                <w:lang w:val="sr-Cyrl-RS"/>
              </w:rPr>
            </w:pPr>
            <w:r w:rsidRPr="005A3AA0">
              <w:rPr>
                <w:rFonts w:cs="Arial"/>
                <w:color w:val="000000"/>
                <w:sz w:val="24"/>
                <w:szCs w:val="24"/>
                <w:lang w:val="sr-Cyrl-CS" w:eastAsia="sr-Cyrl-CS"/>
              </w:rPr>
              <w:t>Чишћење инвертора</w:t>
            </w:r>
          </w:p>
        </w:tc>
        <w:tc>
          <w:tcPr>
            <w:tcW w:w="1404" w:type="dxa"/>
            <w:shd w:val="clear" w:color="auto" w:fill="auto"/>
          </w:tcPr>
          <w:p w14:paraId="05783389"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6F5DB5A8" w14:textId="0471ED7D"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49642F58" w14:textId="77777777" w:rsidTr="007B7BF3">
        <w:tc>
          <w:tcPr>
            <w:tcW w:w="6136" w:type="dxa"/>
            <w:shd w:val="clear" w:color="auto" w:fill="auto"/>
          </w:tcPr>
          <w:p w14:paraId="48A615DB" w14:textId="77777777" w:rsidR="007B7BF3" w:rsidRPr="005A3AA0" w:rsidRDefault="007B7BF3" w:rsidP="00467121">
            <w:pPr>
              <w:jc w:val="left"/>
              <w:rPr>
                <w:rFonts w:cs="Arial"/>
                <w:color w:val="000000"/>
                <w:sz w:val="24"/>
                <w:szCs w:val="24"/>
                <w:highlight w:val="yellow"/>
                <w:lang w:val="sr-Cyrl-CS" w:eastAsia="sr-Cyrl-CS"/>
              </w:rPr>
            </w:pPr>
            <w:r w:rsidRPr="005A3AA0">
              <w:rPr>
                <w:rFonts w:cs="Arial"/>
                <w:color w:val="000000"/>
                <w:sz w:val="24"/>
                <w:szCs w:val="24"/>
                <w:lang w:val="sr-Cyrl-CS" w:eastAsia="sr-Cyrl-CS"/>
              </w:rPr>
              <w:t>Замена неисправних електронских компоненти</w:t>
            </w:r>
            <w:r w:rsidRPr="005A3AA0">
              <w:rPr>
                <w:rFonts w:cs="Arial"/>
                <w:color w:val="000000"/>
                <w:sz w:val="24"/>
                <w:szCs w:val="24"/>
                <w:lang w:eastAsia="sr-Cyrl-CS"/>
              </w:rPr>
              <w:t xml:space="preserve"> </w:t>
            </w:r>
            <w:r w:rsidRPr="005A3AA0">
              <w:rPr>
                <w:rFonts w:cs="Arial"/>
                <w:color w:val="000000"/>
                <w:sz w:val="24"/>
                <w:szCs w:val="24"/>
                <w:lang w:val="sr-Cyrl-CS" w:eastAsia="sr-Cyrl-CS"/>
              </w:rPr>
              <w:t>- отпорници, кондензатори, диоде,</w:t>
            </w:r>
            <w:r w:rsidRPr="005A3AA0">
              <w:rPr>
                <w:rFonts w:cs="Arial"/>
                <w:color w:val="000000"/>
                <w:sz w:val="24"/>
                <w:szCs w:val="24"/>
                <w:lang w:eastAsia="sr-Cyrl-CS"/>
              </w:rPr>
              <w:t xml:space="preserve"> </w:t>
            </w:r>
            <w:r w:rsidRPr="005A3AA0">
              <w:rPr>
                <w:rFonts w:cs="Arial"/>
                <w:color w:val="000000"/>
                <w:sz w:val="24"/>
                <w:szCs w:val="24"/>
                <w:lang w:val="sr-Cyrl-CS" w:eastAsia="sr-Cyrl-CS"/>
              </w:rPr>
              <w:t>тиристори, интегрална кола, транзистори, wикман, осигурачи</w:t>
            </w:r>
          </w:p>
        </w:tc>
        <w:tc>
          <w:tcPr>
            <w:tcW w:w="1404" w:type="dxa"/>
            <w:shd w:val="clear" w:color="auto" w:fill="auto"/>
          </w:tcPr>
          <w:p w14:paraId="26A15C96" w14:textId="77777777" w:rsidR="007B7BF3" w:rsidRPr="005A3AA0" w:rsidRDefault="007B7BF3" w:rsidP="00467121">
            <w:pPr>
              <w:jc w:val="left"/>
              <w:rPr>
                <w:rFonts w:cs="Arial"/>
                <w:sz w:val="24"/>
                <w:szCs w:val="24"/>
              </w:rPr>
            </w:pPr>
            <w:r w:rsidRPr="005A3AA0">
              <w:rPr>
                <w:rFonts w:cs="Arial"/>
                <w:bCs/>
                <w:iCs/>
                <w:sz w:val="24"/>
                <w:szCs w:val="24"/>
                <w:lang w:val="sr-Cyrl-RS"/>
              </w:rPr>
              <w:t>комад</w:t>
            </w:r>
          </w:p>
        </w:tc>
        <w:tc>
          <w:tcPr>
            <w:tcW w:w="1705" w:type="dxa"/>
            <w:shd w:val="clear" w:color="auto" w:fill="auto"/>
          </w:tcPr>
          <w:p w14:paraId="17699ACC" w14:textId="619C7CA0" w:rsidR="007B7BF3" w:rsidRPr="005A3AA0" w:rsidRDefault="007B7BF3" w:rsidP="007B7BF3">
            <w:pPr>
              <w:jc w:val="center"/>
              <w:rPr>
                <w:rFonts w:cs="Arial"/>
                <w:bCs/>
                <w:iCs/>
                <w:sz w:val="24"/>
                <w:szCs w:val="24"/>
              </w:rPr>
            </w:pPr>
            <w:r w:rsidRPr="001F39FC">
              <w:rPr>
                <w:rFonts w:cs="Arial"/>
                <w:bCs/>
                <w:iCs/>
              </w:rPr>
              <w:t>0,</w:t>
            </w:r>
            <w:r w:rsidRPr="001F39FC">
              <w:rPr>
                <w:rFonts w:cs="Arial"/>
                <w:bCs/>
                <w:iCs/>
                <w:lang w:val="sr-Cyrl-RS"/>
              </w:rPr>
              <w:t>1</w:t>
            </w:r>
          </w:p>
        </w:tc>
      </w:tr>
      <w:tr w:rsidR="007B7BF3" w:rsidRPr="005A3AA0" w14:paraId="52267FB8" w14:textId="77777777" w:rsidTr="007B7BF3">
        <w:tc>
          <w:tcPr>
            <w:tcW w:w="6136" w:type="dxa"/>
            <w:shd w:val="clear" w:color="auto" w:fill="auto"/>
          </w:tcPr>
          <w:p w14:paraId="23791564" w14:textId="77777777" w:rsidR="007B7BF3" w:rsidRPr="005A3AA0" w:rsidRDefault="007B7BF3" w:rsidP="00467121">
            <w:pPr>
              <w:jc w:val="left"/>
              <w:rPr>
                <w:rFonts w:cs="Arial"/>
                <w:sz w:val="24"/>
                <w:szCs w:val="24"/>
                <w:lang w:val="sr-Cyrl-RS"/>
              </w:rPr>
            </w:pPr>
            <w:r w:rsidRPr="005A3AA0">
              <w:rPr>
                <w:rFonts w:cs="Arial"/>
                <w:color w:val="000000"/>
                <w:sz w:val="24"/>
                <w:szCs w:val="24"/>
                <w:lang w:val="sr-Cyrl-CS" w:eastAsia="sr-Cyrl-CS"/>
              </w:rPr>
              <w:t>Замена синхронизационог трансформатора</w:t>
            </w:r>
          </w:p>
        </w:tc>
        <w:tc>
          <w:tcPr>
            <w:tcW w:w="1404" w:type="dxa"/>
            <w:shd w:val="clear" w:color="auto" w:fill="auto"/>
          </w:tcPr>
          <w:p w14:paraId="77366FAC" w14:textId="77777777" w:rsidR="007B7BF3" w:rsidRPr="005A3AA0" w:rsidRDefault="007B7BF3" w:rsidP="00467121">
            <w:pPr>
              <w:jc w:val="left"/>
              <w:rPr>
                <w:rFonts w:cs="Arial"/>
                <w:sz w:val="24"/>
                <w:szCs w:val="24"/>
              </w:rPr>
            </w:pPr>
            <w:r w:rsidRPr="005A3AA0">
              <w:rPr>
                <w:rFonts w:cs="Arial"/>
                <w:bCs/>
                <w:iCs/>
                <w:sz w:val="24"/>
                <w:szCs w:val="24"/>
                <w:lang w:val="sr-Cyrl-RS"/>
              </w:rPr>
              <w:t>комад</w:t>
            </w:r>
          </w:p>
        </w:tc>
        <w:tc>
          <w:tcPr>
            <w:tcW w:w="1705" w:type="dxa"/>
            <w:shd w:val="clear" w:color="auto" w:fill="auto"/>
          </w:tcPr>
          <w:p w14:paraId="7E670B39" w14:textId="2258A9D9"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3AC18AF1" w14:textId="77777777" w:rsidTr="007B7BF3">
        <w:tc>
          <w:tcPr>
            <w:tcW w:w="6136" w:type="dxa"/>
            <w:shd w:val="clear" w:color="auto" w:fill="auto"/>
          </w:tcPr>
          <w:p w14:paraId="29FE92FB" w14:textId="77777777" w:rsidR="007B7BF3" w:rsidRPr="005A3AA0" w:rsidRDefault="007B7BF3" w:rsidP="00467121">
            <w:pPr>
              <w:jc w:val="left"/>
              <w:rPr>
                <w:rFonts w:cs="Arial"/>
                <w:i/>
                <w:iCs/>
                <w:color w:val="000000"/>
                <w:sz w:val="24"/>
                <w:szCs w:val="24"/>
                <w:lang w:val="sr-Cyrl-CS" w:eastAsia="sr-Cyrl-CS"/>
              </w:rPr>
            </w:pPr>
            <w:r w:rsidRPr="005A3AA0">
              <w:rPr>
                <w:rFonts w:cs="Arial"/>
                <w:color w:val="000000"/>
                <w:sz w:val="24"/>
                <w:szCs w:val="24"/>
                <w:lang w:val="sr-Cyrl-CS" w:eastAsia="sr-Cyrl-CS"/>
              </w:rPr>
              <w:t>Замена лем сонде</w:t>
            </w:r>
          </w:p>
        </w:tc>
        <w:tc>
          <w:tcPr>
            <w:tcW w:w="1404" w:type="dxa"/>
            <w:shd w:val="clear" w:color="auto" w:fill="auto"/>
          </w:tcPr>
          <w:p w14:paraId="2659788F" w14:textId="77777777" w:rsidR="007B7BF3" w:rsidRPr="005A3AA0" w:rsidRDefault="007B7BF3" w:rsidP="00467121">
            <w:pPr>
              <w:jc w:val="left"/>
              <w:rPr>
                <w:rFonts w:cs="Arial"/>
                <w:sz w:val="24"/>
                <w:szCs w:val="24"/>
              </w:rPr>
            </w:pPr>
            <w:r w:rsidRPr="005A3AA0">
              <w:rPr>
                <w:rFonts w:cs="Arial"/>
                <w:bCs/>
                <w:iCs/>
                <w:sz w:val="24"/>
                <w:szCs w:val="24"/>
                <w:lang w:val="sr-Cyrl-RS"/>
              </w:rPr>
              <w:t>комад</w:t>
            </w:r>
          </w:p>
        </w:tc>
        <w:tc>
          <w:tcPr>
            <w:tcW w:w="1705" w:type="dxa"/>
            <w:shd w:val="clear" w:color="auto" w:fill="auto"/>
          </w:tcPr>
          <w:p w14:paraId="5172C377" w14:textId="36095C6C"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1F5AB061" w14:textId="77777777" w:rsidTr="007B7BF3">
        <w:tc>
          <w:tcPr>
            <w:tcW w:w="6136" w:type="dxa"/>
            <w:shd w:val="clear" w:color="auto" w:fill="auto"/>
          </w:tcPr>
          <w:p w14:paraId="2DFC09CE" w14:textId="77777777" w:rsidR="007B7BF3" w:rsidRPr="005A3AA0" w:rsidRDefault="007B7BF3" w:rsidP="00467121">
            <w:pPr>
              <w:jc w:val="left"/>
              <w:rPr>
                <w:rFonts w:cs="Arial"/>
                <w:sz w:val="24"/>
                <w:szCs w:val="24"/>
                <w:lang w:val="sr-Cyrl-RS"/>
              </w:rPr>
            </w:pPr>
            <w:r w:rsidRPr="005A3AA0">
              <w:rPr>
                <w:rFonts w:cs="Arial"/>
                <w:color w:val="000000"/>
                <w:sz w:val="24"/>
                <w:szCs w:val="24"/>
                <w:lang w:val="sr-Cyrl-CS" w:eastAsia="sr-Cyrl-CS"/>
              </w:rPr>
              <w:t>Замена улазних и излазних склопки</w:t>
            </w:r>
          </w:p>
        </w:tc>
        <w:tc>
          <w:tcPr>
            <w:tcW w:w="1404" w:type="dxa"/>
            <w:shd w:val="clear" w:color="auto" w:fill="auto"/>
          </w:tcPr>
          <w:p w14:paraId="3910FDE7" w14:textId="77777777" w:rsidR="007B7BF3" w:rsidRPr="005A3AA0" w:rsidRDefault="007B7BF3" w:rsidP="00467121">
            <w:pPr>
              <w:jc w:val="left"/>
              <w:rPr>
                <w:rFonts w:cs="Arial"/>
                <w:sz w:val="24"/>
                <w:szCs w:val="24"/>
              </w:rPr>
            </w:pPr>
            <w:r w:rsidRPr="005A3AA0">
              <w:rPr>
                <w:rFonts w:cs="Arial"/>
                <w:bCs/>
                <w:iCs/>
                <w:sz w:val="24"/>
                <w:szCs w:val="24"/>
                <w:lang w:val="sr-Cyrl-RS"/>
              </w:rPr>
              <w:t>комад</w:t>
            </w:r>
          </w:p>
        </w:tc>
        <w:tc>
          <w:tcPr>
            <w:tcW w:w="1705" w:type="dxa"/>
            <w:shd w:val="clear" w:color="auto" w:fill="auto"/>
          </w:tcPr>
          <w:p w14:paraId="5BE94721" w14:textId="3BD5C6FE"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24BD5E59" w14:textId="77777777" w:rsidTr="007B7BF3">
        <w:tc>
          <w:tcPr>
            <w:tcW w:w="6136" w:type="dxa"/>
            <w:shd w:val="clear" w:color="auto" w:fill="auto"/>
          </w:tcPr>
          <w:p w14:paraId="752D4896" w14:textId="77777777" w:rsidR="007B7BF3" w:rsidRPr="005A3AA0" w:rsidRDefault="007B7BF3" w:rsidP="00467121">
            <w:pPr>
              <w:jc w:val="left"/>
              <w:rPr>
                <w:rFonts w:cs="Arial"/>
                <w:color w:val="000000"/>
                <w:sz w:val="24"/>
                <w:szCs w:val="24"/>
                <w:lang w:val="sr-Cyrl-CS" w:eastAsia="sr-Cyrl-CS"/>
              </w:rPr>
            </w:pPr>
            <w:r w:rsidRPr="005A3AA0">
              <w:rPr>
                <w:rFonts w:cs="Arial"/>
                <w:color w:val="000000"/>
                <w:sz w:val="24"/>
                <w:szCs w:val="24"/>
                <w:lang w:val="sr-Cyrl-CS" w:eastAsia="sr-Cyrl-CS"/>
              </w:rPr>
              <w:t>Замена гребенастих преклопки</w:t>
            </w:r>
          </w:p>
        </w:tc>
        <w:tc>
          <w:tcPr>
            <w:tcW w:w="1404" w:type="dxa"/>
            <w:shd w:val="clear" w:color="auto" w:fill="auto"/>
          </w:tcPr>
          <w:p w14:paraId="65468A0B" w14:textId="77777777" w:rsidR="007B7BF3" w:rsidRPr="005A3AA0" w:rsidRDefault="007B7BF3" w:rsidP="00467121">
            <w:pPr>
              <w:jc w:val="left"/>
              <w:rPr>
                <w:rFonts w:cs="Arial"/>
                <w:sz w:val="24"/>
                <w:szCs w:val="24"/>
              </w:rPr>
            </w:pPr>
            <w:r w:rsidRPr="005A3AA0">
              <w:rPr>
                <w:rFonts w:cs="Arial"/>
                <w:bCs/>
                <w:iCs/>
                <w:sz w:val="24"/>
                <w:szCs w:val="24"/>
                <w:lang w:val="sr-Cyrl-RS"/>
              </w:rPr>
              <w:t>комад</w:t>
            </w:r>
          </w:p>
        </w:tc>
        <w:tc>
          <w:tcPr>
            <w:tcW w:w="1705" w:type="dxa"/>
            <w:shd w:val="clear" w:color="auto" w:fill="auto"/>
          </w:tcPr>
          <w:p w14:paraId="5E2AA308" w14:textId="11F3F1FD"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35851EA0" w14:textId="77777777" w:rsidTr="007B7BF3">
        <w:trPr>
          <w:trHeight w:val="555"/>
        </w:trPr>
        <w:tc>
          <w:tcPr>
            <w:tcW w:w="6136" w:type="dxa"/>
            <w:shd w:val="clear" w:color="auto" w:fill="auto"/>
          </w:tcPr>
          <w:p w14:paraId="0FD93A27" w14:textId="77777777" w:rsidR="007B7BF3" w:rsidRPr="005A3AA0" w:rsidRDefault="007B7BF3" w:rsidP="00467121">
            <w:pPr>
              <w:jc w:val="left"/>
              <w:rPr>
                <w:rFonts w:cs="Arial"/>
                <w:color w:val="000000"/>
                <w:sz w:val="24"/>
                <w:szCs w:val="24"/>
                <w:lang w:val="sr-Cyrl-CS" w:eastAsia="sr-Cyrl-CS"/>
              </w:rPr>
            </w:pPr>
            <w:r w:rsidRPr="005A3AA0">
              <w:rPr>
                <w:rFonts w:cs="Arial"/>
                <w:color w:val="000000"/>
                <w:sz w:val="24"/>
                <w:szCs w:val="24"/>
                <w:lang w:val="sr-Cyrl-CS" w:eastAsia="sr-Cyrl-CS"/>
              </w:rPr>
              <w:t>Замена мерних инструмената- амперметар и волтметар</w:t>
            </w:r>
          </w:p>
        </w:tc>
        <w:tc>
          <w:tcPr>
            <w:tcW w:w="1404" w:type="dxa"/>
            <w:shd w:val="clear" w:color="auto" w:fill="auto"/>
          </w:tcPr>
          <w:p w14:paraId="1B989807" w14:textId="77777777" w:rsidR="007B7BF3" w:rsidRPr="005A3AA0" w:rsidRDefault="007B7BF3" w:rsidP="00467121">
            <w:pPr>
              <w:jc w:val="left"/>
              <w:rPr>
                <w:rFonts w:cs="Arial"/>
                <w:sz w:val="24"/>
                <w:szCs w:val="24"/>
              </w:rPr>
            </w:pPr>
            <w:r w:rsidRPr="005A3AA0">
              <w:rPr>
                <w:rFonts w:cs="Arial"/>
                <w:bCs/>
                <w:iCs/>
                <w:sz w:val="24"/>
                <w:szCs w:val="24"/>
                <w:lang w:val="sr-Cyrl-RS"/>
              </w:rPr>
              <w:t>комад</w:t>
            </w:r>
          </w:p>
        </w:tc>
        <w:tc>
          <w:tcPr>
            <w:tcW w:w="1705" w:type="dxa"/>
            <w:shd w:val="clear" w:color="auto" w:fill="auto"/>
          </w:tcPr>
          <w:p w14:paraId="480CFE50" w14:textId="00CBE36F"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317531C7" w14:textId="77777777" w:rsidTr="007B7BF3">
        <w:tc>
          <w:tcPr>
            <w:tcW w:w="6136" w:type="dxa"/>
            <w:shd w:val="clear" w:color="auto" w:fill="auto"/>
          </w:tcPr>
          <w:p w14:paraId="4EF4B89D" w14:textId="77777777" w:rsidR="007B7BF3" w:rsidRPr="005A3AA0" w:rsidRDefault="007B7BF3" w:rsidP="00467121">
            <w:pPr>
              <w:jc w:val="left"/>
              <w:rPr>
                <w:rFonts w:cs="Arial"/>
                <w:color w:val="000000"/>
                <w:sz w:val="24"/>
                <w:szCs w:val="24"/>
                <w:lang w:val="sr-Cyrl-CS" w:eastAsia="sr-Cyrl-CS"/>
              </w:rPr>
            </w:pPr>
            <w:r w:rsidRPr="005A3AA0">
              <w:rPr>
                <w:rFonts w:cs="Arial"/>
                <w:color w:val="000000"/>
                <w:sz w:val="24"/>
                <w:szCs w:val="24"/>
                <w:lang w:val="sr-Cyrl-CS" w:eastAsia="sr-Cyrl-CS"/>
              </w:rPr>
              <w:t>Провера функционалности и подешавања излазних параметара после поправке</w:t>
            </w:r>
          </w:p>
        </w:tc>
        <w:tc>
          <w:tcPr>
            <w:tcW w:w="1404" w:type="dxa"/>
            <w:shd w:val="clear" w:color="auto" w:fill="auto"/>
          </w:tcPr>
          <w:p w14:paraId="1D5B4CBC" w14:textId="77777777" w:rsidR="007B7BF3" w:rsidRPr="005A3AA0" w:rsidRDefault="007B7BF3" w:rsidP="00467121">
            <w:pPr>
              <w:jc w:val="left"/>
              <w:rPr>
                <w:rFonts w:cs="Arial"/>
                <w:sz w:val="24"/>
                <w:szCs w:val="24"/>
              </w:rPr>
            </w:pPr>
            <w:r w:rsidRPr="005A3AA0">
              <w:rPr>
                <w:rFonts w:cs="Arial"/>
                <w:bCs/>
                <w:iCs/>
                <w:sz w:val="24"/>
                <w:szCs w:val="24"/>
                <w:lang w:val="sr-Cyrl-RS"/>
              </w:rPr>
              <w:t>комад</w:t>
            </w:r>
          </w:p>
        </w:tc>
        <w:tc>
          <w:tcPr>
            <w:tcW w:w="1705" w:type="dxa"/>
            <w:shd w:val="clear" w:color="auto" w:fill="auto"/>
          </w:tcPr>
          <w:p w14:paraId="529B78C6" w14:textId="52267144"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1CCC7F0E" w14:textId="77777777" w:rsidTr="007B7BF3">
        <w:tc>
          <w:tcPr>
            <w:tcW w:w="6136" w:type="dxa"/>
            <w:shd w:val="clear" w:color="auto" w:fill="auto"/>
          </w:tcPr>
          <w:p w14:paraId="78035DB5" w14:textId="77777777" w:rsidR="007B7BF3" w:rsidRPr="005A3AA0" w:rsidRDefault="007B7BF3" w:rsidP="00467121">
            <w:pPr>
              <w:jc w:val="left"/>
              <w:rPr>
                <w:rFonts w:cs="Arial"/>
                <w:color w:val="000000"/>
                <w:sz w:val="24"/>
                <w:szCs w:val="24"/>
                <w:highlight w:val="yellow"/>
                <w:lang w:val="sr-Cyrl-CS" w:eastAsia="sr-Cyrl-CS"/>
              </w:rPr>
            </w:pPr>
            <w:r w:rsidRPr="005A3AA0">
              <w:rPr>
                <w:rFonts w:cs="Arial"/>
                <w:color w:val="000000"/>
                <w:sz w:val="24"/>
                <w:szCs w:val="24"/>
                <w:lang w:val="sr-Cyrl-CS" w:eastAsia="sr-Cyrl-CS"/>
              </w:rPr>
              <w:t>Замена осталих делова (паушално)</w:t>
            </w:r>
          </w:p>
        </w:tc>
        <w:tc>
          <w:tcPr>
            <w:tcW w:w="1404" w:type="dxa"/>
            <w:shd w:val="clear" w:color="auto" w:fill="auto"/>
          </w:tcPr>
          <w:p w14:paraId="342ECE5C" w14:textId="77777777" w:rsidR="007B7BF3" w:rsidRPr="005A3AA0" w:rsidRDefault="007B7BF3" w:rsidP="00467121">
            <w:pPr>
              <w:jc w:val="left"/>
              <w:rPr>
                <w:rFonts w:cs="Arial"/>
                <w:sz w:val="24"/>
                <w:szCs w:val="24"/>
              </w:rPr>
            </w:pPr>
            <w:r w:rsidRPr="005A3AA0">
              <w:rPr>
                <w:rFonts w:cs="Arial"/>
                <w:bCs/>
                <w:iCs/>
                <w:sz w:val="24"/>
                <w:szCs w:val="24"/>
                <w:lang w:val="sr-Cyrl-RS"/>
              </w:rPr>
              <w:t>комад</w:t>
            </w:r>
          </w:p>
        </w:tc>
        <w:tc>
          <w:tcPr>
            <w:tcW w:w="1705" w:type="dxa"/>
            <w:shd w:val="clear" w:color="auto" w:fill="auto"/>
          </w:tcPr>
          <w:p w14:paraId="02AF5E97" w14:textId="119EAE5B"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35A53DB8" w14:textId="77777777" w:rsidTr="007B7BF3">
        <w:tc>
          <w:tcPr>
            <w:tcW w:w="6136" w:type="dxa"/>
            <w:shd w:val="clear" w:color="auto" w:fill="auto"/>
          </w:tcPr>
          <w:p w14:paraId="6C32F867" w14:textId="77777777" w:rsidR="007B7BF3" w:rsidRPr="005A3AA0" w:rsidRDefault="007B7BF3" w:rsidP="00467121">
            <w:pPr>
              <w:jc w:val="left"/>
              <w:rPr>
                <w:rFonts w:cs="Arial"/>
                <w:color w:val="000000"/>
                <w:sz w:val="24"/>
                <w:szCs w:val="24"/>
                <w:lang w:val="sr-Cyrl-CS" w:eastAsia="sr-Cyrl-CS"/>
              </w:rPr>
            </w:pPr>
            <w:r w:rsidRPr="005A3AA0">
              <w:rPr>
                <w:rFonts w:cs="Arial"/>
                <w:color w:val="000000"/>
                <w:sz w:val="24"/>
                <w:szCs w:val="24"/>
                <w:lang w:val="sr-Cyrl-CS" w:eastAsia="sr-Cyrl-CS"/>
              </w:rPr>
              <w:t>Остале неспецифициране услуге – ангажовање инжењера</w:t>
            </w:r>
          </w:p>
        </w:tc>
        <w:tc>
          <w:tcPr>
            <w:tcW w:w="1404" w:type="dxa"/>
            <w:shd w:val="clear" w:color="auto" w:fill="auto"/>
          </w:tcPr>
          <w:p w14:paraId="7A7080B9" w14:textId="77777777" w:rsidR="007B7BF3" w:rsidRPr="005A3AA0" w:rsidRDefault="007B7BF3" w:rsidP="00467121">
            <w:pPr>
              <w:jc w:val="left"/>
              <w:rPr>
                <w:rFonts w:cs="Arial"/>
                <w:bCs/>
                <w:iCs/>
                <w:sz w:val="24"/>
                <w:szCs w:val="24"/>
                <w:lang w:val="sr-Cyrl-RS"/>
              </w:rPr>
            </w:pPr>
            <w:r w:rsidRPr="005A3AA0">
              <w:rPr>
                <w:rFonts w:cs="Arial"/>
                <w:bCs/>
                <w:iCs/>
                <w:sz w:val="24"/>
                <w:szCs w:val="24"/>
                <w:lang w:val="sr-Cyrl-RS"/>
              </w:rPr>
              <w:t>норма час</w:t>
            </w:r>
          </w:p>
        </w:tc>
        <w:tc>
          <w:tcPr>
            <w:tcW w:w="1705" w:type="dxa"/>
            <w:shd w:val="clear" w:color="auto" w:fill="auto"/>
          </w:tcPr>
          <w:p w14:paraId="49073C68" w14:textId="2B40ECE8"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4C2E82D6" w14:textId="77777777" w:rsidTr="007B7BF3">
        <w:tc>
          <w:tcPr>
            <w:tcW w:w="6136" w:type="dxa"/>
            <w:shd w:val="clear" w:color="auto" w:fill="auto"/>
          </w:tcPr>
          <w:p w14:paraId="1F3D90D1" w14:textId="77777777" w:rsidR="007B7BF3" w:rsidRPr="005A3AA0" w:rsidRDefault="007B7BF3" w:rsidP="00467121">
            <w:pPr>
              <w:jc w:val="left"/>
              <w:rPr>
                <w:rFonts w:cs="Arial"/>
                <w:color w:val="000000"/>
                <w:sz w:val="24"/>
                <w:szCs w:val="24"/>
                <w:lang w:val="sr-Cyrl-CS" w:eastAsia="sr-Cyrl-CS"/>
              </w:rPr>
            </w:pPr>
            <w:r w:rsidRPr="005A3AA0">
              <w:rPr>
                <w:rFonts w:cs="Arial"/>
                <w:color w:val="000000"/>
                <w:sz w:val="24"/>
                <w:szCs w:val="24"/>
                <w:lang w:val="sr-Cyrl-CS" w:eastAsia="sr-Cyrl-CS"/>
              </w:rPr>
              <w:t>Остале неспецифициране услуге – ангажовање техничара или КВ или ВКВ радника</w:t>
            </w:r>
          </w:p>
        </w:tc>
        <w:tc>
          <w:tcPr>
            <w:tcW w:w="1404" w:type="dxa"/>
            <w:shd w:val="clear" w:color="auto" w:fill="auto"/>
          </w:tcPr>
          <w:p w14:paraId="17E954A8" w14:textId="77777777" w:rsidR="007B7BF3" w:rsidRPr="005A3AA0" w:rsidRDefault="007B7BF3" w:rsidP="00467121">
            <w:pPr>
              <w:jc w:val="left"/>
              <w:rPr>
                <w:rFonts w:cs="Arial"/>
                <w:bCs/>
                <w:iCs/>
                <w:sz w:val="24"/>
                <w:szCs w:val="24"/>
                <w:lang w:val="sr-Cyrl-RS"/>
              </w:rPr>
            </w:pPr>
            <w:r w:rsidRPr="005A3AA0">
              <w:rPr>
                <w:rFonts w:cs="Arial"/>
                <w:bCs/>
                <w:iCs/>
                <w:sz w:val="24"/>
                <w:szCs w:val="24"/>
                <w:lang w:val="sr-Cyrl-RS"/>
              </w:rPr>
              <w:t>норма час</w:t>
            </w:r>
          </w:p>
        </w:tc>
        <w:tc>
          <w:tcPr>
            <w:tcW w:w="1705" w:type="dxa"/>
            <w:shd w:val="clear" w:color="auto" w:fill="auto"/>
          </w:tcPr>
          <w:p w14:paraId="6D616361" w14:textId="1CAAAB68" w:rsidR="007B7BF3" w:rsidRPr="005A3AA0" w:rsidRDefault="007B7BF3" w:rsidP="007B7BF3">
            <w:pPr>
              <w:jc w:val="center"/>
              <w:rPr>
                <w:rFonts w:cs="Arial"/>
                <w:bCs/>
                <w:iCs/>
                <w:sz w:val="24"/>
                <w:szCs w:val="24"/>
              </w:rPr>
            </w:pPr>
            <w:r>
              <w:rPr>
                <w:rFonts w:cs="Arial"/>
                <w:bCs/>
                <w:iCs/>
                <w:sz w:val="24"/>
                <w:szCs w:val="24"/>
              </w:rPr>
              <w:t>0,1</w:t>
            </w:r>
          </w:p>
        </w:tc>
      </w:tr>
    </w:tbl>
    <w:p w14:paraId="4D49EEF8" w14:textId="77777777" w:rsidR="005A3AA0" w:rsidRPr="00EE2A16" w:rsidRDefault="005A3AA0" w:rsidP="005A3AA0">
      <w:pPr>
        <w:rPr>
          <w:rFonts w:cs="Arial"/>
          <w:bCs/>
          <w:iCs/>
          <w:sz w:val="24"/>
          <w:szCs w:val="24"/>
          <w:lang w:val="sr-Cyrl-RS"/>
        </w:rPr>
      </w:pPr>
      <w:r w:rsidRPr="00C761E5">
        <w:rPr>
          <w:rFonts w:cs="Arial"/>
          <w:bCs/>
          <w:iCs/>
          <w:sz w:val="24"/>
          <w:szCs w:val="24"/>
          <w:lang w:val="sr-Cyrl-RS"/>
        </w:rPr>
        <w:t xml:space="preserve">Наручилац услуге поседује следеће врсте исправљача. </w:t>
      </w:r>
      <w:r w:rsidRPr="00EE2A16">
        <w:rPr>
          <w:rFonts w:cs="Arial"/>
          <w:bCs/>
          <w:iCs/>
          <w:sz w:val="24"/>
          <w:szCs w:val="24"/>
          <w:lang w:val="sr-Cyrl-RS"/>
        </w:rPr>
        <w:t>Понуђач мора доставити изјаву о техничком капацитету да може извршити ревизију/ремонт свих наведених врста исправљача:</w:t>
      </w:r>
    </w:p>
    <w:p w14:paraId="28617630" w14:textId="77777777" w:rsidR="005A3AA0" w:rsidRPr="005A3AA0" w:rsidRDefault="005A3AA0" w:rsidP="005A3AA0">
      <w:pPr>
        <w:pStyle w:val="NoSpacing"/>
        <w:rPr>
          <w:rFonts w:cs="Arial"/>
          <w:i/>
          <w:szCs w:val="24"/>
        </w:rPr>
      </w:pPr>
    </w:p>
    <w:tbl>
      <w:tblPr>
        <w:tblW w:w="4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tblGrid>
      <w:tr w:rsidR="005A3AA0" w:rsidRPr="005A3AA0" w14:paraId="1BF30DFF" w14:textId="77777777" w:rsidTr="00791227">
        <w:trPr>
          <w:trHeight w:val="683"/>
        </w:trPr>
        <w:tc>
          <w:tcPr>
            <w:tcW w:w="4961" w:type="dxa"/>
            <w:vMerge w:val="restart"/>
            <w:shd w:val="clear" w:color="auto" w:fill="auto"/>
            <w:noWrap/>
            <w:vAlign w:val="center"/>
            <w:hideMark/>
          </w:tcPr>
          <w:p w14:paraId="3DFFDDF6" w14:textId="77777777" w:rsidR="005A3AA0" w:rsidRPr="005A3AA0" w:rsidRDefault="005A3AA0" w:rsidP="005A3AA0">
            <w:pPr>
              <w:jc w:val="left"/>
              <w:rPr>
                <w:rFonts w:cs="Arial"/>
                <w:b/>
                <w:i/>
                <w:iCs/>
                <w:color w:val="000000"/>
                <w:sz w:val="24"/>
                <w:szCs w:val="24"/>
                <w:lang w:val="sr-Cyrl-CS" w:eastAsia="sr-Cyrl-CS"/>
              </w:rPr>
            </w:pPr>
            <w:r w:rsidRPr="005A3AA0">
              <w:rPr>
                <w:rFonts w:cs="Arial"/>
                <w:b/>
                <w:color w:val="000000"/>
                <w:sz w:val="24"/>
                <w:szCs w:val="24"/>
                <w:lang w:val="sr-Cyrl-CS" w:eastAsia="sr-Cyrl-CS"/>
              </w:rPr>
              <w:t>Тип исправљача који поседује наручилац услуге</w:t>
            </w:r>
          </w:p>
        </w:tc>
      </w:tr>
      <w:tr w:rsidR="005A3AA0" w:rsidRPr="005A3AA0" w14:paraId="21EDF35F" w14:textId="77777777" w:rsidTr="005A3AA0">
        <w:trPr>
          <w:cantSplit/>
          <w:trHeight w:val="396"/>
        </w:trPr>
        <w:tc>
          <w:tcPr>
            <w:tcW w:w="4961" w:type="dxa"/>
            <w:vMerge/>
            <w:shd w:val="clear" w:color="auto" w:fill="auto"/>
            <w:vAlign w:val="center"/>
            <w:hideMark/>
          </w:tcPr>
          <w:p w14:paraId="566CAB21" w14:textId="77777777" w:rsidR="005A3AA0" w:rsidRPr="005A3AA0" w:rsidRDefault="005A3AA0" w:rsidP="005A3AA0">
            <w:pPr>
              <w:jc w:val="left"/>
              <w:rPr>
                <w:rFonts w:cs="Arial"/>
                <w:i/>
                <w:iCs/>
                <w:color w:val="000000"/>
                <w:sz w:val="24"/>
                <w:szCs w:val="24"/>
                <w:lang w:val="sr-Cyrl-CS" w:eastAsia="sr-Cyrl-CS"/>
              </w:rPr>
            </w:pPr>
          </w:p>
        </w:tc>
      </w:tr>
      <w:tr w:rsidR="005A3AA0" w:rsidRPr="005A3AA0" w14:paraId="138798DE" w14:textId="77777777" w:rsidTr="00791227">
        <w:trPr>
          <w:trHeight w:val="680"/>
        </w:trPr>
        <w:tc>
          <w:tcPr>
            <w:tcW w:w="4961" w:type="dxa"/>
            <w:shd w:val="clear" w:color="auto" w:fill="auto"/>
            <w:vAlign w:val="center"/>
            <w:hideMark/>
          </w:tcPr>
          <w:p w14:paraId="409E49F2"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ENEL PS - VEGA  μIP 3x380/220/110-63/100</w:t>
            </w:r>
          </w:p>
        </w:tc>
      </w:tr>
      <w:tr w:rsidR="005A3AA0" w:rsidRPr="005A3AA0" w14:paraId="252C39D8" w14:textId="77777777" w:rsidTr="00791227">
        <w:trPr>
          <w:trHeight w:val="680"/>
        </w:trPr>
        <w:tc>
          <w:tcPr>
            <w:tcW w:w="4961" w:type="dxa"/>
            <w:shd w:val="clear" w:color="auto" w:fill="auto"/>
            <w:vAlign w:val="center"/>
            <w:hideMark/>
          </w:tcPr>
          <w:p w14:paraId="540028DB"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lastRenderedPageBreak/>
              <w:t>ENEL PS - VEGA+SYSTEM 110VDC-63A</w:t>
            </w:r>
          </w:p>
        </w:tc>
      </w:tr>
      <w:tr w:rsidR="005A3AA0" w:rsidRPr="005A3AA0" w14:paraId="0A3CC88F" w14:textId="77777777" w:rsidTr="00791227">
        <w:trPr>
          <w:trHeight w:val="548"/>
        </w:trPr>
        <w:tc>
          <w:tcPr>
            <w:tcW w:w="4961" w:type="dxa"/>
            <w:shd w:val="clear" w:color="auto" w:fill="auto"/>
            <w:vAlign w:val="center"/>
            <w:hideMark/>
          </w:tcPr>
          <w:p w14:paraId="2CB3D69B"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ENEL PS - PS RM 30110</w:t>
            </w:r>
          </w:p>
        </w:tc>
      </w:tr>
      <w:tr w:rsidR="005A3AA0" w:rsidRPr="005A3AA0" w14:paraId="2BE0A8B5" w14:textId="77777777" w:rsidTr="00791227">
        <w:trPr>
          <w:trHeight w:val="613"/>
        </w:trPr>
        <w:tc>
          <w:tcPr>
            <w:tcW w:w="4961" w:type="dxa"/>
            <w:shd w:val="clear" w:color="auto" w:fill="auto"/>
            <w:vAlign w:val="center"/>
            <w:hideMark/>
          </w:tcPr>
          <w:p w14:paraId="58E6DE07"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ETI Nikola Tesla - ARI 3x380 / 220-63</w:t>
            </w:r>
          </w:p>
        </w:tc>
      </w:tr>
      <w:tr w:rsidR="005A3AA0" w:rsidRPr="005A3AA0" w14:paraId="0BDD7A7E" w14:textId="77777777" w:rsidTr="00791227">
        <w:trPr>
          <w:trHeight w:val="551"/>
        </w:trPr>
        <w:tc>
          <w:tcPr>
            <w:tcW w:w="4961" w:type="dxa"/>
            <w:shd w:val="clear" w:color="auto" w:fill="auto"/>
            <w:vAlign w:val="center"/>
            <w:hideMark/>
          </w:tcPr>
          <w:p w14:paraId="64B4EC63"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ETI Nikola Tesla - ARI 110-63D</w:t>
            </w:r>
          </w:p>
        </w:tc>
      </w:tr>
      <w:tr w:rsidR="005A3AA0" w:rsidRPr="005A3AA0" w14:paraId="01E05A31" w14:textId="77777777" w:rsidTr="00791227">
        <w:trPr>
          <w:trHeight w:val="559"/>
        </w:trPr>
        <w:tc>
          <w:tcPr>
            <w:tcW w:w="4961" w:type="dxa"/>
            <w:shd w:val="clear" w:color="auto" w:fill="auto"/>
            <w:vAlign w:val="center"/>
            <w:hideMark/>
          </w:tcPr>
          <w:p w14:paraId="4AB0F629"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ETI Nikola Tesla - ARI 110-100</w:t>
            </w:r>
          </w:p>
        </w:tc>
      </w:tr>
      <w:tr w:rsidR="005A3AA0" w:rsidRPr="005A3AA0" w14:paraId="2A5E1834" w14:textId="77777777" w:rsidTr="00791227">
        <w:trPr>
          <w:trHeight w:val="553"/>
        </w:trPr>
        <w:tc>
          <w:tcPr>
            <w:tcW w:w="4961" w:type="dxa"/>
            <w:shd w:val="clear" w:color="auto" w:fill="auto"/>
            <w:vAlign w:val="center"/>
            <w:hideMark/>
          </w:tcPr>
          <w:p w14:paraId="16F0AE5E"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ETI Nikola Tesla - ARI 110-100D</w:t>
            </w:r>
          </w:p>
        </w:tc>
      </w:tr>
      <w:tr w:rsidR="005A3AA0" w:rsidRPr="005A3AA0" w14:paraId="256585EF" w14:textId="77777777" w:rsidTr="00791227">
        <w:trPr>
          <w:trHeight w:val="547"/>
        </w:trPr>
        <w:tc>
          <w:tcPr>
            <w:tcW w:w="4961" w:type="dxa"/>
            <w:shd w:val="clear" w:color="auto" w:fill="auto"/>
            <w:vAlign w:val="center"/>
            <w:hideMark/>
          </w:tcPr>
          <w:p w14:paraId="76D35B61"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ETI Nikola Tesla - ARI 220-100 D</w:t>
            </w:r>
          </w:p>
        </w:tc>
      </w:tr>
      <w:tr w:rsidR="005A3AA0" w:rsidRPr="005A3AA0" w14:paraId="3F837F9A" w14:textId="77777777" w:rsidTr="00791227">
        <w:trPr>
          <w:trHeight w:val="551"/>
        </w:trPr>
        <w:tc>
          <w:tcPr>
            <w:tcW w:w="4961" w:type="dxa"/>
            <w:shd w:val="clear" w:color="auto" w:fill="auto"/>
            <w:noWrap/>
            <w:vAlign w:val="center"/>
            <w:hideMark/>
          </w:tcPr>
          <w:p w14:paraId="42CFF8AB"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ISKRA - UP110Ti 20 e 2 220V≈, 24A, 110V=</w:t>
            </w:r>
          </w:p>
        </w:tc>
      </w:tr>
      <w:tr w:rsidR="005A3AA0" w:rsidRPr="005A3AA0" w14:paraId="020B6DD0" w14:textId="77777777" w:rsidTr="00791227">
        <w:trPr>
          <w:trHeight w:val="559"/>
        </w:trPr>
        <w:tc>
          <w:tcPr>
            <w:tcW w:w="4961" w:type="dxa"/>
            <w:shd w:val="clear" w:color="auto" w:fill="auto"/>
            <w:vAlign w:val="center"/>
            <w:hideMark/>
          </w:tcPr>
          <w:p w14:paraId="32C31BBA"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ISKRA - UP110Ti 20 e 1 3x380/220V≈, 21A, 110V=</w:t>
            </w:r>
          </w:p>
        </w:tc>
      </w:tr>
      <w:tr w:rsidR="005A3AA0" w:rsidRPr="005A3AA0" w14:paraId="5C4A5521" w14:textId="77777777" w:rsidTr="00791227">
        <w:trPr>
          <w:trHeight w:val="553"/>
        </w:trPr>
        <w:tc>
          <w:tcPr>
            <w:tcW w:w="4961" w:type="dxa"/>
            <w:shd w:val="clear" w:color="auto" w:fill="auto"/>
            <w:vAlign w:val="center"/>
            <w:hideMark/>
          </w:tcPr>
          <w:p w14:paraId="0B8083BB"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ISKRA - UP110Ti 20 e 2 220V≈, 22A, 110V=, 20A</w:t>
            </w:r>
          </w:p>
        </w:tc>
      </w:tr>
      <w:tr w:rsidR="005A3AA0" w:rsidRPr="005A3AA0" w14:paraId="5BA85FB6" w14:textId="77777777" w:rsidTr="00791227">
        <w:trPr>
          <w:trHeight w:val="547"/>
        </w:trPr>
        <w:tc>
          <w:tcPr>
            <w:tcW w:w="4961" w:type="dxa"/>
            <w:shd w:val="clear" w:color="auto" w:fill="auto"/>
            <w:vAlign w:val="center"/>
            <w:hideMark/>
          </w:tcPr>
          <w:p w14:paraId="2AB0CCAA"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Minel - Nikola Tesla - ARI 110-20</w:t>
            </w:r>
          </w:p>
        </w:tc>
      </w:tr>
      <w:tr w:rsidR="005A3AA0" w:rsidRPr="005A3AA0" w14:paraId="154F702F" w14:textId="77777777" w:rsidTr="00791227">
        <w:trPr>
          <w:trHeight w:val="569"/>
        </w:trPr>
        <w:tc>
          <w:tcPr>
            <w:tcW w:w="4961" w:type="dxa"/>
            <w:shd w:val="clear" w:color="auto" w:fill="auto"/>
            <w:vAlign w:val="center"/>
            <w:hideMark/>
          </w:tcPr>
          <w:p w14:paraId="656CADAB"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Minel - Nikola Tesla - ARI 110-25</w:t>
            </w:r>
          </w:p>
        </w:tc>
      </w:tr>
      <w:tr w:rsidR="005A3AA0" w:rsidRPr="005A3AA0" w14:paraId="542B9F61" w14:textId="77777777" w:rsidTr="00791227">
        <w:trPr>
          <w:trHeight w:val="549"/>
        </w:trPr>
        <w:tc>
          <w:tcPr>
            <w:tcW w:w="4961" w:type="dxa"/>
            <w:shd w:val="clear" w:color="auto" w:fill="auto"/>
            <w:vAlign w:val="center"/>
            <w:hideMark/>
          </w:tcPr>
          <w:p w14:paraId="238F869B"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Minel - Nikola Tesla - ARI 110-63D</w:t>
            </w:r>
          </w:p>
        </w:tc>
      </w:tr>
      <w:tr w:rsidR="005A3AA0" w:rsidRPr="005A3AA0" w14:paraId="73401D70" w14:textId="77777777" w:rsidTr="00791227">
        <w:trPr>
          <w:trHeight w:val="557"/>
        </w:trPr>
        <w:tc>
          <w:tcPr>
            <w:tcW w:w="4961" w:type="dxa"/>
            <w:shd w:val="clear" w:color="auto" w:fill="auto"/>
            <w:vAlign w:val="center"/>
            <w:hideMark/>
          </w:tcPr>
          <w:p w14:paraId="288E397C"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Minel - Nikola Tesla - ARI 3x380 / 110-63</w:t>
            </w:r>
          </w:p>
        </w:tc>
      </w:tr>
      <w:tr w:rsidR="005A3AA0" w:rsidRPr="005A3AA0" w14:paraId="5764BE82" w14:textId="77777777" w:rsidTr="00791227">
        <w:trPr>
          <w:trHeight w:val="642"/>
        </w:trPr>
        <w:tc>
          <w:tcPr>
            <w:tcW w:w="4961" w:type="dxa"/>
            <w:shd w:val="clear" w:color="auto" w:fill="auto"/>
            <w:noWrap/>
            <w:vAlign w:val="center"/>
            <w:hideMark/>
          </w:tcPr>
          <w:p w14:paraId="7DB65841"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Minel - Nikola Tesla - ARI 3x380 / 110-100</w:t>
            </w:r>
          </w:p>
        </w:tc>
      </w:tr>
      <w:tr w:rsidR="005A3AA0" w:rsidRPr="005A3AA0" w14:paraId="01FC762A" w14:textId="77777777" w:rsidTr="00791227">
        <w:trPr>
          <w:trHeight w:val="694"/>
        </w:trPr>
        <w:tc>
          <w:tcPr>
            <w:tcW w:w="4961" w:type="dxa"/>
            <w:shd w:val="clear" w:color="auto" w:fill="auto"/>
            <w:noWrap/>
            <w:vAlign w:val="center"/>
            <w:hideMark/>
          </w:tcPr>
          <w:p w14:paraId="4EED55AC"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Minel - Nikola Tesla - ARI 110-100 D</w:t>
            </w:r>
          </w:p>
        </w:tc>
      </w:tr>
      <w:tr w:rsidR="005A3AA0" w:rsidRPr="005A3AA0" w14:paraId="3D81BC56" w14:textId="77777777" w:rsidTr="00791227">
        <w:trPr>
          <w:trHeight w:val="547"/>
        </w:trPr>
        <w:tc>
          <w:tcPr>
            <w:tcW w:w="4961" w:type="dxa"/>
            <w:shd w:val="clear" w:color="auto" w:fill="auto"/>
            <w:noWrap/>
            <w:vAlign w:val="center"/>
            <w:hideMark/>
          </w:tcPr>
          <w:p w14:paraId="4D4DD218"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Minel Automatika - ARI 110-100</w:t>
            </w:r>
          </w:p>
        </w:tc>
      </w:tr>
      <w:tr w:rsidR="005A3AA0" w:rsidRPr="005A3AA0" w14:paraId="1B3766C7" w14:textId="77777777" w:rsidTr="00791227">
        <w:trPr>
          <w:trHeight w:val="557"/>
        </w:trPr>
        <w:tc>
          <w:tcPr>
            <w:tcW w:w="4961" w:type="dxa"/>
            <w:shd w:val="clear" w:color="auto" w:fill="auto"/>
            <w:noWrap/>
            <w:vAlign w:val="center"/>
            <w:hideMark/>
          </w:tcPr>
          <w:p w14:paraId="35230303"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Minel Automatika - ARI 110-100D</w:t>
            </w:r>
          </w:p>
        </w:tc>
      </w:tr>
      <w:tr w:rsidR="005A3AA0" w:rsidRPr="005A3AA0" w14:paraId="2C1E7096" w14:textId="77777777" w:rsidTr="00791227">
        <w:trPr>
          <w:trHeight w:val="567"/>
        </w:trPr>
        <w:tc>
          <w:tcPr>
            <w:tcW w:w="4961" w:type="dxa"/>
            <w:shd w:val="clear" w:color="auto" w:fill="auto"/>
            <w:noWrap/>
            <w:vAlign w:val="center"/>
            <w:hideMark/>
          </w:tcPr>
          <w:p w14:paraId="376EAE38"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Minel Automatika - ARI 110-50D</w:t>
            </w:r>
          </w:p>
        </w:tc>
      </w:tr>
      <w:tr w:rsidR="005A3AA0" w:rsidRPr="005A3AA0" w14:paraId="62619E06" w14:textId="77777777" w:rsidTr="00791227">
        <w:trPr>
          <w:trHeight w:val="577"/>
        </w:trPr>
        <w:tc>
          <w:tcPr>
            <w:tcW w:w="4961" w:type="dxa"/>
            <w:shd w:val="clear" w:color="auto" w:fill="auto"/>
            <w:noWrap/>
            <w:vAlign w:val="center"/>
            <w:hideMark/>
          </w:tcPr>
          <w:p w14:paraId="26D206F5"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Minel Automatika - IP 110-25 D</w:t>
            </w:r>
          </w:p>
        </w:tc>
      </w:tr>
      <w:tr w:rsidR="005A3AA0" w:rsidRPr="005A3AA0" w14:paraId="2D27B05C" w14:textId="77777777" w:rsidTr="00791227">
        <w:trPr>
          <w:trHeight w:val="586"/>
        </w:trPr>
        <w:tc>
          <w:tcPr>
            <w:tcW w:w="4961" w:type="dxa"/>
            <w:shd w:val="clear" w:color="auto" w:fill="auto"/>
            <w:noWrap/>
            <w:vAlign w:val="center"/>
            <w:hideMark/>
          </w:tcPr>
          <w:p w14:paraId="55F82EC9"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Minel Automatika - IP 110-40 D</w:t>
            </w:r>
          </w:p>
        </w:tc>
      </w:tr>
      <w:tr w:rsidR="005A3AA0" w:rsidRPr="005A3AA0" w14:paraId="75B9896B" w14:textId="77777777" w:rsidTr="00791227">
        <w:trPr>
          <w:trHeight w:val="568"/>
        </w:trPr>
        <w:tc>
          <w:tcPr>
            <w:tcW w:w="4961" w:type="dxa"/>
            <w:shd w:val="clear" w:color="auto" w:fill="auto"/>
            <w:noWrap/>
            <w:vAlign w:val="center"/>
            <w:hideMark/>
          </w:tcPr>
          <w:p w14:paraId="66A57D01"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Minel Automatika - IP 110-100 D</w:t>
            </w:r>
          </w:p>
        </w:tc>
      </w:tr>
      <w:tr w:rsidR="005A3AA0" w:rsidRPr="005A3AA0" w14:paraId="632567AF" w14:textId="77777777" w:rsidTr="00791227">
        <w:trPr>
          <w:trHeight w:val="565"/>
        </w:trPr>
        <w:tc>
          <w:tcPr>
            <w:tcW w:w="4961" w:type="dxa"/>
            <w:shd w:val="clear" w:color="auto" w:fill="auto"/>
            <w:noWrap/>
            <w:vAlign w:val="center"/>
            <w:hideMark/>
          </w:tcPr>
          <w:p w14:paraId="69D9C9F3"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lastRenderedPageBreak/>
              <w:t>Mladost - Loznica - RISP-UP Si 20R</w:t>
            </w:r>
          </w:p>
        </w:tc>
      </w:tr>
      <w:tr w:rsidR="005A3AA0" w:rsidRPr="005A3AA0" w14:paraId="18B0DED2" w14:textId="77777777" w:rsidTr="00791227">
        <w:trPr>
          <w:trHeight w:val="699"/>
        </w:trPr>
        <w:tc>
          <w:tcPr>
            <w:tcW w:w="4961" w:type="dxa"/>
            <w:shd w:val="clear" w:color="auto" w:fill="auto"/>
            <w:noWrap/>
            <w:vAlign w:val="center"/>
            <w:hideMark/>
          </w:tcPr>
          <w:p w14:paraId="2D07A0CF"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Mladost - Loznica - RISP-UB 70R 110/20</w:t>
            </w:r>
          </w:p>
        </w:tc>
      </w:tr>
      <w:tr w:rsidR="005A3AA0" w:rsidRPr="005A3AA0" w14:paraId="254750BE" w14:textId="77777777" w:rsidTr="00791227">
        <w:trPr>
          <w:trHeight w:val="699"/>
        </w:trPr>
        <w:tc>
          <w:tcPr>
            <w:tcW w:w="4961" w:type="dxa"/>
            <w:shd w:val="clear" w:color="auto" w:fill="auto"/>
            <w:noWrap/>
            <w:vAlign w:val="center"/>
            <w:hideMark/>
          </w:tcPr>
          <w:p w14:paraId="5460EBEA"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Mladost - Loznica - RISP-UB 70R 110/25</w:t>
            </w:r>
          </w:p>
        </w:tc>
      </w:tr>
      <w:tr w:rsidR="005A3AA0" w:rsidRPr="005A3AA0" w14:paraId="3387CB32" w14:textId="77777777" w:rsidTr="005A3AA0">
        <w:trPr>
          <w:trHeight w:val="545"/>
        </w:trPr>
        <w:tc>
          <w:tcPr>
            <w:tcW w:w="4961" w:type="dxa"/>
            <w:shd w:val="clear" w:color="auto" w:fill="auto"/>
            <w:noWrap/>
            <w:vAlign w:val="center"/>
            <w:hideMark/>
          </w:tcPr>
          <w:p w14:paraId="3BF14F9B"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Mladost - Loznica - RISP 110/40 DG</w:t>
            </w:r>
          </w:p>
        </w:tc>
      </w:tr>
      <w:tr w:rsidR="005A3AA0" w:rsidRPr="005A3AA0" w14:paraId="1FAB4DCF" w14:textId="77777777" w:rsidTr="00791227">
        <w:trPr>
          <w:trHeight w:val="555"/>
        </w:trPr>
        <w:tc>
          <w:tcPr>
            <w:tcW w:w="4961" w:type="dxa"/>
            <w:shd w:val="clear" w:color="auto" w:fill="auto"/>
            <w:noWrap/>
            <w:vAlign w:val="center"/>
            <w:hideMark/>
          </w:tcPr>
          <w:p w14:paraId="7B8B077D" w14:textId="77777777" w:rsidR="005A3AA0" w:rsidRPr="005A3AA0" w:rsidRDefault="005A3AA0" w:rsidP="00791227">
            <w:pPr>
              <w:rPr>
                <w:rFonts w:cs="Arial"/>
                <w:i/>
                <w:iCs/>
                <w:color w:val="000000"/>
                <w:sz w:val="24"/>
                <w:szCs w:val="24"/>
                <w:lang w:val="sr-Cyrl-CS" w:eastAsia="sr-Cyrl-CS"/>
              </w:rPr>
            </w:pPr>
            <w:r w:rsidRPr="005A3AA0">
              <w:rPr>
                <w:rFonts w:cs="Arial"/>
                <w:color w:val="000000"/>
                <w:sz w:val="24"/>
                <w:szCs w:val="24"/>
                <w:lang w:val="sr-Cyrl-CS" w:eastAsia="sr-Cyrl-CS"/>
              </w:rPr>
              <w:t>Mladost - Loznica - RISP 110/25 DN</w:t>
            </w:r>
          </w:p>
        </w:tc>
      </w:tr>
      <w:tr w:rsidR="005A3AA0" w:rsidRPr="005A3AA0" w14:paraId="40FE7C85" w14:textId="77777777" w:rsidTr="00791227">
        <w:trPr>
          <w:trHeight w:val="571"/>
        </w:trPr>
        <w:tc>
          <w:tcPr>
            <w:tcW w:w="4961" w:type="dxa"/>
            <w:shd w:val="clear" w:color="auto" w:fill="auto"/>
            <w:noWrap/>
            <w:vAlign w:val="center"/>
            <w:hideMark/>
          </w:tcPr>
          <w:p w14:paraId="09D4BA5F" w14:textId="77777777" w:rsidR="005A3AA0" w:rsidRPr="005A3AA0" w:rsidRDefault="005A3AA0" w:rsidP="00791227">
            <w:pPr>
              <w:rPr>
                <w:rFonts w:cs="Arial"/>
                <w:i/>
                <w:iCs/>
                <w:color w:val="000000"/>
                <w:sz w:val="24"/>
                <w:szCs w:val="24"/>
                <w:lang w:val="sr-Cyrl-CS" w:eastAsia="sr-Cyrl-CS"/>
              </w:rPr>
            </w:pPr>
            <w:r w:rsidRPr="005A3AA0">
              <w:rPr>
                <w:rFonts w:cs="Arial"/>
                <w:color w:val="000000"/>
                <w:sz w:val="24"/>
                <w:szCs w:val="24"/>
                <w:lang w:val="sr-Cyrl-CS" w:eastAsia="sr-Cyrl-CS"/>
              </w:rPr>
              <w:t>Mladost - Loznica - RISP UP 110 Ti 20e2</w:t>
            </w:r>
          </w:p>
        </w:tc>
      </w:tr>
      <w:tr w:rsidR="005A3AA0" w:rsidRPr="005A3AA0" w14:paraId="3E4F3380" w14:textId="77777777" w:rsidTr="00791227">
        <w:trPr>
          <w:trHeight w:val="481"/>
        </w:trPr>
        <w:tc>
          <w:tcPr>
            <w:tcW w:w="4961" w:type="dxa"/>
            <w:shd w:val="clear" w:color="auto" w:fill="auto"/>
            <w:noWrap/>
            <w:vAlign w:val="center"/>
            <w:hideMark/>
          </w:tcPr>
          <w:p w14:paraId="7DFBC205" w14:textId="77777777" w:rsidR="005A3AA0" w:rsidRPr="005A3AA0" w:rsidRDefault="005A3AA0" w:rsidP="00791227">
            <w:pPr>
              <w:rPr>
                <w:rFonts w:cs="Arial"/>
                <w:i/>
                <w:iCs/>
                <w:color w:val="000000"/>
                <w:sz w:val="24"/>
                <w:szCs w:val="24"/>
                <w:lang w:val="sr-Cyrl-CS" w:eastAsia="sr-Cyrl-CS"/>
              </w:rPr>
            </w:pPr>
            <w:r w:rsidRPr="005A3AA0">
              <w:rPr>
                <w:rFonts w:cs="Arial"/>
                <w:color w:val="000000"/>
                <w:sz w:val="24"/>
                <w:szCs w:val="24"/>
                <w:lang w:val="sr-Cyrl-CS" w:eastAsia="sr-Cyrl-CS"/>
              </w:rPr>
              <w:t>PCI -ELEKTRONIK - RISP 110/20A</w:t>
            </w:r>
          </w:p>
        </w:tc>
      </w:tr>
      <w:tr w:rsidR="005A3AA0" w:rsidRPr="005A3AA0" w14:paraId="28ABCF50" w14:textId="77777777" w:rsidTr="00791227">
        <w:trPr>
          <w:trHeight w:val="491"/>
        </w:trPr>
        <w:tc>
          <w:tcPr>
            <w:tcW w:w="4961" w:type="dxa"/>
            <w:shd w:val="clear" w:color="auto" w:fill="auto"/>
            <w:noWrap/>
            <w:vAlign w:val="center"/>
            <w:hideMark/>
          </w:tcPr>
          <w:p w14:paraId="7F778EBC" w14:textId="77777777" w:rsidR="005A3AA0" w:rsidRPr="005A3AA0" w:rsidRDefault="005A3AA0" w:rsidP="00791227">
            <w:pPr>
              <w:rPr>
                <w:rFonts w:cs="Arial"/>
                <w:i/>
                <w:iCs/>
                <w:color w:val="000000"/>
                <w:sz w:val="24"/>
                <w:szCs w:val="24"/>
                <w:lang w:val="sr-Cyrl-CS" w:eastAsia="sr-Cyrl-CS"/>
              </w:rPr>
            </w:pPr>
            <w:r w:rsidRPr="005A3AA0">
              <w:rPr>
                <w:rFonts w:cs="Arial"/>
                <w:color w:val="000000"/>
                <w:sz w:val="24"/>
                <w:szCs w:val="24"/>
                <w:lang w:val="sr-Cyrl-CS" w:eastAsia="sr-Cyrl-CS"/>
              </w:rPr>
              <w:t>Rade Končar - YFLH 110/20</w:t>
            </w:r>
          </w:p>
        </w:tc>
      </w:tr>
      <w:tr w:rsidR="005A3AA0" w:rsidRPr="005A3AA0" w14:paraId="31826E8E" w14:textId="77777777" w:rsidTr="005A3AA0">
        <w:trPr>
          <w:trHeight w:val="448"/>
        </w:trPr>
        <w:tc>
          <w:tcPr>
            <w:tcW w:w="4961" w:type="dxa"/>
            <w:shd w:val="clear" w:color="auto" w:fill="auto"/>
            <w:noWrap/>
            <w:vAlign w:val="center"/>
          </w:tcPr>
          <w:p w14:paraId="59D73E6B" w14:textId="73094F2E" w:rsidR="005A3AA0" w:rsidRPr="005A3AA0" w:rsidRDefault="005A3AA0" w:rsidP="00791227">
            <w:pPr>
              <w:rPr>
                <w:rFonts w:cs="Arial"/>
                <w:color w:val="000000"/>
                <w:sz w:val="24"/>
                <w:szCs w:val="24"/>
                <w:lang w:val="sr-Cyrl-CS" w:eastAsia="sr-Cyrl-CS"/>
              </w:rPr>
            </w:pPr>
            <w:r w:rsidRPr="005A3AA0">
              <w:rPr>
                <w:rFonts w:cs="Arial"/>
                <w:color w:val="000000"/>
                <w:sz w:val="24"/>
                <w:szCs w:val="24"/>
                <w:lang w:val="sr-Cyrl-CS" w:eastAsia="sr-Cyrl-CS"/>
              </w:rPr>
              <w:t>Iritel SN 2400</w:t>
            </w:r>
          </w:p>
        </w:tc>
      </w:tr>
      <w:tr w:rsidR="005A3AA0" w:rsidRPr="005A3AA0" w14:paraId="06C9E70D" w14:textId="77777777" w:rsidTr="00791227">
        <w:trPr>
          <w:trHeight w:val="491"/>
        </w:trPr>
        <w:tc>
          <w:tcPr>
            <w:tcW w:w="4961" w:type="dxa"/>
            <w:shd w:val="clear" w:color="auto" w:fill="auto"/>
            <w:noWrap/>
            <w:vAlign w:val="center"/>
          </w:tcPr>
          <w:p w14:paraId="43C5653E" w14:textId="472F80FC" w:rsidR="005A3AA0" w:rsidRPr="005A3AA0" w:rsidRDefault="005A3AA0" w:rsidP="00791227">
            <w:pPr>
              <w:rPr>
                <w:rFonts w:cs="Arial"/>
                <w:color w:val="000000"/>
                <w:sz w:val="24"/>
                <w:szCs w:val="24"/>
                <w:lang w:val="sr-Cyrl-CS" w:eastAsia="sr-Cyrl-CS"/>
              </w:rPr>
            </w:pPr>
            <w:r w:rsidRPr="005A3AA0">
              <w:rPr>
                <w:rFonts w:cs="Arial"/>
                <w:color w:val="000000"/>
                <w:sz w:val="24"/>
                <w:szCs w:val="24"/>
                <w:lang w:val="sr-Cyrl-CS" w:eastAsia="sr-Cyrl-CS"/>
              </w:rPr>
              <w:t>Iritel SN 3300</w:t>
            </w:r>
          </w:p>
        </w:tc>
      </w:tr>
      <w:tr w:rsidR="005A3AA0" w:rsidRPr="005A3AA0" w14:paraId="68CFFE44" w14:textId="77777777" w:rsidTr="00791227">
        <w:trPr>
          <w:trHeight w:val="491"/>
        </w:trPr>
        <w:tc>
          <w:tcPr>
            <w:tcW w:w="4961" w:type="dxa"/>
            <w:shd w:val="clear" w:color="auto" w:fill="auto"/>
            <w:noWrap/>
            <w:vAlign w:val="center"/>
          </w:tcPr>
          <w:p w14:paraId="571F5A17" w14:textId="04742555" w:rsidR="005A3AA0" w:rsidRPr="005A3AA0" w:rsidRDefault="005A3AA0" w:rsidP="00791227">
            <w:pPr>
              <w:rPr>
                <w:rFonts w:cs="Arial"/>
                <w:color w:val="000000"/>
                <w:sz w:val="24"/>
                <w:szCs w:val="24"/>
                <w:lang w:val="sr-Cyrl-CS" w:eastAsia="sr-Cyrl-CS"/>
              </w:rPr>
            </w:pPr>
            <w:r w:rsidRPr="005A3AA0">
              <w:rPr>
                <w:rFonts w:cs="Arial"/>
                <w:color w:val="000000"/>
                <w:sz w:val="24"/>
                <w:szCs w:val="24"/>
                <w:lang w:val="sr-Cyrl-CS" w:eastAsia="sr-Cyrl-CS"/>
              </w:rPr>
              <w:t>Minel Energetska elektronika Ari 110-50 D</w:t>
            </w:r>
          </w:p>
        </w:tc>
      </w:tr>
      <w:tr w:rsidR="005A3AA0" w:rsidRPr="005A3AA0" w14:paraId="3F5692C8" w14:textId="77777777" w:rsidTr="00791227">
        <w:trPr>
          <w:trHeight w:val="491"/>
        </w:trPr>
        <w:tc>
          <w:tcPr>
            <w:tcW w:w="4961" w:type="dxa"/>
            <w:shd w:val="clear" w:color="auto" w:fill="auto"/>
            <w:noWrap/>
            <w:vAlign w:val="center"/>
          </w:tcPr>
          <w:p w14:paraId="3F627606" w14:textId="76C8E2ED" w:rsidR="005A3AA0" w:rsidRPr="005A3AA0" w:rsidRDefault="005A3AA0" w:rsidP="005A3AA0">
            <w:pPr>
              <w:rPr>
                <w:rFonts w:cs="Arial"/>
                <w:color w:val="000000"/>
                <w:sz w:val="24"/>
                <w:szCs w:val="24"/>
                <w:lang w:val="sr-Cyrl-CS" w:eastAsia="sr-Cyrl-CS"/>
              </w:rPr>
            </w:pPr>
            <w:r w:rsidRPr="005A3AA0">
              <w:rPr>
                <w:rFonts w:cs="Arial"/>
                <w:color w:val="000000"/>
                <w:sz w:val="24"/>
                <w:szCs w:val="24"/>
                <w:lang w:val="sr-Cyrl-CS" w:eastAsia="sr-Cyrl-CS"/>
              </w:rPr>
              <w:t>Minel Energetska elektronika IP 110-75D</w:t>
            </w:r>
          </w:p>
        </w:tc>
      </w:tr>
    </w:tbl>
    <w:p w14:paraId="6720C476" w14:textId="77777777" w:rsidR="00467121" w:rsidRDefault="00467121" w:rsidP="005A3AA0">
      <w:pPr>
        <w:rPr>
          <w:rFonts w:cs="Arial"/>
          <w:bCs/>
          <w:iCs/>
          <w:sz w:val="24"/>
          <w:szCs w:val="24"/>
          <w:lang w:val="sr-Cyrl-RS"/>
        </w:rPr>
      </w:pPr>
    </w:p>
    <w:p w14:paraId="13B68F05" w14:textId="5D995C1A" w:rsidR="005A3AA0" w:rsidRDefault="005A3AA0" w:rsidP="005A3AA0">
      <w:pPr>
        <w:rPr>
          <w:rFonts w:cs="Arial"/>
          <w:bCs/>
          <w:iCs/>
          <w:color w:val="FF0000"/>
          <w:sz w:val="24"/>
          <w:szCs w:val="24"/>
          <w:lang w:val="sr-Cyrl-RS"/>
        </w:rPr>
      </w:pPr>
      <w:r w:rsidRPr="005A3AA0">
        <w:rPr>
          <w:rFonts w:cs="Arial"/>
          <w:bCs/>
          <w:iCs/>
          <w:sz w:val="24"/>
          <w:szCs w:val="24"/>
          <w:lang w:val="sr-Cyrl-RS"/>
        </w:rPr>
        <w:t xml:space="preserve">Наручилац услуге поседује следеће врсте </w:t>
      </w:r>
      <w:r w:rsidRPr="005A3AA0">
        <w:rPr>
          <w:rFonts w:cs="Arial"/>
          <w:b/>
          <w:bCs/>
          <w:iCs/>
          <w:sz w:val="24"/>
          <w:szCs w:val="24"/>
          <w:lang w:val="sr-Cyrl-RS"/>
        </w:rPr>
        <w:t>инвертора.</w:t>
      </w:r>
      <w:r w:rsidRPr="005A3AA0">
        <w:rPr>
          <w:rFonts w:cs="Arial"/>
          <w:bCs/>
          <w:iCs/>
          <w:sz w:val="24"/>
          <w:szCs w:val="24"/>
          <w:lang w:val="sr-Cyrl-RS"/>
        </w:rPr>
        <w:t xml:space="preserve"> Понуђач мора доставити изјаву о </w:t>
      </w:r>
      <w:r w:rsidRPr="00755573">
        <w:rPr>
          <w:rFonts w:cs="Arial"/>
          <w:bCs/>
          <w:iCs/>
          <w:sz w:val="24"/>
          <w:szCs w:val="24"/>
          <w:lang w:val="sr-Cyrl-RS"/>
        </w:rPr>
        <w:t>техничком капацитету да може извршити ревизију/ремонт свих наведених врста инвертора:</w:t>
      </w:r>
    </w:p>
    <w:p w14:paraId="6F1DDC66" w14:textId="77777777" w:rsidR="00467121" w:rsidRPr="005A3AA0" w:rsidRDefault="00467121" w:rsidP="005A3AA0">
      <w:pPr>
        <w:rPr>
          <w:rFonts w:cs="Arial"/>
          <w:bCs/>
          <w:iCs/>
          <w:color w:val="FF0000"/>
          <w:sz w:val="24"/>
          <w:szCs w:val="24"/>
          <w:lang w:val="sr-Cyrl-RS"/>
        </w:rPr>
      </w:pPr>
    </w:p>
    <w:tbl>
      <w:tblPr>
        <w:tblW w:w="6865" w:type="dxa"/>
        <w:tblInd w:w="90" w:type="dxa"/>
        <w:tblLayout w:type="fixed"/>
        <w:tblLook w:val="04A0" w:firstRow="1" w:lastRow="0" w:firstColumn="1" w:lastColumn="0" w:noHBand="0" w:noVBand="1"/>
      </w:tblPr>
      <w:tblGrid>
        <w:gridCol w:w="6620"/>
        <w:gridCol w:w="245"/>
      </w:tblGrid>
      <w:tr w:rsidR="005A3AA0" w:rsidRPr="005A3AA0" w14:paraId="0884024E" w14:textId="77777777" w:rsidTr="00791227">
        <w:trPr>
          <w:gridAfter w:val="1"/>
          <w:wAfter w:w="245" w:type="dxa"/>
          <w:trHeight w:val="525"/>
        </w:trPr>
        <w:tc>
          <w:tcPr>
            <w:tcW w:w="6620" w:type="dxa"/>
            <w:tcBorders>
              <w:top w:val="single" w:sz="4" w:space="0" w:color="auto"/>
              <w:left w:val="single" w:sz="4" w:space="0" w:color="auto"/>
              <w:bottom w:val="single" w:sz="4" w:space="0" w:color="auto"/>
              <w:right w:val="single" w:sz="4" w:space="0" w:color="auto"/>
            </w:tcBorders>
            <w:shd w:val="clear" w:color="auto" w:fill="auto"/>
            <w:vAlign w:val="center"/>
          </w:tcPr>
          <w:p w14:paraId="49BA3B5C" w14:textId="77777777" w:rsidR="005A3AA0" w:rsidRPr="005A3AA0" w:rsidRDefault="005A3AA0" w:rsidP="00791227">
            <w:pPr>
              <w:rPr>
                <w:rFonts w:cs="Arial"/>
                <w:color w:val="000000"/>
                <w:sz w:val="24"/>
                <w:szCs w:val="24"/>
                <w:lang w:val="sr-Cyrl-CS" w:eastAsia="sr-Cyrl-CS"/>
              </w:rPr>
            </w:pPr>
            <w:r w:rsidRPr="005A3AA0">
              <w:rPr>
                <w:rFonts w:cs="Arial"/>
                <w:b/>
                <w:color w:val="000000"/>
                <w:sz w:val="24"/>
                <w:szCs w:val="24"/>
                <w:lang w:val="sr-Cyrl-CS" w:eastAsia="sr-Cyrl-CS"/>
              </w:rPr>
              <w:t>Тип инвертора који поседује наручилац услуге</w:t>
            </w:r>
          </w:p>
        </w:tc>
      </w:tr>
      <w:tr w:rsidR="005A3AA0" w:rsidRPr="005A3AA0" w14:paraId="35693FC5" w14:textId="77777777" w:rsidTr="00791227">
        <w:trPr>
          <w:gridAfter w:val="1"/>
          <w:wAfter w:w="245" w:type="dxa"/>
          <w:trHeight w:val="525"/>
        </w:trPr>
        <w:tc>
          <w:tcPr>
            <w:tcW w:w="6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9218F" w14:textId="77777777" w:rsidR="005A3AA0" w:rsidRPr="005A3AA0" w:rsidRDefault="005A3AA0" w:rsidP="00791227">
            <w:pPr>
              <w:rPr>
                <w:rFonts w:cs="Arial"/>
                <w:i/>
                <w:iCs/>
                <w:color w:val="000000"/>
                <w:sz w:val="24"/>
                <w:szCs w:val="24"/>
                <w:lang w:val="sr-Cyrl-CS" w:eastAsia="sr-Cyrl-CS"/>
              </w:rPr>
            </w:pPr>
            <w:r w:rsidRPr="005A3AA0">
              <w:rPr>
                <w:rFonts w:cs="Arial"/>
                <w:color w:val="000000"/>
                <w:sz w:val="24"/>
                <w:szCs w:val="24"/>
                <w:lang w:val="sr-Cyrl-CS" w:eastAsia="sr-Cyrl-CS"/>
              </w:rPr>
              <w:t>MINEL  AUTOMATIKA - SAPS 110-2500 250V/15A</w:t>
            </w:r>
          </w:p>
        </w:tc>
      </w:tr>
      <w:tr w:rsidR="005A3AA0" w:rsidRPr="005A3AA0" w14:paraId="658CFACD" w14:textId="77777777" w:rsidTr="00791227">
        <w:trPr>
          <w:gridAfter w:val="1"/>
          <w:wAfter w:w="245" w:type="dxa"/>
          <w:trHeight w:val="642"/>
        </w:trPr>
        <w:tc>
          <w:tcPr>
            <w:tcW w:w="6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033B9" w14:textId="77777777" w:rsidR="005A3AA0" w:rsidRPr="005A3AA0" w:rsidRDefault="005A3AA0" w:rsidP="00791227">
            <w:pPr>
              <w:rPr>
                <w:rFonts w:cs="Arial"/>
                <w:i/>
                <w:iCs/>
                <w:color w:val="000000"/>
                <w:sz w:val="24"/>
                <w:szCs w:val="24"/>
                <w:lang w:val="sr-Cyrl-CS" w:eastAsia="sr-Cyrl-CS"/>
              </w:rPr>
            </w:pPr>
            <w:r w:rsidRPr="005A3AA0">
              <w:rPr>
                <w:rFonts w:cs="Arial"/>
                <w:color w:val="000000"/>
                <w:sz w:val="24"/>
                <w:szCs w:val="24"/>
                <w:lang w:val="sr-Cyrl-CS" w:eastAsia="sr-Cyrl-CS"/>
              </w:rPr>
              <w:t>MINEL  AUTOMATIKA - SAPS 110-10000</w:t>
            </w:r>
          </w:p>
        </w:tc>
      </w:tr>
      <w:tr w:rsidR="005A3AA0" w:rsidRPr="005A3AA0" w14:paraId="481A5FE4" w14:textId="77777777" w:rsidTr="00791227">
        <w:trPr>
          <w:gridAfter w:val="1"/>
          <w:wAfter w:w="245" w:type="dxa"/>
          <w:trHeight w:val="552"/>
        </w:trPr>
        <w:tc>
          <w:tcPr>
            <w:tcW w:w="6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E65F5" w14:textId="77777777" w:rsidR="005A3AA0" w:rsidRPr="005A3AA0" w:rsidRDefault="005A3AA0" w:rsidP="00791227">
            <w:pPr>
              <w:rPr>
                <w:rFonts w:cs="Arial"/>
                <w:i/>
                <w:iCs/>
                <w:color w:val="000000"/>
                <w:sz w:val="24"/>
                <w:szCs w:val="24"/>
                <w:lang w:val="sr-Cyrl-CS" w:eastAsia="sr-Cyrl-CS"/>
              </w:rPr>
            </w:pPr>
            <w:r w:rsidRPr="005A3AA0">
              <w:rPr>
                <w:rFonts w:cs="Arial"/>
                <w:color w:val="000000"/>
                <w:sz w:val="24"/>
                <w:szCs w:val="24"/>
                <w:lang w:val="sr-Cyrl-CS" w:eastAsia="sr-Cyrl-CS"/>
              </w:rPr>
              <w:t>MINEL  AUTOMATIKA - IN 110-2000</w:t>
            </w:r>
          </w:p>
        </w:tc>
      </w:tr>
      <w:tr w:rsidR="005A3AA0" w:rsidRPr="005A3AA0" w14:paraId="6982959F" w14:textId="77777777" w:rsidTr="00791227">
        <w:trPr>
          <w:gridAfter w:val="1"/>
          <w:wAfter w:w="245" w:type="dxa"/>
          <w:trHeight w:val="559"/>
        </w:trPr>
        <w:tc>
          <w:tcPr>
            <w:tcW w:w="6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D7948" w14:textId="77777777" w:rsidR="005A3AA0" w:rsidRPr="005A3AA0" w:rsidRDefault="005A3AA0" w:rsidP="00791227">
            <w:pPr>
              <w:rPr>
                <w:rFonts w:cs="Arial"/>
                <w:i/>
                <w:iCs/>
                <w:color w:val="000000"/>
                <w:sz w:val="24"/>
                <w:szCs w:val="24"/>
                <w:lang w:val="sr-Cyrl-CS" w:eastAsia="sr-Cyrl-CS"/>
              </w:rPr>
            </w:pPr>
            <w:r w:rsidRPr="005A3AA0">
              <w:rPr>
                <w:rFonts w:cs="Arial"/>
                <w:color w:val="000000"/>
                <w:sz w:val="24"/>
                <w:szCs w:val="24"/>
                <w:lang w:val="sr-Cyrl-CS" w:eastAsia="sr-Cyrl-CS"/>
              </w:rPr>
              <w:t>MINEL  AUTOMATIKA - MAPS 110-2200</w:t>
            </w:r>
          </w:p>
        </w:tc>
      </w:tr>
      <w:tr w:rsidR="005A3AA0" w:rsidRPr="005A3AA0" w14:paraId="57335302" w14:textId="77777777" w:rsidTr="00791227">
        <w:trPr>
          <w:gridAfter w:val="1"/>
          <w:wAfter w:w="245" w:type="dxa"/>
          <w:trHeight w:val="255"/>
        </w:trPr>
        <w:tc>
          <w:tcPr>
            <w:tcW w:w="6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2E621" w14:textId="77777777" w:rsidR="005A3AA0" w:rsidRPr="005A3AA0" w:rsidRDefault="005A3AA0" w:rsidP="00791227">
            <w:pPr>
              <w:rPr>
                <w:rFonts w:cs="Arial"/>
                <w:i/>
                <w:iCs/>
                <w:color w:val="000000"/>
                <w:sz w:val="24"/>
                <w:szCs w:val="24"/>
                <w:lang w:val="sr-Cyrl-CS" w:eastAsia="sr-Cyrl-CS"/>
              </w:rPr>
            </w:pPr>
            <w:r w:rsidRPr="005A3AA0">
              <w:rPr>
                <w:rFonts w:cs="Arial"/>
                <w:color w:val="000000"/>
                <w:sz w:val="24"/>
                <w:szCs w:val="24"/>
                <w:lang w:val="sr-Cyrl-CS" w:eastAsia="sr-Cyrl-CS"/>
              </w:rPr>
              <w:t>MINEL  AUTOMATIKA - SAPS 110-3000</w:t>
            </w:r>
          </w:p>
        </w:tc>
      </w:tr>
      <w:tr w:rsidR="005A3AA0" w:rsidRPr="005A3AA0" w14:paraId="2C9BF447" w14:textId="77777777" w:rsidTr="00791227">
        <w:trPr>
          <w:gridAfter w:val="1"/>
          <w:wAfter w:w="245" w:type="dxa"/>
          <w:trHeight w:val="503"/>
        </w:trPr>
        <w:tc>
          <w:tcPr>
            <w:tcW w:w="6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45774" w14:textId="77777777" w:rsidR="005A3AA0" w:rsidRPr="005A3AA0" w:rsidRDefault="005A3AA0" w:rsidP="00791227">
            <w:pPr>
              <w:rPr>
                <w:rFonts w:cs="Arial"/>
                <w:i/>
                <w:iCs/>
                <w:color w:val="000000"/>
                <w:sz w:val="24"/>
                <w:szCs w:val="24"/>
                <w:lang w:val="sr-Cyrl-CS" w:eastAsia="sr-Cyrl-CS"/>
              </w:rPr>
            </w:pPr>
            <w:r w:rsidRPr="005A3AA0">
              <w:rPr>
                <w:rFonts w:cs="Arial"/>
                <w:color w:val="000000"/>
                <w:sz w:val="24"/>
                <w:szCs w:val="24"/>
                <w:lang w:val="sr-Cyrl-CS" w:eastAsia="sr-Cyrl-CS"/>
              </w:rPr>
              <w:t>ELINS - 250V/25A</w:t>
            </w:r>
          </w:p>
        </w:tc>
      </w:tr>
      <w:tr w:rsidR="005A3AA0" w:rsidRPr="005A3AA0" w14:paraId="739C05C8" w14:textId="77777777" w:rsidTr="00791227">
        <w:trPr>
          <w:trHeight w:val="709"/>
        </w:trPr>
        <w:tc>
          <w:tcPr>
            <w:tcW w:w="6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71A49" w14:textId="77777777" w:rsidR="005A3AA0" w:rsidRPr="005A3AA0" w:rsidRDefault="005A3AA0" w:rsidP="00791227">
            <w:pPr>
              <w:rPr>
                <w:rFonts w:cs="Arial"/>
                <w:i/>
                <w:iCs/>
                <w:color w:val="000000"/>
                <w:sz w:val="24"/>
                <w:szCs w:val="24"/>
                <w:lang w:val="sr-Cyrl-CS" w:eastAsia="sr-Cyrl-CS"/>
              </w:rPr>
            </w:pPr>
            <w:r w:rsidRPr="005A3AA0">
              <w:rPr>
                <w:rFonts w:cs="Arial"/>
                <w:color w:val="000000"/>
                <w:sz w:val="24"/>
                <w:szCs w:val="24"/>
                <w:lang w:val="sr-Cyrl-CS" w:eastAsia="sr-Cyrl-CS"/>
              </w:rPr>
              <w:t>ETI NIKOLA TESLA -  SAPS 110-3000</w:t>
            </w:r>
          </w:p>
        </w:tc>
        <w:tc>
          <w:tcPr>
            <w:tcW w:w="245" w:type="dxa"/>
            <w:shd w:val="clear" w:color="auto" w:fill="auto"/>
          </w:tcPr>
          <w:p w14:paraId="23B86233" w14:textId="77777777" w:rsidR="005A3AA0" w:rsidRPr="005A3AA0" w:rsidRDefault="005A3AA0" w:rsidP="00791227">
            <w:pPr>
              <w:rPr>
                <w:rFonts w:cs="Arial"/>
                <w:i/>
                <w:iCs/>
                <w:sz w:val="24"/>
                <w:szCs w:val="24"/>
                <w:lang w:val="sr-Cyrl-CS" w:eastAsia="sr-Cyrl-CS"/>
              </w:rPr>
            </w:pPr>
          </w:p>
        </w:tc>
      </w:tr>
      <w:tr w:rsidR="005A3AA0" w:rsidRPr="005A3AA0" w14:paraId="094C7FF3" w14:textId="77777777" w:rsidTr="00791227">
        <w:trPr>
          <w:gridAfter w:val="1"/>
          <w:wAfter w:w="245" w:type="dxa"/>
          <w:trHeight w:val="691"/>
        </w:trPr>
        <w:tc>
          <w:tcPr>
            <w:tcW w:w="6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6BFE5" w14:textId="77777777" w:rsidR="005A3AA0" w:rsidRPr="005A3AA0" w:rsidRDefault="005A3AA0" w:rsidP="00791227">
            <w:pPr>
              <w:rPr>
                <w:rFonts w:cs="Arial"/>
                <w:i/>
                <w:iCs/>
                <w:color w:val="000000"/>
                <w:sz w:val="24"/>
                <w:szCs w:val="24"/>
                <w:lang w:val="sr-Cyrl-CS" w:eastAsia="sr-Cyrl-CS"/>
              </w:rPr>
            </w:pPr>
            <w:r w:rsidRPr="005A3AA0">
              <w:rPr>
                <w:rFonts w:cs="Arial"/>
                <w:color w:val="000000"/>
                <w:sz w:val="24"/>
                <w:szCs w:val="24"/>
                <w:lang w:val="sr-Cyrl-CS" w:eastAsia="sr-Cyrl-CS"/>
              </w:rPr>
              <w:t>ETI NIKOLA TESLA -  SAPS 220-3000</w:t>
            </w:r>
          </w:p>
        </w:tc>
      </w:tr>
      <w:tr w:rsidR="005A3AA0" w:rsidRPr="005A3AA0" w14:paraId="4C0E35B6" w14:textId="77777777" w:rsidTr="00791227">
        <w:trPr>
          <w:gridAfter w:val="1"/>
          <w:wAfter w:w="245" w:type="dxa"/>
          <w:trHeight w:val="573"/>
        </w:trPr>
        <w:tc>
          <w:tcPr>
            <w:tcW w:w="6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532E4" w14:textId="77777777" w:rsidR="005A3AA0" w:rsidRPr="005A3AA0" w:rsidRDefault="005A3AA0" w:rsidP="00791227">
            <w:pPr>
              <w:rPr>
                <w:rFonts w:cs="Arial"/>
                <w:i/>
                <w:iCs/>
                <w:color w:val="000000"/>
                <w:sz w:val="24"/>
                <w:szCs w:val="24"/>
                <w:lang w:val="sr-Cyrl-CS" w:eastAsia="sr-Cyrl-CS"/>
              </w:rPr>
            </w:pPr>
            <w:r w:rsidRPr="005A3AA0">
              <w:rPr>
                <w:rFonts w:cs="Arial"/>
                <w:color w:val="000000"/>
                <w:sz w:val="24"/>
                <w:szCs w:val="24"/>
                <w:lang w:val="sr-Cyrl-CS" w:eastAsia="sr-Cyrl-CS"/>
              </w:rPr>
              <w:lastRenderedPageBreak/>
              <w:t>NIKOLA TESLA - XAPS 110 - 2000</w:t>
            </w:r>
          </w:p>
        </w:tc>
      </w:tr>
      <w:tr w:rsidR="005A3AA0" w:rsidRPr="005A3AA0" w14:paraId="2BDB51DC" w14:textId="77777777" w:rsidTr="00791227">
        <w:trPr>
          <w:gridAfter w:val="1"/>
          <w:wAfter w:w="245" w:type="dxa"/>
          <w:trHeight w:val="553"/>
        </w:trPr>
        <w:tc>
          <w:tcPr>
            <w:tcW w:w="6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F5BA3" w14:textId="77777777" w:rsidR="005A3AA0" w:rsidRPr="005A3AA0" w:rsidRDefault="005A3AA0" w:rsidP="00791227">
            <w:pPr>
              <w:rPr>
                <w:rFonts w:cs="Arial"/>
                <w:i/>
                <w:iCs/>
                <w:color w:val="000000"/>
                <w:sz w:val="24"/>
                <w:szCs w:val="24"/>
                <w:lang w:val="sr-Cyrl-CS" w:eastAsia="sr-Cyrl-CS"/>
              </w:rPr>
            </w:pPr>
            <w:r w:rsidRPr="005A3AA0">
              <w:rPr>
                <w:rFonts w:cs="Arial"/>
                <w:color w:val="000000"/>
                <w:sz w:val="24"/>
                <w:szCs w:val="24"/>
                <w:lang w:val="sr-Cyrl-CS" w:eastAsia="sr-Cyrl-CS"/>
              </w:rPr>
              <w:t>NIKOLA TESLA - SAPS 110 -2000</w:t>
            </w:r>
          </w:p>
        </w:tc>
      </w:tr>
      <w:tr w:rsidR="005A3AA0" w:rsidRPr="005A3AA0" w14:paraId="0E9E49FE" w14:textId="77777777" w:rsidTr="00791227">
        <w:trPr>
          <w:gridAfter w:val="1"/>
          <w:wAfter w:w="245" w:type="dxa"/>
          <w:trHeight w:val="547"/>
        </w:trPr>
        <w:tc>
          <w:tcPr>
            <w:tcW w:w="6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03001" w14:textId="77777777" w:rsidR="005A3AA0" w:rsidRPr="005A3AA0" w:rsidRDefault="005A3AA0" w:rsidP="00791227">
            <w:pPr>
              <w:rPr>
                <w:rFonts w:cs="Arial"/>
                <w:i/>
                <w:iCs/>
                <w:color w:val="000000"/>
                <w:sz w:val="24"/>
                <w:szCs w:val="24"/>
                <w:lang w:val="sr-Cyrl-CS" w:eastAsia="sr-Cyrl-CS"/>
              </w:rPr>
            </w:pPr>
            <w:r w:rsidRPr="005A3AA0">
              <w:rPr>
                <w:rFonts w:cs="Arial"/>
                <w:color w:val="000000"/>
                <w:sz w:val="24"/>
                <w:szCs w:val="24"/>
                <w:lang w:val="sr-Cyrl-CS" w:eastAsia="sr-Cyrl-CS"/>
              </w:rPr>
              <w:t>NIKOLA TESLA - SAPS 110 - 3000</w:t>
            </w:r>
          </w:p>
        </w:tc>
      </w:tr>
      <w:tr w:rsidR="005A3AA0" w:rsidRPr="005A3AA0" w14:paraId="53961576" w14:textId="77777777" w:rsidTr="00791227">
        <w:trPr>
          <w:gridAfter w:val="1"/>
          <w:wAfter w:w="245" w:type="dxa"/>
          <w:trHeight w:val="569"/>
        </w:trPr>
        <w:tc>
          <w:tcPr>
            <w:tcW w:w="6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94E84" w14:textId="77777777" w:rsidR="005A3AA0" w:rsidRPr="005A3AA0" w:rsidRDefault="005A3AA0" w:rsidP="00791227">
            <w:pPr>
              <w:rPr>
                <w:rFonts w:cs="Arial"/>
                <w:i/>
                <w:iCs/>
                <w:color w:val="000000"/>
                <w:sz w:val="24"/>
                <w:szCs w:val="24"/>
                <w:lang w:val="sr-Cyrl-CS" w:eastAsia="sr-Cyrl-CS"/>
              </w:rPr>
            </w:pPr>
            <w:r w:rsidRPr="005A3AA0">
              <w:rPr>
                <w:rFonts w:cs="Arial"/>
                <w:color w:val="000000"/>
                <w:sz w:val="24"/>
                <w:szCs w:val="24"/>
                <w:lang w:val="sr-Cyrl-CS" w:eastAsia="sr-Cyrl-CS"/>
              </w:rPr>
              <w:t>ARCON - ST 3000VA-110V DC-230V AC</w:t>
            </w:r>
          </w:p>
        </w:tc>
      </w:tr>
      <w:tr w:rsidR="005A3AA0" w:rsidRPr="005A3AA0" w14:paraId="1AE5C6F7" w14:textId="77777777" w:rsidTr="00791227">
        <w:trPr>
          <w:gridAfter w:val="1"/>
          <w:wAfter w:w="245" w:type="dxa"/>
          <w:trHeight w:val="569"/>
        </w:trPr>
        <w:tc>
          <w:tcPr>
            <w:tcW w:w="6620" w:type="dxa"/>
            <w:tcBorders>
              <w:top w:val="single" w:sz="4" w:space="0" w:color="auto"/>
              <w:left w:val="single" w:sz="4" w:space="0" w:color="auto"/>
              <w:bottom w:val="single" w:sz="4" w:space="0" w:color="auto"/>
              <w:right w:val="single" w:sz="4" w:space="0" w:color="auto"/>
            </w:tcBorders>
            <w:shd w:val="clear" w:color="auto" w:fill="auto"/>
            <w:vAlign w:val="center"/>
          </w:tcPr>
          <w:p w14:paraId="3FC24535" w14:textId="77777777" w:rsidR="005A3AA0" w:rsidRPr="005A3AA0" w:rsidRDefault="005A3AA0" w:rsidP="00791227">
            <w:pPr>
              <w:rPr>
                <w:rFonts w:cs="Arial"/>
                <w:color w:val="000000"/>
                <w:sz w:val="24"/>
                <w:szCs w:val="24"/>
                <w:lang w:val="sr-Cyrl-CS" w:eastAsia="sr-Cyrl-CS"/>
              </w:rPr>
            </w:pPr>
            <w:r w:rsidRPr="005A3AA0">
              <w:rPr>
                <w:rFonts w:cs="Arial"/>
                <w:color w:val="000000"/>
                <w:sz w:val="24"/>
                <w:szCs w:val="24"/>
                <w:lang w:val="sr-Cyrl-CS" w:eastAsia="sr-Cyrl-CS"/>
              </w:rPr>
              <w:t>ARCON ST 1250</w:t>
            </w:r>
          </w:p>
        </w:tc>
      </w:tr>
      <w:tr w:rsidR="005A3AA0" w:rsidRPr="005A3AA0" w14:paraId="5C236E8D" w14:textId="77777777" w:rsidTr="00791227">
        <w:trPr>
          <w:gridAfter w:val="1"/>
          <w:wAfter w:w="245" w:type="dxa"/>
          <w:trHeight w:val="569"/>
        </w:trPr>
        <w:tc>
          <w:tcPr>
            <w:tcW w:w="6620" w:type="dxa"/>
            <w:tcBorders>
              <w:top w:val="single" w:sz="4" w:space="0" w:color="auto"/>
              <w:left w:val="single" w:sz="4" w:space="0" w:color="auto"/>
              <w:bottom w:val="single" w:sz="4" w:space="0" w:color="auto"/>
              <w:right w:val="single" w:sz="4" w:space="0" w:color="auto"/>
            </w:tcBorders>
            <w:shd w:val="clear" w:color="auto" w:fill="auto"/>
            <w:vAlign w:val="center"/>
          </w:tcPr>
          <w:p w14:paraId="7C0EBADB" w14:textId="77777777" w:rsidR="005A3AA0" w:rsidRPr="005A3AA0" w:rsidRDefault="005A3AA0" w:rsidP="00791227">
            <w:pPr>
              <w:rPr>
                <w:rFonts w:cs="Arial"/>
                <w:color w:val="000000"/>
                <w:sz w:val="24"/>
                <w:szCs w:val="24"/>
                <w:lang w:val="sr-Cyrl-CS" w:eastAsia="sr-Cyrl-CS"/>
              </w:rPr>
            </w:pPr>
            <w:r w:rsidRPr="005A3AA0">
              <w:rPr>
                <w:rFonts w:cs="Arial"/>
                <w:color w:val="000000"/>
                <w:sz w:val="24"/>
                <w:szCs w:val="24"/>
                <w:lang w:val="sr-Cyrl-CS" w:eastAsia="sr-Cyrl-CS"/>
              </w:rPr>
              <w:t>ARCON RDI 3000 2x2</w:t>
            </w:r>
            <w:r w:rsidRPr="005A3AA0">
              <w:rPr>
                <w:rFonts w:cs="Arial"/>
                <w:color w:val="000000"/>
                <w:sz w:val="24"/>
                <w:szCs w:val="24"/>
                <w:lang w:val="sr-Cyrl-CS" w:eastAsia="sr-Cyrl-CS"/>
              </w:rPr>
              <w:tab/>
            </w:r>
          </w:p>
        </w:tc>
      </w:tr>
      <w:tr w:rsidR="005A3AA0" w:rsidRPr="005A3AA0" w14:paraId="1360481C" w14:textId="77777777" w:rsidTr="00791227">
        <w:trPr>
          <w:gridAfter w:val="1"/>
          <w:wAfter w:w="245" w:type="dxa"/>
          <w:trHeight w:val="569"/>
        </w:trPr>
        <w:tc>
          <w:tcPr>
            <w:tcW w:w="6620" w:type="dxa"/>
            <w:tcBorders>
              <w:top w:val="single" w:sz="4" w:space="0" w:color="auto"/>
              <w:left w:val="single" w:sz="4" w:space="0" w:color="auto"/>
              <w:bottom w:val="single" w:sz="4" w:space="0" w:color="auto"/>
              <w:right w:val="single" w:sz="4" w:space="0" w:color="auto"/>
            </w:tcBorders>
            <w:shd w:val="clear" w:color="auto" w:fill="auto"/>
            <w:vAlign w:val="center"/>
          </w:tcPr>
          <w:p w14:paraId="5654EEF6" w14:textId="77777777" w:rsidR="005A3AA0" w:rsidRPr="005A3AA0" w:rsidRDefault="005A3AA0" w:rsidP="00791227">
            <w:pPr>
              <w:rPr>
                <w:rFonts w:cs="Arial"/>
                <w:color w:val="000000"/>
                <w:sz w:val="24"/>
                <w:szCs w:val="24"/>
                <w:lang w:val="sr-Cyrl-CS" w:eastAsia="sr-Cyrl-CS"/>
              </w:rPr>
            </w:pPr>
            <w:r w:rsidRPr="005A3AA0">
              <w:rPr>
                <w:rFonts w:cs="Arial"/>
                <w:color w:val="000000"/>
                <w:sz w:val="24"/>
                <w:szCs w:val="24"/>
                <w:lang w:val="sr-Cyrl-CS" w:eastAsia="sr-Cyrl-CS"/>
              </w:rPr>
              <w:t>TSI Bravo 2500</w:t>
            </w:r>
          </w:p>
        </w:tc>
      </w:tr>
    </w:tbl>
    <w:p w14:paraId="1C2C5FFA" w14:textId="3F53193D" w:rsidR="00FB5190" w:rsidRDefault="00FB5190" w:rsidP="00FB5190">
      <w:pPr>
        <w:rPr>
          <w:rFonts w:cs="Arial"/>
          <w:b/>
          <w:sz w:val="24"/>
          <w:szCs w:val="24"/>
          <w:lang w:val="sr-Cyrl-RS" w:eastAsia="ar-SA"/>
        </w:rPr>
      </w:pPr>
      <w:r w:rsidRPr="002A09F1">
        <w:rPr>
          <w:rFonts w:cs="Arial"/>
          <w:b/>
          <w:sz w:val="24"/>
          <w:szCs w:val="24"/>
          <w:lang w:val="sr-Cyrl-RS" w:eastAsia="ar-SA"/>
        </w:rPr>
        <w:t>Рок извршења услуга</w:t>
      </w:r>
    </w:p>
    <w:p w14:paraId="2FBCE07B" w14:textId="46020D37" w:rsidR="002A09F1" w:rsidRPr="002A09F1" w:rsidRDefault="002A09F1" w:rsidP="00713071">
      <w:pPr>
        <w:jc w:val="left"/>
        <w:rPr>
          <w:rFonts w:cs="Arial"/>
          <w:sz w:val="24"/>
          <w:szCs w:val="24"/>
          <w:lang w:val="sr-Cyrl-RS" w:eastAsia="ar-SA"/>
        </w:rPr>
      </w:pPr>
      <w:r w:rsidRPr="002A09F1">
        <w:rPr>
          <w:rFonts w:cs="Arial"/>
          <w:sz w:val="24"/>
          <w:szCs w:val="24"/>
          <w:lang w:val="sr-Cyrl-RS" w:eastAsia="ar-SA"/>
        </w:rPr>
        <w:t>Рок извршења  услуге превентивног одржавања: најдуже 7 (</w:t>
      </w:r>
      <w:r w:rsidR="00847430">
        <w:rPr>
          <w:rFonts w:cs="Arial"/>
          <w:sz w:val="24"/>
          <w:szCs w:val="24"/>
          <w:lang w:val="sr-Cyrl-RS" w:eastAsia="ar-SA"/>
        </w:rPr>
        <w:t xml:space="preserve">словима: </w:t>
      </w:r>
      <w:r w:rsidRPr="002A09F1">
        <w:rPr>
          <w:rFonts w:cs="Arial"/>
          <w:sz w:val="24"/>
          <w:szCs w:val="24"/>
          <w:lang w:val="sr-Cyrl-RS" w:eastAsia="ar-SA"/>
        </w:rPr>
        <w:t>седам)</w:t>
      </w:r>
      <w:r w:rsidR="00847430">
        <w:rPr>
          <w:rFonts w:cs="Arial"/>
          <w:sz w:val="24"/>
          <w:szCs w:val="24"/>
          <w:lang w:val="sr-Cyrl-RS" w:eastAsia="ar-SA"/>
        </w:rPr>
        <w:t xml:space="preserve"> </w:t>
      </w:r>
      <w:r w:rsidRPr="002A09F1">
        <w:rPr>
          <w:rFonts w:cs="Arial"/>
          <w:sz w:val="24"/>
          <w:szCs w:val="24"/>
          <w:lang w:val="sr-Cyrl-RS" w:eastAsia="ar-SA"/>
        </w:rPr>
        <w:t xml:space="preserve"> </w:t>
      </w:r>
      <w:r>
        <w:rPr>
          <w:rFonts w:cs="Arial"/>
          <w:sz w:val="24"/>
          <w:szCs w:val="24"/>
          <w:lang w:val="sr-Cyrl-RS" w:eastAsia="ar-SA"/>
        </w:rPr>
        <w:t xml:space="preserve">дана од дана </w:t>
      </w:r>
      <w:r w:rsidR="00934EE3">
        <w:rPr>
          <w:rFonts w:cs="Arial"/>
          <w:sz w:val="24"/>
          <w:szCs w:val="24"/>
          <w:lang w:val="sr-Cyrl-RS" w:eastAsia="ar-SA"/>
        </w:rPr>
        <w:t xml:space="preserve">пријема </w:t>
      </w:r>
      <w:r w:rsidR="00934EE3" w:rsidRPr="003A0A3B">
        <w:rPr>
          <w:rFonts w:cs="Arial"/>
          <w:sz w:val="24"/>
          <w:szCs w:val="24"/>
          <w:lang w:val="sr-Cyrl-RS" w:eastAsia="ar-SA"/>
        </w:rPr>
        <w:t>наруџбенице Наруч</w:t>
      </w:r>
      <w:r w:rsidR="00934EE3">
        <w:rPr>
          <w:rFonts w:cs="Arial"/>
          <w:sz w:val="24"/>
          <w:szCs w:val="24"/>
          <w:lang w:val="sr-Cyrl-RS" w:eastAsia="ar-SA"/>
        </w:rPr>
        <w:t>иоца достављене</w:t>
      </w:r>
      <w:r w:rsidRPr="002A09F1">
        <w:rPr>
          <w:rFonts w:cs="Arial"/>
          <w:sz w:val="24"/>
          <w:szCs w:val="24"/>
          <w:lang w:val="sr-Cyrl-RS" w:eastAsia="ar-SA"/>
        </w:rPr>
        <w:t>, по закључењу оквирног споразума.</w:t>
      </w:r>
    </w:p>
    <w:p w14:paraId="2B3A4798" w14:textId="401349DE" w:rsidR="002A09F1" w:rsidRPr="002A09F1" w:rsidRDefault="002A09F1" w:rsidP="00713071">
      <w:pPr>
        <w:jc w:val="left"/>
        <w:rPr>
          <w:rFonts w:cs="Arial"/>
          <w:sz w:val="24"/>
          <w:szCs w:val="24"/>
          <w:lang w:val="sr-Cyrl-RS" w:eastAsia="ar-SA"/>
        </w:rPr>
      </w:pPr>
      <w:r w:rsidRPr="002A09F1">
        <w:rPr>
          <w:rFonts w:cs="Arial"/>
          <w:sz w:val="24"/>
          <w:szCs w:val="24"/>
          <w:lang w:val="sr-Cyrl-RS" w:eastAsia="ar-SA"/>
        </w:rPr>
        <w:t>Рок извршења</w:t>
      </w:r>
      <w:r w:rsidR="00F31013">
        <w:rPr>
          <w:rFonts w:cs="Arial"/>
          <w:sz w:val="24"/>
          <w:szCs w:val="24"/>
          <w:lang w:val="sr-Cyrl-RS" w:eastAsia="ar-SA"/>
        </w:rPr>
        <w:t xml:space="preserve">  услуге интервентног одржавања</w:t>
      </w:r>
      <w:r w:rsidRPr="002A09F1">
        <w:rPr>
          <w:rFonts w:cs="Arial"/>
          <w:sz w:val="24"/>
          <w:szCs w:val="24"/>
          <w:lang w:val="sr-Cyrl-RS" w:eastAsia="ar-SA"/>
        </w:rPr>
        <w:t>: најдуже 1 (</w:t>
      </w:r>
      <w:r w:rsidR="00847430">
        <w:rPr>
          <w:rFonts w:cs="Arial"/>
          <w:sz w:val="24"/>
          <w:szCs w:val="24"/>
          <w:lang w:val="sr-Cyrl-RS" w:eastAsia="ar-SA"/>
        </w:rPr>
        <w:t xml:space="preserve">словима </w:t>
      </w:r>
      <w:r w:rsidRPr="002A09F1">
        <w:rPr>
          <w:rFonts w:cs="Arial"/>
          <w:sz w:val="24"/>
          <w:szCs w:val="24"/>
          <w:lang w:val="sr-Cyrl-RS" w:eastAsia="ar-SA"/>
        </w:rPr>
        <w:t>један) дан од дана пријем</w:t>
      </w:r>
      <w:r>
        <w:rPr>
          <w:rFonts w:cs="Arial"/>
          <w:sz w:val="24"/>
          <w:szCs w:val="24"/>
          <w:lang w:val="sr-Cyrl-RS" w:eastAsia="ar-SA"/>
        </w:rPr>
        <w:t>а</w:t>
      </w:r>
      <w:r w:rsidRPr="002A09F1">
        <w:rPr>
          <w:rFonts w:cs="Arial"/>
          <w:sz w:val="24"/>
          <w:szCs w:val="24"/>
          <w:lang w:val="sr-Cyrl-RS" w:eastAsia="ar-SA"/>
        </w:rPr>
        <w:t xml:space="preserve"> н</w:t>
      </w:r>
      <w:r w:rsidR="000A46DC">
        <w:rPr>
          <w:rFonts w:cs="Arial"/>
          <w:sz w:val="24"/>
          <w:szCs w:val="24"/>
          <w:lang w:val="sr-Cyrl-RS" w:eastAsia="ar-SA"/>
        </w:rPr>
        <w:t>аруџбенице</w:t>
      </w:r>
      <w:r w:rsidRPr="002A09F1">
        <w:rPr>
          <w:rFonts w:cs="Arial"/>
          <w:sz w:val="24"/>
          <w:szCs w:val="24"/>
          <w:lang w:val="sr-Cyrl-RS" w:eastAsia="ar-SA"/>
        </w:rPr>
        <w:t xml:space="preserve"> Наручиоца, по закључењу оквирног споразума.</w:t>
      </w:r>
    </w:p>
    <w:p w14:paraId="45C17403" w14:textId="0BE3E858" w:rsidR="002A09F1" w:rsidRDefault="00FB5190" w:rsidP="00FB5190">
      <w:pPr>
        <w:rPr>
          <w:rFonts w:cs="Arial"/>
          <w:b/>
          <w:sz w:val="24"/>
          <w:szCs w:val="24"/>
          <w:lang w:val="sr-Cyrl-RS" w:eastAsia="ar-SA"/>
        </w:rPr>
      </w:pPr>
      <w:r w:rsidRPr="002A09F1">
        <w:rPr>
          <w:rFonts w:cs="Arial"/>
          <w:b/>
          <w:sz w:val="24"/>
          <w:szCs w:val="24"/>
          <w:lang w:val="sr-Cyrl-RS" w:eastAsia="ar-SA"/>
        </w:rPr>
        <w:t>Место извршења услуга</w:t>
      </w:r>
    </w:p>
    <w:p w14:paraId="35653636" w14:textId="77777777" w:rsidR="00631B4D" w:rsidRDefault="00631B4D" w:rsidP="00631B4D">
      <w:pPr>
        <w:rPr>
          <w:rFonts w:cs="Arial"/>
          <w:sz w:val="24"/>
          <w:szCs w:val="24"/>
          <w:lang w:val="ru-RU"/>
        </w:rPr>
      </w:pPr>
      <w:r w:rsidRPr="00B7647C">
        <w:rPr>
          <w:rFonts w:cs="Arial"/>
          <w:bCs/>
          <w:sz w:val="24"/>
          <w:szCs w:val="24"/>
          <w:lang w:val="sr-Cyrl-CS" w:eastAsia="ar-SA"/>
        </w:rPr>
        <w:t>Место извршења услуге</w:t>
      </w:r>
      <w:r w:rsidRPr="00B7647C">
        <w:rPr>
          <w:rFonts w:cs="Arial"/>
          <w:sz w:val="24"/>
          <w:szCs w:val="24"/>
          <w:lang w:val="sr-Cyrl-CS" w:eastAsia="ar-SA"/>
        </w:rPr>
        <w:t xml:space="preserve"> је објекат ЈП </w:t>
      </w:r>
      <w:r w:rsidRPr="00B7647C">
        <w:rPr>
          <w:rFonts w:cs="Arial"/>
          <w:sz w:val="24"/>
          <w:szCs w:val="24"/>
          <w:lang w:val="sr-Latn-RS" w:eastAsia="ar-SA"/>
        </w:rPr>
        <w:t>E</w:t>
      </w:r>
      <w:r w:rsidRPr="00B7647C">
        <w:rPr>
          <w:rFonts w:cs="Arial"/>
          <w:sz w:val="24"/>
          <w:szCs w:val="24"/>
          <w:lang w:val="sr-Cyrl-RS" w:eastAsia="ar-SA"/>
        </w:rPr>
        <w:t>ПС</w:t>
      </w:r>
      <w:r w:rsidRPr="00B7647C">
        <w:rPr>
          <w:rFonts w:cs="Arial"/>
          <w:sz w:val="24"/>
          <w:szCs w:val="24"/>
          <w:lang w:val="sr-Cyrl-CS" w:eastAsia="ar-SA"/>
        </w:rPr>
        <w:t xml:space="preserve">-а, на територији конзумног подручја Корисника услуге ТЦ </w:t>
      </w:r>
      <w:r>
        <w:rPr>
          <w:rFonts w:cs="Arial"/>
          <w:sz w:val="24"/>
          <w:szCs w:val="24"/>
          <w:lang w:val="sr-Cyrl-CS" w:eastAsia="ar-SA"/>
        </w:rPr>
        <w:t>Београд</w:t>
      </w:r>
      <w:r w:rsidRPr="00B7647C">
        <w:rPr>
          <w:rFonts w:cs="Arial"/>
          <w:sz w:val="24"/>
          <w:szCs w:val="24"/>
          <w:lang w:val="sr-Cyrl-CS" w:eastAsia="ar-SA"/>
        </w:rPr>
        <w:t xml:space="preserve"> </w:t>
      </w:r>
      <w:r w:rsidRPr="00B7647C">
        <w:rPr>
          <w:rFonts w:cs="Arial"/>
          <w:sz w:val="24"/>
          <w:szCs w:val="24"/>
          <w:lang w:val="sr-Cyrl-RS" w:eastAsia="ar-SA"/>
        </w:rPr>
        <w:t>или ремонтна радионица пружаоца услуге</w:t>
      </w:r>
      <w:r w:rsidRPr="00B7647C">
        <w:rPr>
          <w:rFonts w:cs="Arial"/>
          <w:sz w:val="24"/>
          <w:szCs w:val="24"/>
          <w:lang w:val="sr-Cyrl-CS" w:eastAsia="ar-SA"/>
        </w:rPr>
        <w:t>. Сви зависни трошкови до места извршења услуге су обавеза понуђача.</w:t>
      </w:r>
      <w:r w:rsidRPr="00B7647C">
        <w:rPr>
          <w:rFonts w:cs="Arial"/>
          <w:sz w:val="24"/>
          <w:szCs w:val="24"/>
          <w:lang w:val="ru-RU"/>
        </w:rPr>
        <w:t xml:space="preserve"> </w:t>
      </w:r>
    </w:p>
    <w:p w14:paraId="51AC243F" w14:textId="1815BFC1" w:rsidR="00FB5190" w:rsidRPr="00490C39" w:rsidRDefault="00FB5190" w:rsidP="00FB5190">
      <w:pPr>
        <w:rPr>
          <w:rFonts w:cs="Arial"/>
          <w:b/>
          <w:sz w:val="24"/>
          <w:szCs w:val="24"/>
          <w:lang w:val="sr-Cyrl-RS" w:eastAsia="ar-SA"/>
        </w:rPr>
      </w:pPr>
      <w:r w:rsidRPr="00490C39">
        <w:rPr>
          <w:rFonts w:cs="Arial"/>
          <w:b/>
          <w:sz w:val="24"/>
          <w:szCs w:val="24"/>
          <w:lang w:val="sr-Cyrl-RS" w:eastAsia="ar-SA"/>
        </w:rPr>
        <w:t>Гарантни рок</w:t>
      </w:r>
    </w:p>
    <w:p w14:paraId="53F75EBA" w14:textId="1E2214FD" w:rsidR="00FB5190" w:rsidRPr="00490C39" w:rsidRDefault="00FB5190" w:rsidP="00934EE3">
      <w:pPr>
        <w:jc w:val="left"/>
        <w:rPr>
          <w:rFonts w:cs="Arial"/>
          <w:sz w:val="24"/>
          <w:szCs w:val="24"/>
          <w:lang w:val="sr-Cyrl-RS" w:eastAsia="ar-SA"/>
        </w:rPr>
      </w:pPr>
      <w:r w:rsidRPr="00490C39">
        <w:rPr>
          <w:rFonts w:cs="Arial"/>
          <w:sz w:val="24"/>
          <w:szCs w:val="24"/>
          <w:lang w:val="sr-Cyrl-RS" w:eastAsia="ar-SA"/>
        </w:rPr>
        <w:t>Гарантни рок за п</w:t>
      </w:r>
      <w:r w:rsidR="002450AC" w:rsidRPr="00490C39">
        <w:rPr>
          <w:rFonts w:cs="Arial"/>
          <w:sz w:val="24"/>
          <w:szCs w:val="24"/>
          <w:lang w:val="sr-Cyrl-RS" w:eastAsia="ar-SA"/>
        </w:rPr>
        <w:t xml:space="preserve">редмет набавке је минимум </w:t>
      </w:r>
      <w:r w:rsidR="002450AC" w:rsidRPr="00490C39">
        <w:rPr>
          <w:rFonts w:cs="Arial"/>
          <w:sz w:val="24"/>
          <w:szCs w:val="24"/>
          <w:lang w:eastAsia="ar-SA"/>
        </w:rPr>
        <w:t>24</w:t>
      </w:r>
      <w:r w:rsidR="00490C39" w:rsidRPr="00490C39">
        <w:rPr>
          <w:rFonts w:cs="Arial"/>
          <w:sz w:val="24"/>
          <w:szCs w:val="24"/>
          <w:lang w:eastAsia="ar-SA"/>
        </w:rPr>
        <w:t xml:space="preserve"> </w:t>
      </w:r>
      <w:r w:rsidR="00934EE3">
        <w:rPr>
          <w:rFonts w:cs="Arial"/>
          <w:sz w:val="24"/>
          <w:szCs w:val="24"/>
          <w:lang w:val="sr-Cyrl-RS" w:eastAsia="ar-SA"/>
        </w:rPr>
        <w:t>(двадесет четири) месеци</w:t>
      </w:r>
      <w:r w:rsidRPr="00490C39">
        <w:rPr>
          <w:rFonts w:cs="Arial"/>
          <w:sz w:val="24"/>
          <w:szCs w:val="24"/>
          <w:lang w:val="sr-Cyrl-RS" w:eastAsia="ar-SA"/>
        </w:rPr>
        <w:t xml:space="preserve"> од дана </w:t>
      </w:r>
      <w:r w:rsidR="007640B0" w:rsidRPr="00490C39">
        <w:rPr>
          <w:rFonts w:cs="Arial"/>
          <w:sz w:val="24"/>
          <w:szCs w:val="24"/>
          <w:lang w:val="sr-Cyrl-RS" w:eastAsia="ar-SA"/>
        </w:rPr>
        <w:t>п</w:t>
      </w:r>
      <w:r w:rsidRPr="00490C39">
        <w:rPr>
          <w:rFonts w:cs="Arial"/>
          <w:sz w:val="24"/>
          <w:szCs w:val="24"/>
          <w:lang w:val="sr-Cyrl-RS" w:eastAsia="ar-SA"/>
        </w:rPr>
        <w:t>отписивања  Записника о квалитативном</w:t>
      </w:r>
      <w:r w:rsidR="007640B0" w:rsidRPr="00490C39">
        <w:rPr>
          <w:rFonts w:cs="Arial"/>
          <w:sz w:val="24"/>
          <w:szCs w:val="24"/>
          <w:lang w:val="sr-Cyrl-RS" w:eastAsia="ar-SA"/>
        </w:rPr>
        <w:t xml:space="preserve"> и квантитативном </w:t>
      </w:r>
      <w:r w:rsidRPr="00490C39">
        <w:rPr>
          <w:rFonts w:cs="Arial"/>
          <w:sz w:val="24"/>
          <w:szCs w:val="24"/>
          <w:lang w:val="sr-Cyrl-RS" w:eastAsia="ar-SA"/>
        </w:rPr>
        <w:t xml:space="preserve"> пријему услуга (без примедби) по</w:t>
      </w:r>
      <w:r w:rsidR="007640B0" w:rsidRPr="00490C39">
        <w:rPr>
          <w:rFonts w:cs="Arial"/>
          <w:sz w:val="24"/>
          <w:szCs w:val="24"/>
          <w:lang w:val="sr-Cyrl-RS" w:eastAsia="ar-SA"/>
        </w:rPr>
        <w:t xml:space="preserve"> појединачно </w:t>
      </w:r>
      <w:r w:rsidRPr="00490C39">
        <w:rPr>
          <w:rFonts w:cs="Arial"/>
          <w:sz w:val="24"/>
          <w:szCs w:val="24"/>
          <w:lang w:val="sr-Cyrl-RS" w:eastAsia="ar-SA"/>
        </w:rPr>
        <w:t>издатој наруџбеници.</w:t>
      </w:r>
    </w:p>
    <w:p w14:paraId="53F9D73E" w14:textId="77777777" w:rsidR="00FB5190" w:rsidRDefault="00FB5190" w:rsidP="007640B0">
      <w:pPr>
        <w:jc w:val="left"/>
        <w:rPr>
          <w:rFonts w:cs="Arial"/>
          <w:sz w:val="24"/>
          <w:szCs w:val="24"/>
          <w:lang w:val="sr-Latn-RS" w:eastAsia="ar-SA"/>
        </w:rPr>
      </w:pPr>
      <w:r w:rsidRPr="00490C39">
        <w:rPr>
          <w:rFonts w:cs="Arial"/>
          <w:sz w:val="24"/>
          <w:szCs w:val="24"/>
          <w:lang w:val="sr-Cyrl-RS" w:eastAsia="ar-SA"/>
        </w:rPr>
        <w:t xml:space="preserve">Изабрани Понуђач је дужан да о свом трошку отклони све евентуалне недостатке у току трајања гарантног рока. </w:t>
      </w:r>
    </w:p>
    <w:p w14:paraId="156A1B18" w14:textId="77777777" w:rsidR="007640B0" w:rsidRPr="000978D9" w:rsidRDefault="007640B0" w:rsidP="0057051E">
      <w:pPr>
        <w:spacing w:before="0"/>
        <w:rPr>
          <w:rFonts w:cs="Arial"/>
          <w:sz w:val="24"/>
          <w:szCs w:val="24"/>
          <w:lang w:eastAsia="ar-SA"/>
        </w:rPr>
      </w:pPr>
    </w:p>
    <w:p w14:paraId="156A71D8" w14:textId="229E223D" w:rsidR="00EE4762" w:rsidRPr="007640B0" w:rsidRDefault="00EE4762" w:rsidP="007640B0">
      <w:pPr>
        <w:pStyle w:val="NoSpacing"/>
        <w:ind w:left="1276" w:hanging="1276"/>
        <w:jc w:val="left"/>
        <w:rPr>
          <w:rFonts w:cs="Arial"/>
          <w:b/>
          <w:szCs w:val="24"/>
          <w:lang w:val="sr-Cyrl-RS"/>
        </w:rPr>
      </w:pPr>
      <w:r w:rsidRPr="0057051E">
        <w:rPr>
          <w:rFonts w:cs="Arial"/>
          <w:b/>
          <w:sz w:val="28"/>
          <w:szCs w:val="28"/>
          <w:lang w:val="sr-Cyrl-RS"/>
        </w:rPr>
        <w:t>П</w:t>
      </w:r>
      <w:r w:rsidRPr="0057051E">
        <w:rPr>
          <w:rFonts w:cs="Arial"/>
          <w:b/>
          <w:sz w:val="28"/>
          <w:szCs w:val="28"/>
        </w:rPr>
        <w:t>a</w:t>
      </w:r>
      <w:r w:rsidRPr="0057051E">
        <w:rPr>
          <w:rFonts w:cs="Arial"/>
          <w:b/>
          <w:sz w:val="28"/>
          <w:szCs w:val="28"/>
          <w:lang w:val="sr-Cyrl-RS"/>
        </w:rPr>
        <w:t>ртија 3</w:t>
      </w:r>
      <w:r w:rsidRPr="00EE4762">
        <w:rPr>
          <w:rFonts w:cs="Arial"/>
          <w:b/>
          <w:szCs w:val="24"/>
          <w:lang w:val="sr-Cyrl-RS"/>
        </w:rPr>
        <w:t xml:space="preserve"> – Ревизија и радионички ремонт реклозера</w:t>
      </w:r>
      <w:r w:rsidRPr="00EE4762">
        <w:rPr>
          <w:rFonts w:cs="Arial"/>
          <w:b/>
          <w:bCs/>
          <w:color w:val="000000"/>
          <w:szCs w:val="24"/>
        </w:rPr>
        <w:t xml:space="preserve"> </w:t>
      </w:r>
      <w:r w:rsidRPr="00EE4762">
        <w:rPr>
          <w:rFonts w:cs="Arial"/>
          <w:b/>
          <w:szCs w:val="24"/>
          <w:lang w:val="sr-Cyrl-RS"/>
        </w:rPr>
        <w:t>у ТЦ Београд</w:t>
      </w:r>
    </w:p>
    <w:p w14:paraId="2F9E22FE" w14:textId="2091BA38" w:rsidR="00EE4762" w:rsidRPr="00EE4762" w:rsidRDefault="00EE4762" w:rsidP="00EE4762">
      <w:pPr>
        <w:jc w:val="left"/>
        <w:rPr>
          <w:rFonts w:cs="Arial"/>
          <w:b/>
          <w:bCs/>
          <w:iCs/>
          <w:sz w:val="24"/>
          <w:szCs w:val="24"/>
          <w:lang w:val="sr-Cyrl-RS"/>
        </w:rPr>
      </w:pPr>
      <w:r w:rsidRPr="00EE4762">
        <w:rPr>
          <w:rFonts w:cs="Arial"/>
          <w:b/>
          <w:bCs/>
          <w:iCs/>
          <w:sz w:val="24"/>
          <w:szCs w:val="24"/>
          <w:lang w:val="sr-Cyrl-RS"/>
        </w:rPr>
        <w:t xml:space="preserve">Технички опис </w:t>
      </w:r>
      <w:r w:rsidR="00713071">
        <w:rPr>
          <w:rFonts w:cs="Arial"/>
          <w:b/>
          <w:bCs/>
          <w:iCs/>
          <w:sz w:val="24"/>
          <w:szCs w:val="24"/>
          <w:lang w:val="sr-Cyrl-RS"/>
        </w:rPr>
        <w:t>в</w:t>
      </w:r>
      <w:r w:rsidR="00713071" w:rsidRPr="00713071">
        <w:rPr>
          <w:rFonts w:cs="Arial"/>
          <w:b/>
          <w:bCs/>
          <w:iCs/>
          <w:sz w:val="24"/>
          <w:szCs w:val="24"/>
          <w:lang w:val="sr-Cyrl-RS"/>
        </w:rPr>
        <w:t>рста и обим услуга</w:t>
      </w:r>
      <w:r w:rsidRPr="00EE4762">
        <w:rPr>
          <w:rFonts w:cs="Arial"/>
          <w:b/>
          <w:bCs/>
          <w:iCs/>
          <w:sz w:val="24"/>
          <w:szCs w:val="24"/>
          <w:lang w:val="sr-Cyrl-RS"/>
        </w:rPr>
        <w:t>:</w:t>
      </w:r>
    </w:p>
    <w:p w14:paraId="60B1349A" w14:textId="77777777" w:rsidR="00EE4762" w:rsidRPr="00EE4762" w:rsidRDefault="00EE4762" w:rsidP="00EE4762">
      <w:pPr>
        <w:jc w:val="left"/>
        <w:rPr>
          <w:rFonts w:cs="Arial"/>
          <w:bCs/>
          <w:iCs/>
          <w:sz w:val="24"/>
          <w:szCs w:val="24"/>
          <w:lang w:val="sr-Cyrl-RS"/>
        </w:rPr>
      </w:pPr>
      <w:r w:rsidRPr="00EE4762">
        <w:rPr>
          <w:rFonts w:cs="Arial"/>
          <w:bCs/>
          <w:iCs/>
          <w:sz w:val="24"/>
          <w:szCs w:val="24"/>
          <w:lang w:val="sr-Cyrl-RS"/>
        </w:rPr>
        <w:t>Предмет набавке је набавка услуге ревизије (на терену и у радионици) и радионичког ремонта реклозера (линијских интелигентних прекидача).</w:t>
      </w:r>
    </w:p>
    <w:p w14:paraId="5785D6C3" w14:textId="4D03165F" w:rsidR="00847430" w:rsidRDefault="00EE4762" w:rsidP="00EE4762">
      <w:pPr>
        <w:jc w:val="left"/>
        <w:rPr>
          <w:rFonts w:cs="Arial"/>
          <w:bCs/>
          <w:iCs/>
          <w:sz w:val="24"/>
          <w:szCs w:val="24"/>
        </w:rPr>
      </w:pPr>
      <w:r w:rsidRPr="00EE4762">
        <w:rPr>
          <w:rFonts w:cs="Arial"/>
          <w:bCs/>
          <w:iCs/>
          <w:sz w:val="24"/>
          <w:szCs w:val="24"/>
          <w:lang w:val="sr-Cyrl-RS"/>
        </w:rPr>
        <w:t xml:space="preserve">Наручилац услуге поседује реклозере произвођача </w:t>
      </w:r>
      <w:r w:rsidR="00713071">
        <w:rPr>
          <w:rFonts w:cs="Arial"/>
          <w:bCs/>
          <w:iCs/>
          <w:sz w:val="24"/>
          <w:szCs w:val="24"/>
          <w:lang w:val="sr-Cyrl-RS"/>
        </w:rPr>
        <w:t>„</w:t>
      </w:r>
      <w:r w:rsidRPr="00EE4762">
        <w:rPr>
          <w:rFonts w:cs="Arial"/>
          <w:bCs/>
          <w:iCs/>
          <w:sz w:val="24"/>
          <w:szCs w:val="24"/>
          <w:lang w:val="sr-Cyrl-RS"/>
        </w:rPr>
        <w:t>Таврида Електрик</w:t>
      </w:r>
      <w:r w:rsidR="00713071">
        <w:rPr>
          <w:rFonts w:cs="Arial"/>
          <w:bCs/>
          <w:iCs/>
          <w:sz w:val="24"/>
          <w:szCs w:val="24"/>
          <w:lang w:val="sr-Cyrl-RS"/>
        </w:rPr>
        <w:t>“</w:t>
      </w:r>
      <w:r w:rsidRPr="00EE4762">
        <w:rPr>
          <w:rFonts w:cs="Arial"/>
          <w:bCs/>
          <w:iCs/>
          <w:sz w:val="24"/>
          <w:szCs w:val="24"/>
          <w:lang w:val="sr-Cyrl-RS"/>
        </w:rPr>
        <w:t xml:space="preserve"> тако да понуђач мора бити у могућности да над истима изврши услугу.</w:t>
      </w:r>
    </w:p>
    <w:p w14:paraId="7E22627C" w14:textId="77777777" w:rsidR="003D1A6E" w:rsidRDefault="003D1A6E" w:rsidP="00EE4762">
      <w:pPr>
        <w:jc w:val="left"/>
        <w:rPr>
          <w:rFonts w:cs="Arial"/>
          <w:bCs/>
          <w:iCs/>
          <w:sz w:val="24"/>
          <w:szCs w:val="24"/>
        </w:rPr>
      </w:pPr>
    </w:p>
    <w:p w14:paraId="082924EA" w14:textId="77777777" w:rsidR="003D1A6E" w:rsidRDefault="003D1A6E" w:rsidP="00EE4762">
      <w:pPr>
        <w:jc w:val="left"/>
        <w:rPr>
          <w:rFonts w:cs="Arial"/>
          <w:bCs/>
          <w:iCs/>
          <w:sz w:val="24"/>
          <w:szCs w:val="24"/>
        </w:rPr>
      </w:pPr>
    </w:p>
    <w:p w14:paraId="2D79CDD8" w14:textId="77777777" w:rsidR="003D1A6E" w:rsidRPr="003D1A6E" w:rsidRDefault="003D1A6E" w:rsidP="00EE4762">
      <w:pPr>
        <w:jc w:val="left"/>
        <w:rPr>
          <w:rFonts w:cs="Arial"/>
          <w:bCs/>
          <w:iCs/>
          <w:sz w:val="24"/>
          <w:szCs w:val="24"/>
        </w:rPr>
      </w:pPr>
    </w:p>
    <w:tbl>
      <w:tblPr>
        <w:tblpPr w:leftFromText="141" w:rightFromText="141" w:vertAnchor="text" w:horzAnchor="margin" w:tblpY="486"/>
        <w:tblW w:w="10051" w:type="dxa"/>
        <w:tblLayout w:type="fixed"/>
        <w:tblCellMar>
          <w:left w:w="0" w:type="dxa"/>
          <w:right w:w="0" w:type="dxa"/>
        </w:tblCellMar>
        <w:tblLook w:val="0000" w:firstRow="0" w:lastRow="0" w:firstColumn="0" w:lastColumn="0" w:noHBand="0" w:noVBand="0"/>
      </w:tblPr>
      <w:tblGrid>
        <w:gridCol w:w="817"/>
        <w:gridCol w:w="6521"/>
        <w:gridCol w:w="850"/>
        <w:gridCol w:w="1843"/>
        <w:gridCol w:w="20"/>
      </w:tblGrid>
      <w:tr w:rsidR="001F4C34" w:rsidRPr="00EE4762" w14:paraId="7E52E3B3" w14:textId="77777777" w:rsidTr="001F4C34">
        <w:trPr>
          <w:gridAfter w:val="1"/>
          <w:wAfter w:w="20" w:type="dxa"/>
          <w:cantSplit/>
          <w:trHeight w:val="454"/>
        </w:trPr>
        <w:tc>
          <w:tcPr>
            <w:tcW w:w="817" w:type="dxa"/>
            <w:tcBorders>
              <w:top w:val="double" w:sz="4" w:space="0" w:color="auto"/>
              <w:left w:val="double" w:sz="4" w:space="0" w:color="auto"/>
              <w:bottom w:val="single" w:sz="4" w:space="0" w:color="auto"/>
              <w:right w:val="single" w:sz="4" w:space="0" w:color="auto"/>
            </w:tcBorders>
            <w:tcMar>
              <w:left w:w="108" w:type="dxa"/>
              <w:right w:w="108" w:type="dxa"/>
            </w:tcMar>
            <w:vAlign w:val="center"/>
          </w:tcPr>
          <w:p w14:paraId="57FFD146" w14:textId="77777777" w:rsidR="001F4C34" w:rsidRPr="00E5218C" w:rsidRDefault="001F4C34" w:rsidP="00EE4762">
            <w:pPr>
              <w:suppressAutoHyphens/>
              <w:spacing w:line="100" w:lineRule="atLeast"/>
              <w:jc w:val="left"/>
              <w:rPr>
                <w:rFonts w:eastAsia="Arial Unicode MS" w:cs="Arial"/>
                <w:kern w:val="1"/>
                <w:sz w:val="24"/>
                <w:szCs w:val="24"/>
                <w:lang w:val="sr-Cyrl-CS" w:eastAsia="ar-SA"/>
              </w:rPr>
            </w:pPr>
            <w:r w:rsidRPr="00E5218C">
              <w:rPr>
                <w:rFonts w:eastAsia="Arial Unicode MS" w:cs="Arial"/>
                <w:kern w:val="1"/>
                <w:sz w:val="24"/>
                <w:szCs w:val="24"/>
                <w:lang w:val="sr-Cyrl-CS" w:eastAsia="ar-SA"/>
              </w:rPr>
              <w:lastRenderedPageBreak/>
              <w:t>Р.</w:t>
            </w:r>
            <w:r w:rsidRPr="00E5218C">
              <w:rPr>
                <w:rFonts w:eastAsia="Arial Unicode MS" w:cs="Arial"/>
                <w:kern w:val="1"/>
                <w:sz w:val="24"/>
                <w:szCs w:val="24"/>
                <w:lang w:val="sl-SI" w:eastAsia="ar-SA"/>
              </w:rPr>
              <w:t xml:space="preserve"> </w:t>
            </w:r>
            <w:r w:rsidRPr="00E5218C">
              <w:rPr>
                <w:rFonts w:eastAsia="Arial Unicode MS" w:cs="Arial"/>
                <w:kern w:val="1"/>
                <w:sz w:val="24"/>
                <w:szCs w:val="24"/>
                <w:lang w:val="sr-Cyrl-CS" w:eastAsia="ar-SA"/>
              </w:rPr>
              <w:t>бр.</w:t>
            </w:r>
          </w:p>
        </w:tc>
        <w:tc>
          <w:tcPr>
            <w:tcW w:w="6521" w:type="dxa"/>
            <w:tcBorders>
              <w:top w:val="double" w:sz="4" w:space="0" w:color="auto"/>
              <w:left w:val="single" w:sz="4" w:space="0" w:color="auto"/>
              <w:bottom w:val="single" w:sz="4" w:space="0" w:color="auto"/>
              <w:right w:val="single" w:sz="4" w:space="0" w:color="auto"/>
            </w:tcBorders>
            <w:tcMar>
              <w:left w:w="108" w:type="dxa"/>
              <w:right w:w="108" w:type="dxa"/>
            </w:tcMar>
            <w:vAlign w:val="center"/>
          </w:tcPr>
          <w:p w14:paraId="0C0C5E33" w14:textId="77777777" w:rsidR="001F4C34" w:rsidRPr="00E5218C" w:rsidRDefault="001F4C34" w:rsidP="00EE4762">
            <w:pPr>
              <w:suppressAutoHyphens/>
              <w:spacing w:line="100" w:lineRule="atLeast"/>
              <w:jc w:val="left"/>
              <w:rPr>
                <w:rFonts w:eastAsia="Arial Unicode MS" w:cs="Arial"/>
                <w:kern w:val="1"/>
                <w:sz w:val="24"/>
                <w:szCs w:val="24"/>
                <w:lang w:val="sr-Cyrl-CS" w:eastAsia="ar-SA"/>
              </w:rPr>
            </w:pPr>
            <w:r w:rsidRPr="00E5218C">
              <w:rPr>
                <w:rFonts w:eastAsia="Arial Unicode MS" w:cs="Arial"/>
                <w:kern w:val="1"/>
                <w:sz w:val="24"/>
                <w:szCs w:val="24"/>
                <w:lang w:val="sr-Cyrl-CS" w:eastAsia="ar-SA"/>
              </w:rPr>
              <w:t>НАЗИВ УСЛУГЕ</w:t>
            </w:r>
          </w:p>
        </w:tc>
        <w:tc>
          <w:tcPr>
            <w:tcW w:w="850" w:type="dxa"/>
            <w:tcBorders>
              <w:top w:val="double" w:sz="4" w:space="0" w:color="auto"/>
              <w:left w:val="single" w:sz="4" w:space="0" w:color="auto"/>
              <w:bottom w:val="single" w:sz="4" w:space="0" w:color="auto"/>
              <w:right w:val="single" w:sz="4" w:space="0" w:color="auto"/>
            </w:tcBorders>
            <w:vAlign w:val="center"/>
          </w:tcPr>
          <w:p w14:paraId="51866FFE" w14:textId="77777777" w:rsidR="001F4C34" w:rsidRPr="00E5218C" w:rsidRDefault="001F4C34" w:rsidP="00EE4762">
            <w:pPr>
              <w:suppressAutoHyphens/>
              <w:spacing w:line="100" w:lineRule="atLeast"/>
              <w:jc w:val="left"/>
              <w:rPr>
                <w:rFonts w:eastAsia="Arial Unicode MS" w:cs="Arial"/>
                <w:kern w:val="1"/>
                <w:sz w:val="24"/>
                <w:szCs w:val="24"/>
                <w:lang w:val="sr-Cyrl-CS" w:eastAsia="ar-SA"/>
              </w:rPr>
            </w:pPr>
            <w:r w:rsidRPr="00E5218C">
              <w:rPr>
                <w:rFonts w:eastAsia="Arial Unicode MS" w:cs="Arial"/>
                <w:kern w:val="1"/>
                <w:sz w:val="24"/>
                <w:szCs w:val="24"/>
                <w:lang w:val="sr-Cyrl-CS" w:eastAsia="ar-SA"/>
              </w:rPr>
              <w:t>Јед. мере</w:t>
            </w:r>
          </w:p>
        </w:tc>
        <w:tc>
          <w:tcPr>
            <w:tcW w:w="1843" w:type="dxa"/>
            <w:tcBorders>
              <w:top w:val="double" w:sz="4" w:space="0" w:color="auto"/>
              <w:left w:val="single" w:sz="4" w:space="0" w:color="auto"/>
              <w:bottom w:val="single" w:sz="4" w:space="0" w:color="auto"/>
              <w:right w:val="single" w:sz="4" w:space="0" w:color="auto"/>
            </w:tcBorders>
            <w:vAlign w:val="center"/>
          </w:tcPr>
          <w:p w14:paraId="2D833638" w14:textId="57793D1B" w:rsidR="001F4C34" w:rsidRPr="00E5218C" w:rsidRDefault="00602766" w:rsidP="00EE4762">
            <w:pPr>
              <w:suppressAutoHyphens/>
              <w:spacing w:line="100" w:lineRule="atLeast"/>
              <w:jc w:val="left"/>
              <w:rPr>
                <w:rFonts w:eastAsia="Arial Unicode MS" w:cs="Arial"/>
                <w:kern w:val="1"/>
                <w:sz w:val="24"/>
                <w:szCs w:val="24"/>
                <w:highlight w:val="yellow"/>
                <w:lang w:val="sr-Cyrl-CS" w:eastAsia="ar-SA"/>
              </w:rPr>
            </w:pPr>
            <w:r w:rsidRPr="00E5218C">
              <w:rPr>
                <w:rFonts w:cs="Arial"/>
                <w:sz w:val="24"/>
                <w:szCs w:val="24"/>
              </w:rPr>
              <w:t>Коефици</w:t>
            </w:r>
            <w:r w:rsidR="00DC4D43" w:rsidRPr="00E5218C">
              <w:rPr>
                <w:rFonts w:cs="Arial"/>
                <w:sz w:val="24"/>
                <w:szCs w:val="24"/>
                <w:lang w:val="sr-Cyrl-RS"/>
              </w:rPr>
              <w:t>ј</w:t>
            </w:r>
            <w:r w:rsidRPr="00E5218C">
              <w:rPr>
                <w:rFonts w:cs="Arial"/>
                <w:sz w:val="24"/>
                <w:szCs w:val="24"/>
              </w:rPr>
              <w:t>ент учесталости</w:t>
            </w:r>
          </w:p>
        </w:tc>
      </w:tr>
      <w:tr w:rsidR="00602766" w:rsidRPr="00EE4762" w14:paraId="49D71643" w14:textId="77777777" w:rsidTr="001F4C34">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4CF64283"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1.1.</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1E62786E" w14:textId="77777777" w:rsidR="00602766" w:rsidRPr="00EE4762" w:rsidRDefault="00602766" w:rsidP="00602766">
            <w:pPr>
              <w:suppressAutoHyphens/>
              <w:spacing w:line="100" w:lineRule="atLeast"/>
              <w:jc w:val="left"/>
              <w:rPr>
                <w:rFonts w:eastAsia="Arial Unicode MS" w:cs="Arial"/>
                <w:kern w:val="1"/>
                <w:sz w:val="24"/>
                <w:szCs w:val="24"/>
                <w:lang w:eastAsia="ar-SA"/>
              </w:rPr>
            </w:pPr>
            <w:r w:rsidRPr="00EE4762">
              <w:rPr>
                <w:rFonts w:eastAsia="Arial Unicode MS" w:cs="Arial"/>
                <w:kern w:val="1"/>
                <w:sz w:val="24"/>
                <w:szCs w:val="24"/>
                <w:lang w:val="sr-Cyrl-CS" w:eastAsia="ar-SA"/>
              </w:rPr>
              <w:t>Фабрички ремонт спољашњег расклопног модула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OSM15/25</w:t>
            </w:r>
          </w:p>
        </w:tc>
        <w:tc>
          <w:tcPr>
            <w:tcW w:w="850" w:type="dxa"/>
            <w:tcBorders>
              <w:top w:val="single" w:sz="4" w:space="0" w:color="auto"/>
              <w:left w:val="single" w:sz="4" w:space="0" w:color="auto"/>
              <w:bottom w:val="double" w:sz="4" w:space="0" w:color="auto"/>
              <w:right w:val="single" w:sz="4" w:space="0" w:color="auto"/>
            </w:tcBorders>
            <w:vAlign w:val="center"/>
          </w:tcPr>
          <w:p w14:paraId="42B2C976"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vAlign w:val="center"/>
          </w:tcPr>
          <w:p w14:paraId="5FE781DE" w14:textId="42BCAD31" w:rsidR="00602766" w:rsidRPr="00602766" w:rsidRDefault="00602766" w:rsidP="00602766">
            <w:pPr>
              <w:suppressAutoHyphens/>
              <w:spacing w:line="100" w:lineRule="atLeast"/>
              <w:jc w:val="center"/>
              <w:rPr>
                <w:rFonts w:eastAsia="Arial Unicode MS" w:cs="Arial"/>
                <w:kern w:val="1"/>
                <w:sz w:val="24"/>
                <w:szCs w:val="24"/>
                <w:highlight w:val="yellow"/>
                <w:lang w:val="sr-Cyrl-CS" w:eastAsia="ar-SA"/>
              </w:rPr>
            </w:pPr>
            <w:r w:rsidRPr="00602766">
              <w:rPr>
                <w:rFonts w:eastAsia="Arial Unicode MS" w:cs="Arial"/>
                <w:kern w:val="1"/>
                <w:sz w:val="24"/>
                <w:szCs w:val="24"/>
                <w:lang w:eastAsia="ar-SA"/>
              </w:rPr>
              <w:t>0,1</w:t>
            </w:r>
          </w:p>
        </w:tc>
      </w:tr>
      <w:tr w:rsidR="00602766" w:rsidRPr="00EE4762" w14:paraId="43D2C733"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5B7DE819"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1.2.</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083DE62B"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Замена (препакивање) ормана контролно-управљачке јединице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05 са о</w:t>
            </w:r>
            <w:r w:rsidRPr="00EE4762">
              <w:rPr>
                <w:rFonts w:eastAsia="Arial Unicode MS" w:cs="Arial"/>
                <w:kern w:val="1"/>
                <w:sz w:val="24"/>
                <w:szCs w:val="24"/>
                <w:lang w:val="sr-Cyrl-CS" w:eastAsia="ar-SA"/>
              </w:rPr>
              <w:t xml:space="preserve">рманом контролно-управљачке јединице аутоматског реклозера </w:t>
            </w:r>
            <w:r w:rsidRPr="00EE4762">
              <w:rPr>
                <w:rFonts w:eastAsia="Arial Unicode MS" w:cs="Arial"/>
                <w:kern w:val="1"/>
                <w:sz w:val="24"/>
                <w:szCs w:val="24"/>
                <w:lang w:eastAsia="ar-SA"/>
              </w:rPr>
              <w:t>RC_05</w:t>
            </w:r>
          </w:p>
        </w:tc>
        <w:tc>
          <w:tcPr>
            <w:tcW w:w="850" w:type="dxa"/>
            <w:tcBorders>
              <w:top w:val="single" w:sz="4" w:space="0" w:color="auto"/>
              <w:left w:val="single" w:sz="4" w:space="0" w:color="auto"/>
              <w:bottom w:val="double" w:sz="4" w:space="0" w:color="auto"/>
              <w:right w:val="single" w:sz="4" w:space="0" w:color="auto"/>
            </w:tcBorders>
            <w:vAlign w:val="center"/>
          </w:tcPr>
          <w:p w14:paraId="49B3C65A"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10CD5685" w14:textId="36673E33" w:rsidR="00602766" w:rsidRPr="00602766" w:rsidRDefault="00602766" w:rsidP="00602766">
            <w:pPr>
              <w:suppressAutoHyphens/>
              <w:spacing w:line="100" w:lineRule="atLeast"/>
              <w:jc w:val="center"/>
              <w:rPr>
                <w:rFonts w:eastAsia="Arial Unicode MS" w:cs="Arial"/>
                <w:kern w:val="1"/>
                <w:sz w:val="24"/>
                <w:szCs w:val="24"/>
                <w:highlight w:val="yellow"/>
                <w:lang w:val="sr-Cyrl-CS" w:eastAsia="ar-SA"/>
              </w:rPr>
            </w:pPr>
            <w:r w:rsidRPr="00602766">
              <w:rPr>
                <w:rFonts w:eastAsia="Arial Unicode MS" w:cs="Arial"/>
                <w:kern w:val="1"/>
                <w:sz w:val="24"/>
                <w:szCs w:val="24"/>
                <w:lang w:eastAsia="ar-SA"/>
              </w:rPr>
              <w:t>0,1</w:t>
            </w:r>
          </w:p>
        </w:tc>
      </w:tr>
      <w:tr w:rsidR="00602766" w:rsidRPr="00EE4762" w14:paraId="72AEE610"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0830CAF2"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1.3.</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52E64A1B"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Замена управљачког панел модула за управљачки орман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_0</w:t>
            </w:r>
            <w:r w:rsidRPr="00EE4762">
              <w:rPr>
                <w:rFonts w:eastAsia="Arial Unicode MS" w:cs="Arial"/>
                <w:kern w:val="1"/>
                <w:sz w:val="24"/>
                <w:szCs w:val="24"/>
                <w:lang w:val="sr-Cyrl-CS" w:eastAsia="ar-SA"/>
              </w:rPr>
              <w:t>5 са  управљачким панел модулом за управљачки орман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_0</w:t>
            </w:r>
            <w:r w:rsidRPr="00EE4762">
              <w:rPr>
                <w:rFonts w:eastAsia="Arial Unicode MS" w:cs="Arial"/>
                <w:kern w:val="1"/>
                <w:sz w:val="24"/>
                <w:szCs w:val="24"/>
                <w:lang w:val="sr-Cyrl-CS" w:eastAsia="ar-SA"/>
              </w:rPr>
              <w:t>5</w:t>
            </w:r>
          </w:p>
        </w:tc>
        <w:tc>
          <w:tcPr>
            <w:tcW w:w="850" w:type="dxa"/>
            <w:tcBorders>
              <w:top w:val="single" w:sz="4" w:space="0" w:color="auto"/>
              <w:left w:val="single" w:sz="4" w:space="0" w:color="auto"/>
              <w:bottom w:val="double" w:sz="4" w:space="0" w:color="auto"/>
              <w:right w:val="single" w:sz="4" w:space="0" w:color="auto"/>
            </w:tcBorders>
            <w:vAlign w:val="center"/>
          </w:tcPr>
          <w:p w14:paraId="67B5BD61"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422F2EB2" w14:textId="2B087F00"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1"/>
                <w:sz w:val="24"/>
                <w:szCs w:val="24"/>
                <w:lang w:eastAsia="ar-SA"/>
              </w:rPr>
              <w:t>0,1</w:t>
            </w:r>
          </w:p>
        </w:tc>
      </w:tr>
      <w:tr w:rsidR="00602766" w:rsidRPr="00EE4762" w14:paraId="403B761E"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3ABCD5AB"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1.4.</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795DE3A6"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Замена напојног филтер модула</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CS" w:eastAsia="ar-SA"/>
              </w:rPr>
              <w:t xml:space="preserve">за управљачки орман аутоматског реклозера </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 xml:space="preserve">05 са </w:t>
            </w:r>
            <w:r w:rsidRPr="00EE4762">
              <w:rPr>
                <w:rFonts w:eastAsia="Arial Unicode MS" w:cs="Arial"/>
                <w:kern w:val="1"/>
                <w:sz w:val="24"/>
                <w:szCs w:val="24"/>
                <w:lang w:val="sr-Cyrl-CS" w:eastAsia="ar-SA"/>
              </w:rPr>
              <w:t xml:space="preserve"> напојним филтер модулом</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CS" w:eastAsia="ar-SA"/>
              </w:rPr>
              <w:t xml:space="preserve">за управљачки орман аутоматског реклозера </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05</w:t>
            </w:r>
          </w:p>
        </w:tc>
        <w:tc>
          <w:tcPr>
            <w:tcW w:w="850" w:type="dxa"/>
            <w:tcBorders>
              <w:top w:val="single" w:sz="4" w:space="0" w:color="auto"/>
              <w:left w:val="single" w:sz="4" w:space="0" w:color="auto"/>
              <w:bottom w:val="double" w:sz="4" w:space="0" w:color="auto"/>
              <w:right w:val="single" w:sz="4" w:space="0" w:color="auto"/>
            </w:tcBorders>
            <w:vAlign w:val="center"/>
          </w:tcPr>
          <w:p w14:paraId="21F3520A"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0E9F117E" w14:textId="22ED8A49"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1"/>
                <w:sz w:val="24"/>
                <w:szCs w:val="24"/>
                <w:lang w:eastAsia="ar-SA"/>
              </w:rPr>
              <w:t>0,1</w:t>
            </w:r>
          </w:p>
        </w:tc>
      </w:tr>
      <w:tr w:rsidR="00602766" w:rsidRPr="00EE4762" w14:paraId="0B07BC0C"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442F444D"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1.5.</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645C0AEC"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Замена управљачког модула за орман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05 са</w:t>
            </w:r>
            <w:r w:rsidRPr="00EE4762">
              <w:rPr>
                <w:rFonts w:eastAsia="Arial Unicode MS" w:cs="Arial"/>
                <w:kern w:val="1"/>
                <w:sz w:val="24"/>
                <w:szCs w:val="24"/>
                <w:lang w:val="sr-Cyrl-CS" w:eastAsia="ar-SA"/>
              </w:rPr>
              <w:t xml:space="preserve"> управљачким модулом за орман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05</w:t>
            </w:r>
          </w:p>
        </w:tc>
        <w:tc>
          <w:tcPr>
            <w:tcW w:w="850" w:type="dxa"/>
            <w:tcBorders>
              <w:top w:val="single" w:sz="4" w:space="0" w:color="auto"/>
              <w:left w:val="single" w:sz="4" w:space="0" w:color="auto"/>
              <w:bottom w:val="double" w:sz="4" w:space="0" w:color="auto"/>
              <w:right w:val="single" w:sz="4" w:space="0" w:color="auto"/>
            </w:tcBorders>
            <w:vAlign w:val="center"/>
          </w:tcPr>
          <w:p w14:paraId="3A1BEE7B"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5C98A9FE" w14:textId="39D3F17A"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1"/>
                <w:sz w:val="24"/>
                <w:szCs w:val="24"/>
                <w:lang w:eastAsia="ar-SA"/>
              </w:rPr>
              <w:t>0,1</w:t>
            </w:r>
          </w:p>
        </w:tc>
      </w:tr>
      <w:tr w:rsidR="00602766" w:rsidRPr="00EE4762" w14:paraId="6E03B217"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42C5CCA9"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1.6</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394940FE" w14:textId="77777777" w:rsidR="00602766" w:rsidRPr="00EE4762" w:rsidRDefault="00602766" w:rsidP="00602766">
            <w:pPr>
              <w:suppressAutoHyphens/>
              <w:spacing w:line="100" w:lineRule="atLeast"/>
              <w:jc w:val="left"/>
              <w:rPr>
                <w:rFonts w:eastAsia="Arial Unicode MS" w:cs="Arial"/>
                <w:kern w:val="1"/>
                <w:sz w:val="24"/>
                <w:szCs w:val="24"/>
                <w:lang w:val="de-DE" w:eastAsia="ar-SA"/>
              </w:rPr>
            </w:pPr>
            <w:r w:rsidRPr="00EE4762">
              <w:rPr>
                <w:rFonts w:eastAsia="Arial Unicode MS" w:cs="Arial"/>
                <w:kern w:val="1"/>
                <w:sz w:val="24"/>
                <w:szCs w:val="24"/>
                <w:lang w:val="sr-Cyrl-CS" w:eastAsia="ar-SA"/>
              </w:rPr>
              <w:t>Замена управљачког панел модула за управљачки орман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07</w:t>
            </w:r>
          </w:p>
        </w:tc>
        <w:tc>
          <w:tcPr>
            <w:tcW w:w="850" w:type="dxa"/>
            <w:tcBorders>
              <w:top w:val="single" w:sz="4" w:space="0" w:color="auto"/>
              <w:left w:val="single" w:sz="4" w:space="0" w:color="auto"/>
              <w:bottom w:val="double" w:sz="4" w:space="0" w:color="auto"/>
              <w:right w:val="single" w:sz="4" w:space="0" w:color="auto"/>
            </w:tcBorders>
          </w:tcPr>
          <w:p w14:paraId="4A4F22B2" w14:textId="77777777" w:rsidR="00602766" w:rsidRPr="00EE4762" w:rsidRDefault="00602766" w:rsidP="00602766">
            <w:pPr>
              <w:jc w:val="left"/>
              <w:rPr>
                <w:rFonts w:cs="Arial"/>
                <w:sz w:val="24"/>
                <w:szCs w:val="24"/>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58F2D902" w14:textId="4333D008"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1"/>
                <w:sz w:val="24"/>
                <w:szCs w:val="24"/>
                <w:lang w:eastAsia="ar-SA"/>
              </w:rPr>
              <w:t>0,1</w:t>
            </w:r>
          </w:p>
        </w:tc>
      </w:tr>
      <w:tr w:rsidR="00602766" w:rsidRPr="00EE4762" w14:paraId="42CD2432"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1ED411EC"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1.7</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48C03E0F"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Замена напојног филтер модула</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CS" w:eastAsia="ar-SA"/>
              </w:rPr>
              <w:t xml:space="preserve">за управљачки орман аутоматског реклозера </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07</w:t>
            </w:r>
          </w:p>
        </w:tc>
        <w:tc>
          <w:tcPr>
            <w:tcW w:w="850" w:type="dxa"/>
            <w:tcBorders>
              <w:top w:val="single" w:sz="4" w:space="0" w:color="auto"/>
              <w:left w:val="single" w:sz="4" w:space="0" w:color="auto"/>
              <w:bottom w:val="double" w:sz="4" w:space="0" w:color="auto"/>
              <w:right w:val="single" w:sz="4" w:space="0" w:color="auto"/>
            </w:tcBorders>
          </w:tcPr>
          <w:p w14:paraId="1219AF8D" w14:textId="77777777" w:rsidR="00602766" w:rsidRPr="00EE4762" w:rsidRDefault="00602766" w:rsidP="00602766">
            <w:pPr>
              <w:jc w:val="left"/>
              <w:rPr>
                <w:rFonts w:cs="Arial"/>
                <w:sz w:val="24"/>
                <w:szCs w:val="24"/>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7E706F7D" w14:textId="3B5B0543"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1"/>
                <w:sz w:val="24"/>
                <w:szCs w:val="24"/>
                <w:lang w:eastAsia="ar-SA"/>
              </w:rPr>
              <w:t>0,1</w:t>
            </w:r>
          </w:p>
        </w:tc>
      </w:tr>
      <w:tr w:rsidR="00602766" w:rsidRPr="00EE4762" w14:paraId="605CDF48"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52F26EED"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1.8</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39964EFE"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Замена управљачког модула за орман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07</w:t>
            </w:r>
          </w:p>
        </w:tc>
        <w:tc>
          <w:tcPr>
            <w:tcW w:w="850" w:type="dxa"/>
            <w:tcBorders>
              <w:top w:val="single" w:sz="4" w:space="0" w:color="auto"/>
              <w:left w:val="single" w:sz="4" w:space="0" w:color="auto"/>
              <w:bottom w:val="double" w:sz="4" w:space="0" w:color="auto"/>
              <w:right w:val="single" w:sz="4" w:space="0" w:color="auto"/>
            </w:tcBorders>
          </w:tcPr>
          <w:p w14:paraId="56613865" w14:textId="77777777" w:rsidR="00602766" w:rsidRPr="00EE4762" w:rsidRDefault="00602766" w:rsidP="00602766">
            <w:pPr>
              <w:jc w:val="left"/>
              <w:rPr>
                <w:rFonts w:cs="Arial"/>
                <w:sz w:val="24"/>
                <w:szCs w:val="24"/>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6ABD5786" w14:textId="61AC28A3"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1"/>
                <w:sz w:val="24"/>
                <w:szCs w:val="24"/>
                <w:lang w:eastAsia="ar-SA"/>
              </w:rPr>
              <w:t>0,1</w:t>
            </w:r>
          </w:p>
        </w:tc>
      </w:tr>
      <w:tr w:rsidR="00602766" w:rsidRPr="00EE4762" w14:paraId="40A79897"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65EEAA71"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1.9</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100D905D"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Замена напојног модула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01</w:t>
            </w:r>
          </w:p>
        </w:tc>
        <w:tc>
          <w:tcPr>
            <w:tcW w:w="850" w:type="dxa"/>
            <w:tcBorders>
              <w:top w:val="single" w:sz="4" w:space="0" w:color="auto"/>
              <w:left w:val="single" w:sz="4" w:space="0" w:color="auto"/>
              <w:bottom w:val="double" w:sz="4" w:space="0" w:color="auto"/>
              <w:right w:val="single" w:sz="4" w:space="0" w:color="auto"/>
            </w:tcBorders>
          </w:tcPr>
          <w:p w14:paraId="7367F50E" w14:textId="77777777" w:rsidR="00602766" w:rsidRPr="00EE4762" w:rsidRDefault="00602766" w:rsidP="00602766">
            <w:pPr>
              <w:jc w:val="left"/>
              <w:rPr>
                <w:rFonts w:cs="Arial"/>
                <w:sz w:val="24"/>
                <w:szCs w:val="24"/>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76311FE8" w14:textId="261B6C9E"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1"/>
                <w:sz w:val="24"/>
                <w:szCs w:val="24"/>
                <w:lang w:eastAsia="ar-SA"/>
              </w:rPr>
              <w:t>0,2</w:t>
            </w:r>
          </w:p>
        </w:tc>
      </w:tr>
      <w:tr w:rsidR="00602766" w:rsidRPr="00EE4762" w14:paraId="028C7A02"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7895C1E7" w14:textId="235AB656" w:rsidR="00602766" w:rsidRPr="00EE4762" w:rsidRDefault="00602766" w:rsidP="00602766">
            <w:pPr>
              <w:suppressAutoHyphens/>
              <w:spacing w:line="100" w:lineRule="atLeast"/>
              <w:jc w:val="left"/>
              <w:rPr>
                <w:rFonts w:eastAsia="Arial Unicode MS" w:cs="Arial"/>
                <w:kern w:val="1"/>
                <w:sz w:val="24"/>
                <w:szCs w:val="24"/>
                <w:lang w:val="sr-Cyrl-CS" w:eastAsia="ar-SA"/>
              </w:rPr>
            </w:pPr>
            <w:r>
              <w:rPr>
                <w:rFonts w:eastAsia="Arial Unicode MS" w:cs="Arial"/>
                <w:kern w:val="1"/>
                <w:sz w:val="24"/>
                <w:szCs w:val="24"/>
                <w:lang w:val="sr-Cyrl-CS" w:eastAsia="ar-SA"/>
              </w:rPr>
              <w:t>1.1</w:t>
            </w:r>
            <w:r w:rsidRPr="00EE4762">
              <w:rPr>
                <w:rFonts w:eastAsia="Arial Unicode MS" w:cs="Arial"/>
                <w:kern w:val="1"/>
                <w:sz w:val="24"/>
                <w:szCs w:val="24"/>
                <w:lang w:val="sr-Cyrl-CS" w:eastAsia="ar-SA"/>
              </w:rPr>
              <w:t>0</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243CAE16"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Замена драјверског за управљачки орман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01</w:t>
            </w:r>
          </w:p>
        </w:tc>
        <w:tc>
          <w:tcPr>
            <w:tcW w:w="850" w:type="dxa"/>
            <w:tcBorders>
              <w:top w:val="single" w:sz="4" w:space="0" w:color="auto"/>
              <w:left w:val="single" w:sz="4" w:space="0" w:color="auto"/>
              <w:bottom w:val="double" w:sz="4" w:space="0" w:color="auto"/>
              <w:right w:val="single" w:sz="4" w:space="0" w:color="auto"/>
            </w:tcBorders>
          </w:tcPr>
          <w:p w14:paraId="46EF3C83" w14:textId="77777777" w:rsidR="00602766" w:rsidRPr="00EE4762" w:rsidRDefault="00602766" w:rsidP="00602766">
            <w:pPr>
              <w:jc w:val="left"/>
              <w:rPr>
                <w:rFonts w:cs="Arial"/>
                <w:sz w:val="24"/>
                <w:szCs w:val="24"/>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62F1421B" w14:textId="1CE043ED"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1"/>
                <w:sz w:val="24"/>
                <w:szCs w:val="24"/>
                <w:lang w:eastAsia="ar-SA"/>
              </w:rPr>
              <w:t>0,1</w:t>
            </w:r>
          </w:p>
        </w:tc>
      </w:tr>
      <w:tr w:rsidR="00602766" w:rsidRPr="00EE4762" w14:paraId="4BB9DE4D" w14:textId="77777777" w:rsidTr="001F4C34">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6231525A"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1.11</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1931264F"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de-DE" w:eastAsia="ar-SA"/>
              </w:rPr>
              <w:t xml:space="preserve">Провера техничке исправности </w:t>
            </w:r>
            <w:r w:rsidRPr="00EE4762">
              <w:rPr>
                <w:rFonts w:eastAsia="Arial Unicode MS" w:cs="Arial"/>
                <w:kern w:val="1"/>
                <w:sz w:val="24"/>
                <w:szCs w:val="24"/>
                <w:lang w:val="sr-Cyrl-CS" w:eastAsia="ar-SA"/>
              </w:rPr>
              <w:t xml:space="preserve">аутоматског реклозера  </w:t>
            </w:r>
            <w:r w:rsidRPr="00EE4762">
              <w:rPr>
                <w:rFonts w:eastAsia="Arial Unicode MS" w:cs="Arial"/>
                <w:kern w:val="1"/>
                <w:sz w:val="24"/>
                <w:szCs w:val="24"/>
                <w:lang w:eastAsia="ar-SA"/>
              </w:rPr>
              <w:t xml:space="preserve">Tavrida Electric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01/05</w:t>
            </w:r>
          </w:p>
          <w:p w14:paraId="0D97667D" w14:textId="77777777" w:rsidR="00602766" w:rsidRPr="00EE4762" w:rsidRDefault="00602766" w:rsidP="00445BD5">
            <w:pPr>
              <w:numPr>
                <w:ilvl w:val="0"/>
                <w:numId w:val="22"/>
              </w:numPr>
              <w:suppressAutoHyphens/>
              <w:spacing w:before="0"/>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П</w:t>
            </w:r>
            <w:r w:rsidRPr="00EE4762">
              <w:rPr>
                <w:rFonts w:eastAsia="Arial Unicode MS" w:cs="Arial"/>
                <w:kern w:val="1"/>
                <w:sz w:val="24"/>
                <w:szCs w:val="24"/>
                <w:lang w:val="de-DE" w:eastAsia="ar-SA"/>
              </w:rPr>
              <w:t xml:space="preserve">ровера функције укључења/искључења </w:t>
            </w:r>
          </w:p>
          <w:p w14:paraId="04438F52" w14:textId="77777777" w:rsidR="00602766" w:rsidRPr="00EE4762" w:rsidRDefault="00602766" w:rsidP="00445BD5">
            <w:pPr>
              <w:numPr>
                <w:ilvl w:val="0"/>
                <w:numId w:val="22"/>
              </w:numPr>
              <w:suppressAutoHyphens/>
              <w:spacing w:before="0"/>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П</w:t>
            </w:r>
            <w:r w:rsidRPr="00EE4762">
              <w:rPr>
                <w:rFonts w:eastAsia="Arial Unicode MS" w:cs="Arial"/>
                <w:kern w:val="1"/>
                <w:sz w:val="24"/>
                <w:szCs w:val="24"/>
                <w:lang w:val="de-DE" w:eastAsia="ar-SA"/>
              </w:rPr>
              <w:t>ровера напона акумулатора</w:t>
            </w:r>
          </w:p>
          <w:p w14:paraId="2EDE0253" w14:textId="77777777" w:rsidR="00602766" w:rsidRPr="00EE4762" w:rsidRDefault="00602766" w:rsidP="00445BD5">
            <w:pPr>
              <w:numPr>
                <w:ilvl w:val="0"/>
                <w:numId w:val="22"/>
              </w:numPr>
              <w:suppressAutoHyphens/>
              <w:spacing w:before="0"/>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П</w:t>
            </w:r>
            <w:r w:rsidRPr="00EE4762">
              <w:rPr>
                <w:rFonts w:eastAsia="Arial Unicode MS" w:cs="Arial"/>
                <w:kern w:val="1"/>
                <w:sz w:val="24"/>
                <w:szCs w:val="24"/>
                <w:lang w:val="de-DE" w:eastAsia="ar-SA"/>
              </w:rPr>
              <w:t>ровера доласка мрежног напона до напојне јединице у управљачком орману реклозера</w:t>
            </w:r>
          </w:p>
          <w:p w14:paraId="160BF336" w14:textId="77777777" w:rsidR="00602766" w:rsidRPr="00EE4762" w:rsidRDefault="00602766" w:rsidP="00445BD5">
            <w:pPr>
              <w:numPr>
                <w:ilvl w:val="0"/>
                <w:numId w:val="22"/>
              </w:numPr>
              <w:suppressAutoHyphens/>
              <w:spacing w:before="0"/>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П</w:t>
            </w:r>
            <w:r w:rsidRPr="00EE4762">
              <w:rPr>
                <w:rFonts w:eastAsia="Arial Unicode MS" w:cs="Arial"/>
                <w:kern w:val="1"/>
                <w:sz w:val="24"/>
                <w:szCs w:val="24"/>
                <w:lang w:val="de-DE" w:eastAsia="ar-SA"/>
              </w:rPr>
              <w:t>ровера мерења електричних величина</w:t>
            </w:r>
          </w:p>
          <w:p w14:paraId="637E15EA" w14:textId="77777777" w:rsidR="00602766" w:rsidRPr="00EE4762" w:rsidRDefault="00602766" w:rsidP="00445BD5">
            <w:pPr>
              <w:numPr>
                <w:ilvl w:val="0"/>
                <w:numId w:val="22"/>
              </w:numPr>
              <w:suppressAutoHyphens/>
              <w:spacing w:before="0"/>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П</w:t>
            </w:r>
            <w:r w:rsidRPr="00EE4762">
              <w:rPr>
                <w:rFonts w:eastAsia="Arial Unicode MS" w:cs="Arial"/>
                <w:kern w:val="1"/>
                <w:sz w:val="24"/>
                <w:szCs w:val="24"/>
                <w:lang w:val="de-DE" w:eastAsia="ar-SA"/>
              </w:rPr>
              <w:t>ровера прорада прекидача</w:t>
            </w:r>
          </w:p>
          <w:p w14:paraId="771B8DCB" w14:textId="77777777" w:rsidR="00602766" w:rsidRPr="00EE4762" w:rsidRDefault="00602766" w:rsidP="00445BD5">
            <w:pPr>
              <w:numPr>
                <w:ilvl w:val="0"/>
                <w:numId w:val="22"/>
              </w:numPr>
              <w:suppressAutoHyphens/>
              <w:spacing w:before="0"/>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П</w:t>
            </w:r>
            <w:r w:rsidRPr="00EE4762">
              <w:rPr>
                <w:rFonts w:eastAsia="Arial Unicode MS" w:cs="Arial"/>
                <w:kern w:val="1"/>
                <w:sz w:val="24"/>
                <w:szCs w:val="24"/>
                <w:lang w:val="de-DE" w:eastAsia="ar-SA"/>
              </w:rPr>
              <w:t>ровера везе између управљачке јединице и рачунара преко RS-232 порта</w:t>
            </w:r>
          </w:p>
          <w:p w14:paraId="771B9223" w14:textId="77777777" w:rsidR="00602766" w:rsidRPr="00EE4762" w:rsidRDefault="00602766" w:rsidP="00445BD5">
            <w:pPr>
              <w:numPr>
                <w:ilvl w:val="0"/>
                <w:numId w:val="23"/>
              </w:numPr>
              <w:suppressAutoHyphens/>
              <w:spacing w:before="0"/>
              <w:jc w:val="left"/>
              <w:rPr>
                <w:rFonts w:eastAsia="Arial Unicode MS" w:cs="Arial"/>
                <w:kern w:val="1"/>
                <w:sz w:val="24"/>
                <w:szCs w:val="24"/>
                <w:lang w:val="de-DE" w:eastAsia="ar-SA"/>
              </w:rPr>
            </w:pPr>
            <w:r w:rsidRPr="00EE4762">
              <w:rPr>
                <w:rFonts w:eastAsia="Arial Unicode MS" w:cs="Arial"/>
                <w:kern w:val="1"/>
                <w:sz w:val="24"/>
                <w:szCs w:val="24"/>
                <w:lang w:val="sr-Cyrl-CS" w:eastAsia="ar-SA"/>
              </w:rPr>
              <w:t>П</w:t>
            </w:r>
            <w:r w:rsidRPr="00EE4762">
              <w:rPr>
                <w:rFonts w:eastAsia="Arial Unicode MS" w:cs="Arial"/>
                <w:kern w:val="1"/>
                <w:sz w:val="24"/>
                <w:szCs w:val="24"/>
                <w:lang w:val="de-DE" w:eastAsia="ar-SA"/>
              </w:rPr>
              <w:t>ровера подешења заштита</w:t>
            </w:r>
          </w:p>
        </w:tc>
        <w:tc>
          <w:tcPr>
            <w:tcW w:w="850" w:type="dxa"/>
            <w:tcBorders>
              <w:top w:val="single" w:sz="4" w:space="0" w:color="auto"/>
              <w:left w:val="single" w:sz="4" w:space="0" w:color="auto"/>
              <w:bottom w:val="double" w:sz="4" w:space="0" w:color="auto"/>
              <w:right w:val="single" w:sz="4" w:space="0" w:color="auto"/>
            </w:tcBorders>
            <w:vAlign w:val="center"/>
          </w:tcPr>
          <w:p w14:paraId="77C25068"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vAlign w:val="center"/>
          </w:tcPr>
          <w:p w14:paraId="7493A42F" w14:textId="67B0BC9F" w:rsidR="00602766" w:rsidRPr="00602766" w:rsidRDefault="00602766" w:rsidP="00602766">
            <w:pPr>
              <w:suppressAutoHyphens/>
              <w:spacing w:line="100" w:lineRule="atLeast"/>
              <w:jc w:val="center"/>
              <w:rPr>
                <w:rFonts w:eastAsia="Arial Unicode MS" w:cs="Arial"/>
                <w:kern w:val="1"/>
                <w:sz w:val="24"/>
                <w:szCs w:val="24"/>
                <w:lang w:val="sr-Latn-RS" w:eastAsia="ar-SA"/>
              </w:rPr>
            </w:pPr>
            <w:r w:rsidRPr="00602766">
              <w:rPr>
                <w:rFonts w:eastAsia="Arial Unicode MS" w:cs="Arial"/>
                <w:kern w:val="1"/>
                <w:sz w:val="24"/>
                <w:szCs w:val="24"/>
                <w:lang w:val="sr-Latn-RS" w:eastAsia="ar-SA"/>
              </w:rPr>
              <w:t>0,</w:t>
            </w:r>
            <w:r>
              <w:rPr>
                <w:rFonts w:eastAsia="Arial Unicode MS" w:cs="Arial"/>
                <w:kern w:val="1"/>
                <w:sz w:val="24"/>
                <w:szCs w:val="24"/>
                <w:lang w:val="sr-Latn-RS" w:eastAsia="ar-SA"/>
              </w:rPr>
              <w:t>3</w:t>
            </w:r>
          </w:p>
        </w:tc>
      </w:tr>
      <w:tr w:rsidR="00602766" w:rsidRPr="00EE4762" w14:paraId="0669680A" w14:textId="77777777" w:rsidTr="001F4C34">
        <w:trPr>
          <w:cantSplit/>
          <w:trHeight w:val="645"/>
        </w:trPr>
        <w:tc>
          <w:tcPr>
            <w:tcW w:w="817" w:type="dxa"/>
            <w:tcBorders>
              <w:top w:val="double" w:sz="4" w:space="0" w:color="auto"/>
              <w:bottom w:val="single" w:sz="4" w:space="0" w:color="auto"/>
            </w:tcBorders>
            <w:tcMar>
              <w:left w:w="108" w:type="dxa"/>
              <w:right w:w="108" w:type="dxa"/>
            </w:tcMar>
            <w:vAlign w:val="center"/>
          </w:tcPr>
          <w:p w14:paraId="34921E6B"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p>
          <w:p w14:paraId="64A5BEAB"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p>
        </w:tc>
        <w:tc>
          <w:tcPr>
            <w:tcW w:w="6521" w:type="dxa"/>
            <w:tcBorders>
              <w:top w:val="double" w:sz="4" w:space="0" w:color="auto"/>
              <w:bottom w:val="single" w:sz="4" w:space="0" w:color="auto"/>
            </w:tcBorders>
            <w:tcMar>
              <w:left w:w="108" w:type="dxa"/>
              <w:right w:w="108" w:type="dxa"/>
            </w:tcMar>
            <w:vAlign w:val="center"/>
          </w:tcPr>
          <w:p w14:paraId="4590911E" w14:textId="77777777" w:rsidR="00602766" w:rsidRPr="00FB5190" w:rsidRDefault="00602766" w:rsidP="00602766">
            <w:pPr>
              <w:suppressAutoHyphens/>
              <w:spacing w:line="100" w:lineRule="atLeast"/>
              <w:jc w:val="left"/>
              <w:rPr>
                <w:rFonts w:eastAsia="Arial Unicode MS" w:cs="Arial"/>
                <w:kern w:val="1"/>
                <w:sz w:val="24"/>
                <w:szCs w:val="24"/>
                <w:lang w:val="sr-Cyrl-RS" w:eastAsia="ar-SA"/>
              </w:rPr>
            </w:pPr>
          </w:p>
        </w:tc>
        <w:tc>
          <w:tcPr>
            <w:tcW w:w="850" w:type="dxa"/>
            <w:tcBorders>
              <w:top w:val="double" w:sz="4" w:space="0" w:color="auto"/>
              <w:bottom w:val="single" w:sz="4" w:space="0" w:color="auto"/>
            </w:tcBorders>
            <w:vAlign w:val="center"/>
          </w:tcPr>
          <w:p w14:paraId="561C146C"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p>
        </w:tc>
        <w:tc>
          <w:tcPr>
            <w:tcW w:w="1843" w:type="dxa"/>
            <w:tcBorders>
              <w:top w:val="double" w:sz="4" w:space="0" w:color="auto"/>
              <w:bottom w:val="single" w:sz="4" w:space="0" w:color="auto"/>
            </w:tcBorders>
            <w:vAlign w:val="center"/>
          </w:tcPr>
          <w:p w14:paraId="0E485BFD" w14:textId="77777777" w:rsidR="00602766" w:rsidRPr="00EE4762" w:rsidRDefault="00602766" w:rsidP="00602766">
            <w:pPr>
              <w:suppressAutoHyphens/>
              <w:spacing w:line="100" w:lineRule="atLeast"/>
              <w:jc w:val="center"/>
              <w:rPr>
                <w:rFonts w:eastAsia="Arial Unicode MS" w:cs="Arial"/>
                <w:kern w:val="1"/>
                <w:sz w:val="24"/>
                <w:szCs w:val="24"/>
                <w:lang w:val="sr-Cyrl-CS" w:eastAsia="ar-SA"/>
              </w:rPr>
            </w:pPr>
          </w:p>
        </w:tc>
        <w:tc>
          <w:tcPr>
            <w:tcW w:w="20" w:type="dxa"/>
            <w:tcBorders>
              <w:top w:val="double" w:sz="4" w:space="0" w:color="auto"/>
              <w:bottom w:val="single" w:sz="4" w:space="0" w:color="auto"/>
            </w:tcBorders>
            <w:vAlign w:val="center"/>
          </w:tcPr>
          <w:p w14:paraId="08FDA9D8"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p>
        </w:tc>
      </w:tr>
      <w:tr w:rsidR="00602766" w:rsidRPr="00EE4762" w14:paraId="61A35108" w14:textId="77777777" w:rsidTr="001F4C34">
        <w:trPr>
          <w:gridAfter w:val="1"/>
          <w:wAfter w:w="20" w:type="dxa"/>
          <w:cantSplit/>
          <w:trHeight w:val="645"/>
        </w:trPr>
        <w:tc>
          <w:tcPr>
            <w:tcW w:w="81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4C8ED53"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2.</w:t>
            </w:r>
          </w:p>
        </w:tc>
        <w:tc>
          <w:tcPr>
            <w:tcW w:w="652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B454AA3" w14:textId="77777777" w:rsidR="00602766" w:rsidRPr="00EE4762" w:rsidRDefault="00602766" w:rsidP="00602766">
            <w:pPr>
              <w:suppressAutoHyphens/>
              <w:spacing w:line="100" w:lineRule="atLeast"/>
              <w:jc w:val="left"/>
              <w:rPr>
                <w:rFonts w:eastAsia="Arial Unicode MS" w:cs="Arial"/>
                <w:kern w:val="1"/>
                <w:sz w:val="24"/>
                <w:szCs w:val="24"/>
                <w:lang w:val="sr-Cyrl-RS" w:eastAsia="ar-SA"/>
              </w:rPr>
            </w:pPr>
            <w:r w:rsidRPr="00EE4762">
              <w:rPr>
                <w:rFonts w:eastAsia="Arial Unicode MS" w:cs="Arial"/>
                <w:kern w:val="1"/>
                <w:sz w:val="24"/>
                <w:szCs w:val="24"/>
                <w:lang w:val="sr-Cyrl-RS" w:eastAsia="ar-SA"/>
              </w:rPr>
              <w:t>Услуга набавке и уградње следећих делова:</w:t>
            </w:r>
          </w:p>
        </w:tc>
        <w:tc>
          <w:tcPr>
            <w:tcW w:w="850" w:type="dxa"/>
            <w:tcBorders>
              <w:top w:val="single" w:sz="4" w:space="0" w:color="auto"/>
              <w:left w:val="single" w:sz="4" w:space="0" w:color="auto"/>
              <w:bottom w:val="single" w:sz="4" w:space="0" w:color="auto"/>
              <w:right w:val="single" w:sz="4" w:space="0" w:color="auto"/>
            </w:tcBorders>
            <w:vAlign w:val="center"/>
          </w:tcPr>
          <w:p w14:paraId="2C4D45FA" w14:textId="77777777" w:rsidR="00602766" w:rsidRPr="00E5218C" w:rsidRDefault="00602766" w:rsidP="00602766">
            <w:pPr>
              <w:suppressAutoHyphens/>
              <w:spacing w:line="100" w:lineRule="atLeast"/>
              <w:jc w:val="left"/>
              <w:rPr>
                <w:rFonts w:eastAsia="Arial Unicode MS" w:cs="Arial"/>
                <w:kern w:val="1"/>
                <w:sz w:val="24"/>
                <w:szCs w:val="24"/>
                <w:lang w:val="sr-Cyrl-CS" w:eastAsia="ar-SA"/>
              </w:rPr>
            </w:pPr>
            <w:r w:rsidRPr="00E5218C">
              <w:rPr>
                <w:rFonts w:eastAsia="Arial Unicode MS" w:cs="Arial"/>
                <w:kern w:val="1"/>
                <w:sz w:val="24"/>
                <w:szCs w:val="24"/>
                <w:lang w:val="sr-Cyrl-CS" w:eastAsia="ar-SA"/>
              </w:rPr>
              <w:t>Јед. мере</w:t>
            </w:r>
          </w:p>
        </w:tc>
        <w:tc>
          <w:tcPr>
            <w:tcW w:w="1843" w:type="dxa"/>
            <w:tcBorders>
              <w:top w:val="single" w:sz="4" w:space="0" w:color="auto"/>
              <w:left w:val="single" w:sz="4" w:space="0" w:color="auto"/>
              <w:bottom w:val="single" w:sz="4" w:space="0" w:color="auto"/>
              <w:right w:val="single" w:sz="4" w:space="0" w:color="auto"/>
            </w:tcBorders>
            <w:vAlign w:val="center"/>
          </w:tcPr>
          <w:p w14:paraId="2B825DEA" w14:textId="641E2D54" w:rsidR="00602766" w:rsidRPr="00E5218C" w:rsidRDefault="00602766" w:rsidP="00602766">
            <w:pPr>
              <w:suppressAutoHyphens/>
              <w:spacing w:line="100" w:lineRule="atLeast"/>
              <w:jc w:val="center"/>
              <w:rPr>
                <w:rFonts w:eastAsia="Arial Unicode MS" w:cs="Arial"/>
                <w:kern w:val="1"/>
                <w:sz w:val="24"/>
                <w:szCs w:val="24"/>
                <w:lang w:val="sr-Cyrl-CS" w:eastAsia="ar-SA"/>
              </w:rPr>
            </w:pPr>
            <w:r w:rsidRPr="00E5218C">
              <w:rPr>
                <w:rFonts w:eastAsia="Arial Unicode MS" w:cs="Arial"/>
                <w:kern w:val="1"/>
                <w:sz w:val="24"/>
                <w:szCs w:val="24"/>
                <w:lang w:val="sr-Cyrl-CS" w:eastAsia="ar-SA"/>
              </w:rPr>
              <w:t>Коефици</w:t>
            </w:r>
            <w:r w:rsidR="00E5218C">
              <w:rPr>
                <w:rFonts w:eastAsia="Arial Unicode MS" w:cs="Arial"/>
                <w:kern w:val="1"/>
                <w:sz w:val="24"/>
                <w:szCs w:val="24"/>
                <w:lang w:val="sr-Cyrl-CS" w:eastAsia="ar-SA"/>
              </w:rPr>
              <w:t>ј</w:t>
            </w:r>
            <w:r w:rsidRPr="00E5218C">
              <w:rPr>
                <w:rFonts w:eastAsia="Arial Unicode MS" w:cs="Arial"/>
                <w:kern w:val="1"/>
                <w:sz w:val="24"/>
                <w:szCs w:val="24"/>
                <w:lang w:val="sr-Cyrl-CS" w:eastAsia="ar-SA"/>
              </w:rPr>
              <w:t>ент учесталости</w:t>
            </w:r>
          </w:p>
        </w:tc>
      </w:tr>
      <w:tr w:rsidR="00602766" w:rsidRPr="00EE4762" w14:paraId="760CE5D1" w14:textId="77777777" w:rsidTr="001F4C34">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516881C3"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2.1.</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3146F839" w14:textId="77777777" w:rsidR="00602766" w:rsidRPr="00EE4762" w:rsidRDefault="00602766" w:rsidP="00602766">
            <w:pPr>
              <w:suppressAutoHyphens/>
              <w:spacing w:line="100" w:lineRule="atLeast"/>
              <w:jc w:val="left"/>
              <w:rPr>
                <w:rFonts w:eastAsia="Arial Unicode MS" w:cs="Arial"/>
                <w:kern w:val="1"/>
                <w:sz w:val="24"/>
                <w:szCs w:val="24"/>
                <w:lang w:val="de-DE" w:eastAsia="ar-SA"/>
              </w:rPr>
            </w:pPr>
            <w:r w:rsidRPr="00EE4762">
              <w:rPr>
                <w:rFonts w:eastAsia="Arial Unicode MS" w:cs="Arial"/>
                <w:kern w:val="1"/>
                <w:sz w:val="24"/>
                <w:szCs w:val="24"/>
                <w:lang w:val="sr-Cyrl-CS" w:eastAsia="ar-SA"/>
              </w:rPr>
              <w:t>Спољашњи расклопни модул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OSM15/25</w:t>
            </w:r>
          </w:p>
        </w:tc>
        <w:tc>
          <w:tcPr>
            <w:tcW w:w="850" w:type="dxa"/>
            <w:tcBorders>
              <w:top w:val="single" w:sz="4" w:space="0" w:color="auto"/>
              <w:left w:val="single" w:sz="4" w:space="0" w:color="auto"/>
              <w:bottom w:val="double" w:sz="4" w:space="0" w:color="auto"/>
              <w:right w:val="single" w:sz="4" w:space="0" w:color="auto"/>
            </w:tcBorders>
            <w:vAlign w:val="center"/>
          </w:tcPr>
          <w:p w14:paraId="0AAD6925"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vAlign w:val="center"/>
          </w:tcPr>
          <w:p w14:paraId="39A75A07" w14:textId="35B2A97A"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r>
      <w:tr w:rsidR="00602766" w:rsidRPr="00EE4762" w14:paraId="0E6B65E8"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67D96C6C"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2.2.</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1B2161D9" w14:textId="77777777" w:rsidR="00602766" w:rsidRPr="00EE4762" w:rsidRDefault="00602766" w:rsidP="00602766">
            <w:pPr>
              <w:suppressAutoHyphens/>
              <w:spacing w:line="100" w:lineRule="atLeast"/>
              <w:jc w:val="left"/>
              <w:rPr>
                <w:rFonts w:eastAsia="Arial Unicode MS" w:cs="Arial"/>
                <w:kern w:val="1"/>
                <w:sz w:val="24"/>
                <w:szCs w:val="24"/>
                <w:lang w:eastAsia="ar-SA"/>
              </w:rPr>
            </w:pPr>
            <w:r w:rsidRPr="00EE4762">
              <w:rPr>
                <w:rFonts w:eastAsia="Arial Unicode MS" w:cs="Arial"/>
                <w:kern w:val="1"/>
                <w:sz w:val="24"/>
                <w:szCs w:val="24"/>
                <w:lang w:val="sr-Cyrl-CS" w:eastAsia="ar-SA"/>
              </w:rPr>
              <w:t>Управљачки орман</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05/07</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CS" w:eastAsia="ar-SA"/>
              </w:rPr>
              <w:t>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p>
        </w:tc>
        <w:tc>
          <w:tcPr>
            <w:tcW w:w="850" w:type="dxa"/>
            <w:tcBorders>
              <w:top w:val="single" w:sz="4" w:space="0" w:color="auto"/>
              <w:left w:val="single" w:sz="4" w:space="0" w:color="auto"/>
              <w:bottom w:val="double" w:sz="4" w:space="0" w:color="auto"/>
              <w:right w:val="single" w:sz="4" w:space="0" w:color="auto"/>
            </w:tcBorders>
            <w:vAlign w:val="center"/>
          </w:tcPr>
          <w:p w14:paraId="6AB389E9"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04BEA5CF" w14:textId="39D094B5"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r>
      <w:tr w:rsidR="00602766" w:rsidRPr="00EE4762" w14:paraId="794E8849"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493137AB"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2.3.</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0031726B"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Контролни кабл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OSM15/25 (7 m)</w:t>
            </w:r>
          </w:p>
        </w:tc>
        <w:tc>
          <w:tcPr>
            <w:tcW w:w="850" w:type="dxa"/>
            <w:tcBorders>
              <w:top w:val="single" w:sz="4" w:space="0" w:color="auto"/>
              <w:left w:val="single" w:sz="4" w:space="0" w:color="auto"/>
              <w:bottom w:val="double" w:sz="4" w:space="0" w:color="auto"/>
              <w:right w:val="single" w:sz="4" w:space="0" w:color="auto"/>
            </w:tcBorders>
            <w:vAlign w:val="center"/>
          </w:tcPr>
          <w:p w14:paraId="03FF1771"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6C32EFBD" w14:textId="35008964"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r>
      <w:tr w:rsidR="00602766" w:rsidRPr="00EE4762" w14:paraId="6FD3A2D5"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54CF5AF8"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2.4.</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31E1BF13"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Акумулаторска батерија за управљачки орман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01/05/07</w:t>
            </w:r>
          </w:p>
        </w:tc>
        <w:tc>
          <w:tcPr>
            <w:tcW w:w="850" w:type="dxa"/>
            <w:tcBorders>
              <w:top w:val="single" w:sz="4" w:space="0" w:color="auto"/>
              <w:left w:val="single" w:sz="4" w:space="0" w:color="auto"/>
              <w:bottom w:val="double" w:sz="4" w:space="0" w:color="auto"/>
              <w:right w:val="single" w:sz="4" w:space="0" w:color="auto"/>
            </w:tcBorders>
            <w:vAlign w:val="center"/>
          </w:tcPr>
          <w:p w14:paraId="3C6C13B8"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193D4F31" w14:textId="50C683CF"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r>
      <w:tr w:rsidR="00602766" w:rsidRPr="00EE4762" w14:paraId="1F49319E"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251AC9DB"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2.5.</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0FBE8F6F" w14:textId="77777777" w:rsidR="00602766" w:rsidRPr="00EE4762" w:rsidRDefault="00602766" w:rsidP="00602766">
            <w:pPr>
              <w:suppressAutoHyphens/>
              <w:spacing w:line="100" w:lineRule="atLeast"/>
              <w:jc w:val="left"/>
              <w:rPr>
                <w:rFonts w:eastAsia="Arial Unicode MS" w:cs="Arial"/>
                <w:kern w:val="1"/>
                <w:sz w:val="24"/>
                <w:szCs w:val="24"/>
                <w:lang w:val="de-DE" w:eastAsia="ar-SA"/>
              </w:rPr>
            </w:pPr>
            <w:r w:rsidRPr="00EE4762">
              <w:rPr>
                <w:rFonts w:eastAsia="Arial Unicode MS" w:cs="Arial"/>
                <w:kern w:val="1"/>
                <w:sz w:val="24"/>
                <w:szCs w:val="24"/>
                <w:lang w:val="sr-Cyrl-CS" w:eastAsia="ar-SA"/>
              </w:rPr>
              <w:t>Носач спољашњег расклопног модула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OSM15/25</w:t>
            </w:r>
          </w:p>
        </w:tc>
        <w:tc>
          <w:tcPr>
            <w:tcW w:w="850" w:type="dxa"/>
            <w:tcBorders>
              <w:top w:val="single" w:sz="4" w:space="0" w:color="auto"/>
              <w:left w:val="single" w:sz="4" w:space="0" w:color="auto"/>
              <w:bottom w:val="double" w:sz="4" w:space="0" w:color="auto"/>
              <w:right w:val="single" w:sz="4" w:space="0" w:color="auto"/>
            </w:tcBorders>
            <w:vAlign w:val="center"/>
          </w:tcPr>
          <w:p w14:paraId="1C9143A2"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0BDC5B12" w14:textId="3472B1E4"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r>
      <w:tr w:rsidR="00602766" w:rsidRPr="00EE4762" w14:paraId="199992F7"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56012C99"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2.6.</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0618DE40" w14:textId="77777777" w:rsidR="00602766" w:rsidRPr="00EE4762" w:rsidRDefault="00602766" w:rsidP="00602766">
            <w:pPr>
              <w:suppressAutoHyphens/>
              <w:spacing w:line="100" w:lineRule="atLeast"/>
              <w:jc w:val="left"/>
              <w:rPr>
                <w:rFonts w:eastAsia="Arial Unicode MS" w:cs="Arial"/>
                <w:kern w:val="1"/>
                <w:sz w:val="24"/>
                <w:szCs w:val="24"/>
                <w:lang w:eastAsia="ar-SA"/>
              </w:rPr>
            </w:pPr>
            <w:r w:rsidRPr="00EE4762">
              <w:rPr>
                <w:rFonts w:eastAsia="Arial Unicode MS" w:cs="Arial"/>
                <w:kern w:val="1"/>
                <w:sz w:val="24"/>
                <w:szCs w:val="24"/>
                <w:lang w:val="sr-Cyrl-RS" w:eastAsia="ar-SA"/>
              </w:rPr>
              <w:t xml:space="preserve">Одводник пренапона </w:t>
            </w:r>
            <w:r w:rsidRPr="00EE4762">
              <w:rPr>
                <w:rFonts w:eastAsia="Arial Unicode MS" w:cs="Arial"/>
                <w:kern w:val="1"/>
                <w:sz w:val="24"/>
                <w:szCs w:val="24"/>
                <w:lang w:eastAsia="ar-SA"/>
              </w:rPr>
              <w:t>12 kV</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ZnO, 10 kV</w:t>
            </w:r>
          </w:p>
        </w:tc>
        <w:tc>
          <w:tcPr>
            <w:tcW w:w="850" w:type="dxa"/>
            <w:tcBorders>
              <w:top w:val="single" w:sz="4" w:space="0" w:color="auto"/>
              <w:left w:val="single" w:sz="4" w:space="0" w:color="auto"/>
              <w:bottom w:val="double" w:sz="4" w:space="0" w:color="auto"/>
              <w:right w:val="single" w:sz="4" w:space="0" w:color="auto"/>
            </w:tcBorders>
            <w:vAlign w:val="center"/>
          </w:tcPr>
          <w:p w14:paraId="0312E99D"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0798CD88" w14:textId="605615BD"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r>
      <w:tr w:rsidR="00602766" w:rsidRPr="00EE4762" w14:paraId="178D60A8"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33A7DCCF"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2.7.</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49CEC44B" w14:textId="77777777" w:rsidR="00602766" w:rsidRPr="00EE4762" w:rsidRDefault="00602766" w:rsidP="00602766">
            <w:pPr>
              <w:suppressAutoHyphens/>
              <w:spacing w:line="100" w:lineRule="atLeast"/>
              <w:jc w:val="left"/>
              <w:rPr>
                <w:rFonts w:eastAsia="Arial Unicode MS" w:cs="Arial"/>
                <w:kern w:val="1"/>
                <w:sz w:val="24"/>
                <w:szCs w:val="24"/>
                <w:lang w:val="sr-Cyrl-RS" w:eastAsia="ar-SA"/>
              </w:rPr>
            </w:pPr>
            <w:r w:rsidRPr="00EE4762">
              <w:rPr>
                <w:rFonts w:eastAsia="Arial Unicode MS" w:cs="Arial"/>
                <w:kern w:val="1"/>
                <w:sz w:val="24"/>
                <w:szCs w:val="24"/>
                <w:lang w:val="sr-Cyrl-RS" w:eastAsia="ar-SA"/>
              </w:rPr>
              <w:t>Одводник пренапона</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CS" w:eastAsia="ar-SA"/>
              </w:rPr>
              <w:t>24</w:t>
            </w:r>
            <w:r w:rsidRPr="00EE4762">
              <w:rPr>
                <w:rFonts w:eastAsia="Arial Unicode MS" w:cs="Arial"/>
                <w:kern w:val="1"/>
                <w:sz w:val="24"/>
                <w:szCs w:val="24"/>
                <w:lang w:eastAsia="ar-SA"/>
              </w:rPr>
              <w:t xml:space="preserve"> kV,  ZnO, 10 kV</w:t>
            </w:r>
          </w:p>
        </w:tc>
        <w:tc>
          <w:tcPr>
            <w:tcW w:w="850" w:type="dxa"/>
            <w:tcBorders>
              <w:top w:val="single" w:sz="4" w:space="0" w:color="auto"/>
              <w:left w:val="single" w:sz="4" w:space="0" w:color="auto"/>
              <w:bottom w:val="double" w:sz="4" w:space="0" w:color="auto"/>
              <w:right w:val="single" w:sz="4" w:space="0" w:color="auto"/>
            </w:tcBorders>
            <w:vAlign w:val="center"/>
          </w:tcPr>
          <w:p w14:paraId="1C4D5BF2"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5ECD1F90" w14:textId="74665A21"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r>
      <w:tr w:rsidR="00602766" w:rsidRPr="00EE4762" w14:paraId="14E2F366"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25C1BFC2"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2.8.</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14E64E32"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Напојни трансформатор</w:t>
            </w:r>
          </w:p>
          <w:p w14:paraId="62528A09" w14:textId="77777777" w:rsidR="00602766" w:rsidRPr="00EE4762" w:rsidRDefault="00602766" w:rsidP="00602766">
            <w:pPr>
              <w:suppressAutoHyphens/>
              <w:spacing w:line="100" w:lineRule="atLeast"/>
              <w:jc w:val="left"/>
              <w:rPr>
                <w:rFonts w:eastAsia="Arial Unicode MS" w:cs="Arial"/>
                <w:kern w:val="1"/>
                <w:sz w:val="24"/>
                <w:szCs w:val="24"/>
                <w:lang w:val="sr-Cyrl-RS" w:eastAsia="ar-SA"/>
              </w:rPr>
            </w:pPr>
            <w:r w:rsidRPr="00EE4762">
              <w:rPr>
                <w:rFonts w:eastAsia="Arial Unicode MS" w:cs="Arial"/>
                <w:kern w:val="1"/>
                <w:sz w:val="24"/>
                <w:szCs w:val="24"/>
                <w:lang w:eastAsia="ar-SA"/>
              </w:rPr>
              <w:t>1</w:t>
            </w:r>
            <w:r w:rsidRPr="00EE4762">
              <w:rPr>
                <w:rFonts w:eastAsia="Arial Unicode MS" w:cs="Arial"/>
                <w:kern w:val="1"/>
                <w:sz w:val="24"/>
                <w:szCs w:val="24"/>
                <w:lang w:val="sr-Cyrl-RS" w:eastAsia="ar-SA"/>
              </w:rPr>
              <w:t>0/0,1</w:t>
            </w:r>
            <w:r w:rsidRPr="00EE4762">
              <w:rPr>
                <w:rFonts w:eastAsia="Arial Unicode MS" w:cs="Arial"/>
                <w:kern w:val="1"/>
                <w:sz w:val="24"/>
                <w:szCs w:val="24"/>
                <w:lang w:eastAsia="ar-SA"/>
              </w:rPr>
              <w:t xml:space="preserve"> kV</w:t>
            </w:r>
            <w:r w:rsidRPr="00EE4762">
              <w:rPr>
                <w:rFonts w:eastAsia="Arial Unicode MS" w:cs="Arial"/>
                <w:kern w:val="1"/>
                <w:sz w:val="24"/>
                <w:szCs w:val="24"/>
                <w:lang w:val="sr-Cyrl-RS" w:eastAsia="ar-SA"/>
              </w:rPr>
              <w:t xml:space="preserve"> (двополни)</w:t>
            </w:r>
          </w:p>
        </w:tc>
        <w:tc>
          <w:tcPr>
            <w:tcW w:w="850" w:type="dxa"/>
            <w:tcBorders>
              <w:top w:val="single" w:sz="4" w:space="0" w:color="auto"/>
              <w:left w:val="single" w:sz="4" w:space="0" w:color="auto"/>
              <w:bottom w:val="double" w:sz="4" w:space="0" w:color="auto"/>
              <w:right w:val="single" w:sz="4" w:space="0" w:color="auto"/>
            </w:tcBorders>
            <w:vAlign w:val="center"/>
          </w:tcPr>
          <w:p w14:paraId="13866C1D"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26EE5D24" w14:textId="36846FD7"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r>
      <w:tr w:rsidR="00602766" w:rsidRPr="00EE4762" w14:paraId="70BF43F2" w14:textId="77777777" w:rsidTr="00CE7AD8">
        <w:trPr>
          <w:gridAfter w:val="1"/>
          <w:wAfter w:w="20" w:type="dxa"/>
          <w:cantSplit/>
          <w:trHeight w:val="645"/>
        </w:trPr>
        <w:tc>
          <w:tcPr>
            <w:tcW w:w="817" w:type="dxa"/>
            <w:tcBorders>
              <w:top w:val="single" w:sz="4" w:space="0" w:color="auto"/>
              <w:left w:val="double" w:sz="4" w:space="0" w:color="auto"/>
              <w:bottom w:val="single" w:sz="4" w:space="0" w:color="auto"/>
              <w:right w:val="single" w:sz="4" w:space="0" w:color="auto"/>
            </w:tcBorders>
            <w:tcMar>
              <w:left w:w="108" w:type="dxa"/>
              <w:right w:w="108" w:type="dxa"/>
            </w:tcMar>
            <w:vAlign w:val="center"/>
          </w:tcPr>
          <w:p w14:paraId="61A054D6"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2.9.</w:t>
            </w:r>
          </w:p>
        </w:tc>
        <w:tc>
          <w:tcPr>
            <w:tcW w:w="652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EE38C34"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Напојни трансформатор</w:t>
            </w:r>
          </w:p>
          <w:p w14:paraId="5A868766" w14:textId="77777777" w:rsidR="00602766" w:rsidRPr="00EE4762" w:rsidRDefault="00602766" w:rsidP="00602766">
            <w:pPr>
              <w:suppressAutoHyphens/>
              <w:spacing w:line="100" w:lineRule="atLeast"/>
              <w:jc w:val="left"/>
              <w:rPr>
                <w:rFonts w:eastAsia="Arial Unicode MS" w:cs="Arial"/>
                <w:kern w:val="1"/>
                <w:sz w:val="24"/>
                <w:szCs w:val="24"/>
                <w:lang w:val="sr-Cyrl-RS" w:eastAsia="ar-SA"/>
              </w:rPr>
            </w:pPr>
            <w:r w:rsidRPr="00EE4762">
              <w:rPr>
                <w:rFonts w:eastAsia="Arial Unicode MS" w:cs="Arial"/>
                <w:kern w:val="1"/>
                <w:sz w:val="24"/>
                <w:szCs w:val="24"/>
                <w:lang w:val="sr-Cyrl-CS" w:eastAsia="ar-SA"/>
              </w:rPr>
              <w:t>20</w:t>
            </w:r>
            <w:r w:rsidRPr="00EE4762">
              <w:rPr>
                <w:rFonts w:eastAsia="Arial Unicode MS" w:cs="Arial"/>
                <w:kern w:val="1"/>
                <w:sz w:val="24"/>
                <w:szCs w:val="24"/>
                <w:lang w:val="sr-Cyrl-RS" w:eastAsia="ar-SA"/>
              </w:rPr>
              <w:t>/0,1</w:t>
            </w:r>
            <w:r w:rsidRPr="00EE4762">
              <w:rPr>
                <w:rFonts w:eastAsia="Arial Unicode MS" w:cs="Arial"/>
                <w:kern w:val="1"/>
                <w:sz w:val="24"/>
                <w:szCs w:val="24"/>
                <w:lang w:eastAsia="ar-SA"/>
              </w:rPr>
              <w:t xml:space="preserve"> kV</w:t>
            </w:r>
            <w:r w:rsidRPr="00EE4762">
              <w:rPr>
                <w:rFonts w:eastAsia="Arial Unicode MS" w:cs="Arial"/>
                <w:kern w:val="1"/>
                <w:sz w:val="24"/>
                <w:szCs w:val="24"/>
                <w:lang w:val="sr-Cyrl-RS" w:eastAsia="ar-SA"/>
              </w:rPr>
              <w:t xml:space="preserve"> (двополни)</w:t>
            </w:r>
          </w:p>
        </w:tc>
        <w:tc>
          <w:tcPr>
            <w:tcW w:w="850" w:type="dxa"/>
            <w:tcBorders>
              <w:top w:val="single" w:sz="4" w:space="0" w:color="auto"/>
              <w:left w:val="single" w:sz="4" w:space="0" w:color="auto"/>
              <w:bottom w:val="single" w:sz="4" w:space="0" w:color="auto"/>
              <w:right w:val="single" w:sz="4" w:space="0" w:color="auto"/>
            </w:tcBorders>
            <w:vAlign w:val="center"/>
          </w:tcPr>
          <w:p w14:paraId="76052C18"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single" w:sz="4" w:space="0" w:color="auto"/>
              <w:right w:val="single" w:sz="4" w:space="0" w:color="auto"/>
            </w:tcBorders>
          </w:tcPr>
          <w:p w14:paraId="3F797EF8" w14:textId="0EC557F2"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r>
      <w:tr w:rsidR="00602766" w:rsidRPr="00EE4762" w14:paraId="08A5D7B8" w14:textId="77777777" w:rsidTr="00CE7AD8">
        <w:trPr>
          <w:gridAfter w:val="1"/>
          <w:wAfter w:w="20" w:type="dxa"/>
          <w:cantSplit/>
          <w:trHeight w:val="645"/>
        </w:trPr>
        <w:tc>
          <w:tcPr>
            <w:tcW w:w="817" w:type="dxa"/>
            <w:tcBorders>
              <w:top w:val="single" w:sz="4" w:space="0" w:color="auto"/>
              <w:left w:val="double" w:sz="4" w:space="0" w:color="auto"/>
              <w:bottom w:val="single" w:sz="4" w:space="0" w:color="auto"/>
              <w:right w:val="single" w:sz="4" w:space="0" w:color="auto"/>
            </w:tcBorders>
            <w:tcMar>
              <w:left w:w="108" w:type="dxa"/>
              <w:right w:w="108" w:type="dxa"/>
            </w:tcMar>
            <w:vAlign w:val="center"/>
          </w:tcPr>
          <w:p w14:paraId="749E8C94"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2.10</w:t>
            </w:r>
          </w:p>
        </w:tc>
        <w:tc>
          <w:tcPr>
            <w:tcW w:w="652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183F8BD"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Напојни модул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RC_01</w:t>
            </w:r>
          </w:p>
        </w:tc>
        <w:tc>
          <w:tcPr>
            <w:tcW w:w="850" w:type="dxa"/>
            <w:tcBorders>
              <w:top w:val="single" w:sz="4" w:space="0" w:color="auto"/>
              <w:left w:val="single" w:sz="4" w:space="0" w:color="auto"/>
              <w:bottom w:val="single" w:sz="4" w:space="0" w:color="auto"/>
              <w:right w:val="single" w:sz="4" w:space="0" w:color="auto"/>
            </w:tcBorders>
          </w:tcPr>
          <w:p w14:paraId="3EEA1E96" w14:textId="77777777" w:rsidR="00602766" w:rsidRPr="00EE4762" w:rsidRDefault="00602766" w:rsidP="00602766">
            <w:pPr>
              <w:jc w:val="left"/>
              <w:rPr>
                <w:rFonts w:cs="Arial"/>
                <w:sz w:val="24"/>
                <w:szCs w:val="24"/>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single" w:sz="4" w:space="0" w:color="auto"/>
              <w:right w:val="single" w:sz="4" w:space="0" w:color="auto"/>
            </w:tcBorders>
          </w:tcPr>
          <w:p w14:paraId="36A4359D" w14:textId="733A7DD1"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r>
      <w:tr w:rsidR="00602766" w:rsidRPr="00EE4762" w14:paraId="4C9CD7CC" w14:textId="77777777" w:rsidTr="00CE7AD8">
        <w:trPr>
          <w:gridAfter w:val="1"/>
          <w:wAfter w:w="20" w:type="dxa"/>
          <w:cantSplit/>
          <w:trHeight w:val="645"/>
        </w:trPr>
        <w:tc>
          <w:tcPr>
            <w:tcW w:w="817" w:type="dxa"/>
            <w:tcBorders>
              <w:top w:val="single" w:sz="4" w:space="0" w:color="auto"/>
              <w:left w:val="double" w:sz="4" w:space="0" w:color="auto"/>
              <w:bottom w:val="single" w:sz="4" w:space="0" w:color="auto"/>
              <w:right w:val="single" w:sz="4" w:space="0" w:color="auto"/>
            </w:tcBorders>
            <w:tcMar>
              <w:left w:w="108" w:type="dxa"/>
              <w:right w:w="108" w:type="dxa"/>
            </w:tcMar>
            <w:vAlign w:val="center"/>
          </w:tcPr>
          <w:p w14:paraId="5D5153C2"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2.11</w:t>
            </w:r>
          </w:p>
        </w:tc>
        <w:tc>
          <w:tcPr>
            <w:tcW w:w="652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4070FDF"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RS" w:eastAsia="ar-SA"/>
              </w:rPr>
              <w:t xml:space="preserve">Драјверски </w:t>
            </w:r>
            <w:r w:rsidRPr="00EE4762">
              <w:rPr>
                <w:rFonts w:eastAsia="Arial Unicode MS" w:cs="Arial"/>
                <w:kern w:val="1"/>
                <w:sz w:val="24"/>
                <w:szCs w:val="24"/>
                <w:lang w:val="sr-Cyrl-CS" w:eastAsia="ar-SA"/>
              </w:rPr>
              <w:t>модул за управљачки орман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RC_01</w:t>
            </w:r>
          </w:p>
        </w:tc>
        <w:tc>
          <w:tcPr>
            <w:tcW w:w="850" w:type="dxa"/>
            <w:tcBorders>
              <w:top w:val="single" w:sz="4" w:space="0" w:color="auto"/>
              <w:left w:val="single" w:sz="4" w:space="0" w:color="auto"/>
              <w:bottom w:val="single" w:sz="4" w:space="0" w:color="auto"/>
              <w:right w:val="single" w:sz="4" w:space="0" w:color="auto"/>
            </w:tcBorders>
          </w:tcPr>
          <w:p w14:paraId="6DF8A20B" w14:textId="77777777" w:rsidR="00602766" w:rsidRPr="00EE4762" w:rsidRDefault="00602766" w:rsidP="00602766">
            <w:pPr>
              <w:jc w:val="left"/>
              <w:rPr>
                <w:rFonts w:cs="Arial"/>
                <w:sz w:val="24"/>
                <w:szCs w:val="24"/>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single" w:sz="4" w:space="0" w:color="auto"/>
              <w:right w:val="single" w:sz="4" w:space="0" w:color="auto"/>
            </w:tcBorders>
          </w:tcPr>
          <w:p w14:paraId="766D7D7F" w14:textId="77871E6D"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r>
      <w:tr w:rsidR="00602766" w:rsidRPr="00EE4762" w14:paraId="64E28901" w14:textId="77777777" w:rsidTr="00CE7AD8">
        <w:trPr>
          <w:gridAfter w:val="1"/>
          <w:wAfter w:w="20" w:type="dxa"/>
          <w:cantSplit/>
          <w:trHeight w:val="645"/>
        </w:trPr>
        <w:tc>
          <w:tcPr>
            <w:tcW w:w="817" w:type="dxa"/>
            <w:tcBorders>
              <w:top w:val="single" w:sz="4" w:space="0" w:color="auto"/>
              <w:left w:val="double" w:sz="4" w:space="0" w:color="auto"/>
              <w:bottom w:val="single" w:sz="4" w:space="0" w:color="auto"/>
              <w:right w:val="single" w:sz="4" w:space="0" w:color="auto"/>
            </w:tcBorders>
            <w:tcMar>
              <w:left w:w="108" w:type="dxa"/>
              <w:right w:w="108" w:type="dxa"/>
            </w:tcMar>
            <w:vAlign w:val="center"/>
          </w:tcPr>
          <w:p w14:paraId="380F970F"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2.12</w:t>
            </w:r>
          </w:p>
        </w:tc>
        <w:tc>
          <w:tcPr>
            <w:tcW w:w="652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922EE25" w14:textId="77777777" w:rsidR="00602766" w:rsidRPr="00EE4762" w:rsidRDefault="00602766" w:rsidP="00602766">
            <w:pPr>
              <w:suppressAutoHyphens/>
              <w:spacing w:line="100" w:lineRule="atLeast"/>
              <w:jc w:val="left"/>
              <w:rPr>
                <w:rFonts w:eastAsia="Arial Unicode MS" w:cs="Arial"/>
                <w:kern w:val="1"/>
                <w:sz w:val="24"/>
                <w:szCs w:val="24"/>
                <w:lang w:val="sr-Cyrl-RS" w:eastAsia="ar-SA"/>
              </w:rPr>
            </w:pPr>
            <w:r w:rsidRPr="00EE4762">
              <w:rPr>
                <w:rFonts w:eastAsia="Arial Unicode MS" w:cs="Arial"/>
                <w:kern w:val="1"/>
                <w:sz w:val="24"/>
                <w:szCs w:val="24"/>
                <w:lang w:val="sr-Cyrl-RS" w:eastAsia="ar-SA"/>
              </w:rPr>
              <w:t xml:space="preserve">Управљачки </w:t>
            </w:r>
            <w:r w:rsidRPr="00EE4762">
              <w:rPr>
                <w:rFonts w:eastAsia="Arial Unicode MS" w:cs="Arial"/>
                <w:kern w:val="1"/>
                <w:sz w:val="24"/>
                <w:szCs w:val="24"/>
                <w:lang w:val="sr-Cyrl-CS" w:eastAsia="ar-SA"/>
              </w:rPr>
              <w:t>модул за орман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RC_07</w:t>
            </w:r>
          </w:p>
        </w:tc>
        <w:tc>
          <w:tcPr>
            <w:tcW w:w="850" w:type="dxa"/>
            <w:tcBorders>
              <w:top w:val="single" w:sz="4" w:space="0" w:color="auto"/>
              <w:left w:val="single" w:sz="4" w:space="0" w:color="auto"/>
              <w:bottom w:val="single" w:sz="4" w:space="0" w:color="auto"/>
              <w:right w:val="single" w:sz="4" w:space="0" w:color="auto"/>
            </w:tcBorders>
          </w:tcPr>
          <w:p w14:paraId="5C16D728" w14:textId="77777777" w:rsidR="00602766" w:rsidRPr="00EE4762" w:rsidRDefault="00602766" w:rsidP="00602766">
            <w:pPr>
              <w:jc w:val="left"/>
              <w:rPr>
                <w:rFonts w:cs="Arial"/>
                <w:sz w:val="24"/>
                <w:szCs w:val="24"/>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single" w:sz="4" w:space="0" w:color="auto"/>
              <w:right w:val="single" w:sz="4" w:space="0" w:color="auto"/>
            </w:tcBorders>
          </w:tcPr>
          <w:p w14:paraId="734911F0" w14:textId="4A5228F1"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r>
      <w:tr w:rsidR="00602766" w:rsidRPr="00EE4762" w14:paraId="6382B8FE" w14:textId="77777777" w:rsidTr="00602766">
        <w:trPr>
          <w:gridAfter w:val="1"/>
          <w:wAfter w:w="20" w:type="dxa"/>
          <w:cantSplit/>
          <w:trHeight w:val="645"/>
        </w:trPr>
        <w:tc>
          <w:tcPr>
            <w:tcW w:w="817" w:type="dxa"/>
            <w:tcBorders>
              <w:top w:val="single" w:sz="4" w:space="0" w:color="auto"/>
              <w:left w:val="double" w:sz="4" w:space="0" w:color="auto"/>
              <w:bottom w:val="single" w:sz="4" w:space="0" w:color="auto"/>
              <w:right w:val="single" w:sz="4" w:space="0" w:color="auto"/>
            </w:tcBorders>
            <w:tcMar>
              <w:left w:w="108" w:type="dxa"/>
              <w:right w:w="108" w:type="dxa"/>
            </w:tcMar>
            <w:vAlign w:val="center"/>
          </w:tcPr>
          <w:p w14:paraId="61AEC6ED"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2.13</w:t>
            </w:r>
          </w:p>
        </w:tc>
        <w:tc>
          <w:tcPr>
            <w:tcW w:w="652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9124A97" w14:textId="77777777" w:rsidR="00602766" w:rsidRPr="00EE4762" w:rsidRDefault="00602766" w:rsidP="00602766">
            <w:pPr>
              <w:suppressAutoHyphens/>
              <w:spacing w:line="100" w:lineRule="atLeast"/>
              <w:jc w:val="left"/>
              <w:rPr>
                <w:rFonts w:eastAsia="Arial Unicode MS" w:cs="Arial"/>
                <w:kern w:val="1"/>
                <w:sz w:val="24"/>
                <w:szCs w:val="24"/>
                <w:lang w:val="sr-Cyrl-RS" w:eastAsia="ar-SA"/>
              </w:rPr>
            </w:pPr>
            <w:r w:rsidRPr="00EE4762">
              <w:rPr>
                <w:rFonts w:eastAsia="Arial Unicode MS" w:cs="Arial"/>
                <w:kern w:val="1"/>
                <w:sz w:val="24"/>
                <w:szCs w:val="24"/>
                <w:lang w:eastAsia="ar-SA"/>
              </w:rPr>
              <w:t xml:space="preserve">GSM </w:t>
            </w:r>
            <w:r w:rsidRPr="00EE4762">
              <w:rPr>
                <w:rFonts w:eastAsia="Arial Unicode MS" w:cs="Arial"/>
                <w:kern w:val="1"/>
                <w:sz w:val="24"/>
                <w:szCs w:val="24"/>
                <w:lang w:val="sr-Cyrl-RS" w:eastAsia="ar-SA"/>
              </w:rPr>
              <w:t xml:space="preserve"> модем за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01/05/07 са антеном (унутрашњом) и адаптерима</w:t>
            </w:r>
          </w:p>
        </w:tc>
        <w:tc>
          <w:tcPr>
            <w:tcW w:w="850" w:type="dxa"/>
            <w:tcBorders>
              <w:top w:val="single" w:sz="4" w:space="0" w:color="auto"/>
              <w:left w:val="single" w:sz="4" w:space="0" w:color="auto"/>
              <w:bottom w:val="single" w:sz="4" w:space="0" w:color="auto"/>
              <w:right w:val="single" w:sz="4" w:space="0" w:color="auto"/>
            </w:tcBorders>
          </w:tcPr>
          <w:p w14:paraId="1DC44A31" w14:textId="77777777" w:rsidR="00602766" w:rsidRPr="00EE4762" w:rsidRDefault="00602766" w:rsidP="00602766">
            <w:pPr>
              <w:jc w:val="left"/>
              <w:rPr>
                <w:rFonts w:cs="Arial"/>
                <w:sz w:val="24"/>
                <w:szCs w:val="24"/>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single" w:sz="4" w:space="0" w:color="auto"/>
              <w:right w:val="single" w:sz="4" w:space="0" w:color="auto"/>
            </w:tcBorders>
            <w:vAlign w:val="center"/>
          </w:tcPr>
          <w:p w14:paraId="0E5EEA48" w14:textId="735D1CD5" w:rsidR="00602766" w:rsidRPr="00602766" w:rsidRDefault="00602766" w:rsidP="00602766">
            <w:pPr>
              <w:suppressAutoHyphens/>
              <w:spacing w:line="100" w:lineRule="atLeast"/>
              <w:jc w:val="center"/>
              <w:rPr>
                <w:rFonts w:eastAsia="Arial Unicode MS" w:cs="Arial"/>
                <w:kern w:val="1"/>
                <w:sz w:val="24"/>
                <w:szCs w:val="24"/>
                <w:lang w:val="sr-Latn-RS" w:eastAsia="ar-SA"/>
              </w:rPr>
            </w:pPr>
            <w:r>
              <w:rPr>
                <w:rFonts w:eastAsia="Arial Unicode MS" w:cs="Arial"/>
                <w:kern w:val="1"/>
                <w:sz w:val="24"/>
                <w:szCs w:val="24"/>
                <w:lang w:val="sr-Latn-RS" w:eastAsia="ar-SA"/>
              </w:rPr>
              <w:t>0,1</w:t>
            </w:r>
          </w:p>
        </w:tc>
      </w:tr>
      <w:tr w:rsidR="00602766" w:rsidRPr="00EE4762" w14:paraId="5C39E1BC"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5518DA86" w14:textId="08E4439F" w:rsidR="00602766" w:rsidRPr="00602766" w:rsidRDefault="00602766" w:rsidP="00602766">
            <w:pPr>
              <w:suppressAutoHyphens/>
              <w:spacing w:line="100" w:lineRule="atLeast"/>
              <w:jc w:val="left"/>
              <w:rPr>
                <w:rFonts w:eastAsia="Arial Unicode MS" w:cs="Arial"/>
                <w:kern w:val="1"/>
                <w:sz w:val="24"/>
                <w:szCs w:val="24"/>
                <w:lang w:val="sr-Cyrl-CS" w:eastAsia="ar-SA"/>
              </w:rPr>
            </w:pPr>
            <w:r w:rsidRPr="00602766">
              <w:rPr>
                <w:rFonts w:eastAsia="Arial Unicode MS" w:cs="Arial"/>
                <w:kern w:val="2"/>
                <w:sz w:val="24"/>
                <w:szCs w:val="24"/>
                <w:lang w:eastAsia="ar-SA"/>
              </w:rPr>
              <w:t>2.14.</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35841EDF" w14:textId="3802EBF3" w:rsidR="00602766" w:rsidRPr="00602766" w:rsidRDefault="00602766" w:rsidP="00602766">
            <w:pPr>
              <w:suppressAutoHyphens/>
              <w:spacing w:line="100" w:lineRule="atLeast"/>
              <w:jc w:val="left"/>
              <w:rPr>
                <w:rFonts w:eastAsia="Arial Unicode MS" w:cs="Arial"/>
                <w:kern w:val="1"/>
                <w:sz w:val="24"/>
                <w:szCs w:val="24"/>
                <w:lang w:eastAsia="ar-SA"/>
              </w:rPr>
            </w:pPr>
            <w:r w:rsidRPr="00602766">
              <w:rPr>
                <w:rFonts w:eastAsia="Arial Unicode MS" w:cs="Arial"/>
                <w:kern w:val="2"/>
                <w:sz w:val="24"/>
                <w:szCs w:val="24"/>
                <w:lang w:val="sr-Cyrl-CS" w:eastAsia="ar-SA"/>
              </w:rPr>
              <w:t xml:space="preserve">Управљачки модул за орман аутоматског реклозера  </w:t>
            </w:r>
            <w:r w:rsidRPr="00602766">
              <w:rPr>
                <w:rFonts w:eastAsia="Arial Unicode MS" w:cs="Arial"/>
                <w:kern w:val="2"/>
                <w:sz w:val="24"/>
                <w:szCs w:val="24"/>
                <w:lang w:eastAsia="ar-SA"/>
              </w:rPr>
              <w:t xml:space="preserve">„Tavrida Electric“ </w:t>
            </w:r>
            <w:r w:rsidRPr="00602766">
              <w:rPr>
                <w:rFonts w:eastAsia="Arial Unicode MS" w:cs="Arial"/>
                <w:kern w:val="2"/>
                <w:sz w:val="24"/>
                <w:szCs w:val="24"/>
                <w:lang w:val="sr-Cyrl-RS" w:eastAsia="ar-SA"/>
              </w:rPr>
              <w:t xml:space="preserve"> RC</w:t>
            </w:r>
            <w:r w:rsidRPr="00602766">
              <w:rPr>
                <w:rFonts w:eastAsia="Arial Unicode MS" w:cs="Arial"/>
                <w:kern w:val="2"/>
                <w:sz w:val="24"/>
                <w:szCs w:val="24"/>
                <w:lang w:eastAsia="ar-SA"/>
              </w:rPr>
              <w:t>_</w:t>
            </w:r>
            <w:r w:rsidRPr="00602766">
              <w:rPr>
                <w:rFonts w:eastAsia="Arial Unicode MS" w:cs="Arial"/>
                <w:kern w:val="2"/>
                <w:sz w:val="24"/>
                <w:szCs w:val="24"/>
                <w:lang w:val="sr-Cyrl-RS" w:eastAsia="ar-SA"/>
              </w:rPr>
              <w:t>0</w:t>
            </w:r>
            <w:r w:rsidRPr="00602766">
              <w:rPr>
                <w:rFonts w:eastAsia="Arial Unicode MS" w:cs="Arial"/>
                <w:kern w:val="2"/>
                <w:sz w:val="24"/>
                <w:szCs w:val="24"/>
                <w:lang w:eastAsia="ar-SA"/>
              </w:rPr>
              <w:t>7</w:t>
            </w:r>
          </w:p>
        </w:tc>
        <w:tc>
          <w:tcPr>
            <w:tcW w:w="850" w:type="dxa"/>
            <w:tcBorders>
              <w:top w:val="single" w:sz="4" w:space="0" w:color="auto"/>
              <w:left w:val="single" w:sz="4" w:space="0" w:color="auto"/>
              <w:bottom w:val="double" w:sz="4" w:space="0" w:color="auto"/>
              <w:right w:val="single" w:sz="4" w:space="0" w:color="auto"/>
            </w:tcBorders>
            <w:vAlign w:val="center"/>
          </w:tcPr>
          <w:p w14:paraId="28A122D6" w14:textId="6322A42A" w:rsidR="00602766" w:rsidRPr="00602766" w:rsidRDefault="00602766" w:rsidP="00602766">
            <w:pPr>
              <w:jc w:val="left"/>
              <w:rPr>
                <w:rFonts w:eastAsia="Arial Unicode MS" w:cs="Arial"/>
                <w:kern w:val="1"/>
                <w:sz w:val="24"/>
                <w:szCs w:val="24"/>
                <w:lang w:val="sr-Cyrl-CS" w:eastAsia="ar-SA"/>
              </w:rPr>
            </w:pPr>
            <w:r w:rsidRPr="00602766">
              <w:rPr>
                <w:rFonts w:eastAsia="Arial Unicode MS" w:cs="Arial"/>
                <w:kern w:val="2"/>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48C22CB4" w14:textId="4300C5C3" w:rsidR="00602766" w:rsidRPr="00602766" w:rsidRDefault="00602766" w:rsidP="00602766">
            <w:pPr>
              <w:suppressAutoHyphens/>
              <w:spacing w:line="100" w:lineRule="atLeast"/>
              <w:jc w:val="center"/>
              <w:rPr>
                <w:rFonts w:eastAsia="Arial Unicode MS" w:cs="Arial"/>
                <w:kern w:val="1"/>
                <w:sz w:val="24"/>
                <w:szCs w:val="24"/>
                <w:lang w:val="sr-Latn-RS" w:eastAsia="ar-SA"/>
              </w:rPr>
            </w:pPr>
            <w:r w:rsidRPr="00602766">
              <w:rPr>
                <w:rFonts w:eastAsia="Arial Unicode MS" w:cs="Arial"/>
                <w:kern w:val="2"/>
                <w:sz w:val="24"/>
                <w:szCs w:val="24"/>
                <w:lang w:eastAsia="ar-SA"/>
              </w:rPr>
              <w:t>0,1</w:t>
            </w:r>
          </w:p>
        </w:tc>
      </w:tr>
      <w:tr w:rsidR="00602766" w:rsidRPr="00EE4762" w14:paraId="574C8A3A"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6075D856" w14:textId="2E5FB321" w:rsidR="00602766" w:rsidRPr="00602766" w:rsidRDefault="00602766" w:rsidP="00602766">
            <w:pPr>
              <w:suppressAutoHyphens/>
              <w:spacing w:line="100" w:lineRule="atLeast"/>
              <w:jc w:val="left"/>
              <w:rPr>
                <w:rFonts w:eastAsia="Arial Unicode MS" w:cs="Arial"/>
                <w:kern w:val="2"/>
                <w:sz w:val="24"/>
                <w:szCs w:val="24"/>
                <w:lang w:eastAsia="ar-SA"/>
              </w:rPr>
            </w:pPr>
            <w:r w:rsidRPr="00602766">
              <w:rPr>
                <w:rFonts w:eastAsia="Arial Unicode MS" w:cs="Arial"/>
                <w:kern w:val="2"/>
                <w:sz w:val="24"/>
                <w:szCs w:val="24"/>
                <w:lang w:eastAsia="ar-SA"/>
              </w:rPr>
              <w:t>2.15</w:t>
            </w:r>
            <w:r w:rsidRPr="00602766">
              <w:rPr>
                <w:rFonts w:eastAsia="Arial Unicode MS" w:cs="Arial"/>
                <w:kern w:val="2"/>
                <w:sz w:val="24"/>
                <w:szCs w:val="24"/>
                <w:lang w:val="sr-Cyrl-CS" w:eastAsia="ar-SA"/>
              </w:rPr>
              <w:t>.</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23F945CB" w14:textId="2867CD96" w:rsidR="00602766" w:rsidRPr="00602766" w:rsidRDefault="00602766" w:rsidP="00602766">
            <w:pPr>
              <w:suppressAutoHyphens/>
              <w:spacing w:line="100" w:lineRule="atLeast"/>
              <w:jc w:val="left"/>
              <w:rPr>
                <w:rFonts w:eastAsia="Arial Unicode MS" w:cs="Arial"/>
                <w:kern w:val="2"/>
                <w:sz w:val="24"/>
                <w:szCs w:val="24"/>
                <w:lang w:val="sr-Cyrl-CS" w:eastAsia="ar-SA"/>
              </w:rPr>
            </w:pPr>
            <w:r w:rsidRPr="00602766">
              <w:rPr>
                <w:rFonts w:eastAsia="Arial Unicode MS" w:cs="Arial"/>
                <w:kern w:val="2"/>
                <w:sz w:val="24"/>
                <w:szCs w:val="24"/>
                <w:lang w:val="sr-Cyrl-CS" w:eastAsia="ar-SA"/>
              </w:rPr>
              <w:t xml:space="preserve">Носач спољашњег расклопног модула аутоматског реклозера </w:t>
            </w:r>
            <w:r w:rsidRPr="00602766">
              <w:rPr>
                <w:rFonts w:eastAsia="Arial Unicode MS" w:cs="Arial"/>
                <w:kern w:val="2"/>
                <w:sz w:val="24"/>
                <w:szCs w:val="24"/>
                <w:lang w:eastAsia="ar-SA"/>
              </w:rPr>
              <w:t>Tavrida Electric  OSM15/25</w:t>
            </w:r>
          </w:p>
        </w:tc>
        <w:tc>
          <w:tcPr>
            <w:tcW w:w="850" w:type="dxa"/>
            <w:tcBorders>
              <w:top w:val="single" w:sz="4" w:space="0" w:color="auto"/>
              <w:left w:val="single" w:sz="4" w:space="0" w:color="auto"/>
              <w:bottom w:val="double" w:sz="4" w:space="0" w:color="auto"/>
              <w:right w:val="single" w:sz="4" w:space="0" w:color="auto"/>
            </w:tcBorders>
            <w:vAlign w:val="center"/>
          </w:tcPr>
          <w:p w14:paraId="2CF73B76" w14:textId="3146A9BE" w:rsidR="00602766" w:rsidRPr="00602766" w:rsidRDefault="00602766" w:rsidP="00602766">
            <w:pPr>
              <w:jc w:val="left"/>
              <w:rPr>
                <w:rFonts w:eastAsia="Arial Unicode MS" w:cs="Arial"/>
                <w:kern w:val="2"/>
                <w:sz w:val="24"/>
                <w:szCs w:val="24"/>
                <w:lang w:val="sr-Cyrl-CS" w:eastAsia="ar-SA"/>
              </w:rPr>
            </w:pPr>
            <w:r w:rsidRPr="00602766">
              <w:rPr>
                <w:rFonts w:eastAsia="Arial Unicode MS" w:cs="Arial"/>
                <w:kern w:val="2"/>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23B0F8FB" w14:textId="7EEAA4FA" w:rsidR="00602766" w:rsidRPr="00602766" w:rsidRDefault="00602766" w:rsidP="00602766">
            <w:pPr>
              <w:suppressAutoHyphens/>
              <w:spacing w:line="100" w:lineRule="atLeast"/>
              <w:jc w:val="center"/>
              <w:rPr>
                <w:rFonts w:eastAsia="Arial Unicode MS" w:cs="Arial"/>
                <w:kern w:val="2"/>
                <w:sz w:val="24"/>
                <w:szCs w:val="24"/>
                <w:lang w:eastAsia="ar-SA"/>
              </w:rPr>
            </w:pPr>
            <w:r w:rsidRPr="00602766">
              <w:rPr>
                <w:rFonts w:eastAsia="Arial Unicode MS" w:cs="Arial"/>
                <w:kern w:val="2"/>
                <w:sz w:val="24"/>
                <w:szCs w:val="24"/>
                <w:lang w:eastAsia="ar-SA"/>
              </w:rPr>
              <w:t>0,1</w:t>
            </w:r>
          </w:p>
        </w:tc>
      </w:tr>
      <w:tr w:rsidR="00602766" w:rsidRPr="00EE4762" w14:paraId="4EE665A1"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12D33C96" w14:textId="77D5A987" w:rsidR="00602766" w:rsidRPr="00602766" w:rsidRDefault="00602766" w:rsidP="00602766">
            <w:pPr>
              <w:suppressAutoHyphens/>
              <w:spacing w:line="100" w:lineRule="atLeast"/>
              <w:jc w:val="left"/>
              <w:rPr>
                <w:rFonts w:eastAsia="Arial Unicode MS" w:cs="Arial"/>
                <w:kern w:val="2"/>
                <w:sz w:val="24"/>
                <w:szCs w:val="24"/>
                <w:lang w:eastAsia="ar-SA"/>
              </w:rPr>
            </w:pPr>
            <w:r w:rsidRPr="00602766">
              <w:rPr>
                <w:rFonts w:eastAsia="Arial Unicode MS" w:cs="Arial"/>
                <w:kern w:val="2"/>
                <w:sz w:val="24"/>
                <w:szCs w:val="24"/>
                <w:lang w:eastAsia="ar-SA"/>
              </w:rPr>
              <w:t>2.</w:t>
            </w:r>
            <w:r w:rsidRPr="00602766">
              <w:rPr>
                <w:rFonts w:eastAsia="Arial Unicode MS" w:cs="Arial"/>
                <w:kern w:val="2"/>
                <w:sz w:val="24"/>
                <w:szCs w:val="24"/>
                <w:lang w:val="sr-Cyrl-CS" w:eastAsia="ar-SA"/>
              </w:rPr>
              <w:t>1</w:t>
            </w:r>
            <w:r w:rsidRPr="00602766">
              <w:rPr>
                <w:rFonts w:eastAsia="Arial Unicode MS" w:cs="Arial"/>
                <w:kern w:val="2"/>
                <w:sz w:val="24"/>
                <w:szCs w:val="24"/>
                <w:lang w:eastAsia="ar-SA"/>
              </w:rPr>
              <w:t>6</w:t>
            </w:r>
            <w:r w:rsidRPr="00602766">
              <w:rPr>
                <w:rFonts w:eastAsia="Arial Unicode MS" w:cs="Arial"/>
                <w:kern w:val="2"/>
                <w:sz w:val="24"/>
                <w:szCs w:val="24"/>
                <w:lang w:val="sr-Cyrl-CS" w:eastAsia="ar-SA"/>
              </w:rPr>
              <w:t>.</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4CC814A4" w14:textId="5AD58A4A" w:rsidR="00602766" w:rsidRPr="00602766" w:rsidRDefault="00602766" w:rsidP="00602766">
            <w:pPr>
              <w:suppressAutoHyphens/>
              <w:spacing w:line="100" w:lineRule="atLeast"/>
              <w:jc w:val="left"/>
              <w:rPr>
                <w:rFonts w:eastAsia="Arial Unicode MS" w:cs="Arial"/>
                <w:kern w:val="2"/>
                <w:sz w:val="24"/>
                <w:szCs w:val="24"/>
                <w:lang w:val="sr-Cyrl-CS" w:eastAsia="ar-SA"/>
              </w:rPr>
            </w:pPr>
            <w:r w:rsidRPr="00602766">
              <w:rPr>
                <w:rFonts w:eastAsia="Arial Unicode MS" w:cs="Arial"/>
                <w:kern w:val="2"/>
                <w:sz w:val="24"/>
                <w:szCs w:val="24"/>
                <w:lang w:val="sr-Cyrl-RS" w:eastAsia="ar-SA"/>
              </w:rPr>
              <w:t xml:space="preserve">Одводник пренапона </w:t>
            </w:r>
            <w:r w:rsidRPr="00602766">
              <w:rPr>
                <w:rFonts w:eastAsia="Arial Unicode MS" w:cs="Arial"/>
                <w:kern w:val="2"/>
                <w:sz w:val="24"/>
                <w:szCs w:val="24"/>
                <w:lang w:eastAsia="ar-SA"/>
              </w:rPr>
              <w:t>12 kV, ZnO, 10kV</w:t>
            </w:r>
          </w:p>
        </w:tc>
        <w:tc>
          <w:tcPr>
            <w:tcW w:w="850" w:type="dxa"/>
            <w:tcBorders>
              <w:top w:val="single" w:sz="4" w:space="0" w:color="auto"/>
              <w:left w:val="single" w:sz="4" w:space="0" w:color="auto"/>
              <w:bottom w:val="double" w:sz="4" w:space="0" w:color="auto"/>
              <w:right w:val="single" w:sz="4" w:space="0" w:color="auto"/>
            </w:tcBorders>
            <w:vAlign w:val="center"/>
          </w:tcPr>
          <w:p w14:paraId="32CCC2BA" w14:textId="4D27289A" w:rsidR="00602766" w:rsidRPr="00602766" w:rsidRDefault="00602766" w:rsidP="00602766">
            <w:pPr>
              <w:jc w:val="left"/>
              <w:rPr>
                <w:rFonts w:eastAsia="Arial Unicode MS" w:cs="Arial"/>
                <w:kern w:val="2"/>
                <w:sz w:val="24"/>
                <w:szCs w:val="24"/>
                <w:lang w:val="sr-Cyrl-CS" w:eastAsia="ar-SA"/>
              </w:rPr>
            </w:pPr>
            <w:r w:rsidRPr="00602766">
              <w:rPr>
                <w:rFonts w:eastAsia="Arial Unicode MS" w:cs="Arial"/>
                <w:kern w:val="2"/>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745729AA" w14:textId="724D6F1D" w:rsidR="00602766" w:rsidRPr="00602766" w:rsidRDefault="00602766" w:rsidP="00602766">
            <w:pPr>
              <w:suppressAutoHyphens/>
              <w:spacing w:line="100" w:lineRule="atLeast"/>
              <w:jc w:val="center"/>
              <w:rPr>
                <w:rFonts w:eastAsia="Arial Unicode MS" w:cs="Arial"/>
                <w:kern w:val="2"/>
                <w:sz w:val="24"/>
                <w:szCs w:val="24"/>
                <w:lang w:eastAsia="ar-SA"/>
              </w:rPr>
            </w:pPr>
            <w:r w:rsidRPr="00602766">
              <w:rPr>
                <w:rFonts w:eastAsia="Arial Unicode MS" w:cs="Arial"/>
                <w:kern w:val="2"/>
                <w:sz w:val="24"/>
                <w:szCs w:val="24"/>
                <w:lang w:eastAsia="ar-SA"/>
              </w:rPr>
              <w:t>0,1</w:t>
            </w:r>
          </w:p>
        </w:tc>
      </w:tr>
      <w:tr w:rsidR="00602766" w:rsidRPr="00EE4762" w14:paraId="7F416A03"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00EEA9B2" w14:textId="0B8CE5B6" w:rsidR="00602766" w:rsidRPr="00602766" w:rsidRDefault="00602766" w:rsidP="00602766">
            <w:pPr>
              <w:suppressAutoHyphens/>
              <w:spacing w:line="100" w:lineRule="atLeast"/>
              <w:jc w:val="left"/>
              <w:rPr>
                <w:rFonts w:eastAsia="Arial Unicode MS" w:cs="Arial"/>
                <w:kern w:val="2"/>
                <w:sz w:val="24"/>
                <w:szCs w:val="24"/>
                <w:lang w:eastAsia="ar-SA"/>
              </w:rPr>
            </w:pPr>
            <w:r w:rsidRPr="00602766">
              <w:rPr>
                <w:rFonts w:eastAsia="Arial Unicode MS" w:cs="Arial"/>
                <w:kern w:val="2"/>
                <w:sz w:val="24"/>
                <w:szCs w:val="24"/>
                <w:lang w:eastAsia="ar-SA"/>
              </w:rPr>
              <w:lastRenderedPageBreak/>
              <w:t>2.17.</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5EF0C25E" w14:textId="37552AE5" w:rsidR="00602766" w:rsidRPr="00602766" w:rsidRDefault="00602766" w:rsidP="00602766">
            <w:pPr>
              <w:suppressAutoHyphens/>
              <w:spacing w:line="100" w:lineRule="atLeast"/>
              <w:jc w:val="left"/>
              <w:rPr>
                <w:rFonts w:eastAsia="Arial Unicode MS" w:cs="Arial"/>
                <w:kern w:val="2"/>
                <w:sz w:val="24"/>
                <w:szCs w:val="24"/>
                <w:lang w:val="sr-Cyrl-RS" w:eastAsia="ar-SA"/>
              </w:rPr>
            </w:pPr>
            <w:r w:rsidRPr="00602766">
              <w:rPr>
                <w:rFonts w:eastAsia="Arial Unicode MS" w:cs="Arial"/>
                <w:kern w:val="2"/>
                <w:sz w:val="24"/>
                <w:szCs w:val="24"/>
                <w:lang w:val="sr-Cyrl-RS" w:eastAsia="ar-SA"/>
              </w:rPr>
              <w:t xml:space="preserve">Одводник пренапона </w:t>
            </w:r>
            <w:r w:rsidRPr="00602766">
              <w:rPr>
                <w:rFonts w:eastAsia="Arial Unicode MS" w:cs="Arial"/>
                <w:kern w:val="2"/>
                <w:sz w:val="24"/>
                <w:szCs w:val="24"/>
                <w:lang w:eastAsia="ar-SA"/>
              </w:rPr>
              <w:t>24 kV,</w:t>
            </w:r>
            <w:r w:rsidRPr="00602766">
              <w:rPr>
                <w:rFonts w:eastAsia="Arial Unicode MS" w:cs="Arial"/>
                <w:color w:val="000000"/>
                <w:kern w:val="2"/>
                <w:sz w:val="24"/>
                <w:szCs w:val="24"/>
                <w:lang w:eastAsia="ar-SA"/>
              </w:rPr>
              <w:t xml:space="preserve"> </w:t>
            </w:r>
            <w:r w:rsidRPr="00602766">
              <w:rPr>
                <w:rFonts w:eastAsia="Arial Unicode MS" w:cs="Arial"/>
                <w:kern w:val="2"/>
                <w:sz w:val="24"/>
                <w:szCs w:val="24"/>
                <w:lang w:eastAsia="ar-SA"/>
              </w:rPr>
              <w:t>ZnO, 10kV</w:t>
            </w:r>
          </w:p>
        </w:tc>
        <w:tc>
          <w:tcPr>
            <w:tcW w:w="850" w:type="dxa"/>
            <w:tcBorders>
              <w:top w:val="single" w:sz="4" w:space="0" w:color="auto"/>
              <w:left w:val="single" w:sz="4" w:space="0" w:color="auto"/>
              <w:bottom w:val="double" w:sz="4" w:space="0" w:color="auto"/>
              <w:right w:val="single" w:sz="4" w:space="0" w:color="auto"/>
            </w:tcBorders>
            <w:vAlign w:val="center"/>
          </w:tcPr>
          <w:p w14:paraId="555D6C89" w14:textId="595B5A5F" w:rsidR="00602766" w:rsidRPr="00602766" w:rsidRDefault="00602766" w:rsidP="00602766">
            <w:pPr>
              <w:jc w:val="left"/>
              <w:rPr>
                <w:rFonts w:eastAsia="Arial Unicode MS" w:cs="Arial"/>
                <w:kern w:val="2"/>
                <w:sz w:val="24"/>
                <w:szCs w:val="24"/>
                <w:lang w:val="sr-Cyrl-CS" w:eastAsia="ar-SA"/>
              </w:rPr>
            </w:pPr>
            <w:r w:rsidRPr="00602766">
              <w:rPr>
                <w:rFonts w:eastAsia="Arial Unicode MS" w:cs="Arial"/>
                <w:kern w:val="2"/>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7C19A7A5" w14:textId="20A6DDC8" w:rsidR="00602766" w:rsidRPr="00602766" w:rsidRDefault="00602766" w:rsidP="00602766">
            <w:pPr>
              <w:suppressAutoHyphens/>
              <w:spacing w:line="100" w:lineRule="atLeast"/>
              <w:jc w:val="center"/>
              <w:rPr>
                <w:rFonts w:eastAsia="Arial Unicode MS" w:cs="Arial"/>
                <w:kern w:val="2"/>
                <w:sz w:val="24"/>
                <w:szCs w:val="24"/>
                <w:lang w:eastAsia="ar-SA"/>
              </w:rPr>
            </w:pPr>
            <w:r w:rsidRPr="00602766">
              <w:rPr>
                <w:rFonts w:eastAsia="Arial Unicode MS" w:cs="Arial"/>
                <w:kern w:val="2"/>
                <w:sz w:val="24"/>
                <w:szCs w:val="24"/>
                <w:lang w:eastAsia="ar-SA"/>
              </w:rPr>
              <w:t>0,1</w:t>
            </w:r>
          </w:p>
        </w:tc>
      </w:tr>
      <w:tr w:rsidR="00602766" w:rsidRPr="00EE4762" w14:paraId="0DB672A2"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7C504790" w14:textId="2B586587" w:rsidR="00602766" w:rsidRPr="00602766" w:rsidRDefault="00602766" w:rsidP="00602766">
            <w:pPr>
              <w:suppressAutoHyphens/>
              <w:spacing w:line="100" w:lineRule="atLeast"/>
              <w:jc w:val="left"/>
              <w:rPr>
                <w:rFonts w:eastAsia="Arial Unicode MS" w:cs="Arial"/>
                <w:kern w:val="2"/>
                <w:sz w:val="24"/>
                <w:szCs w:val="24"/>
                <w:lang w:eastAsia="ar-SA"/>
              </w:rPr>
            </w:pPr>
            <w:r w:rsidRPr="00602766">
              <w:rPr>
                <w:rFonts w:eastAsia="Arial Unicode MS" w:cs="Arial"/>
                <w:kern w:val="2"/>
                <w:sz w:val="24"/>
                <w:szCs w:val="24"/>
                <w:lang w:eastAsia="ar-SA"/>
              </w:rPr>
              <w:t>2.18.</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2ED66536" w14:textId="793BBA1D" w:rsidR="00602766" w:rsidRPr="00602766" w:rsidRDefault="00602766" w:rsidP="00602766">
            <w:pPr>
              <w:suppressAutoHyphens/>
              <w:spacing w:line="100" w:lineRule="atLeast"/>
              <w:jc w:val="left"/>
              <w:rPr>
                <w:rFonts w:eastAsia="Arial Unicode MS" w:cs="Arial"/>
                <w:kern w:val="2"/>
                <w:sz w:val="24"/>
                <w:szCs w:val="24"/>
                <w:lang w:val="sr-Cyrl-RS" w:eastAsia="ar-SA"/>
              </w:rPr>
            </w:pPr>
            <w:r w:rsidRPr="00602766">
              <w:rPr>
                <w:rFonts w:eastAsia="Arial Unicode MS" w:cs="Arial"/>
                <w:kern w:val="2"/>
                <w:sz w:val="24"/>
                <w:szCs w:val="24"/>
                <w:lang w:val="sr-Cyrl-RS" w:eastAsia="ar-SA"/>
              </w:rPr>
              <w:t xml:space="preserve">Одводник пренапона </w:t>
            </w:r>
            <w:r w:rsidRPr="00602766">
              <w:rPr>
                <w:rFonts w:eastAsia="Arial Unicode MS" w:cs="Arial"/>
                <w:kern w:val="2"/>
                <w:sz w:val="24"/>
                <w:szCs w:val="24"/>
                <w:lang w:eastAsia="ar-SA"/>
              </w:rPr>
              <w:t>38 kV,</w:t>
            </w:r>
            <w:r w:rsidRPr="00602766">
              <w:rPr>
                <w:rFonts w:eastAsia="Arial Unicode MS" w:cs="Arial"/>
                <w:color w:val="000000"/>
                <w:kern w:val="2"/>
                <w:sz w:val="24"/>
                <w:szCs w:val="24"/>
                <w:lang w:eastAsia="ar-SA"/>
              </w:rPr>
              <w:t xml:space="preserve"> </w:t>
            </w:r>
            <w:r w:rsidRPr="00602766">
              <w:rPr>
                <w:rFonts w:eastAsia="Arial Unicode MS" w:cs="Arial"/>
                <w:kern w:val="2"/>
                <w:sz w:val="24"/>
                <w:szCs w:val="24"/>
                <w:lang w:eastAsia="ar-SA"/>
              </w:rPr>
              <w:t>ZnO, 10kV</w:t>
            </w:r>
          </w:p>
        </w:tc>
        <w:tc>
          <w:tcPr>
            <w:tcW w:w="850" w:type="dxa"/>
            <w:tcBorders>
              <w:top w:val="single" w:sz="4" w:space="0" w:color="auto"/>
              <w:left w:val="single" w:sz="4" w:space="0" w:color="auto"/>
              <w:bottom w:val="double" w:sz="4" w:space="0" w:color="auto"/>
              <w:right w:val="single" w:sz="4" w:space="0" w:color="auto"/>
            </w:tcBorders>
            <w:vAlign w:val="center"/>
          </w:tcPr>
          <w:p w14:paraId="71F592DE" w14:textId="035FF515" w:rsidR="00602766" w:rsidRPr="00602766" w:rsidRDefault="00602766" w:rsidP="00602766">
            <w:pPr>
              <w:jc w:val="left"/>
              <w:rPr>
                <w:rFonts w:eastAsia="Arial Unicode MS" w:cs="Arial"/>
                <w:kern w:val="2"/>
                <w:sz w:val="24"/>
                <w:szCs w:val="24"/>
                <w:lang w:val="sr-Cyrl-CS" w:eastAsia="ar-SA"/>
              </w:rPr>
            </w:pPr>
            <w:r w:rsidRPr="00602766">
              <w:rPr>
                <w:rFonts w:eastAsia="Arial Unicode MS" w:cs="Arial"/>
                <w:kern w:val="2"/>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75104F13" w14:textId="1349D490" w:rsidR="00602766" w:rsidRPr="00602766" w:rsidRDefault="00602766" w:rsidP="00602766">
            <w:pPr>
              <w:suppressAutoHyphens/>
              <w:spacing w:line="100" w:lineRule="atLeast"/>
              <w:jc w:val="center"/>
              <w:rPr>
                <w:rFonts w:eastAsia="Arial Unicode MS" w:cs="Arial"/>
                <w:kern w:val="2"/>
                <w:sz w:val="24"/>
                <w:szCs w:val="24"/>
                <w:lang w:eastAsia="ar-SA"/>
              </w:rPr>
            </w:pPr>
            <w:r w:rsidRPr="00602766">
              <w:rPr>
                <w:rFonts w:eastAsia="Arial Unicode MS" w:cs="Arial"/>
                <w:kern w:val="2"/>
                <w:sz w:val="24"/>
                <w:szCs w:val="24"/>
                <w:lang w:eastAsia="ar-SA"/>
              </w:rPr>
              <w:t>0,1</w:t>
            </w:r>
          </w:p>
        </w:tc>
      </w:tr>
      <w:tr w:rsidR="00602766" w:rsidRPr="00EE4762" w14:paraId="122E980D"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20B15D00" w14:textId="208BE971" w:rsidR="00602766" w:rsidRPr="00602766" w:rsidRDefault="00602766" w:rsidP="00602766">
            <w:pPr>
              <w:suppressAutoHyphens/>
              <w:spacing w:line="100" w:lineRule="atLeast"/>
              <w:jc w:val="left"/>
              <w:rPr>
                <w:rFonts w:eastAsia="Arial Unicode MS" w:cs="Arial"/>
                <w:kern w:val="2"/>
                <w:sz w:val="24"/>
                <w:szCs w:val="24"/>
                <w:lang w:eastAsia="ar-SA"/>
              </w:rPr>
            </w:pPr>
            <w:r w:rsidRPr="00602766">
              <w:rPr>
                <w:rFonts w:eastAsia="Arial Unicode MS" w:cs="Arial"/>
                <w:kern w:val="2"/>
                <w:sz w:val="24"/>
                <w:szCs w:val="24"/>
                <w:lang w:eastAsia="ar-SA"/>
              </w:rPr>
              <w:t>2.19.</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328748CD" w14:textId="77777777" w:rsidR="00602766" w:rsidRPr="00602766" w:rsidRDefault="00602766" w:rsidP="00602766">
            <w:pPr>
              <w:suppressAutoHyphens/>
              <w:spacing w:line="100" w:lineRule="atLeast"/>
              <w:rPr>
                <w:rFonts w:eastAsia="Arial Unicode MS" w:cs="Arial"/>
                <w:kern w:val="2"/>
                <w:sz w:val="24"/>
                <w:szCs w:val="24"/>
                <w:lang w:val="sr-Cyrl-CS" w:eastAsia="ar-SA"/>
              </w:rPr>
            </w:pPr>
            <w:r w:rsidRPr="00602766">
              <w:rPr>
                <w:rFonts w:eastAsia="Arial Unicode MS" w:cs="Arial"/>
                <w:kern w:val="2"/>
                <w:sz w:val="24"/>
                <w:szCs w:val="24"/>
                <w:lang w:val="sr-Cyrl-CS" w:eastAsia="ar-SA"/>
              </w:rPr>
              <w:t>Напојни трансформатор</w:t>
            </w:r>
          </w:p>
          <w:p w14:paraId="4F499953" w14:textId="0B00B585" w:rsidR="00602766" w:rsidRPr="00602766" w:rsidRDefault="00602766" w:rsidP="00602766">
            <w:pPr>
              <w:suppressAutoHyphens/>
              <w:spacing w:line="100" w:lineRule="atLeast"/>
              <w:jc w:val="left"/>
              <w:rPr>
                <w:rFonts w:eastAsia="Arial Unicode MS" w:cs="Arial"/>
                <w:kern w:val="2"/>
                <w:sz w:val="24"/>
                <w:szCs w:val="24"/>
                <w:lang w:val="sr-Cyrl-RS" w:eastAsia="ar-SA"/>
              </w:rPr>
            </w:pPr>
            <w:r w:rsidRPr="00602766">
              <w:rPr>
                <w:rFonts w:eastAsia="Arial Unicode MS" w:cs="Arial"/>
                <w:kern w:val="2"/>
                <w:sz w:val="24"/>
                <w:szCs w:val="24"/>
                <w:lang w:eastAsia="ar-SA"/>
              </w:rPr>
              <w:t>10</w:t>
            </w:r>
            <w:r w:rsidRPr="00602766">
              <w:rPr>
                <w:rFonts w:eastAsia="Arial Unicode MS" w:cs="Arial"/>
                <w:kern w:val="2"/>
                <w:sz w:val="24"/>
                <w:szCs w:val="24"/>
                <w:lang w:val="sr-Cyrl-RS" w:eastAsia="ar-SA"/>
              </w:rPr>
              <w:t>/0,1</w:t>
            </w:r>
            <w:r w:rsidRPr="00602766">
              <w:rPr>
                <w:rFonts w:eastAsia="Arial Unicode MS" w:cs="Arial"/>
                <w:kern w:val="2"/>
                <w:sz w:val="24"/>
                <w:szCs w:val="24"/>
                <w:lang w:eastAsia="ar-SA"/>
              </w:rPr>
              <w:t xml:space="preserve"> kV</w:t>
            </w:r>
            <w:r w:rsidRPr="00602766">
              <w:rPr>
                <w:rFonts w:eastAsia="Arial Unicode MS" w:cs="Arial"/>
                <w:kern w:val="2"/>
                <w:sz w:val="24"/>
                <w:szCs w:val="24"/>
                <w:lang w:val="sr-Cyrl-RS" w:eastAsia="ar-SA"/>
              </w:rPr>
              <w:t xml:space="preserve"> (двополни)</w:t>
            </w:r>
          </w:p>
        </w:tc>
        <w:tc>
          <w:tcPr>
            <w:tcW w:w="850" w:type="dxa"/>
            <w:tcBorders>
              <w:top w:val="single" w:sz="4" w:space="0" w:color="auto"/>
              <w:left w:val="single" w:sz="4" w:space="0" w:color="auto"/>
              <w:bottom w:val="double" w:sz="4" w:space="0" w:color="auto"/>
              <w:right w:val="single" w:sz="4" w:space="0" w:color="auto"/>
            </w:tcBorders>
            <w:vAlign w:val="center"/>
          </w:tcPr>
          <w:p w14:paraId="558BD433" w14:textId="35406903" w:rsidR="00602766" w:rsidRPr="00602766" w:rsidRDefault="00602766" w:rsidP="00602766">
            <w:pPr>
              <w:jc w:val="left"/>
              <w:rPr>
                <w:rFonts w:eastAsia="Arial Unicode MS" w:cs="Arial"/>
                <w:kern w:val="2"/>
                <w:sz w:val="24"/>
                <w:szCs w:val="24"/>
                <w:lang w:val="sr-Cyrl-CS" w:eastAsia="ar-SA"/>
              </w:rPr>
            </w:pPr>
            <w:r w:rsidRPr="00602766">
              <w:rPr>
                <w:rFonts w:eastAsia="Arial Unicode MS" w:cs="Arial"/>
                <w:kern w:val="2"/>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70589A91" w14:textId="03096CB0" w:rsidR="00602766" w:rsidRPr="00602766" w:rsidRDefault="00602766" w:rsidP="00602766">
            <w:pPr>
              <w:suppressAutoHyphens/>
              <w:spacing w:line="100" w:lineRule="atLeast"/>
              <w:jc w:val="center"/>
              <w:rPr>
                <w:rFonts w:eastAsia="Arial Unicode MS" w:cs="Arial"/>
                <w:kern w:val="2"/>
                <w:sz w:val="24"/>
                <w:szCs w:val="24"/>
                <w:lang w:eastAsia="ar-SA"/>
              </w:rPr>
            </w:pPr>
            <w:r w:rsidRPr="00602766">
              <w:rPr>
                <w:rFonts w:eastAsia="Arial Unicode MS" w:cs="Arial"/>
                <w:kern w:val="2"/>
                <w:sz w:val="24"/>
                <w:szCs w:val="24"/>
                <w:lang w:eastAsia="ar-SA"/>
              </w:rPr>
              <w:t>0,1</w:t>
            </w:r>
          </w:p>
        </w:tc>
      </w:tr>
      <w:tr w:rsidR="00602766" w:rsidRPr="00EE4762" w14:paraId="436F9FCF"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6D03E752" w14:textId="2C5298D3" w:rsidR="00602766" w:rsidRPr="00602766" w:rsidRDefault="00602766" w:rsidP="00602766">
            <w:pPr>
              <w:suppressAutoHyphens/>
              <w:spacing w:line="100" w:lineRule="atLeast"/>
              <w:jc w:val="left"/>
              <w:rPr>
                <w:rFonts w:eastAsia="Arial Unicode MS" w:cs="Arial"/>
                <w:kern w:val="2"/>
                <w:sz w:val="24"/>
                <w:szCs w:val="24"/>
                <w:lang w:eastAsia="ar-SA"/>
              </w:rPr>
            </w:pPr>
            <w:r w:rsidRPr="00602766">
              <w:rPr>
                <w:rFonts w:eastAsia="Arial Unicode MS" w:cs="Arial"/>
                <w:kern w:val="2"/>
                <w:sz w:val="24"/>
                <w:szCs w:val="24"/>
                <w:lang w:eastAsia="ar-SA"/>
              </w:rPr>
              <w:t>2.20</w:t>
            </w:r>
            <w:r w:rsidRPr="00602766">
              <w:rPr>
                <w:rFonts w:eastAsia="Arial Unicode MS" w:cs="Arial"/>
                <w:kern w:val="2"/>
                <w:sz w:val="24"/>
                <w:szCs w:val="24"/>
                <w:lang w:val="sr-Cyrl-CS" w:eastAsia="ar-SA"/>
              </w:rPr>
              <w:t>.</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77BD9B35" w14:textId="77777777" w:rsidR="00602766" w:rsidRPr="00602766" w:rsidRDefault="00602766" w:rsidP="00602766">
            <w:pPr>
              <w:suppressAutoHyphens/>
              <w:spacing w:line="100" w:lineRule="atLeast"/>
              <w:rPr>
                <w:rFonts w:eastAsia="Arial Unicode MS" w:cs="Arial"/>
                <w:kern w:val="2"/>
                <w:sz w:val="24"/>
                <w:szCs w:val="24"/>
                <w:lang w:val="sr-Cyrl-CS" w:eastAsia="ar-SA"/>
              </w:rPr>
            </w:pPr>
            <w:r w:rsidRPr="00602766">
              <w:rPr>
                <w:rFonts w:eastAsia="Arial Unicode MS" w:cs="Arial"/>
                <w:kern w:val="2"/>
                <w:sz w:val="24"/>
                <w:szCs w:val="24"/>
                <w:lang w:val="sr-Cyrl-CS" w:eastAsia="ar-SA"/>
              </w:rPr>
              <w:t>Напојни трансформатор</w:t>
            </w:r>
          </w:p>
          <w:p w14:paraId="49CE2BED" w14:textId="3FF8482D" w:rsidR="00602766" w:rsidRPr="00602766" w:rsidRDefault="00602766" w:rsidP="00602766">
            <w:pPr>
              <w:suppressAutoHyphens/>
              <w:spacing w:line="100" w:lineRule="atLeast"/>
              <w:rPr>
                <w:rFonts w:eastAsia="Arial Unicode MS" w:cs="Arial"/>
                <w:kern w:val="2"/>
                <w:sz w:val="24"/>
                <w:szCs w:val="24"/>
                <w:lang w:val="sr-Cyrl-CS" w:eastAsia="ar-SA"/>
              </w:rPr>
            </w:pPr>
            <w:r w:rsidRPr="00602766">
              <w:rPr>
                <w:rFonts w:eastAsia="Arial Unicode MS" w:cs="Arial"/>
                <w:kern w:val="2"/>
                <w:sz w:val="24"/>
                <w:szCs w:val="24"/>
                <w:lang w:val="sr-Cyrl-CS" w:eastAsia="ar-SA"/>
              </w:rPr>
              <w:t>20</w:t>
            </w:r>
            <w:r w:rsidRPr="00602766">
              <w:rPr>
                <w:rFonts w:eastAsia="Arial Unicode MS" w:cs="Arial"/>
                <w:kern w:val="2"/>
                <w:sz w:val="24"/>
                <w:szCs w:val="24"/>
                <w:lang w:val="sr-Cyrl-RS" w:eastAsia="ar-SA"/>
              </w:rPr>
              <w:t>/0,1</w:t>
            </w:r>
            <w:r w:rsidRPr="00602766">
              <w:rPr>
                <w:rFonts w:eastAsia="Arial Unicode MS" w:cs="Arial"/>
                <w:kern w:val="2"/>
                <w:sz w:val="24"/>
                <w:szCs w:val="24"/>
                <w:lang w:eastAsia="ar-SA"/>
              </w:rPr>
              <w:t xml:space="preserve"> kV</w:t>
            </w:r>
            <w:r w:rsidRPr="00602766">
              <w:rPr>
                <w:rFonts w:eastAsia="Arial Unicode MS" w:cs="Arial"/>
                <w:kern w:val="2"/>
                <w:sz w:val="24"/>
                <w:szCs w:val="24"/>
                <w:lang w:val="sr-Cyrl-RS" w:eastAsia="ar-SA"/>
              </w:rPr>
              <w:t xml:space="preserve"> (двополни)</w:t>
            </w:r>
          </w:p>
        </w:tc>
        <w:tc>
          <w:tcPr>
            <w:tcW w:w="850" w:type="dxa"/>
            <w:tcBorders>
              <w:top w:val="single" w:sz="4" w:space="0" w:color="auto"/>
              <w:left w:val="single" w:sz="4" w:space="0" w:color="auto"/>
              <w:bottom w:val="double" w:sz="4" w:space="0" w:color="auto"/>
              <w:right w:val="single" w:sz="4" w:space="0" w:color="auto"/>
            </w:tcBorders>
            <w:vAlign w:val="center"/>
          </w:tcPr>
          <w:p w14:paraId="0577F5BF" w14:textId="32F5AD02" w:rsidR="00602766" w:rsidRPr="00602766" w:rsidRDefault="00602766" w:rsidP="00602766">
            <w:pPr>
              <w:jc w:val="left"/>
              <w:rPr>
                <w:rFonts w:eastAsia="Arial Unicode MS" w:cs="Arial"/>
                <w:kern w:val="2"/>
                <w:sz w:val="24"/>
                <w:szCs w:val="24"/>
                <w:lang w:val="sr-Cyrl-CS" w:eastAsia="ar-SA"/>
              </w:rPr>
            </w:pPr>
            <w:r w:rsidRPr="00602766">
              <w:rPr>
                <w:rFonts w:eastAsia="Arial Unicode MS" w:cs="Arial"/>
                <w:kern w:val="2"/>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661B6146" w14:textId="15FAE438" w:rsidR="00602766" w:rsidRPr="00602766" w:rsidRDefault="00602766" w:rsidP="00602766">
            <w:pPr>
              <w:suppressAutoHyphens/>
              <w:spacing w:line="100" w:lineRule="atLeast"/>
              <w:jc w:val="center"/>
              <w:rPr>
                <w:rFonts w:eastAsia="Arial Unicode MS" w:cs="Arial"/>
                <w:kern w:val="2"/>
                <w:sz w:val="24"/>
                <w:szCs w:val="24"/>
                <w:lang w:eastAsia="ar-SA"/>
              </w:rPr>
            </w:pPr>
            <w:r w:rsidRPr="00602766">
              <w:rPr>
                <w:rFonts w:eastAsia="Arial Unicode MS" w:cs="Arial"/>
                <w:kern w:val="2"/>
                <w:sz w:val="24"/>
                <w:szCs w:val="24"/>
                <w:lang w:eastAsia="ar-SA"/>
              </w:rPr>
              <w:t>0,1</w:t>
            </w:r>
          </w:p>
        </w:tc>
      </w:tr>
      <w:tr w:rsidR="00602766" w:rsidRPr="00EE4762" w14:paraId="454FFD28"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5629A564" w14:textId="28AFB070" w:rsidR="00602766" w:rsidRPr="00602766" w:rsidRDefault="00602766" w:rsidP="00602766">
            <w:pPr>
              <w:suppressAutoHyphens/>
              <w:spacing w:line="100" w:lineRule="atLeast"/>
              <w:jc w:val="left"/>
              <w:rPr>
                <w:rFonts w:eastAsia="Arial Unicode MS" w:cs="Arial"/>
                <w:kern w:val="2"/>
                <w:sz w:val="24"/>
                <w:szCs w:val="24"/>
                <w:lang w:eastAsia="ar-SA"/>
              </w:rPr>
            </w:pPr>
            <w:r w:rsidRPr="00602766">
              <w:rPr>
                <w:rFonts w:eastAsia="Arial Unicode MS" w:cs="Arial"/>
                <w:kern w:val="2"/>
                <w:sz w:val="24"/>
                <w:szCs w:val="24"/>
                <w:lang w:eastAsia="ar-SA"/>
              </w:rPr>
              <w:t>2.21.</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77108868" w14:textId="77777777" w:rsidR="00602766" w:rsidRPr="00602766" w:rsidRDefault="00602766" w:rsidP="00602766">
            <w:pPr>
              <w:suppressAutoHyphens/>
              <w:spacing w:line="100" w:lineRule="atLeast"/>
              <w:rPr>
                <w:rFonts w:eastAsia="Arial Unicode MS" w:cs="Arial"/>
                <w:kern w:val="2"/>
                <w:sz w:val="24"/>
                <w:szCs w:val="24"/>
                <w:lang w:val="sr-Cyrl-CS" w:eastAsia="ar-SA"/>
              </w:rPr>
            </w:pPr>
            <w:r w:rsidRPr="00602766">
              <w:rPr>
                <w:rFonts w:eastAsia="Arial Unicode MS" w:cs="Arial"/>
                <w:kern w:val="2"/>
                <w:sz w:val="24"/>
                <w:szCs w:val="24"/>
                <w:lang w:val="sr-Cyrl-CS" w:eastAsia="ar-SA"/>
              </w:rPr>
              <w:t>Напојни трансформатор</w:t>
            </w:r>
          </w:p>
          <w:p w14:paraId="16BAD51B" w14:textId="504E082C" w:rsidR="00602766" w:rsidRPr="00602766" w:rsidRDefault="00602766" w:rsidP="00602766">
            <w:pPr>
              <w:suppressAutoHyphens/>
              <w:spacing w:line="100" w:lineRule="atLeast"/>
              <w:rPr>
                <w:rFonts w:eastAsia="Arial Unicode MS" w:cs="Arial"/>
                <w:kern w:val="2"/>
                <w:sz w:val="24"/>
                <w:szCs w:val="24"/>
                <w:lang w:val="sr-Cyrl-CS" w:eastAsia="ar-SA"/>
              </w:rPr>
            </w:pPr>
            <w:r w:rsidRPr="00602766">
              <w:rPr>
                <w:rFonts w:eastAsia="Arial Unicode MS" w:cs="Arial"/>
                <w:kern w:val="2"/>
                <w:sz w:val="24"/>
                <w:szCs w:val="24"/>
                <w:lang w:eastAsia="ar-SA"/>
              </w:rPr>
              <w:t>35</w:t>
            </w:r>
            <w:r w:rsidRPr="00602766">
              <w:rPr>
                <w:rFonts w:eastAsia="Arial Unicode MS" w:cs="Arial"/>
                <w:kern w:val="2"/>
                <w:sz w:val="24"/>
                <w:szCs w:val="24"/>
                <w:lang w:val="sr-Cyrl-RS" w:eastAsia="ar-SA"/>
              </w:rPr>
              <w:t>/0,1</w:t>
            </w:r>
            <w:r w:rsidRPr="00602766">
              <w:rPr>
                <w:rFonts w:eastAsia="Arial Unicode MS" w:cs="Arial"/>
                <w:kern w:val="2"/>
                <w:sz w:val="24"/>
                <w:szCs w:val="24"/>
                <w:lang w:eastAsia="ar-SA"/>
              </w:rPr>
              <w:t xml:space="preserve"> kV</w:t>
            </w:r>
            <w:r w:rsidRPr="00602766">
              <w:rPr>
                <w:rFonts w:eastAsia="Arial Unicode MS" w:cs="Arial"/>
                <w:kern w:val="2"/>
                <w:sz w:val="24"/>
                <w:szCs w:val="24"/>
                <w:lang w:val="sr-Cyrl-RS" w:eastAsia="ar-SA"/>
              </w:rPr>
              <w:t xml:space="preserve"> (двополни)</w:t>
            </w:r>
          </w:p>
        </w:tc>
        <w:tc>
          <w:tcPr>
            <w:tcW w:w="850" w:type="dxa"/>
            <w:tcBorders>
              <w:top w:val="single" w:sz="4" w:space="0" w:color="auto"/>
              <w:left w:val="single" w:sz="4" w:space="0" w:color="auto"/>
              <w:bottom w:val="double" w:sz="4" w:space="0" w:color="auto"/>
              <w:right w:val="single" w:sz="4" w:space="0" w:color="auto"/>
            </w:tcBorders>
            <w:vAlign w:val="center"/>
          </w:tcPr>
          <w:p w14:paraId="188E363E" w14:textId="5C9C6CB4" w:rsidR="00602766" w:rsidRPr="00602766" w:rsidRDefault="00602766" w:rsidP="00602766">
            <w:pPr>
              <w:jc w:val="left"/>
              <w:rPr>
                <w:rFonts w:eastAsia="Arial Unicode MS" w:cs="Arial"/>
                <w:kern w:val="2"/>
                <w:sz w:val="24"/>
                <w:szCs w:val="24"/>
                <w:lang w:val="sr-Cyrl-CS" w:eastAsia="ar-SA"/>
              </w:rPr>
            </w:pPr>
            <w:r w:rsidRPr="00602766">
              <w:rPr>
                <w:rFonts w:eastAsia="Arial Unicode MS" w:cs="Arial"/>
                <w:kern w:val="2"/>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22C39C4D" w14:textId="780324BB" w:rsidR="00602766" w:rsidRPr="00602766" w:rsidRDefault="00602766" w:rsidP="00602766">
            <w:pPr>
              <w:suppressAutoHyphens/>
              <w:spacing w:line="100" w:lineRule="atLeast"/>
              <w:jc w:val="center"/>
              <w:rPr>
                <w:rFonts w:eastAsia="Arial Unicode MS" w:cs="Arial"/>
                <w:kern w:val="2"/>
                <w:sz w:val="24"/>
                <w:szCs w:val="24"/>
                <w:lang w:eastAsia="ar-SA"/>
              </w:rPr>
            </w:pPr>
            <w:r w:rsidRPr="00602766">
              <w:rPr>
                <w:rFonts w:eastAsia="Arial Unicode MS" w:cs="Arial"/>
                <w:kern w:val="2"/>
                <w:sz w:val="24"/>
                <w:szCs w:val="24"/>
                <w:lang w:eastAsia="ar-SA"/>
              </w:rPr>
              <w:t>0,1</w:t>
            </w:r>
          </w:p>
        </w:tc>
      </w:tr>
      <w:tr w:rsidR="00602766" w:rsidRPr="00EE4762" w14:paraId="4DEAB5DA"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3A6BB4FA" w14:textId="404F3999" w:rsidR="00602766" w:rsidRPr="00602766" w:rsidRDefault="00602766" w:rsidP="00602766">
            <w:pPr>
              <w:suppressAutoHyphens/>
              <w:spacing w:line="100" w:lineRule="atLeast"/>
              <w:jc w:val="left"/>
              <w:rPr>
                <w:rFonts w:eastAsia="Arial Unicode MS" w:cs="Arial"/>
                <w:kern w:val="2"/>
                <w:sz w:val="24"/>
                <w:szCs w:val="24"/>
                <w:lang w:eastAsia="ar-SA"/>
              </w:rPr>
            </w:pPr>
            <w:r w:rsidRPr="00602766">
              <w:rPr>
                <w:rFonts w:eastAsia="Arial Unicode MS" w:cs="Arial"/>
                <w:kern w:val="2"/>
                <w:sz w:val="24"/>
                <w:szCs w:val="24"/>
                <w:lang w:eastAsia="ar-SA"/>
              </w:rPr>
              <w:t>2.22.</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510AB8B4" w14:textId="3A616E69" w:rsidR="00602766" w:rsidRPr="00602766" w:rsidRDefault="00602766" w:rsidP="00602766">
            <w:pPr>
              <w:suppressAutoHyphens/>
              <w:spacing w:line="100" w:lineRule="atLeast"/>
              <w:rPr>
                <w:rFonts w:eastAsia="Arial Unicode MS" w:cs="Arial"/>
                <w:kern w:val="2"/>
                <w:sz w:val="24"/>
                <w:szCs w:val="24"/>
                <w:lang w:val="sr-Cyrl-CS" w:eastAsia="ar-SA"/>
              </w:rPr>
            </w:pPr>
            <w:r w:rsidRPr="00602766">
              <w:rPr>
                <w:rFonts w:eastAsia="Arial Unicode MS" w:cs="Arial"/>
                <w:kern w:val="2"/>
                <w:sz w:val="24"/>
                <w:szCs w:val="24"/>
                <w:lang w:eastAsia="ar-SA"/>
              </w:rPr>
              <w:t xml:space="preserve">GSM </w:t>
            </w:r>
            <w:r w:rsidRPr="00602766">
              <w:rPr>
                <w:rFonts w:eastAsia="Arial Unicode MS" w:cs="Arial"/>
                <w:kern w:val="2"/>
                <w:sz w:val="24"/>
                <w:szCs w:val="24"/>
                <w:lang w:val="sr-Cyrl-RS" w:eastAsia="ar-SA"/>
              </w:rPr>
              <w:t>модем (</w:t>
            </w:r>
            <w:r w:rsidRPr="00602766">
              <w:rPr>
                <w:rFonts w:eastAsia="Arial Unicode MS" w:cs="Arial"/>
                <w:kern w:val="2"/>
                <w:sz w:val="24"/>
                <w:szCs w:val="24"/>
                <w:lang w:eastAsia="ar-SA"/>
              </w:rPr>
              <w:t xml:space="preserve">RC_01/05/07) </w:t>
            </w:r>
            <w:r w:rsidRPr="00602766">
              <w:rPr>
                <w:rFonts w:eastAsia="Arial Unicode MS" w:cs="Arial"/>
                <w:kern w:val="2"/>
                <w:sz w:val="24"/>
                <w:szCs w:val="24"/>
                <w:lang w:val="sr-Cyrl-RS" w:eastAsia="ar-SA"/>
              </w:rPr>
              <w:t>са антеном (унутрашњом) и адаптерима</w:t>
            </w:r>
          </w:p>
        </w:tc>
        <w:tc>
          <w:tcPr>
            <w:tcW w:w="850" w:type="dxa"/>
            <w:tcBorders>
              <w:top w:val="single" w:sz="4" w:space="0" w:color="auto"/>
              <w:left w:val="single" w:sz="4" w:space="0" w:color="auto"/>
              <w:bottom w:val="double" w:sz="4" w:space="0" w:color="auto"/>
              <w:right w:val="single" w:sz="4" w:space="0" w:color="auto"/>
            </w:tcBorders>
            <w:vAlign w:val="center"/>
          </w:tcPr>
          <w:p w14:paraId="235CC216" w14:textId="46D58517" w:rsidR="00602766" w:rsidRPr="00602766" w:rsidRDefault="00602766" w:rsidP="00602766">
            <w:pPr>
              <w:jc w:val="left"/>
              <w:rPr>
                <w:rFonts w:eastAsia="Arial Unicode MS" w:cs="Arial"/>
                <w:kern w:val="2"/>
                <w:sz w:val="24"/>
                <w:szCs w:val="24"/>
                <w:lang w:val="sr-Cyrl-CS" w:eastAsia="ar-SA"/>
              </w:rPr>
            </w:pPr>
            <w:r w:rsidRPr="00602766">
              <w:rPr>
                <w:rFonts w:eastAsia="Arial Unicode MS" w:cs="Arial"/>
                <w:kern w:val="2"/>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388E80A9" w14:textId="085FA01F" w:rsidR="00602766" w:rsidRPr="00602766" w:rsidRDefault="00602766" w:rsidP="00602766">
            <w:pPr>
              <w:suppressAutoHyphens/>
              <w:spacing w:line="100" w:lineRule="atLeast"/>
              <w:jc w:val="center"/>
              <w:rPr>
                <w:rFonts w:eastAsia="Arial Unicode MS" w:cs="Arial"/>
                <w:kern w:val="2"/>
                <w:sz w:val="24"/>
                <w:szCs w:val="24"/>
                <w:lang w:eastAsia="ar-SA"/>
              </w:rPr>
            </w:pPr>
            <w:r w:rsidRPr="00602766">
              <w:rPr>
                <w:rFonts w:eastAsia="Arial Unicode MS" w:cs="Arial"/>
                <w:kern w:val="2"/>
                <w:sz w:val="24"/>
                <w:szCs w:val="24"/>
                <w:lang w:eastAsia="ar-SA"/>
              </w:rPr>
              <w:t>0,1</w:t>
            </w:r>
          </w:p>
        </w:tc>
      </w:tr>
    </w:tbl>
    <w:p w14:paraId="19F17455" w14:textId="47E99A97" w:rsidR="00FB5190" w:rsidRDefault="00FB5190" w:rsidP="00FB5190">
      <w:pPr>
        <w:rPr>
          <w:rFonts w:cs="Arial"/>
          <w:b/>
          <w:sz w:val="24"/>
          <w:szCs w:val="24"/>
          <w:lang w:val="sr-Cyrl-RS" w:eastAsia="ar-SA"/>
        </w:rPr>
      </w:pPr>
      <w:r w:rsidRPr="003A0A3B">
        <w:rPr>
          <w:rFonts w:cs="Arial"/>
          <w:b/>
          <w:sz w:val="24"/>
          <w:szCs w:val="24"/>
          <w:lang w:val="sr-Cyrl-RS" w:eastAsia="ar-SA"/>
        </w:rPr>
        <w:t>Рок извршења услуга</w:t>
      </w:r>
    </w:p>
    <w:p w14:paraId="4B562A1E" w14:textId="66C0620B" w:rsidR="00310B33" w:rsidRPr="00EE4762" w:rsidRDefault="00310B33" w:rsidP="00310B33">
      <w:pPr>
        <w:jc w:val="left"/>
        <w:rPr>
          <w:rStyle w:val="FontStyle136"/>
          <w:bCs/>
          <w:sz w:val="24"/>
          <w:szCs w:val="24"/>
          <w:lang w:val="sr-Cyrl-RS" w:eastAsia="sr-Cyrl-CS"/>
        </w:rPr>
      </w:pPr>
      <w:r w:rsidRPr="00EE4762">
        <w:rPr>
          <w:rStyle w:val="FontStyle136"/>
          <w:b w:val="0"/>
          <w:bCs/>
          <w:sz w:val="24"/>
          <w:szCs w:val="24"/>
          <w:lang w:eastAsia="sr-Cyrl-CS"/>
        </w:rPr>
        <w:t xml:space="preserve">Рок извршења  услуге превентивног одржавања: најдуже </w:t>
      </w:r>
      <w:r w:rsidRPr="00EE4762">
        <w:rPr>
          <w:rStyle w:val="FontStyle136"/>
          <w:b w:val="0"/>
          <w:bCs/>
          <w:sz w:val="24"/>
          <w:szCs w:val="24"/>
          <w:lang w:val="sr-Cyrl-RS" w:eastAsia="sr-Cyrl-CS"/>
        </w:rPr>
        <w:t>30</w:t>
      </w:r>
      <w:r w:rsidRPr="00EE4762">
        <w:rPr>
          <w:rStyle w:val="FontStyle136"/>
          <w:b w:val="0"/>
          <w:bCs/>
          <w:sz w:val="24"/>
          <w:szCs w:val="24"/>
          <w:lang w:eastAsia="sr-Cyrl-CS"/>
        </w:rPr>
        <w:t xml:space="preserve"> (</w:t>
      </w:r>
      <w:r w:rsidRPr="00EE4762">
        <w:rPr>
          <w:rStyle w:val="FontStyle136"/>
          <w:b w:val="0"/>
          <w:bCs/>
          <w:sz w:val="24"/>
          <w:szCs w:val="24"/>
          <w:lang w:val="sr-Cyrl-RS" w:eastAsia="sr-Cyrl-CS"/>
        </w:rPr>
        <w:t>тридесет</w:t>
      </w:r>
      <w:r>
        <w:rPr>
          <w:rStyle w:val="FontStyle136"/>
          <w:b w:val="0"/>
          <w:bCs/>
          <w:sz w:val="24"/>
          <w:szCs w:val="24"/>
          <w:lang w:eastAsia="sr-Cyrl-CS"/>
        </w:rPr>
        <w:t xml:space="preserve">) дана од дана пријема </w:t>
      </w:r>
      <w:r w:rsidR="000A46DC">
        <w:rPr>
          <w:rStyle w:val="FontStyle136"/>
          <w:b w:val="0"/>
          <w:bCs/>
          <w:sz w:val="24"/>
          <w:szCs w:val="24"/>
          <w:lang w:val="sr-Cyrl-RS" w:eastAsia="sr-Cyrl-CS"/>
        </w:rPr>
        <w:t xml:space="preserve"> наруџбенице</w:t>
      </w:r>
      <w:r w:rsidRPr="00EE4762">
        <w:rPr>
          <w:rStyle w:val="FontStyle136"/>
          <w:b w:val="0"/>
          <w:bCs/>
          <w:sz w:val="24"/>
          <w:szCs w:val="24"/>
          <w:lang w:eastAsia="sr-Cyrl-CS"/>
        </w:rPr>
        <w:t xml:space="preserve"> Наручиоца, по закључењу </w:t>
      </w:r>
      <w:r w:rsidRPr="00EE4762">
        <w:rPr>
          <w:rStyle w:val="FontStyle136"/>
          <w:b w:val="0"/>
          <w:bCs/>
          <w:sz w:val="24"/>
          <w:szCs w:val="24"/>
          <w:lang w:val="sr-Cyrl-RS" w:eastAsia="sr-Cyrl-CS"/>
        </w:rPr>
        <w:t>оквирног споразума</w:t>
      </w:r>
      <w:r w:rsidRPr="00EE4762">
        <w:rPr>
          <w:rStyle w:val="FontStyle136"/>
          <w:b w:val="0"/>
          <w:bCs/>
          <w:sz w:val="24"/>
          <w:szCs w:val="24"/>
          <w:lang w:eastAsia="sr-Cyrl-CS"/>
        </w:rPr>
        <w:t>.</w:t>
      </w:r>
    </w:p>
    <w:p w14:paraId="0551949B" w14:textId="19B1EAF2" w:rsidR="007640B0" w:rsidRDefault="00310B33" w:rsidP="007640B0">
      <w:pPr>
        <w:jc w:val="left"/>
        <w:rPr>
          <w:rFonts w:cs="Arial"/>
          <w:bCs/>
          <w:sz w:val="24"/>
          <w:szCs w:val="24"/>
          <w:lang w:val="sr-Cyrl-RS" w:eastAsia="sr-Cyrl-CS"/>
        </w:rPr>
      </w:pPr>
      <w:r w:rsidRPr="00EE4762">
        <w:rPr>
          <w:rStyle w:val="FontStyle136"/>
          <w:b w:val="0"/>
          <w:bCs/>
          <w:sz w:val="24"/>
          <w:szCs w:val="24"/>
          <w:lang w:eastAsia="sr-Cyrl-CS"/>
        </w:rPr>
        <w:t>Рок извршења  услуг</w:t>
      </w:r>
      <w:r w:rsidR="00934EE3">
        <w:rPr>
          <w:rStyle w:val="FontStyle136"/>
          <w:b w:val="0"/>
          <w:bCs/>
          <w:sz w:val="24"/>
          <w:szCs w:val="24"/>
          <w:lang w:val="sr-Cyrl-RS" w:eastAsia="sr-Cyrl-CS"/>
        </w:rPr>
        <w:t>е</w:t>
      </w:r>
      <w:r w:rsidRPr="00EE4762">
        <w:rPr>
          <w:rStyle w:val="FontStyle136"/>
          <w:b w:val="0"/>
          <w:bCs/>
          <w:sz w:val="24"/>
          <w:szCs w:val="24"/>
          <w:lang w:val="sr-Cyrl-RS" w:eastAsia="sr-Cyrl-CS"/>
        </w:rPr>
        <w:t xml:space="preserve"> поправке</w:t>
      </w:r>
      <w:r w:rsidRPr="00EE4762">
        <w:rPr>
          <w:rStyle w:val="FontStyle136"/>
          <w:b w:val="0"/>
          <w:bCs/>
          <w:sz w:val="24"/>
          <w:szCs w:val="24"/>
          <w:lang w:eastAsia="sr-Cyrl-CS"/>
        </w:rPr>
        <w:t xml:space="preserve">: најдуже </w:t>
      </w:r>
      <w:r w:rsidRPr="00EE4762">
        <w:rPr>
          <w:rStyle w:val="FontStyle136"/>
          <w:b w:val="0"/>
          <w:bCs/>
          <w:sz w:val="24"/>
          <w:szCs w:val="24"/>
          <w:lang w:val="sr-Cyrl-RS" w:eastAsia="sr-Cyrl-CS"/>
        </w:rPr>
        <w:t xml:space="preserve">25 </w:t>
      </w:r>
      <w:r w:rsidRPr="00EE4762">
        <w:rPr>
          <w:rStyle w:val="FontStyle136"/>
          <w:b w:val="0"/>
          <w:bCs/>
          <w:sz w:val="24"/>
          <w:szCs w:val="24"/>
          <w:lang w:eastAsia="sr-Cyrl-CS"/>
        </w:rPr>
        <w:t>(</w:t>
      </w:r>
      <w:r w:rsidR="00EC1CAE">
        <w:rPr>
          <w:rStyle w:val="FontStyle136"/>
          <w:b w:val="0"/>
          <w:bCs/>
          <w:sz w:val="24"/>
          <w:szCs w:val="24"/>
          <w:lang w:val="sr-Cyrl-RS" w:eastAsia="sr-Cyrl-CS"/>
        </w:rPr>
        <w:t xml:space="preserve">словима: </w:t>
      </w:r>
      <w:r w:rsidR="00934EE3">
        <w:rPr>
          <w:rStyle w:val="FontStyle136"/>
          <w:b w:val="0"/>
          <w:bCs/>
          <w:sz w:val="24"/>
          <w:szCs w:val="24"/>
          <w:lang w:val="sr-Cyrl-RS" w:eastAsia="sr-Cyrl-CS"/>
        </w:rPr>
        <w:t>двадесет</w:t>
      </w:r>
      <w:r w:rsidRPr="00EE4762">
        <w:rPr>
          <w:rStyle w:val="FontStyle136"/>
          <w:b w:val="0"/>
          <w:bCs/>
          <w:sz w:val="24"/>
          <w:szCs w:val="24"/>
          <w:lang w:val="sr-Cyrl-RS" w:eastAsia="sr-Cyrl-CS"/>
        </w:rPr>
        <w:t>пет</w:t>
      </w:r>
      <w:r w:rsidRPr="00EE4762">
        <w:rPr>
          <w:rStyle w:val="FontStyle136"/>
          <w:b w:val="0"/>
          <w:bCs/>
          <w:sz w:val="24"/>
          <w:szCs w:val="24"/>
          <w:lang w:eastAsia="sr-Cyrl-CS"/>
        </w:rPr>
        <w:t>) дан од дана пр</w:t>
      </w:r>
      <w:r>
        <w:rPr>
          <w:rStyle w:val="FontStyle136"/>
          <w:b w:val="0"/>
          <w:bCs/>
          <w:sz w:val="24"/>
          <w:szCs w:val="24"/>
          <w:lang w:eastAsia="sr-Cyrl-CS"/>
        </w:rPr>
        <w:t xml:space="preserve">ијема </w:t>
      </w:r>
      <w:r w:rsidR="000A46DC">
        <w:rPr>
          <w:rStyle w:val="FontStyle136"/>
          <w:b w:val="0"/>
          <w:bCs/>
          <w:sz w:val="24"/>
          <w:szCs w:val="24"/>
          <w:lang w:val="sr-Cyrl-RS" w:eastAsia="sr-Cyrl-CS"/>
        </w:rPr>
        <w:t xml:space="preserve"> наруџбенице </w:t>
      </w:r>
      <w:r w:rsidRPr="00EE4762">
        <w:rPr>
          <w:rStyle w:val="FontStyle136"/>
          <w:b w:val="0"/>
          <w:bCs/>
          <w:sz w:val="24"/>
          <w:szCs w:val="24"/>
          <w:lang w:val="sr-Cyrl-RS" w:eastAsia="sr-Cyrl-CS"/>
        </w:rPr>
        <w:t xml:space="preserve"> Наручиоца</w:t>
      </w:r>
      <w:r w:rsidRPr="00EE4762">
        <w:rPr>
          <w:rStyle w:val="FontStyle136"/>
          <w:b w:val="0"/>
          <w:bCs/>
          <w:sz w:val="24"/>
          <w:szCs w:val="24"/>
          <w:lang w:eastAsia="sr-Cyrl-CS"/>
        </w:rPr>
        <w:t>, по закључењу оквирног споразума.</w:t>
      </w:r>
    </w:p>
    <w:p w14:paraId="692A21F8" w14:textId="25BEC485" w:rsidR="00FB5190" w:rsidRPr="007640B0" w:rsidRDefault="00FB5190" w:rsidP="007640B0">
      <w:pPr>
        <w:jc w:val="left"/>
        <w:rPr>
          <w:rFonts w:cs="Arial"/>
          <w:bCs/>
          <w:sz w:val="24"/>
          <w:szCs w:val="24"/>
          <w:lang w:val="sr-Cyrl-RS" w:eastAsia="sr-Cyrl-CS"/>
        </w:rPr>
      </w:pPr>
      <w:r w:rsidRPr="003A0A3B">
        <w:rPr>
          <w:rFonts w:cs="Arial"/>
          <w:b/>
          <w:sz w:val="24"/>
          <w:szCs w:val="24"/>
          <w:lang w:val="sr-Cyrl-RS" w:eastAsia="ar-SA"/>
        </w:rPr>
        <w:t>Место извршења услуга</w:t>
      </w:r>
    </w:p>
    <w:p w14:paraId="06DD87F8" w14:textId="77777777" w:rsidR="00631B4D" w:rsidRDefault="00631B4D" w:rsidP="00631B4D">
      <w:pPr>
        <w:rPr>
          <w:rFonts w:cs="Arial"/>
          <w:sz w:val="24"/>
          <w:szCs w:val="24"/>
          <w:lang w:val="ru-RU"/>
        </w:rPr>
      </w:pPr>
      <w:r w:rsidRPr="00B7647C">
        <w:rPr>
          <w:rFonts w:cs="Arial"/>
          <w:bCs/>
          <w:sz w:val="24"/>
          <w:szCs w:val="24"/>
          <w:lang w:val="sr-Cyrl-CS" w:eastAsia="ar-SA"/>
        </w:rPr>
        <w:t>Место извршења услуге</w:t>
      </w:r>
      <w:r w:rsidRPr="00B7647C">
        <w:rPr>
          <w:rFonts w:cs="Arial"/>
          <w:sz w:val="24"/>
          <w:szCs w:val="24"/>
          <w:lang w:val="sr-Cyrl-CS" w:eastAsia="ar-SA"/>
        </w:rPr>
        <w:t xml:space="preserve"> је објекат ЈП </w:t>
      </w:r>
      <w:r w:rsidRPr="00B7647C">
        <w:rPr>
          <w:rFonts w:cs="Arial"/>
          <w:sz w:val="24"/>
          <w:szCs w:val="24"/>
          <w:lang w:val="sr-Latn-RS" w:eastAsia="ar-SA"/>
        </w:rPr>
        <w:t>E</w:t>
      </w:r>
      <w:r w:rsidRPr="00B7647C">
        <w:rPr>
          <w:rFonts w:cs="Arial"/>
          <w:sz w:val="24"/>
          <w:szCs w:val="24"/>
          <w:lang w:val="sr-Cyrl-RS" w:eastAsia="ar-SA"/>
        </w:rPr>
        <w:t>ПС</w:t>
      </w:r>
      <w:r w:rsidRPr="00B7647C">
        <w:rPr>
          <w:rFonts w:cs="Arial"/>
          <w:sz w:val="24"/>
          <w:szCs w:val="24"/>
          <w:lang w:val="sr-Cyrl-CS" w:eastAsia="ar-SA"/>
        </w:rPr>
        <w:t xml:space="preserve">-а, на територији конзумног подручја Корисника услуге ТЦ </w:t>
      </w:r>
      <w:r>
        <w:rPr>
          <w:rFonts w:cs="Arial"/>
          <w:sz w:val="24"/>
          <w:szCs w:val="24"/>
          <w:lang w:val="sr-Cyrl-CS" w:eastAsia="ar-SA"/>
        </w:rPr>
        <w:t>Београд</w:t>
      </w:r>
      <w:r w:rsidRPr="00B7647C">
        <w:rPr>
          <w:rFonts w:cs="Arial"/>
          <w:sz w:val="24"/>
          <w:szCs w:val="24"/>
          <w:lang w:val="sr-Cyrl-CS" w:eastAsia="ar-SA"/>
        </w:rPr>
        <w:t xml:space="preserve"> </w:t>
      </w:r>
      <w:r w:rsidRPr="00B7647C">
        <w:rPr>
          <w:rFonts w:cs="Arial"/>
          <w:sz w:val="24"/>
          <w:szCs w:val="24"/>
          <w:lang w:val="sr-Cyrl-RS" w:eastAsia="ar-SA"/>
        </w:rPr>
        <w:t>или ремонтна радионица пружаоца услуге</w:t>
      </w:r>
      <w:r w:rsidRPr="00B7647C">
        <w:rPr>
          <w:rFonts w:cs="Arial"/>
          <w:sz w:val="24"/>
          <w:szCs w:val="24"/>
          <w:lang w:val="sr-Cyrl-CS" w:eastAsia="ar-SA"/>
        </w:rPr>
        <w:t>. Сви зависни трошкови до места извршења услуге су обавеза понуђача.</w:t>
      </w:r>
      <w:r w:rsidRPr="00B7647C">
        <w:rPr>
          <w:rFonts w:cs="Arial"/>
          <w:sz w:val="24"/>
          <w:szCs w:val="24"/>
          <w:lang w:val="ru-RU"/>
        </w:rPr>
        <w:t xml:space="preserve"> </w:t>
      </w:r>
    </w:p>
    <w:p w14:paraId="5C6820C8" w14:textId="04199491" w:rsidR="00FB5190" w:rsidRPr="003A0A3B" w:rsidRDefault="00FB5190" w:rsidP="00FB5190">
      <w:pPr>
        <w:rPr>
          <w:rFonts w:cs="Arial"/>
          <w:b/>
          <w:sz w:val="24"/>
          <w:szCs w:val="24"/>
          <w:lang w:val="sr-Cyrl-RS" w:eastAsia="ar-SA"/>
        </w:rPr>
      </w:pPr>
      <w:r w:rsidRPr="003A0A3B">
        <w:rPr>
          <w:rFonts w:cs="Arial"/>
          <w:b/>
          <w:sz w:val="24"/>
          <w:szCs w:val="24"/>
          <w:lang w:val="sr-Cyrl-RS" w:eastAsia="ar-SA"/>
        </w:rPr>
        <w:t>Гарантни рок</w:t>
      </w:r>
    </w:p>
    <w:p w14:paraId="21BE9078" w14:textId="60551CB8" w:rsidR="00FB5190" w:rsidRPr="00310B33" w:rsidRDefault="00626828" w:rsidP="00626828">
      <w:pPr>
        <w:pStyle w:val="NoSpacing"/>
        <w:ind w:hanging="1276"/>
        <w:jc w:val="left"/>
        <w:rPr>
          <w:rFonts w:cs="Arial"/>
          <w:bCs/>
          <w:iCs/>
          <w:szCs w:val="24"/>
          <w:lang w:val="sr-Cyrl-RS"/>
        </w:rPr>
      </w:pPr>
      <w:r>
        <w:rPr>
          <w:rFonts w:cs="Arial"/>
          <w:szCs w:val="24"/>
          <w:lang w:val="sr-Latn-RS"/>
        </w:rPr>
        <w:t xml:space="preserve">                   </w:t>
      </w:r>
      <w:r w:rsidR="00FB5190" w:rsidRPr="003A0A3B">
        <w:rPr>
          <w:rFonts w:cs="Arial"/>
          <w:szCs w:val="24"/>
          <w:lang w:val="sr-Cyrl-RS"/>
        </w:rPr>
        <w:t>Гарантни рок за предмет набавке је минимум</w:t>
      </w:r>
      <w:r w:rsidR="00EC1CAE">
        <w:rPr>
          <w:rFonts w:cs="Arial"/>
          <w:szCs w:val="24"/>
          <w:lang w:val="sr-Cyrl-RS"/>
        </w:rPr>
        <w:t xml:space="preserve"> </w:t>
      </w:r>
      <w:r w:rsidR="00310B33" w:rsidRPr="00EE4762">
        <w:rPr>
          <w:rFonts w:cs="Arial"/>
          <w:bCs/>
          <w:iCs/>
          <w:szCs w:val="24"/>
          <w:lang w:val="sr-Cyrl-RS"/>
        </w:rPr>
        <w:t>12</w:t>
      </w:r>
      <w:r w:rsidR="00EC1CAE">
        <w:rPr>
          <w:rFonts w:cs="Arial"/>
          <w:bCs/>
          <w:iCs/>
          <w:szCs w:val="24"/>
          <w:lang w:val="sr-Cyrl-RS"/>
        </w:rPr>
        <w:t xml:space="preserve"> (словима: дванаест)</w:t>
      </w:r>
      <w:r w:rsidR="00310B33" w:rsidRPr="00EE4762">
        <w:rPr>
          <w:rFonts w:cs="Arial"/>
          <w:bCs/>
          <w:iCs/>
          <w:szCs w:val="24"/>
          <w:lang w:val="sr-Cyrl-RS"/>
        </w:rPr>
        <w:t xml:space="preserve"> месеци</w:t>
      </w:r>
      <w:r w:rsidR="00310B33">
        <w:rPr>
          <w:rFonts w:cs="Arial"/>
          <w:bCs/>
          <w:iCs/>
          <w:szCs w:val="24"/>
          <w:lang w:val="sr-Cyrl-RS"/>
        </w:rPr>
        <w:t xml:space="preserve"> </w:t>
      </w:r>
      <w:r w:rsidR="00310B33">
        <w:rPr>
          <w:rFonts w:cs="Arial"/>
          <w:szCs w:val="24"/>
          <w:lang w:val="sr-Cyrl-RS"/>
        </w:rPr>
        <w:t>од дана потписивања</w:t>
      </w:r>
      <w:r>
        <w:rPr>
          <w:rFonts w:cs="Arial"/>
          <w:szCs w:val="24"/>
          <w:lang w:val="sr-Latn-RS"/>
        </w:rPr>
        <w:t xml:space="preserve"> </w:t>
      </w:r>
      <w:r w:rsidR="00FB5190" w:rsidRPr="003A0A3B">
        <w:rPr>
          <w:rFonts w:cs="Arial"/>
          <w:szCs w:val="24"/>
          <w:lang w:val="sr-Cyrl-RS"/>
        </w:rPr>
        <w:t>За</w:t>
      </w:r>
      <w:r w:rsidR="00310B33">
        <w:rPr>
          <w:rFonts w:cs="Arial"/>
          <w:szCs w:val="24"/>
          <w:lang w:val="sr-Cyrl-RS"/>
        </w:rPr>
        <w:t xml:space="preserve">писника о квалитативном </w:t>
      </w:r>
      <w:r w:rsidR="00713071">
        <w:rPr>
          <w:rFonts w:cs="Arial"/>
          <w:szCs w:val="24"/>
          <w:lang w:val="sr-Cyrl-RS"/>
        </w:rPr>
        <w:t xml:space="preserve">и квантитазивном </w:t>
      </w:r>
      <w:r w:rsidR="00310B33">
        <w:rPr>
          <w:rFonts w:cs="Arial"/>
          <w:szCs w:val="24"/>
          <w:lang w:val="sr-Cyrl-RS"/>
        </w:rPr>
        <w:t xml:space="preserve">пријему </w:t>
      </w:r>
      <w:r w:rsidR="00FB5190" w:rsidRPr="003A0A3B">
        <w:rPr>
          <w:rFonts w:cs="Arial"/>
          <w:szCs w:val="24"/>
          <w:lang w:val="sr-Cyrl-RS"/>
        </w:rPr>
        <w:t>услуга (без примедби) по</w:t>
      </w:r>
      <w:r w:rsidR="00310B33">
        <w:rPr>
          <w:rFonts w:cs="Arial"/>
          <w:szCs w:val="24"/>
          <w:lang w:val="sr-Cyrl-RS"/>
        </w:rPr>
        <w:t xml:space="preserve"> </w:t>
      </w:r>
      <w:r w:rsidR="00FB5190" w:rsidRPr="003A0A3B">
        <w:rPr>
          <w:rFonts w:cs="Arial"/>
          <w:szCs w:val="24"/>
          <w:lang w:val="sr-Cyrl-RS"/>
        </w:rPr>
        <w:t>издатој наруџбеници.</w:t>
      </w:r>
    </w:p>
    <w:p w14:paraId="35203F04" w14:textId="7326190F" w:rsidR="00DA0570" w:rsidRDefault="00FB5190" w:rsidP="00EE2A16">
      <w:pPr>
        <w:jc w:val="left"/>
        <w:rPr>
          <w:rFonts w:cs="Arial"/>
          <w:sz w:val="24"/>
          <w:szCs w:val="24"/>
          <w:lang w:val="sr-Cyrl-RS" w:eastAsia="ar-SA"/>
        </w:rPr>
      </w:pPr>
      <w:r w:rsidRPr="003A0A3B">
        <w:rPr>
          <w:rFonts w:cs="Arial"/>
          <w:sz w:val="24"/>
          <w:szCs w:val="24"/>
          <w:lang w:val="sr-Cyrl-RS" w:eastAsia="ar-SA"/>
        </w:rPr>
        <w:t xml:space="preserve">Изабрани Понуђач је дужан да о свом трошку отклони све евентуалне недостатке у току трајања гарантног рока. </w:t>
      </w:r>
    </w:p>
    <w:p w14:paraId="179C3F99" w14:textId="77777777" w:rsidR="002E3068" w:rsidRPr="002E3068" w:rsidRDefault="002E3068" w:rsidP="00EE2A16">
      <w:pPr>
        <w:jc w:val="left"/>
        <w:rPr>
          <w:rFonts w:cs="Arial"/>
          <w:sz w:val="24"/>
          <w:szCs w:val="24"/>
          <w:lang w:val="sr-Cyrl-RS" w:eastAsia="ar-SA"/>
        </w:rPr>
      </w:pPr>
    </w:p>
    <w:p w14:paraId="77086A35" w14:textId="4B5EA063" w:rsidR="00713071" w:rsidRDefault="00791227" w:rsidP="00EE2A16">
      <w:pPr>
        <w:pStyle w:val="NoSpacing"/>
        <w:ind w:left="1276" w:hanging="1276"/>
        <w:jc w:val="left"/>
        <w:rPr>
          <w:rFonts w:cs="Arial"/>
          <w:b/>
          <w:szCs w:val="24"/>
          <w:lang w:val="sr-Cyrl-RS"/>
        </w:rPr>
      </w:pPr>
      <w:r w:rsidRPr="0057051E">
        <w:rPr>
          <w:rFonts w:cs="Arial"/>
          <w:b/>
          <w:sz w:val="28"/>
          <w:szCs w:val="28"/>
          <w:lang w:val="sr-Cyrl-RS"/>
        </w:rPr>
        <w:t>П</w:t>
      </w:r>
      <w:r w:rsidRPr="0057051E">
        <w:rPr>
          <w:rFonts w:cs="Arial"/>
          <w:b/>
          <w:sz w:val="28"/>
          <w:szCs w:val="28"/>
        </w:rPr>
        <w:t>a</w:t>
      </w:r>
      <w:r w:rsidRPr="0057051E">
        <w:rPr>
          <w:rFonts w:cs="Arial"/>
          <w:b/>
          <w:sz w:val="28"/>
          <w:szCs w:val="28"/>
          <w:lang w:val="sr-Cyrl-RS"/>
        </w:rPr>
        <w:t>ртија 4</w:t>
      </w:r>
      <w:r w:rsidRPr="00791227">
        <w:rPr>
          <w:rFonts w:cs="Arial"/>
          <w:b/>
          <w:szCs w:val="24"/>
          <w:lang w:val="sr-Cyrl-RS"/>
        </w:rPr>
        <w:t xml:space="preserve"> – Ревизија и радионички ремонт </w:t>
      </w:r>
      <w:r w:rsidRPr="00791227">
        <w:rPr>
          <w:rFonts w:cs="Arial"/>
          <w:b/>
          <w:bCs/>
          <w:color w:val="000000"/>
          <w:szCs w:val="24"/>
        </w:rPr>
        <w:t xml:space="preserve">мерно испитних система за испитивање/проналажење квара на кабловским водовима </w:t>
      </w:r>
      <w:r w:rsidRPr="00791227">
        <w:rPr>
          <w:rFonts w:cs="Arial"/>
          <w:b/>
          <w:szCs w:val="24"/>
          <w:lang w:val="sr-Cyrl-RS"/>
        </w:rPr>
        <w:t>у ТЦ Београд</w:t>
      </w:r>
    </w:p>
    <w:p w14:paraId="083BCEC2" w14:textId="77777777" w:rsidR="00EE2A16" w:rsidRPr="00791227" w:rsidRDefault="00EE2A16" w:rsidP="0073710F">
      <w:pPr>
        <w:pStyle w:val="NoSpacing"/>
        <w:jc w:val="left"/>
        <w:rPr>
          <w:rFonts w:cs="Arial"/>
          <w:b/>
          <w:szCs w:val="24"/>
          <w:lang w:val="sr-Cyrl-RS"/>
        </w:rPr>
      </w:pPr>
    </w:p>
    <w:p w14:paraId="1B8252E6" w14:textId="43859741" w:rsidR="00791227" w:rsidRPr="00713071" w:rsidRDefault="00713071" w:rsidP="00791227">
      <w:pPr>
        <w:rPr>
          <w:rFonts w:cs="Arial"/>
          <w:b/>
          <w:bCs/>
          <w:iCs/>
          <w:sz w:val="24"/>
          <w:szCs w:val="24"/>
          <w:lang w:val="sr-Cyrl-RS"/>
        </w:rPr>
      </w:pPr>
      <w:r w:rsidRPr="00713071">
        <w:rPr>
          <w:rFonts w:cs="Arial"/>
          <w:b/>
          <w:bCs/>
          <w:iCs/>
          <w:sz w:val="24"/>
          <w:szCs w:val="24"/>
          <w:lang w:val="sr-Cyrl-RS"/>
        </w:rPr>
        <w:t>Технички опис врста и обим услуга:</w:t>
      </w:r>
    </w:p>
    <w:p w14:paraId="258CF148" w14:textId="77777777" w:rsidR="00791227" w:rsidRPr="00791227" w:rsidRDefault="00791227" w:rsidP="00791227">
      <w:pPr>
        <w:jc w:val="left"/>
        <w:rPr>
          <w:rFonts w:cs="Arial"/>
          <w:bCs/>
          <w:iCs/>
          <w:sz w:val="24"/>
          <w:szCs w:val="24"/>
          <w:lang w:val="sr-Cyrl-RS"/>
        </w:rPr>
      </w:pPr>
      <w:r w:rsidRPr="00791227">
        <w:rPr>
          <w:rFonts w:cs="Arial"/>
          <w:bCs/>
          <w:iCs/>
          <w:sz w:val="24"/>
          <w:szCs w:val="24"/>
          <w:lang w:val="sr-Cyrl-RS"/>
        </w:rPr>
        <w:t>Предмет набавке је набавка услуге ревизије (на терену и у радионици) и радионичког ремонта мерно испитних система за испитивање/проналажење квара на кабловским водовима.</w:t>
      </w:r>
    </w:p>
    <w:p w14:paraId="5098575B" w14:textId="71B2F600" w:rsidR="00791227" w:rsidRDefault="00791227" w:rsidP="00791227">
      <w:pPr>
        <w:jc w:val="left"/>
        <w:rPr>
          <w:rFonts w:cs="Arial"/>
          <w:bCs/>
          <w:iCs/>
          <w:sz w:val="24"/>
          <w:szCs w:val="24"/>
          <w:lang w:val="sr-Cyrl-RS"/>
        </w:rPr>
      </w:pPr>
      <w:r w:rsidRPr="00791227">
        <w:rPr>
          <w:rFonts w:cs="Arial"/>
          <w:bCs/>
          <w:iCs/>
          <w:sz w:val="24"/>
          <w:szCs w:val="24"/>
          <w:lang w:val="sr-Cyrl-RS"/>
        </w:rPr>
        <w:t>Наручилац услуге поседује системе који су наведени у обрасцу понуде од чега су неки стари и више од 20 година тако да Понуђач мора поседовати резервне делове за све наведене системе.</w:t>
      </w:r>
    </w:p>
    <w:p w14:paraId="6040A0D4" w14:textId="77777777" w:rsidR="002E3068" w:rsidRDefault="002E3068" w:rsidP="00791227">
      <w:pPr>
        <w:jc w:val="left"/>
        <w:rPr>
          <w:rFonts w:cs="Arial"/>
          <w:bCs/>
          <w:iCs/>
          <w:sz w:val="24"/>
          <w:szCs w:val="24"/>
          <w:lang w:val="sr-Cyrl-RS"/>
        </w:rPr>
      </w:pPr>
    </w:p>
    <w:p w14:paraId="799463E5" w14:textId="77777777" w:rsidR="00791227" w:rsidRPr="00791227" w:rsidRDefault="00791227" w:rsidP="00791227">
      <w:pPr>
        <w:jc w:val="left"/>
        <w:rPr>
          <w:rFonts w:cs="Arial"/>
          <w:bCs/>
          <w:iCs/>
          <w:sz w:val="24"/>
          <w:szCs w:val="24"/>
          <w:lang w:val="sr-Cyrl-RS"/>
        </w:rPr>
      </w:pPr>
    </w:p>
    <w:tbl>
      <w:tblPr>
        <w:tblW w:w="9796" w:type="dxa"/>
        <w:tblInd w:w="93" w:type="dxa"/>
        <w:tblLayout w:type="fixed"/>
        <w:tblLook w:val="04A0" w:firstRow="1" w:lastRow="0" w:firstColumn="1" w:lastColumn="0" w:noHBand="0" w:noVBand="1"/>
      </w:tblPr>
      <w:tblGrid>
        <w:gridCol w:w="960"/>
        <w:gridCol w:w="722"/>
        <w:gridCol w:w="5421"/>
        <w:gridCol w:w="992"/>
        <w:gridCol w:w="1701"/>
      </w:tblGrid>
      <w:tr w:rsidR="00791227" w:rsidRPr="00791227" w14:paraId="354A0336" w14:textId="77777777" w:rsidTr="00EC1CAE">
        <w:trPr>
          <w:trHeight w:val="6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569EF" w14:textId="77777777" w:rsidR="00791227" w:rsidRPr="00791227" w:rsidRDefault="00791227" w:rsidP="00791227">
            <w:pPr>
              <w:jc w:val="left"/>
              <w:rPr>
                <w:rFonts w:cs="Arial"/>
                <w:color w:val="000000"/>
                <w:sz w:val="24"/>
                <w:szCs w:val="24"/>
              </w:rPr>
            </w:pPr>
            <w:r w:rsidRPr="00791227">
              <w:rPr>
                <w:rFonts w:cs="Arial"/>
                <w:color w:val="000000"/>
                <w:sz w:val="24"/>
                <w:szCs w:val="24"/>
              </w:rPr>
              <w:t> </w:t>
            </w:r>
          </w:p>
        </w:tc>
        <w:tc>
          <w:tcPr>
            <w:tcW w:w="6143" w:type="dxa"/>
            <w:gridSpan w:val="2"/>
            <w:tcBorders>
              <w:top w:val="single" w:sz="4" w:space="0" w:color="auto"/>
              <w:left w:val="nil"/>
              <w:bottom w:val="single" w:sz="4" w:space="0" w:color="auto"/>
              <w:right w:val="single" w:sz="4" w:space="0" w:color="auto"/>
            </w:tcBorders>
            <w:shd w:val="clear" w:color="auto" w:fill="auto"/>
            <w:vAlign w:val="bottom"/>
            <w:hideMark/>
          </w:tcPr>
          <w:p w14:paraId="476DC745" w14:textId="77777777" w:rsidR="00791227" w:rsidRPr="00EC1CAE" w:rsidRDefault="00791227" w:rsidP="00791227">
            <w:pPr>
              <w:jc w:val="left"/>
              <w:rPr>
                <w:rFonts w:cs="Arial"/>
                <w:color w:val="0D0D0D"/>
                <w:sz w:val="24"/>
                <w:szCs w:val="24"/>
              </w:rPr>
            </w:pPr>
            <w:r w:rsidRPr="00EC1CAE">
              <w:rPr>
                <w:rFonts w:cs="Arial"/>
                <w:color w:val="0D0D0D"/>
                <w:sz w:val="24"/>
                <w:szCs w:val="24"/>
                <w:lang w:val="sr-Cyrl-RS"/>
              </w:rPr>
              <w:t xml:space="preserve">Назив услуге у складу са типским кваровима за </w:t>
            </w:r>
            <w:r w:rsidRPr="00EC1CAE">
              <w:rPr>
                <w:rFonts w:cs="Arial"/>
                <w:color w:val="0D0D0D"/>
                <w:sz w:val="24"/>
                <w:szCs w:val="24"/>
              </w:rPr>
              <w:t>СИСТЕМ</w:t>
            </w:r>
            <w:r w:rsidRPr="00EC1CAE">
              <w:rPr>
                <w:rFonts w:cs="Arial"/>
                <w:b/>
                <w:bCs/>
                <w:color w:val="0D0D0D"/>
                <w:sz w:val="24"/>
                <w:szCs w:val="24"/>
              </w:rPr>
              <w:t xml:space="preserve"> CLASIC</w:t>
            </w:r>
            <w:r w:rsidRPr="00EC1CAE">
              <w:rPr>
                <w:rFonts w:cs="Arial"/>
                <w:color w:val="0D0D0D"/>
                <w:sz w:val="24"/>
                <w:szCs w:val="24"/>
              </w:rPr>
              <w:t>, SEBA KMT</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9828CEA" w14:textId="2E244116" w:rsidR="00791227" w:rsidRPr="00EC1CAE" w:rsidRDefault="00791227" w:rsidP="00CE7AD8">
            <w:pPr>
              <w:jc w:val="left"/>
              <w:rPr>
                <w:rFonts w:cs="Arial"/>
                <w:color w:val="0D0D0D"/>
                <w:sz w:val="24"/>
                <w:szCs w:val="24"/>
                <w:lang w:val="sr-Cyrl-RS"/>
              </w:rPr>
            </w:pPr>
            <w:r w:rsidRPr="00EC1CAE">
              <w:rPr>
                <w:rFonts w:cs="Arial"/>
                <w:color w:val="0D0D0D"/>
                <w:sz w:val="24"/>
                <w:szCs w:val="24"/>
                <w:lang w:val="sr-Cyrl-RS"/>
              </w:rPr>
              <w:t>Јед</w:t>
            </w:r>
            <w:r w:rsidR="00CE7AD8" w:rsidRPr="00EC1CAE">
              <w:rPr>
                <w:rFonts w:cs="Arial"/>
                <w:color w:val="0D0D0D"/>
                <w:sz w:val="24"/>
                <w:szCs w:val="24"/>
                <w:lang w:val="sr-Latn-RS"/>
              </w:rPr>
              <w:t>.</w:t>
            </w:r>
            <w:r w:rsidRPr="00EC1CAE">
              <w:rPr>
                <w:rFonts w:cs="Arial"/>
                <w:color w:val="0D0D0D"/>
                <w:sz w:val="24"/>
                <w:szCs w:val="24"/>
                <w:lang w:val="sr-Cyrl-RS"/>
              </w:rPr>
              <w:t xml:space="preserve"> мере</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0064C79A" w14:textId="085F58E3" w:rsidR="00791227" w:rsidRPr="00EC1CAE" w:rsidRDefault="00CE7AD8" w:rsidP="00CE7AD8">
            <w:pPr>
              <w:jc w:val="center"/>
              <w:rPr>
                <w:rFonts w:cs="Arial"/>
                <w:bCs/>
                <w:sz w:val="24"/>
                <w:szCs w:val="24"/>
                <w:lang w:val="sr-Cyrl-RS"/>
              </w:rPr>
            </w:pPr>
            <w:r w:rsidRPr="00EC1CAE">
              <w:rPr>
                <w:rFonts w:cs="Arial"/>
                <w:bCs/>
                <w:sz w:val="24"/>
                <w:szCs w:val="24"/>
                <w:lang w:val="sr-Cyrl-RS"/>
              </w:rPr>
              <w:t>Коефици</w:t>
            </w:r>
            <w:r w:rsidR="00A62249" w:rsidRPr="00EC1CAE">
              <w:rPr>
                <w:rFonts w:cs="Arial"/>
                <w:bCs/>
                <w:sz w:val="24"/>
                <w:szCs w:val="24"/>
                <w:lang w:val="sr-Cyrl-RS"/>
              </w:rPr>
              <w:t>ј</w:t>
            </w:r>
            <w:r w:rsidRPr="00EC1CAE">
              <w:rPr>
                <w:rFonts w:cs="Arial"/>
                <w:bCs/>
                <w:sz w:val="24"/>
                <w:szCs w:val="24"/>
                <w:lang w:val="sr-Cyrl-RS"/>
              </w:rPr>
              <w:t>ент учесталости</w:t>
            </w:r>
          </w:p>
        </w:tc>
      </w:tr>
      <w:tr w:rsidR="00AB01A9" w:rsidRPr="00791227" w14:paraId="71BB3BBB"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E85CB1" w14:textId="77777777" w:rsidR="00AB01A9" w:rsidRPr="00791227" w:rsidRDefault="00AB01A9" w:rsidP="00791227">
            <w:pPr>
              <w:jc w:val="left"/>
              <w:rPr>
                <w:rFonts w:cs="Arial"/>
                <w:color w:val="000000"/>
                <w:sz w:val="24"/>
                <w:szCs w:val="24"/>
              </w:rPr>
            </w:pPr>
            <w:r w:rsidRPr="00791227">
              <w:rPr>
                <w:rFonts w:cs="Arial"/>
                <w:color w:val="000000"/>
                <w:sz w:val="24"/>
                <w:szCs w:val="24"/>
              </w:rPr>
              <w:t>1.</w:t>
            </w:r>
          </w:p>
        </w:tc>
        <w:tc>
          <w:tcPr>
            <w:tcW w:w="6143" w:type="dxa"/>
            <w:gridSpan w:val="2"/>
            <w:tcBorders>
              <w:top w:val="nil"/>
              <w:left w:val="nil"/>
              <w:bottom w:val="single" w:sz="4" w:space="0" w:color="auto"/>
              <w:right w:val="single" w:sz="4" w:space="0" w:color="auto"/>
            </w:tcBorders>
            <w:shd w:val="clear" w:color="auto" w:fill="auto"/>
            <w:vAlign w:val="bottom"/>
            <w:hideMark/>
          </w:tcPr>
          <w:p w14:paraId="6B38C1A6" w14:textId="77777777" w:rsidR="00AB01A9" w:rsidRPr="00791227" w:rsidRDefault="00AB01A9" w:rsidP="00791227">
            <w:pPr>
              <w:jc w:val="left"/>
              <w:rPr>
                <w:rFonts w:cs="Arial"/>
                <w:b/>
                <w:bCs/>
                <w:color w:val="000000"/>
                <w:sz w:val="24"/>
                <w:szCs w:val="24"/>
              </w:rPr>
            </w:pPr>
            <w:r w:rsidRPr="00791227">
              <w:rPr>
                <w:rFonts w:cs="Arial"/>
                <w:b/>
                <w:bCs/>
                <w:color w:val="000000"/>
                <w:sz w:val="24"/>
                <w:szCs w:val="24"/>
              </w:rPr>
              <w:t>Поправка системског ваздушног прекидача НСФ 7</w:t>
            </w:r>
          </w:p>
        </w:tc>
        <w:tc>
          <w:tcPr>
            <w:tcW w:w="992" w:type="dxa"/>
            <w:tcBorders>
              <w:top w:val="nil"/>
              <w:left w:val="nil"/>
              <w:bottom w:val="single" w:sz="4" w:space="0" w:color="auto"/>
              <w:right w:val="single" w:sz="4" w:space="0" w:color="auto"/>
            </w:tcBorders>
            <w:shd w:val="clear" w:color="auto" w:fill="auto"/>
            <w:hideMark/>
          </w:tcPr>
          <w:p w14:paraId="7B69E4DA" w14:textId="67F7365C" w:rsidR="00AB01A9" w:rsidRPr="00AB01A9" w:rsidRDefault="00AB01A9"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287D8099" w14:textId="3FE1AA8E" w:rsidR="00AB01A9" w:rsidRPr="00137382" w:rsidRDefault="00AB01A9" w:rsidP="00CE7AD8">
            <w:pPr>
              <w:jc w:val="center"/>
              <w:rPr>
                <w:rFonts w:cs="Arial"/>
                <w:color w:val="000000"/>
                <w:sz w:val="24"/>
                <w:szCs w:val="24"/>
                <w:highlight w:val="yellow"/>
              </w:rPr>
            </w:pPr>
          </w:p>
        </w:tc>
      </w:tr>
      <w:tr w:rsidR="00AB01A9" w:rsidRPr="00791227" w14:paraId="0FE03EFE" w14:textId="77777777" w:rsidTr="00CE7AD8">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EF6015" w14:textId="77777777" w:rsidR="00AB01A9" w:rsidRPr="00791227" w:rsidRDefault="00AB01A9" w:rsidP="00791227">
            <w:pPr>
              <w:jc w:val="left"/>
              <w:rPr>
                <w:rFonts w:cs="Arial"/>
                <w:color w:val="000000"/>
                <w:sz w:val="24"/>
                <w:szCs w:val="24"/>
              </w:rPr>
            </w:pPr>
            <w:r w:rsidRPr="00791227">
              <w:rPr>
                <w:rFonts w:cs="Arial"/>
                <w:color w:val="000000"/>
                <w:sz w:val="24"/>
                <w:szCs w:val="24"/>
              </w:rPr>
              <w:t>а.</w:t>
            </w:r>
          </w:p>
        </w:tc>
        <w:tc>
          <w:tcPr>
            <w:tcW w:w="6143" w:type="dxa"/>
            <w:gridSpan w:val="2"/>
            <w:tcBorders>
              <w:top w:val="nil"/>
              <w:left w:val="nil"/>
              <w:bottom w:val="single" w:sz="4" w:space="0" w:color="auto"/>
              <w:right w:val="single" w:sz="4" w:space="0" w:color="auto"/>
            </w:tcBorders>
            <w:shd w:val="clear" w:color="auto" w:fill="auto"/>
            <w:vAlign w:val="bottom"/>
            <w:hideMark/>
          </w:tcPr>
          <w:p w14:paraId="1845D5E1" w14:textId="77777777" w:rsidR="00AB01A9" w:rsidRPr="00791227" w:rsidRDefault="00AB01A9" w:rsidP="00791227">
            <w:pPr>
              <w:jc w:val="left"/>
              <w:rPr>
                <w:rFonts w:cs="Arial"/>
                <w:color w:val="000000"/>
                <w:sz w:val="24"/>
                <w:szCs w:val="24"/>
              </w:rPr>
            </w:pPr>
            <w:r w:rsidRPr="00791227">
              <w:rPr>
                <w:rFonts w:cs="Arial"/>
                <w:color w:val="000000"/>
                <w:sz w:val="24"/>
                <w:szCs w:val="24"/>
              </w:rPr>
              <w:t>Поправка у механичком модулу једне фазе системског прекидача</w:t>
            </w:r>
          </w:p>
        </w:tc>
        <w:tc>
          <w:tcPr>
            <w:tcW w:w="992" w:type="dxa"/>
            <w:tcBorders>
              <w:top w:val="nil"/>
              <w:left w:val="nil"/>
              <w:bottom w:val="single" w:sz="4" w:space="0" w:color="auto"/>
              <w:right w:val="single" w:sz="4" w:space="0" w:color="auto"/>
            </w:tcBorders>
            <w:shd w:val="clear" w:color="auto" w:fill="auto"/>
          </w:tcPr>
          <w:p w14:paraId="4A2AE0D2" w14:textId="3DFE6A18" w:rsidR="00AB01A9" w:rsidRPr="00764762" w:rsidRDefault="00AB01A9" w:rsidP="00791227">
            <w:pPr>
              <w:jc w:val="left"/>
              <w:rPr>
                <w:rFonts w:cs="Arial"/>
                <w:bCs/>
                <w:color w:val="000000"/>
                <w:sz w:val="24"/>
                <w:szCs w:val="24"/>
                <w:lang w:val="sr-Cyrl-RS"/>
              </w:rPr>
            </w:pPr>
            <w:r w:rsidRPr="00366802">
              <w:t>комад</w:t>
            </w:r>
          </w:p>
        </w:tc>
        <w:tc>
          <w:tcPr>
            <w:tcW w:w="1701" w:type="dxa"/>
            <w:tcBorders>
              <w:top w:val="nil"/>
              <w:left w:val="nil"/>
              <w:bottom w:val="single" w:sz="4" w:space="0" w:color="auto"/>
              <w:right w:val="single" w:sz="4" w:space="0" w:color="auto"/>
            </w:tcBorders>
            <w:shd w:val="clear" w:color="auto" w:fill="auto"/>
            <w:vAlign w:val="bottom"/>
            <w:hideMark/>
          </w:tcPr>
          <w:p w14:paraId="69FFA816" w14:textId="03A340DE" w:rsidR="00AB01A9" w:rsidRPr="00CE7AD8" w:rsidRDefault="00CE7AD8" w:rsidP="00CE7AD8">
            <w:pPr>
              <w:jc w:val="center"/>
              <w:rPr>
                <w:rFonts w:cs="Arial"/>
                <w:b/>
                <w:bCs/>
                <w:sz w:val="24"/>
                <w:szCs w:val="24"/>
                <w:highlight w:val="yellow"/>
                <w:lang w:val="sr-Latn-RS"/>
              </w:rPr>
            </w:pPr>
            <w:r w:rsidRPr="00C10017">
              <w:rPr>
                <w:rFonts w:cs="Arial"/>
                <w:bCs/>
                <w:color w:val="000000"/>
                <w:sz w:val="24"/>
                <w:szCs w:val="24"/>
                <w:lang w:val="sr-Latn-RS"/>
              </w:rPr>
              <w:t>0,1</w:t>
            </w:r>
          </w:p>
        </w:tc>
      </w:tr>
      <w:tr w:rsidR="00AB01A9" w:rsidRPr="00791227" w14:paraId="30CEA8C6" w14:textId="77777777" w:rsidTr="00CE7AD8">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DD5870" w14:textId="77777777" w:rsidR="00AB01A9" w:rsidRPr="00791227" w:rsidRDefault="00AB01A9"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4E968313" w14:textId="77777777" w:rsidR="00AB01A9" w:rsidRPr="00791227" w:rsidRDefault="00AB01A9" w:rsidP="00791227">
            <w:pPr>
              <w:jc w:val="left"/>
              <w:rPr>
                <w:rFonts w:cs="Arial"/>
                <w:color w:val="000000"/>
                <w:sz w:val="24"/>
                <w:szCs w:val="24"/>
              </w:rPr>
            </w:pPr>
            <w:r w:rsidRPr="00791227">
              <w:rPr>
                <w:rFonts w:cs="Arial"/>
                <w:color w:val="000000"/>
                <w:sz w:val="24"/>
                <w:szCs w:val="24"/>
              </w:rPr>
              <w:t>ПОправка електронског интерфејс модула за детекцију положаја прекидача</w:t>
            </w:r>
          </w:p>
        </w:tc>
        <w:tc>
          <w:tcPr>
            <w:tcW w:w="992" w:type="dxa"/>
            <w:tcBorders>
              <w:top w:val="nil"/>
              <w:left w:val="nil"/>
              <w:bottom w:val="single" w:sz="4" w:space="0" w:color="auto"/>
              <w:right w:val="single" w:sz="4" w:space="0" w:color="auto"/>
            </w:tcBorders>
            <w:shd w:val="clear" w:color="auto" w:fill="auto"/>
          </w:tcPr>
          <w:p w14:paraId="7F2F4731" w14:textId="6438EB44" w:rsidR="00AB01A9" w:rsidRPr="00764762" w:rsidRDefault="00AB01A9" w:rsidP="00791227">
            <w:pPr>
              <w:jc w:val="left"/>
              <w:rPr>
                <w:rFonts w:cs="Arial"/>
                <w:b/>
                <w:bCs/>
                <w:color w:val="000000"/>
                <w:sz w:val="24"/>
                <w:szCs w:val="24"/>
                <w:lang w:val="sr-Cyrl-RS"/>
              </w:rPr>
            </w:pPr>
            <w:r w:rsidRPr="00366802">
              <w:t>комад</w:t>
            </w:r>
          </w:p>
        </w:tc>
        <w:tc>
          <w:tcPr>
            <w:tcW w:w="1701" w:type="dxa"/>
            <w:tcBorders>
              <w:top w:val="nil"/>
              <w:left w:val="nil"/>
              <w:bottom w:val="single" w:sz="4" w:space="0" w:color="auto"/>
              <w:right w:val="single" w:sz="4" w:space="0" w:color="auto"/>
            </w:tcBorders>
            <w:shd w:val="clear" w:color="auto" w:fill="auto"/>
            <w:vAlign w:val="bottom"/>
            <w:hideMark/>
          </w:tcPr>
          <w:p w14:paraId="53CB1417" w14:textId="15BB1DBD" w:rsidR="00AB01A9" w:rsidRPr="007E486E" w:rsidRDefault="00CE7AD8" w:rsidP="00CE7AD8">
            <w:pPr>
              <w:jc w:val="center"/>
              <w:rPr>
                <w:rFonts w:cs="Arial"/>
                <w:bCs/>
                <w:color w:val="FF0000"/>
                <w:sz w:val="24"/>
                <w:szCs w:val="24"/>
                <w:highlight w:val="yellow"/>
                <w:lang w:val="sr-Cyrl-RS"/>
              </w:rPr>
            </w:pPr>
            <w:r w:rsidRPr="007E486E">
              <w:rPr>
                <w:rFonts w:cs="Arial"/>
                <w:sz w:val="24"/>
                <w:szCs w:val="24"/>
              </w:rPr>
              <w:t>0,1</w:t>
            </w:r>
          </w:p>
        </w:tc>
      </w:tr>
      <w:tr w:rsidR="00CE7AD8" w:rsidRPr="00791227" w14:paraId="38F02EEB" w14:textId="77777777" w:rsidTr="00CE7AD8">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2D756C" w14:textId="77777777" w:rsidR="00CE7AD8" w:rsidRPr="00791227" w:rsidRDefault="00CE7AD8"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01FE5A46" w14:textId="77777777" w:rsidR="00CE7AD8" w:rsidRPr="00791227" w:rsidRDefault="00CE7AD8" w:rsidP="00791227">
            <w:pPr>
              <w:jc w:val="left"/>
              <w:rPr>
                <w:rFonts w:cs="Arial"/>
                <w:color w:val="000000"/>
                <w:sz w:val="24"/>
                <w:szCs w:val="24"/>
              </w:rPr>
            </w:pPr>
            <w:r w:rsidRPr="00791227">
              <w:rPr>
                <w:rFonts w:cs="Arial"/>
                <w:color w:val="000000"/>
                <w:sz w:val="24"/>
                <w:szCs w:val="24"/>
              </w:rPr>
              <w:t>Поправка у модулу за избор функције рада и корисничког интерфејса</w:t>
            </w:r>
          </w:p>
        </w:tc>
        <w:tc>
          <w:tcPr>
            <w:tcW w:w="992" w:type="dxa"/>
            <w:tcBorders>
              <w:top w:val="nil"/>
              <w:left w:val="nil"/>
              <w:bottom w:val="single" w:sz="4" w:space="0" w:color="auto"/>
              <w:right w:val="single" w:sz="4" w:space="0" w:color="auto"/>
            </w:tcBorders>
            <w:shd w:val="clear" w:color="auto" w:fill="auto"/>
          </w:tcPr>
          <w:p w14:paraId="15D9DF17" w14:textId="76A673A8" w:rsidR="00CE7AD8" w:rsidRPr="00764762" w:rsidRDefault="00CE7AD8" w:rsidP="00791227">
            <w:pPr>
              <w:jc w:val="left"/>
              <w:rPr>
                <w:rFonts w:cs="Arial"/>
                <w:b/>
                <w:bCs/>
                <w:color w:val="000000"/>
                <w:sz w:val="24"/>
                <w:szCs w:val="24"/>
                <w:lang w:val="sr-Cyrl-RS"/>
              </w:rPr>
            </w:pPr>
            <w:r w:rsidRPr="00366802">
              <w:t>комад</w:t>
            </w:r>
          </w:p>
        </w:tc>
        <w:tc>
          <w:tcPr>
            <w:tcW w:w="1701" w:type="dxa"/>
            <w:tcBorders>
              <w:top w:val="nil"/>
              <w:left w:val="nil"/>
              <w:bottom w:val="single" w:sz="4" w:space="0" w:color="auto"/>
              <w:right w:val="single" w:sz="4" w:space="0" w:color="auto"/>
            </w:tcBorders>
            <w:shd w:val="clear" w:color="auto" w:fill="auto"/>
            <w:hideMark/>
          </w:tcPr>
          <w:p w14:paraId="62502D8C" w14:textId="004CF846" w:rsidR="00CE7AD8" w:rsidRPr="007E486E" w:rsidRDefault="00CE7AD8" w:rsidP="00CE7AD8">
            <w:pPr>
              <w:jc w:val="center"/>
              <w:rPr>
                <w:rFonts w:cs="Arial"/>
                <w:bCs/>
                <w:color w:val="FF0000"/>
                <w:sz w:val="24"/>
                <w:szCs w:val="24"/>
                <w:highlight w:val="yellow"/>
              </w:rPr>
            </w:pPr>
            <w:r w:rsidRPr="007E486E">
              <w:rPr>
                <w:rFonts w:cs="Arial"/>
                <w:sz w:val="24"/>
                <w:szCs w:val="24"/>
              </w:rPr>
              <w:t>0,1</w:t>
            </w:r>
          </w:p>
        </w:tc>
      </w:tr>
      <w:tr w:rsidR="00CE7AD8" w:rsidRPr="00791227" w14:paraId="0EC820FB" w14:textId="77777777" w:rsidTr="00CE7AD8">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44B394" w14:textId="77777777" w:rsidR="00CE7AD8" w:rsidRPr="00791227" w:rsidRDefault="00CE7AD8"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73AA162B" w14:textId="77777777" w:rsidR="00CE7AD8" w:rsidRPr="00791227" w:rsidRDefault="00CE7AD8" w:rsidP="00791227">
            <w:pPr>
              <w:jc w:val="left"/>
              <w:rPr>
                <w:rFonts w:cs="Arial"/>
                <w:color w:val="000000"/>
                <w:sz w:val="24"/>
                <w:szCs w:val="24"/>
              </w:rPr>
            </w:pPr>
            <w:r w:rsidRPr="00791227">
              <w:rPr>
                <w:rFonts w:cs="Arial"/>
                <w:color w:val="000000"/>
                <w:sz w:val="24"/>
                <w:szCs w:val="24"/>
              </w:rPr>
              <w:t>Поправка сигналнo-управљачких и микропрекидачких веза</w:t>
            </w:r>
          </w:p>
        </w:tc>
        <w:tc>
          <w:tcPr>
            <w:tcW w:w="992" w:type="dxa"/>
            <w:tcBorders>
              <w:top w:val="nil"/>
              <w:left w:val="nil"/>
              <w:bottom w:val="single" w:sz="4" w:space="0" w:color="auto"/>
              <w:right w:val="single" w:sz="4" w:space="0" w:color="auto"/>
            </w:tcBorders>
            <w:shd w:val="clear" w:color="auto" w:fill="auto"/>
          </w:tcPr>
          <w:p w14:paraId="5F2174EB" w14:textId="6AAFD9B5" w:rsidR="00CE7AD8" w:rsidRPr="00764762" w:rsidRDefault="00CE7AD8" w:rsidP="00791227">
            <w:pPr>
              <w:jc w:val="left"/>
              <w:rPr>
                <w:rFonts w:cs="Arial"/>
                <w:b/>
                <w:bCs/>
                <w:color w:val="000000"/>
                <w:sz w:val="24"/>
                <w:szCs w:val="24"/>
                <w:lang w:val="sr-Cyrl-RS"/>
              </w:rPr>
            </w:pPr>
            <w:r w:rsidRPr="00366802">
              <w:t>комад</w:t>
            </w:r>
          </w:p>
        </w:tc>
        <w:tc>
          <w:tcPr>
            <w:tcW w:w="1701" w:type="dxa"/>
            <w:tcBorders>
              <w:top w:val="nil"/>
              <w:left w:val="nil"/>
              <w:bottom w:val="single" w:sz="4" w:space="0" w:color="auto"/>
              <w:right w:val="single" w:sz="4" w:space="0" w:color="auto"/>
            </w:tcBorders>
            <w:shd w:val="clear" w:color="auto" w:fill="auto"/>
            <w:hideMark/>
          </w:tcPr>
          <w:p w14:paraId="218F3A9B" w14:textId="7AA4A510" w:rsidR="00CE7AD8" w:rsidRPr="007E486E" w:rsidRDefault="00CE7AD8" w:rsidP="00CE7AD8">
            <w:pPr>
              <w:jc w:val="center"/>
              <w:rPr>
                <w:rFonts w:cs="Arial"/>
                <w:bCs/>
                <w:color w:val="FF0000"/>
                <w:sz w:val="24"/>
                <w:szCs w:val="24"/>
                <w:highlight w:val="yellow"/>
              </w:rPr>
            </w:pPr>
            <w:r w:rsidRPr="007E486E">
              <w:rPr>
                <w:rFonts w:cs="Arial"/>
                <w:sz w:val="24"/>
                <w:szCs w:val="24"/>
              </w:rPr>
              <w:t>0,1</w:t>
            </w:r>
          </w:p>
        </w:tc>
      </w:tr>
      <w:tr w:rsidR="00CE7AD8" w:rsidRPr="00791227" w14:paraId="28AA0500" w14:textId="77777777" w:rsidTr="00EC1CAE">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83D74D" w14:textId="77777777" w:rsidR="00CE7AD8" w:rsidRPr="00791227" w:rsidRDefault="00CE7AD8" w:rsidP="00791227">
            <w:pPr>
              <w:jc w:val="left"/>
              <w:rPr>
                <w:rFonts w:cs="Arial"/>
                <w:color w:val="000000"/>
                <w:sz w:val="24"/>
                <w:szCs w:val="24"/>
              </w:rPr>
            </w:pPr>
            <w:r w:rsidRPr="00791227">
              <w:rPr>
                <w:rFonts w:cs="Arial"/>
                <w:color w:val="000000"/>
                <w:sz w:val="24"/>
                <w:szCs w:val="24"/>
              </w:rPr>
              <w:t>2.</w:t>
            </w:r>
          </w:p>
        </w:tc>
        <w:tc>
          <w:tcPr>
            <w:tcW w:w="6143" w:type="dxa"/>
            <w:gridSpan w:val="2"/>
            <w:tcBorders>
              <w:top w:val="nil"/>
              <w:left w:val="nil"/>
              <w:bottom w:val="single" w:sz="4" w:space="0" w:color="auto"/>
              <w:right w:val="single" w:sz="4" w:space="0" w:color="auto"/>
            </w:tcBorders>
            <w:shd w:val="clear" w:color="auto" w:fill="auto"/>
            <w:vAlign w:val="bottom"/>
            <w:hideMark/>
          </w:tcPr>
          <w:p w14:paraId="41E76CD4" w14:textId="77777777" w:rsidR="00CE7AD8" w:rsidRPr="00791227" w:rsidRDefault="00CE7AD8" w:rsidP="00791227">
            <w:pPr>
              <w:jc w:val="left"/>
              <w:rPr>
                <w:rFonts w:cs="Arial"/>
                <w:b/>
                <w:bCs/>
                <w:color w:val="000000"/>
                <w:sz w:val="24"/>
                <w:szCs w:val="24"/>
              </w:rPr>
            </w:pPr>
            <w:r w:rsidRPr="00791227">
              <w:rPr>
                <w:rFonts w:cs="Arial"/>
                <w:b/>
                <w:bCs/>
                <w:color w:val="000000"/>
                <w:sz w:val="24"/>
                <w:szCs w:val="24"/>
              </w:rPr>
              <w:t>Поправка модула за дистрибуцију и селекцију напајања  (мрежа/агрегат)</w:t>
            </w:r>
          </w:p>
        </w:tc>
        <w:tc>
          <w:tcPr>
            <w:tcW w:w="992" w:type="dxa"/>
            <w:tcBorders>
              <w:top w:val="nil"/>
              <w:left w:val="nil"/>
              <w:bottom w:val="single" w:sz="4" w:space="0" w:color="auto"/>
              <w:right w:val="single" w:sz="4" w:space="0" w:color="auto"/>
            </w:tcBorders>
            <w:shd w:val="clear" w:color="auto" w:fill="auto"/>
            <w:vAlign w:val="bottom"/>
            <w:hideMark/>
          </w:tcPr>
          <w:p w14:paraId="6646E245" w14:textId="0CAD95D4" w:rsidR="00CE7AD8" w:rsidRPr="00AB01A9" w:rsidRDefault="00CE7AD8" w:rsidP="00791227">
            <w:pPr>
              <w:jc w:val="left"/>
              <w:rPr>
                <w:rFonts w:cs="Arial"/>
                <w:bCs/>
                <w:color w:val="000000"/>
                <w:sz w:val="24"/>
                <w:szCs w:val="24"/>
                <w:lang w:val="sr-Cyrl-RS"/>
              </w:rPr>
            </w:pPr>
            <w:r w:rsidRPr="00AB01A9">
              <w:rPr>
                <w:rFonts w:cs="Arial"/>
                <w:bCs/>
                <w:color w:val="000000"/>
                <w:sz w:val="24"/>
                <w:szCs w:val="24"/>
                <w:lang w:val="sr-Cyrl-RS"/>
              </w:rPr>
              <w:t>комад</w:t>
            </w:r>
          </w:p>
        </w:tc>
        <w:tc>
          <w:tcPr>
            <w:tcW w:w="1701" w:type="dxa"/>
            <w:tcBorders>
              <w:top w:val="nil"/>
              <w:left w:val="nil"/>
              <w:bottom w:val="single" w:sz="4" w:space="0" w:color="auto"/>
              <w:right w:val="single" w:sz="4" w:space="0" w:color="auto"/>
            </w:tcBorders>
            <w:shd w:val="clear" w:color="auto" w:fill="auto"/>
            <w:hideMark/>
          </w:tcPr>
          <w:p w14:paraId="4863686D" w14:textId="2E6F944D" w:rsidR="00CE7AD8" w:rsidRPr="007E486E" w:rsidRDefault="00CE7AD8" w:rsidP="00CE7AD8">
            <w:pPr>
              <w:jc w:val="center"/>
              <w:rPr>
                <w:rFonts w:cs="Arial"/>
                <w:bCs/>
                <w:color w:val="FF0000"/>
                <w:sz w:val="24"/>
                <w:szCs w:val="24"/>
                <w:highlight w:val="yellow"/>
              </w:rPr>
            </w:pPr>
            <w:r w:rsidRPr="007E486E">
              <w:rPr>
                <w:rFonts w:cs="Arial"/>
                <w:sz w:val="24"/>
                <w:szCs w:val="24"/>
              </w:rPr>
              <w:t>0,1</w:t>
            </w:r>
          </w:p>
        </w:tc>
      </w:tr>
      <w:tr w:rsidR="003C6EAE" w:rsidRPr="00791227" w14:paraId="2D0F8512"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C8664F" w14:textId="77777777" w:rsidR="003C6EAE" w:rsidRPr="00791227" w:rsidRDefault="003C6EAE" w:rsidP="00791227">
            <w:pPr>
              <w:jc w:val="left"/>
              <w:rPr>
                <w:rFonts w:cs="Arial"/>
                <w:b/>
                <w:bCs/>
                <w:color w:val="000000"/>
                <w:sz w:val="24"/>
                <w:szCs w:val="24"/>
              </w:rPr>
            </w:pPr>
            <w:r w:rsidRPr="00791227">
              <w:rPr>
                <w:rFonts w:cs="Arial"/>
                <w:b/>
                <w:bCs/>
                <w:color w:val="000000"/>
                <w:sz w:val="24"/>
                <w:szCs w:val="24"/>
              </w:rPr>
              <w:t>3.</w:t>
            </w:r>
          </w:p>
        </w:tc>
        <w:tc>
          <w:tcPr>
            <w:tcW w:w="6143" w:type="dxa"/>
            <w:gridSpan w:val="2"/>
            <w:tcBorders>
              <w:top w:val="nil"/>
              <w:left w:val="nil"/>
              <w:bottom w:val="single" w:sz="4" w:space="0" w:color="auto"/>
              <w:right w:val="single" w:sz="4" w:space="0" w:color="auto"/>
            </w:tcBorders>
            <w:shd w:val="clear" w:color="auto" w:fill="auto"/>
            <w:vAlign w:val="bottom"/>
            <w:hideMark/>
          </w:tcPr>
          <w:p w14:paraId="0A09B301" w14:textId="77777777" w:rsidR="003C6EAE" w:rsidRPr="00791227" w:rsidRDefault="003C6EAE" w:rsidP="00791227">
            <w:pPr>
              <w:jc w:val="left"/>
              <w:rPr>
                <w:rFonts w:cs="Arial"/>
                <w:b/>
                <w:bCs/>
                <w:color w:val="000000"/>
                <w:sz w:val="24"/>
                <w:szCs w:val="24"/>
              </w:rPr>
            </w:pPr>
            <w:r w:rsidRPr="00791227">
              <w:rPr>
                <w:rFonts w:cs="Arial"/>
                <w:b/>
                <w:bCs/>
                <w:color w:val="000000"/>
                <w:sz w:val="24"/>
                <w:szCs w:val="24"/>
              </w:rPr>
              <w:t xml:space="preserve">Поправка извора за генерисање напона DC 80 kV </w:t>
            </w:r>
          </w:p>
        </w:tc>
        <w:tc>
          <w:tcPr>
            <w:tcW w:w="992" w:type="dxa"/>
            <w:tcBorders>
              <w:top w:val="nil"/>
              <w:left w:val="nil"/>
              <w:bottom w:val="single" w:sz="4" w:space="0" w:color="auto"/>
              <w:right w:val="single" w:sz="4" w:space="0" w:color="auto"/>
            </w:tcBorders>
            <w:shd w:val="clear" w:color="auto" w:fill="auto"/>
            <w:vAlign w:val="bottom"/>
          </w:tcPr>
          <w:p w14:paraId="3124D9B9" w14:textId="7C4E6FD0" w:rsidR="003C6EAE" w:rsidRPr="00791227" w:rsidRDefault="003C6EAE" w:rsidP="00791227">
            <w:pPr>
              <w:jc w:val="left"/>
              <w:rPr>
                <w:rFonts w:cs="Arial"/>
                <w:b/>
                <w:bCs/>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14:paraId="6DC15610" w14:textId="4F58E0F4" w:rsidR="003C6EAE" w:rsidRPr="007E486E" w:rsidRDefault="003C6EAE" w:rsidP="00CE7AD8">
            <w:pPr>
              <w:jc w:val="center"/>
              <w:rPr>
                <w:rFonts w:cs="Arial"/>
                <w:color w:val="000000"/>
                <w:sz w:val="24"/>
                <w:szCs w:val="24"/>
                <w:highlight w:val="yellow"/>
              </w:rPr>
            </w:pPr>
          </w:p>
        </w:tc>
      </w:tr>
      <w:tr w:rsidR="00CE7AD8" w:rsidRPr="00791227" w14:paraId="50497B16" w14:textId="77777777" w:rsidTr="00CE7AD8">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70D4B0" w14:textId="77777777" w:rsidR="00CE7AD8" w:rsidRPr="00791227" w:rsidRDefault="00CE7AD8"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4E9C32E9" w14:textId="77777777" w:rsidR="00CE7AD8" w:rsidRPr="00791227" w:rsidRDefault="00CE7AD8" w:rsidP="00791227">
            <w:pPr>
              <w:jc w:val="left"/>
              <w:rPr>
                <w:rFonts w:cs="Arial"/>
                <w:color w:val="000000"/>
                <w:sz w:val="24"/>
                <w:szCs w:val="24"/>
              </w:rPr>
            </w:pPr>
            <w:r w:rsidRPr="00791227">
              <w:rPr>
                <w:rFonts w:cs="Arial"/>
                <w:color w:val="000000"/>
                <w:sz w:val="24"/>
                <w:szCs w:val="24"/>
              </w:rPr>
              <w:t xml:space="preserve">Поправка модула управљачке електронике </w:t>
            </w:r>
          </w:p>
        </w:tc>
        <w:tc>
          <w:tcPr>
            <w:tcW w:w="992" w:type="dxa"/>
            <w:tcBorders>
              <w:top w:val="nil"/>
              <w:left w:val="nil"/>
              <w:bottom w:val="single" w:sz="4" w:space="0" w:color="auto"/>
              <w:right w:val="single" w:sz="4" w:space="0" w:color="auto"/>
            </w:tcBorders>
            <w:shd w:val="clear" w:color="auto" w:fill="auto"/>
          </w:tcPr>
          <w:p w14:paraId="5959FFB7" w14:textId="773FE152" w:rsidR="00CE7AD8" w:rsidRPr="00764762" w:rsidRDefault="00CE7AD8" w:rsidP="00791227">
            <w:pPr>
              <w:jc w:val="left"/>
              <w:rPr>
                <w:rFonts w:cs="Arial"/>
                <w:b/>
                <w:bCs/>
                <w:color w:val="000000"/>
                <w:sz w:val="24"/>
                <w:szCs w:val="24"/>
                <w:lang w:val="sr-Cyrl-RS"/>
              </w:rPr>
            </w:pPr>
            <w:r w:rsidRPr="008B605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CB3FEF9" w14:textId="1CF721B2" w:rsidR="00CE7AD8" w:rsidRPr="007E486E" w:rsidRDefault="00CE7AD8" w:rsidP="00CE7AD8">
            <w:pPr>
              <w:jc w:val="center"/>
              <w:rPr>
                <w:rFonts w:cs="Arial"/>
                <w:bCs/>
                <w:color w:val="FF0000"/>
                <w:sz w:val="24"/>
                <w:szCs w:val="24"/>
                <w:highlight w:val="yellow"/>
              </w:rPr>
            </w:pPr>
            <w:r w:rsidRPr="007E486E">
              <w:rPr>
                <w:rFonts w:cs="Arial"/>
                <w:sz w:val="24"/>
                <w:szCs w:val="24"/>
              </w:rPr>
              <w:t>0,1</w:t>
            </w:r>
          </w:p>
        </w:tc>
      </w:tr>
      <w:tr w:rsidR="00CE7AD8" w:rsidRPr="00791227" w14:paraId="7F9F3542" w14:textId="77777777" w:rsidTr="00CE7AD8">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03D2BC" w14:textId="77777777" w:rsidR="00CE7AD8" w:rsidRPr="00791227" w:rsidRDefault="00CE7AD8"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63B844AC" w14:textId="77777777" w:rsidR="00CE7AD8" w:rsidRPr="00791227" w:rsidRDefault="00CE7AD8" w:rsidP="00791227">
            <w:pPr>
              <w:jc w:val="left"/>
              <w:rPr>
                <w:rFonts w:cs="Arial"/>
                <w:color w:val="000000"/>
                <w:sz w:val="24"/>
                <w:szCs w:val="24"/>
              </w:rPr>
            </w:pPr>
            <w:r w:rsidRPr="00791227">
              <w:rPr>
                <w:rFonts w:cs="Arial"/>
                <w:color w:val="000000"/>
                <w:sz w:val="24"/>
                <w:szCs w:val="24"/>
              </w:rPr>
              <w:t>Поправка у модулу HV трансформатора</w:t>
            </w:r>
          </w:p>
        </w:tc>
        <w:tc>
          <w:tcPr>
            <w:tcW w:w="992" w:type="dxa"/>
            <w:tcBorders>
              <w:top w:val="nil"/>
              <w:left w:val="nil"/>
              <w:bottom w:val="single" w:sz="4" w:space="0" w:color="auto"/>
              <w:right w:val="single" w:sz="4" w:space="0" w:color="auto"/>
            </w:tcBorders>
            <w:shd w:val="clear" w:color="auto" w:fill="auto"/>
          </w:tcPr>
          <w:p w14:paraId="2F2F542D" w14:textId="68B40E8F" w:rsidR="00CE7AD8" w:rsidRPr="00764762" w:rsidRDefault="00CE7AD8" w:rsidP="00791227">
            <w:pPr>
              <w:jc w:val="left"/>
              <w:rPr>
                <w:rFonts w:cs="Arial"/>
                <w:b/>
                <w:bCs/>
                <w:color w:val="000000"/>
                <w:sz w:val="24"/>
                <w:szCs w:val="24"/>
                <w:lang w:val="sr-Cyrl-RS"/>
              </w:rPr>
            </w:pPr>
            <w:r w:rsidRPr="008B605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5BD0615" w14:textId="2381432C" w:rsidR="00CE7AD8" w:rsidRPr="007E486E" w:rsidRDefault="00CE7AD8" w:rsidP="00CE7AD8">
            <w:pPr>
              <w:jc w:val="center"/>
              <w:rPr>
                <w:rFonts w:cs="Arial"/>
                <w:bCs/>
                <w:color w:val="FF0000"/>
                <w:sz w:val="24"/>
                <w:szCs w:val="24"/>
                <w:highlight w:val="yellow"/>
              </w:rPr>
            </w:pPr>
            <w:r w:rsidRPr="007E486E">
              <w:rPr>
                <w:rFonts w:cs="Arial"/>
                <w:sz w:val="24"/>
                <w:szCs w:val="24"/>
              </w:rPr>
              <w:t>0,1</w:t>
            </w:r>
          </w:p>
        </w:tc>
      </w:tr>
      <w:tr w:rsidR="00CE7AD8" w:rsidRPr="00791227" w14:paraId="38D0FBC6" w14:textId="77777777" w:rsidTr="00CE7AD8">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CB18D2" w14:textId="77777777" w:rsidR="00CE7AD8" w:rsidRPr="00791227" w:rsidRDefault="00CE7AD8"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1F83DCE0" w14:textId="77777777" w:rsidR="00CE7AD8" w:rsidRPr="00791227" w:rsidRDefault="00CE7AD8" w:rsidP="00791227">
            <w:pPr>
              <w:jc w:val="left"/>
              <w:rPr>
                <w:rFonts w:cs="Arial"/>
                <w:color w:val="000000"/>
                <w:sz w:val="24"/>
                <w:szCs w:val="24"/>
              </w:rPr>
            </w:pPr>
            <w:r w:rsidRPr="00791227">
              <w:rPr>
                <w:rFonts w:cs="Arial"/>
                <w:color w:val="000000"/>
                <w:sz w:val="24"/>
                <w:szCs w:val="24"/>
              </w:rPr>
              <w:t>Поправка HV извора за побуду HV трансформатора</w:t>
            </w:r>
          </w:p>
        </w:tc>
        <w:tc>
          <w:tcPr>
            <w:tcW w:w="992" w:type="dxa"/>
            <w:tcBorders>
              <w:top w:val="nil"/>
              <w:left w:val="nil"/>
              <w:bottom w:val="single" w:sz="4" w:space="0" w:color="auto"/>
              <w:right w:val="single" w:sz="4" w:space="0" w:color="auto"/>
            </w:tcBorders>
            <w:shd w:val="clear" w:color="auto" w:fill="auto"/>
          </w:tcPr>
          <w:p w14:paraId="20BD33C6" w14:textId="5E9F62E2" w:rsidR="00CE7AD8" w:rsidRPr="00764762" w:rsidRDefault="00CE7AD8" w:rsidP="00791227">
            <w:pPr>
              <w:jc w:val="left"/>
              <w:rPr>
                <w:rFonts w:cs="Arial"/>
                <w:b/>
                <w:bCs/>
                <w:color w:val="000000"/>
                <w:sz w:val="24"/>
                <w:szCs w:val="24"/>
                <w:lang w:val="sr-Cyrl-RS"/>
              </w:rPr>
            </w:pPr>
            <w:r w:rsidRPr="008B605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57807D4" w14:textId="1BA46A1E" w:rsidR="00CE7AD8" w:rsidRPr="007E486E" w:rsidRDefault="00CE7AD8" w:rsidP="00CE7AD8">
            <w:pPr>
              <w:jc w:val="center"/>
              <w:rPr>
                <w:rFonts w:cs="Arial"/>
                <w:bCs/>
                <w:color w:val="FF0000"/>
                <w:sz w:val="24"/>
                <w:szCs w:val="24"/>
                <w:highlight w:val="yellow"/>
              </w:rPr>
            </w:pPr>
            <w:r w:rsidRPr="007E486E">
              <w:rPr>
                <w:rFonts w:cs="Arial"/>
                <w:sz w:val="24"/>
                <w:szCs w:val="24"/>
              </w:rPr>
              <w:t>0,1</w:t>
            </w:r>
          </w:p>
        </w:tc>
      </w:tr>
      <w:tr w:rsidR="00CE7AD8" w:rsidRPr="00791227" w14:paraId="31EEAD29" w14:textId="77777777" w:rsidTr="00CE7AD8">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57B7C4" w14:textId="77777777" w:rsidR="00CE7AD8" w:rsidRPr="00791227" w:rsidRDefault="00CE7AD8"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7431B610" w14:textId="77777777" w:rsidR="00CE7AD8" w:rsidRPr="00791227" w:rsidRDefault="00CE7AD8" w:rsidP="00791227">
            <w:pPr>
              <w:jc w:val="left"/>
              <w:rPr>
                <w:rFonts w:cs="Arial"/>
                <w:color w:val="000000"/>
                <w:sz w:val="24"/>
                <w:szCs w:val="24"/>
              </w:rPr>
            </w:pPr>
            <w:r w:rsidRPr="00791227">
              <w:rPr>
                <w:rFonts w:cs="Arial"/>
                <w:color w:val="000000"/>
                <w:sz w:val="24"/>
                <w:szCs w:val="24"/>
              </w:rPr>
              <w:t>Ревитализација међуконекционих веза и конекционих поља</w:t>
            </w:r>
          </w:p>
        </w:tc>
        <w:tc>
          <w:tcPr>
            <w:tcW w:w="992" w:type="dxa"/>
            <w:tcBorders>
              <w:top w:val="nil"/>
              <w:left w:val="nil"/>
              <w:bottom w:val="single" w:sz="4" w:space="0" w:color="auto"/>
              <w:right w:val="single" w:sz="4" w:space="0" w:color="auto"/>
            </w:tcBorders>
            <w:shd w:val="clear" w:color="auto" w:fill="auto"/>
          </w:tcPr>
          <w:p w14:paraId="3222782D" w14:textId="23A15743" w:rsidR="00CE7AD8" w:rsidRPr="00764762" w:rsidRDefault="00CE7AD8" w:rsidP="00791227">
            <w:pPr>
              <w:jc w:val="left"/>
              <w:rPr>
                <w:rFonts w:cs="Arial"/>
                <w:b/>
                <w:bCs/>
                <w:color w:val="000000"/>
                <w:sz w:val="24"/>
                <w:szCs w:val="24"/>
                <w:lang w:val="sr-Cyrl-RS"/>
              </w:rPr>
            </w:pPr>
            <w:r w:rsidRPr="008B605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F6933A1" w14:textId="2C1C61A8" w:rsidR="00CE7AD8" w:rsidRPr="007E486E" w:rsidRDefault="00CE7AD8" w:rsidP="00CE7AD8">
            <w:pPr>
              <w:jc w:val="center"/>
              <w:rPr>
                <w:rFonts w:cs="Arial"/>
                <w:bCs/>
                <w:color w:val="FF0000"/>
                <w:sz w:val="24"/>
                <w:szCs w:val="24"/>
                <w:highlight w:val="yellow"/>
              </w:rPr>
            </w:pPr>
            <w:r w:rsidRPr="007E486E">
              <w:rPr>
                <w:rFonts w:cs="Arial"/>
                <w:sz w:val="24"/>
                <w:szCs w:val="24"/>
              </w:rPr>
              <w:t>0,1</w:t>
            </w:r>
          </w:p>
        </w:tc>
      </w:tr>
      <w:tr w:rsidR="00AB01A9" w:rsidRPr="00791227" w14:paraId="2D08174A"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4103CF" w14:textId="77777777" w:rsidR="00AB01A9" w:rsidRPr="00791227" w:rsidRDefault="00AB01A9" w:rsidP="00791227">
            <w:pPr>
              <w:jc w:val="left"/>
              <w:rPr>
                <w:rFonts w:cs="Arial"/>
                <w:color w:val="000000"/>
                <w:sz w:val="24"/>
                <w:szCs w:val="24"/>
              </w:rPr>
            </w:pPr>
            <w:r w:rsidRPr="00791227">
              <w:rPr>
                <w:rFonts w:cs="Arial"/>
                <w:color w:val="000000"/>
                <w:sz w:val="24"/>
                <w:szCs w:val="24"/>
              </w:rPr>
              <w:t>4.</w:t>
            </w:r>
          </w:p>
        </w:tc>
        <w:tc>
          <w:tcPr>
            <w:tcW w:w="6143" w:type="dxa"/>
            <w:gridSpan w:val="2"/>
            <w:tcBorders>
              <w:top w:val="nil"/>
              <w:left w:val="nil"/>
              <w:bottom w:val="single" w:sz="4" w:space="0" w:color="auto"/>
              <w:right w:val="single" w:sz="4" w:space="0" w:color="auto"/>
            </w:tcBorders>
            <w:shd w:val="clear" w:color="auto" w:fill="auto"/>
            <w:vAlign w:val="bottom"/>
            <w:hideMark/>
          </w:tcPr>
          <w:p w14:paraId="313BDD77" w14:textId="77777777" w:rsidR="00AB01A9" w:rsidRPr="00791227" w:rsidRDefault="00AB01A9" w:rsidP="00791227">
            <w:pPr>
              <w:jc w:val="left"/>
              <w:rPr>
                <w:rFonts w:cs="Arial"/>
                <w:b/>
                <w:bCs/>
                <w:color w:val="000000"/>
                <w:sz w:val="24"/>
                <w:szCs w:val="24"/>
              </w:rPr>
            </w:pPr>
            <w:r w:rsidRPr="00791227">
              <w:rPr>
                <w:rFonts w:cs="Arial"/>
                <w:b/>
                <w:bCs/>
                <w:color w:val="000000"/>
                <w:sz w:val="24"/>
                <w:szCs w:val="24"/>
              </w:rPr>
              <w:t>Поправка ударног генератора 16/32 kV, SWG  1750</w:t>
            </w:r>
          </w:p>
        </w:tc>
        <w:tc>
          <w:tcPr>
            <w:tcW w:w="992" w:type="dxa"/>
            <w:tcBorders>
              <w:top w:val="nil"/>
              <w:left w:val="nil"/>
              <w:bottom w:val="single" w:sz="4" w:space="0" w:color="auto"/>
              <w:right w:val="single" w:sz="4" w:space="0" w:color="auto"/>
            </w:tcBorders>
            <w:shd w:val="clear" w:color="auto" w:fill="auto"/>
          </w:tcPr>
          <w:p w14:paraId="60ABD9B9" w14:textId="662E53B3" w:rsidR="00AB01A9" w:rsidRPr="00E5218C" w:rsidRDefault="00AB01A9"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3BCC7097" w14:textId="1FBAC28A" w:rsidR="00AB01A9" w:rsidRPr="007E486E" w:rsidRDefault="00AB01A9" w:rsidP="00CE7AD8">
            <w:pPr>
              <w:jc w:val="center"/>
              <w:rPr>
                <w:rFonts w:cs="Arial"/>
                <w:color w:val="000000"/>
                <w:sz w:val="24"/>
                <w:szCs w:val="24"/>
                <w:highlight w:val="yellow"/>
              </w:rPr>
            </w:pPr>
          </w:p>
        </w:tc>
      </w:tr>
      <w:tr w:rsidR="00CE7AD8" w:rsidRPr="00791227" w14:paraId="04CF62E6" w14:textId="77777777" w:rsidTr="00CE7AD8">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7241D5" w14:textId="77777777" w:rsidR="00CE7AD8" w:rsidRPr="00791227" w:rsidRDefault="00CE7AD8"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7C545AF2" w14:textId="77777777" w:rsidR="00CE7AD8" w:rsidRPr="00791227" w:rsidRDefault="00CE7AD8" w:rsidP="00791227">
            <w:pPr>
              <w:jc w:val="left"/>
              <w:rPr>
                <w:rFonts w:cs="Arial"/>
                <w:color w:val="000000"/>
                <w:sz w:val="24"/>
                <w:szCs w:val="24"/>
              </w:rPr>
            </w:pPr>
            <w:r w:rsidRPr="00791227">
              <w:rPr>
                <w:rFonts w:cs="Arial"/>
                <w:color w:val="000000"/>
                <w:sz w:val="24"/>
                <w:szCs w:val="24"/>
              </w:rPr>
              <w:t>Поправка модула управљачке електронике</w:t>
            </w:r>
          </w:p>
        </w:tc>
        <w:tc>
          <w:tcPr>
            <w:tcW w:w="992" w:type="dxa"/>
            <w:tcBorders>
              <w:top w:val="nil"/>
              <w:left w:val="nil"/>
              <w:bottom w:val="single" w:sz="4" w:space="0" w:color="auto"/>
              <w:right w:val="single" w:sz="4" w:space="0" w:color="auto"/>
            </w:tcBorders>
            <w:shd w:val="clear" w:color="auto" w:fill="auto"/>
          </w:tcPr>
          <w:p w14:paraId="4B31FC8F" w14:textId="56532E55" w:rsidR="00CE7AD8" w:rsidRPr="00764762" w:rsidRDefault="00CE7AD8" w:rsidP="00791227">
            <w:pPr>
              <w:jc w:val="left"/>
              <w:rPr>
                <w:rFonts w:cs="Arial"/>
                <w:b/>
                <w:bCs/>
                <w:color w:val="000000"/>
                <w:sz w:val="24"/>
                <w:szCs w:val="24"/>
                <w:lang w:val="sr-Cyrl-RS"/>
              </w:rPr>
            </w:pPr>
            <w:r w:rsidRPr="008B605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7B2E386" w14:textId="74A7E105" w:rsidR="00CE7AD8" w:rsidRPr="007E486E" w:rsidRDefault="00CE7AD8" w:rsidP="00CE7AD8">
            <w:pPr>
              <w:jc w:val="center"/>
              <w:rPr>
                <w:rFonts w:cs="Arial"/>
                <w:bCs/>
                <w:color w:val="FF0000"/>
                <w:sz w:val="24"/>
                <w:szCs w:val="24"/>
                <w:highlight w:val="yellow"/>
              </w:rPr>
            </w:pPr>
            <w:r w:rsidRPr="007E486E">
              <w:rPr>
                <w:rFonts w:cs="Arial"/>
                <w:sz w:val="24"/>
                <w:szCs w:val="24"/>
              </w:rPr>
              <w:t>0,1</w:t>
            </w:r>
          </w:p>
        </w:tc>
      </w:tr>
      <w:tr w:rsidR="00CE7AD8" w:rsidRPr="00791227" w14:paraId="7F585746" w14:textId="77777777" w:rsidTr="00CE7AD8">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11D584" w14:textId="77777777" w:rsidR="00CE7AD8" w:rsidRPr="00791227" w:rsidRDefault="00CE7AD8"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7E38F91F" w14:textId="77777777" w:rsidR="00CE7AD8" w:rsidRPr="00791227" w:rsidRDefault="00CE7AD8" w:rsidP="00791227">
            <w:pPr>
              <w:jc w:val="left"/>
              <w:rPr>
                <w:rFonts w:cs="Arial"/>
                <w:color w:val="000000"/>
                <w:sz w:val="24"/>
                <w:szCs w:val="24"/>
              </w:rPr>
            </w:pPr>
            <w:r w:rsidRPr="00791227">
              <w:rPr>
                <w:rFonts w:cs="Arial"/>
                <w:color w:val="000000"/>
                <w:sz w:val="24"/>
                <w:szCs w:val="24"/>
              </w:rPr>
              <w:t>Поправка модула са моторном секцијом за преспајање HV кондензаторских секција</w:t>
            </w:r>
          </w:p>
        </w:tc>
        <w:tc>
          <w:tcPr>
            <w:tcW w:w="992" w:type="dxa"/>
            <w:tcBorders>
              <w:top w:val="nil"/>
              <w:left w:val="nil"/>
              <w:bottom w:val="single" w:sz="4" w:space="0" w:color="auto"/>
              <w:right w:val="single" w:sz="4" w:space="0" w:color="auto"/>
            </w:tcBorders>
            <w:shd w:val="clear" w:color="auto" w:fill="auto"/>
          </w:tcPr>
          <w:p w14:paraId="6ABA2819" w14:textId="50255BB4" w:rsidR="00CE7AD8" w:rsidRPr="00764762" w:rsidRDefault="00CE7AD8" w:rsidP="00791227">
            <w:pPr>
              <w:jc w:val="left"/>
              <w:rPr>
                <w:rFonts w:cs="Arial"/>
                <w:b/>
                <w:bCs/>
                <w:color w:val="000000"/>
                <w:sz w:val="24"/>
                <w:szCs w:val="24"/>
                <w:lang w:val="sr-Cyrl-RS"/>
              </w:rPr>
            </w:pPr>
            <w:r w:rsidRPr="008B605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2A14172" w14:textId="5E6B1DBD" w:rsidR="00CE7AD8" w:rsidRPr="007E486E" w:rsidRDefault="00CE7AD8" w:rsidP="00CE7AD8">
            <w:pPr>
              <w:jc w:val="center"/>
              <w:rPr>
                <w:rFonts w:cs="Arial"/>
                <w:bCs/>
                <w:color w:val="FF0000"/>
                <w:sz w:val="24"/>
                <w:szCs w:val="24"/>
                <w:highlight w:val="yellow"/>
              </w:rPr>
            </w:pPr>
            <w:r w:rsidRPr="007E486E">
              <w:rPr>
                <w:rFonts w:cs="Arial"/>
                <w:sz w:val="24"/>
                <w:szCs w:val="24"/>
              </w:rPr>
              <w:t>0,1</w:t>
            </w:r>
          </w:p>
        </w:tc>
      </w:tr>
      <w:tr w:rsidR="00CE7AD8" w:rsidRPr="00791227" w14:paraId="0EE35A78" w14:textId="77777777" w:rsidTr="00CE7AD8">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1926B8" w14:textId="77777777" w:rsidR="00CE7AD8" w:rsidRPr="00791227" w:rsidRDefault="00CE7AD8"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0EEF4F37" w14:textId="77777777" w:rsidR="00CE7AD8" w:rsidRPr="00791227" w:rsidRDefault="00CE7AD8" w:rsidP="00791227">
            <w:pPr>
              <w:jc w:val="left"/>
              <w:rPr>
                <w:rFonts w:cs="Arial"/>
                <w:color w:val="000000"/>
                <w:sz w:val="24"/>
                <w:szCs w:val="24"/>
              </w:rPr>
            </w:pPr>
            <w:r w:rsidRPr="00791227">
              <w:rPr>
                <w:rFonts w:cs="Arial"/>
                <w:color w:val="000000"/>
                <w:sz w:val="24"/>
                <w:szCs w:val="24"/>
              </w:rPr>
              <w:t xml:space="preserve"> Поправка модула са варничарима са ЕМ актуаторима</w:t>
            </w:r>
          </w:p>
        </w:tc>
        <w:tc>
          <w:tcPr>
            <w:tcW w:w="992" w:type="dxa"/>
            <w:tcBorders>
              <w:top w:val="nil"/>
              <w:left w:val="nil"/>
              <w:bottom w:val="single" w:sz="4" w:space="0" w:color="auto"/>
              <w:right w:val="single" w:sz="4" w:space="0" w:color="auto"/>
            </w:tcBorders>
            <w:shd w:val="clear" w:color="auto" w:fill="auto"/>
          </w:tcPr>
          <w:p w14:paraId="0DBEB9E4" w14:textId="443BE6A7" w:rsidR="00CE7AD8" w:rsidRPr="00764762" w:rsidRDefault="00CE7AD8" w:rsidP="00791227">
            <w:pPr>
              <w:jc w:val="left"/>
              <w:rPr>
                <w:rFonts w:cs="Arial"/>
                <w:b/>
                <w:bCs/>
                <w:color w:val="000000"/>
                <w:sz w:val="24"/>
                <w:szCs w:val="24"/>
                <w:lang w:val="sr-Cyrl-RS"/>
              </w:rPr>
            </w:pPr>
            <w:r w:rsidRPr="008B605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8EE0930" w14:textId="715BC76F" w:rsidR="00CE7AD8" w:rsidRPr="007E486E" w:rsidRDefault="00CE7AD8" w:rsidP="00CE7AD8">
            <w:pPr>
              <w:jc w:val="center"/>
              <w:rPr>
                <w:rFonts w:cs="Arial"/>
                <w:bCs/>
                <w:color w:val="FF0000"/>
                <w:sz w:val="24"/>
                <w:szCs w:val="24"/>
                <w:highlight w:val="yellow"/>
              </w:rPr>
            </w:pPr>
            <w:r w:rsidRPr="007E486E">
              <w:rPr>
                <w:rFonts w:cs="Arial"/>
                <w:sz w:val="24"/>
                <w:szCs w:val="24"/>
              </w:rPr>
              <w:t>0,1</w:t>
            </w:r>
          </w:p>
        </w:tc>
      </w:tr>
      <w:tr w:rsidR="00CE7AD8" w:rsidRPr="00791227" w14:paraId="2256F617" w14:textId="77777777" w:rsidTr="00CE7AD8">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1273E0" w14:textId="77777777" w:rsidR="00CE7AD8" w:rsidRPr="00791227" w:rsidRDefault="00CE7AD8"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35F440C0" w14:textId="77777777" w:rsidR="00CE7AD8" w:rsidRPr="00791227" w:rsidRDefault="00CE7AD8" w:rsidP="00791227">
            <w:pPr>
              <w:jc w:val="left"/>
              <w:rPr>
                <w:rFonts w:cs="Arial"/>
                <w:color w:val="000000"/>
                <w:sz w:val="24"/>
                <w:szCs w:val="24"/>
              </w:rPr>
            </w:pPr>
            <w:r w:rsidRPr="00791227">
              <w:rPr>
                <w:rFonts w:cs="Arial"/>
                <w:color w:val="000000"/>
                <w:sz w:val="24"/>
                <w:szCs w:val="24"/>
              </w:rPr>
              <w:t>Замена неисправног кондензаторског блока 16/32 kV</w:t>
            </w:r>
          </w:p>
        </w:tc>
        <w:tc>
          <w:tcPr>
            <w:tcW w:w="992" w:type="dxa"/>
            <w:tcBorders>
              <w:top w:val="nil"/>
              <w:left w:val="nil"/>
              <w:bottom w:val="single" w:sz="4" w:space="0" w:color="auto"/>
              <w:right w:val="single" w:sz="4" w:space="0" w:color="auto"/>
            </w:tcBorders>
            <w:shd w:val="clear" w:color="auto" w:fill="auto"/>
          </w:tcPr>
          <w:p w14:paraId="7664E08F" w14:textId="490C5B7A" w:rsidR="00CE7AD8" w:rsidRPr="00764762" w:rsidRDefault="00CE7AD8" w:rsidP="00791227">
            <w:pPr>
              <w:jc w:val="left"/>
              <w:rPr>
                <w:rFonts w:cs="Arial"/>
                <w:b/>
                <w:bCs/>
                <w:color w:val="000000"/>
                <w:sz w:val="24"/>
                <w:szCs w:val="24"/>
                <w:lang w:val="sr-Cyrl-RS"/>
              </w:rPr>
            </w:pPr>
            <w:r w:rsidRPr="008B605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707D3D9" w14:textId="14AF1F74" w:rsidR="00CE7AD8" w:rsidRPr="007E486E" w:rsidRDefault="00CE7AD8" w:rsidP="00CE7AD8">
            <w:pPr>
              <w:jc w:val="center"/>
              <w:rPr>
                <w:rFonts w:cs="Arial"/>
                <w:bCs/>
                <w:color w:val="FF0000"/>
                <w:sz w:val="24"/>
                <w:szCs w:val="24"/>
                <w:highlight w:val="yellow"/>
              </w:rPr>
            </w:pPr>
            <w:r w:rsidRPr="007E486E">
              <w:rPr>
                <w:rFonts w:cs="Arial"/>
                <w:sz w:val="24"/>
                <w:szCs w:val="24"/>
              </w:rPr>
              <w:t>0,1</w:t>
            </w:r>
          </w:p>
        </w:tc>
      </w:tr>
      <w:tr w:rsidR="00CE7AD8" w:rsidRPr="00791227" w14:paraId="322E9297" w14:textId="77777777" w:rsidTr="00CE7AD8">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2B840D" w14:textId="77777777" w:rsidR="00CE7AD8" w:rsidRPr="00791227" w:rsidRDefault="00CE7AD8"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0975F3AB" w14:textId="77777777" w:rsidR="00CE7AD8" w:rsidRPr="00791227" w:rsidRDefault="00CE7AD8" w:rsidP="00791227">
            <w:pPr>
              <w:jc w:val="left"/>
              <w:rPr>
                <w:rFonts w:cs="Arial"/>
                <w:color w:val="000000"/>
                <w:sz w:val="24"/>
                <w:szCs w:val="24"/>
              </w:rPr>
            </w:pPr>
            <w:r w:rsidRPr="00791227">
              <w:rPr>
                <w:rFonts w:cs="Arial"/>
                <w:color w:val="000000"/>
                <w:sz w:val="24"/>
                <w:szCs w:val="24"/>
              </w:rPr>
              <w:t>Поправка модула електронике корисничког интерфејса</w:t>
            </w:r>
          </w:p>
        </w:tc>
        <w:tc>
          <w:tcPr>
            <w:tcW w:w="992" w:type="dxa"/>
            <w:tcBorders>
              <w:top w:val="nil"/>
              <w:left w:val="nil"/>
              <w:bottom w:val="single" w:sz="4" w:space="0" w:color="auto"/>
              <w:right w:val="single" w:sz="4" w:space="0" w:color="auto"/>
            </w:tcBorders>
            <w:shd w:val="clear" w:color="auto" w:fill="auto"/>
          </w:tcPr>
          <w:p w14:paraId="0D118DDD" w14:textId="7A1E23BE" w:rsidR="00CE7AD8" w:rsidRPr="00764762" w:rsidRDefault="00CE7AD8" w:rsidP="00791227">
            <w:pPr>
              <w:jc w:val="left"/>
              <w:rPr>
                <w:rFonts w:cs="Arial"/>
                <w:b/>
                <w:bCs/>
                <w:color w:val="000000"/>
                <w:sz w:val="24"/>
                <w:szCs w:val="24"/>
                <w:lang w:val="sr-Cyrl-RS"/>
              </w:rPr>
            </w:pPr>
            <w:r w:rsidRPr="008B605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57C073D" w14:textId="47D28F6C" w:rsidR="00CE7AD8" w:rsidRPr="007E486E" w:rsidRDefault="00CE7AD8" w:rsidP="00CE7AD8">
            <w:pPr>
              <w:jc w:val="center"/>
              <w:rPr>
                <w:rFonts w:cs="Arial"/>
                <w:bCs/>
                <w:color w:val="FF0000"/>
                <w:sz w:val="24"/>
                <w:szCs w:val="24"/>
                <w:highlight w:val="yellow"/>
              </w:rPr>
            </w:pPr>
            <w:r w:rsidRPr="007E486E">
              <w:rPr>
                <w:rFonts w:cs="Arial"/>
                <w:sz w:val="24"/>
                <w:szCs w:val="24"/>
              </w:rPr>
              <w:t>0,1</w:t>
            </w:r>
          </w:p>
        </w:tc>
      </w:tr>
      <w:tr w:rsidR="00CE7AD8" w:rsidRPr="00791227" w14:paraId="2E618941"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BB29D0" w14:textId="77777777" w:rsidR="00CE7AD8" w:rsidRPr="00791227" w:rsidRDefault="00CE7AD8" w:rsidP="00791227">
            <w:pPr>
              <w:jc w:val="left"/>
              <w:rPr>
                <w:rFonts w:cs="Arial"/>
                <w:color w:val="000000"/>
                <w:sz w:val="24"/>
                <w:szCs w:val="24"/>
              </w:rPr>
            </w:pPr>
            <w:r w:rsidRPr="00791227">
              <w:rPr>
                <w:rFonts w:cs="Arial"/>
                <w:color w:val="000000"/>
                <w:sz w:val="24"/>
                <w:szCs w:val="24"/>
              </w:rPr>
              <w:t>5.</w:t>
            </w:r>
          </w:p>
        </w:tc>
        <w:tc>
          <w:tcPr>
            <w:tcW w:w="6143" w:type="dxa"/>
            <w:gridSpan w:val="2"/>
            <w:tcBorders>
              <w:top w:val="nil"/>
              <w:left w:val="nil"/>
              <w:bottom w:val="single" w:sz="4" w:space="0" w:color="auto"/>
              <w:right w:val="single" w:sz="4" w:space="0" w:color="auto"/>
            </w:tcBorders>
            <w:shd w:val="clear" w:color="auto" w:fill="auto"/>
            <w:vAlign w:val="bottom"/>
            <w:hideMark/>
          </w:tcPr>
          <w:p w14:paraId="5A3FF0EB" w14:textId="77777777" w:rsidR="00CE7AD8" w:rsidRPr="00791227" w:rsidRDefault="00CE7AD8" w:rsidP="00791227">
            <w:pPr>
              <w:jc w:val="left"/>
              <w:rPr>
                <w:rFonts w:cs="Arial"/>
                <w:b/>
                <w:bCs/>
                <w:color w:val="000000"/>
                <w:sz w:val="24"/>
                <w:szCs w:val="24"/>
              </w:rPr>
            </w:pPr>
            <w:r w:rsidRPr="00791227">
              <w:rPr>
                <w:rFonts w:cs="Arial"/>
                <w:b/>
                <w:bCs/>
                <w:color w:val="000000"/>
                <w:sz w:val="24"/>
                <w:szCs w:val="24"/>
              </w:rPr>
              <w:t>Поправка модула за додатну енергију,</w:t>
            </w:r>
            <w:r w:rsidRPr="00791227">
              <w:rPr>
                <w:rFonts w:cs="Arial"/>
                <w:b/>
                <w:bCs/>
                <w:i/>
                <w:iCs/>
                <w:color w:val="000000"/>
                <w:sz w:val="24"/>
                <w:szCs w:val="24"/>
              </w:rPr>
              <w:t xml:space="preserve"> LSG 300</w:t>
            </w:r>
          </w:p>
        </w:tc>
        <w:tc>
          <w:tcPr>
            <w:tcW w:w="992" w:type="dxa"/>
            <w:tcBorders>
              <w:top w:val="nil"/>
              <w:left w:val="nil"/>
              <w:bottom w:val="single" w:sz="4" w:space="0" w:color="auto"/>
              <w:right w:val="single" w:sz="4" w:space="0" w:color="auto"/>
            </w:tcBorders>
            <w:shd w:val="clear" w:color="auto" w:fill="auto"/>
            <w:hideMark/>
          </w:tcPr>
          <w:p w14:paraId="620A57D6" w14:textId="714E3AB7" w:rsidR="00CE7AD8" w:rsidRPr="00791227" w:rsidRDefault="00CE7AD8" w:rsidP="00791227">
            <w:pPr>
              <w:jc w:val="left"/>
              <w:rPr>
                <w:rFonts w:cs="Arial"/>
                <w:b/>
                <w:bCs/>
                <w:color w:val="000000"/>
                <w:sz w:val="24"/>
                <w:szCs w:val="24"/>
              </w:rPr>
            </w:pPr>
          </w:p>
        </w:tc>
        <w:tc>
          <w:tcPr>
            <w:tcW w:w="1701" w:type="dxa"/>
            <w:tcBorders>
              <w:top w:val="nil"/>
              <w:left w:val="nil"/>
              <w:bottom w:val="single" w:sz="4" w:space="0" w:color="auto"/>
              <w:right w:val="single" w:sz="4" w:space="0" w:color="auto"/>
            </w:tcBorders>
            <w:shd w:val="clear" w:color="auto" w:fill="auto"/>
            <w:hideMark/>
          </w:tcPr>
          <w:p w14:paraId="41D89F3C" w14:textId="73D4F7E0" w:rsidR="00CE7AD8" w:rsidRPr="007E486E" w:rsidRDefault="00CE7AD8" w:rsidP="00CE7AD8">
            <w:pPr>
              <w:jc w:val="center"/>
              <w:rPr>
                <w:rFonts w:cs="Arial"/>
                <w:color w:val="000000"/>
                <w:sz w:val="24"/>
                <w:szCs w:val="24"/>
                <w:highlight w:val="yellow"/>
              </w:rPr>
            </w:pPr>
            <w:r w:rsidRPr="007E486E">
              <w:rPr>
                <w:rFonts w:cs="Arial"/>
                <w:sz w:val="24"/>
                <w:szCs w:val="24"/>
              </w:rPr>
              <w:t>0,1</w:t>
            </w:r>
          </w:p>
        </w:tc>
      </w:tr>
      <w:tr w:rsidR="00CE7AD8" w:rsidRPr="00791227" w14:paraId="4AAE7960" w14:textId="77777777" w:rsidTr="00CE7AD8">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DB4EE3" w14:textId="77777777" w:rsidR="00CE7AD8" w:rsidRPr="00791227" w:rsidRDefault="00CE7AD8"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6E6E5738" w14:textId="77777777" w:rsidR="00CE7AD8" w:rsidRPr="00791227" w:rsidRDefault="00CE7AD8" w:rsidP="00791227">
            <w:pPr>
              <w:jc w:val="left"/>
              <w:rPr>
                <w:rFonts w:cs="Arial"/>
                <w:color w:val="000000"/>
                <w:sz w:val="24"/>
                <w:szCs w:val="24"/>
              </w:rPr>
            </w:pPr>
            <w:r w:rsidRPr="00791227">
              <w:rPr>
                <w:rFonts w:cs="Arial"/>
                <w:color w:val="000000"/>
                <w:sz w:val="24"/>
                <w:szCs w:val="24"/>
              </w:rPr>
              <w:t>Поправка модула управљачке електронике</w:t>
            </w:r>
          </w:p>
        </w:tc>
        <w:tc>
          <w:tcPr>
            <w:tcW w:w="992" w:type="dxa"/>
            <w:tcBorders>
              <w:top w:val="nil"/>
              <w:left w:val="nil"/>
              <w:bottom w:val="single" w:sz="4" w:space="0" w:color="auto"/>
              <w:right w:val="single" w:sz="4" w:space="0" w:color="auto"/>
            </w:tcBorders>
            <w:shd w:val="clear" w:color="auto" w:fill="auto"/>
          </w:tcPr>
          <w:p w14:paraId="1A14E9D2" w14:textId="612F60B6" w:rsidR="00CE7AD8" w:rsidRPr="00764762" w:rsidRDefault="00CE7AD8" w:rsidP="00791227">
            <w:pPr>
              <w:jc w:val="left"/>
              <w:rPr>
                <w:rFonts w:cs="Arial"/>
                <w:b/>
                <w:bCs/>
                <w:color w:val="000000"/>
                <w:sz w:val="24"/>
                <w:szCs w:val="24"/>
                <w:lang w:val="sr-Cyrl-RS"/>
              </w:rPr>
            </w:pPr>
            <w:r w:rsidRPr="008B605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F5AD51D" w14:textId="57EE5510" w:rsidR="00CE7AD8" w:rsidRPr="007E486E" w:rsidRDefault="00CE7AD8" w:rsidP="00CE7AD8">
            <w:pPr>
              <w:jc w:val="center"/>
              <w:rPr>
                <w:rFonts w:cs="Arial"/>
                <w:bCs/>
                <w:color w:val="FF0000"/>
                <w:sz w:val="24"/>
                <w:szCs w:val="24"/>
                <w:highlight w:val="yellow"/>
              </w:rPr>
            </w:pPr>
            <w:r w:rsidRPr="007E486E">
              <w:rPr>
                <w:rFonts w:cs="Arial"/>
                <w:sz w:val="24"/>
                <w:szCs w:val="24"/>
              </w:rPr>
              <w:t>0,1</w:t>
            </w:r>
          </w:p>
        </w:tc>
      </w:tr>
      <w:tr w:rsidR="00CE7AD8" w:rsidRPr="00791227" w14:paraId="1DD83459" w14:textId="77777777" w:rsidTr="00CE7AD8">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73286D" w14:textId="77777777" w:rsidR="00CE7AD8" w:rsidRPr="00791227" w:rsidRDefault="00CE7AD8" w:rsidP="00791227">
            <w:pPr>
              <w:jc w:val="left"/>
              <w:rPr>
                <w:rFonts w:cs="Arial"/>
                <w:color w:val="000000"/>
                <w:sz w:val="24"/>
                <w:szCs w:val="24"/>
              </w:rPr>
            </w:pPr>
            <w:r w:rsidRPr="00791227">
              <w:rPr>
                <w:rFonts w:cs="Arial"/>
                <w:color w:val="000000"/>
                <w:sz w:val="24"/>
                <w:szCs w:val="24"/>
              </w:rPr>
              <w:t xml:space="preserve">б. </w:t>
            </w:r>
          </w:p>
        </w:tc>
        <w:tc>
          <w:tcPr>
            <w:tcW w:w="6143" w:type="dxa"/>
            <w:gridSpan w:val="2"/>
            <w:tcBorders>
              <w:top w:val="nil"/>
              <w:left w:val="nil"/>
              <w:bottom w:val="single" w:sz="4" w:space="0" w:color="auto"/>
              <w:right w:val="single" w:sz="4" w:space="0" w:color="auto"/>
            </w:tcBorders>
            <w:shd w:val="clear" w:color="auto" w:fill="auto"/>
            <w:vAlign w:val="bottom"/>
            <w:hideMark/>
          </w:tcPr>
          <w:p w14:paraId="36E29B31" w14:textId="77777777" w:rsidR="00CE7AD8" w:rsidRPr="00791227" w:rsidRDefault="00CE7AD8" w:rsidP="00791227">
            <w:pPr>
              <w:jc w:val="left"/>
              <w:rPr>
                <w:rFonts w:cs="Arial"/>
                <w:color w:val="000000"/>
                <w:sz w:val="24"/>
                <w:szCs w:val="24"/>
              </w:rPr>
            </w:pPr>
            <w:r w:rsidRPr="00791227">
              <w:rPr>
                <w:rFonts w:cs="Arial"/>
                <w:color w:val="000000"/>
                <w:sz w:val="24"/>
                <w:szCs w:val="24"/>
              </w:rPr>
              <w:t>Поправка модула са HV кондензаторским ћелијама</w:t>
            </w:r>
          </w:p>
        </w:tc>
        <w:tc>
          <w:tcPr>
            <w:tcW w:w="992" w:type="dxa"/>
            <w:tcBorders>
              <w:top w:val="nil"/>
              <w:left w:val="nil"/>
              <w:bottom w:val="single" w:sz="4" w:space="0" w:color="auto"/>
              <w:right w:val="single" w:sz="4" w:space="0" w:color="auto"/>
            </w:tcBorders>
            <w:shd w:val="clear" w:color="auto" w:fill="auto"/>
          </w:tcPr>
          <w:p w14:paraId="2E68661E" w14:textId="719E050C" w:rsidR="00CE7AD8" w:rsidRPr="00764762" w:rsidRDefault="00CE7AD8" w:rsidP="00791227">
            <w:pPr>
              <w:jc w:val="left"/>
              <w:rPr>
                <w:rFonts w:cs="Arial"/>
                <w:b/>
                <w:bCs/>
                <w:color w:val="000000"/>
                <w:sz w:val="24"/>
                <w:szCs w:val="24"/>
                <w:lang w:val="sr-Cyrl-RS"/>
              </w:rPr>
            </w:pPr>
            <w:r w:rsidRPr="008B605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6225307" w14:textId="1FDF7654" w:rsidR="00CE7AD8" w:rsidRPr="007E486E" w:rsidRDefault="00CE7AD8" w:rsidP="00CE7AD8">
            <w:pPr>
              <w:jc w:val="center"/>
              <w:rPr>
                <w:rFonts w:cs="Arial"/>
                <w:bCs/>
                <w:color w:val="FF0000"/>
                <w:sz w:val="24"/>
                <w:szCs w:val="24"/>
                <w:highlight w:val="yellow"/>
              </w:rPr>
            </w:pPr>
            <w:r w:rsidRPr="007E486E">
              <w:rPr>
                <w:rFonts w:cs="Arial"/>
                <w:sz w:val="24"/>
                <w:szCs w:val="24"/>
              </w:rPr>
              <w:t>0,1</w:t>
            </w:r>
          </w:p>
        </w:tc>
      </w:tr>
      <w:tr w:rsidR="00CE7AD8" w:rsidRPr="00791227" w14:paraId="39290F73" w14:textId="77777777" w:rsidTr="00CE7AD8">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5CF71A" w14:textId="77777777" w:rsidR="00CE7AD8" w:rsidRPr="00791227" w:rsidRDefault="00CE7AD8"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2B805FD6" w14:textId="77777777" w:rsidR="00CE7AD8" w:rsidRPr="00791227" w:rsidRDefault="00CE7AD8" w:rsidP="00791227">
            <w:pPr>
              <w:jc w:val="left"/>
              <w:rPr>
                <w:rFonts w:cs="Arial"/>
                <w:color w:val="000000"/>
                <w:sz w:val="24"/>
                <w:szCs w:val="24"/>
              </w:rPr>
            </w:pPr>
            <w:r w:rsidRPr="00791227">
              <w:rPr>
                <w:rFonts w:cs="Arial"/>
                <w:color w:val="000000"/>
                <w:sz w:val="24"/>
                <w:szCs w:val="24"/>
              </w:rPr>
              <w:t>Поправка интерфејс модула за спрегу са SWG 1750</w:t>
            </w:r>
          </w:p>
        </w:tc>
        <w:tc>
          <w:tcPr>
            <w:tcW w:w="992" w:type="dxa"/>
            <w:tcBorders>
              <w:top w:val="nil"/>
              <w:left w:val="nil"/>
              <w:bottom w:val="single" w:sz="4" w:space="0" w:color="auto"/>
              <w:right w:val="single" w:sz="4" w:space="0" w:color="auto"/>
            </w:tcBorders>
            <w:shd w:val="clear" w:color="auto" w:fill="auto"/>
          </w:tcPr>
          <w:p w14:paraId="76E961D7" w14:textId="5634A2E1" w:rsidR="00CE7AD8" w:rsidRPr="00764762" w:rsidRDefault="00CE7AD8" w:rsidP="00791227">
            <w:pPr>
              <w:jc w:val="left"/>
              <w:rPr>
                <w:rFonts w:cs="Arial"/>
                <w:b/>
                <w:bCs/>
                <w:color w:val="000000"/>
                <w:sz w:val="24"/>
                <w:szCs w:val="24"/>
                <w:lang w:val="sr-Cyrl-RS"/>
              </w:rPr>
            </w:pPr>
            <w:r w:rsidRPr="008B605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25B71C9" w14:textId="43089C0F" w:rsidR="00CE7AD8" w:rsidRPr="007E486E" w:rsidRDefault="00CE7AD8" w:rsidP="00CE7AD8">
            <w:pPr>
              <w:jc w:val="center"/>
              <w:rPr>
                <w:rFonts w:cs="Arial"/>
                <w:bCs/>
                <w:color w:val="FF0000"/>
                <w:sz w:val="24"/>
                <w:szCs w:val="24"/>
                <w:highlight w:val="yellow"/>
              </w:rPr>
            </w:pPr>
            <w:r w:rsidRPr="007E486E">
              <w:rPr>
                <w:rFonts w:cs="Arial"/>
                <w:sz w:val="24"/>
                <w:szCs w:val="24"/>
              </w:rPr>
              <w:t>0,1</w:t>
            </w:r>
          </w:p>
        </w:tc>
      </w:tr>
      <w:tr w:rsidR="00CE7AD8" w:rsidRPr="00791227" w14:paraId="567B10DA" w14:textId="77777777" w:rsidTr="00CE7AD8">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428A1D" w14:textId="77777777" w:rsidR="00CE7AD8" w:rsidRPr="00791227" w:rsidRDefault="00CE7AD8"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4EB9647C" w14:textId="77777777" w:rsidR="00CE7AD8" w:rsidRPr="00791227" w:rsidRDefault="00CE7AD8" w:rsidP="00791227">
            <w:pPr>
              <w:jc w:val="left"/>
              <w:rPr>
                <w:rFonts w:cs="Arial"/>
                <w:color w:val="000000"/>
                <w:sz w:val="24"/>
                <w:szCs w:val="24"/>
              </w:rPr>
            </w:pPr>
            <w:r w:rsidRPr="00791227">
              <w:rPr>
                <w:rFonts w:cs="Arial"/>
                <w:color w:val="000000"/>
                <w:sz w:val="24"/>
                <w:szCs w:val="24"/>
              </w:rPr>
              <w:t>Поправка корисничког интерејс модула</w:t>
            </w:r>
          </w:p>
        </w:tc>
        <w:tc>
          <w:tcPr>
            <w:tcW w:w="992" w:type="dxa"/>
            <w:tcBorders>
              <w:top w:val="nil"/>
              <w:left w:val="nil"/>
              <w:bottom w:val="single" w:sz="4" w:space="0" w:color="auto"/>
              <w:right w:val="single" w:sz="4" w:space="0" w:color="auto"/>
            </w:tcBorders>
            <w:shd w:val="clear" w:color="auto" w:fill="auto"/>
          </w:tcPr>
          <w:p w14:paraId="3950BCE4" w14:textId="3C5985F4" w:rsidR="00CE7AD8" w:rsidRPr="00764762" w:rsidRDefault="00CE7AD8" w:rsidP="00791227">
            <w:pPr>
              <w:jc w:val="left"/>
              <w:rPr>
                <w:rFonts w:cs="Arial"/>
                <w:b/>
                <w:bCs/>
                <w:color w:val="000000"/>
                <w:sz w:val="24"/>
                <w:szCs w:val="24"/>
                <w:lang w:val="sr-Cyrl-RS"/>
              </w:rPr>
            </w:pPr>
            <w:r w:rsidRPr="008B605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96B5A7B" w14:textId="106BE036" w:rsidR="00CE7AD8" w:rsidRPr="007E486E" w:rsidRDefault="00CE7AD8" w:rsidP="00CE7AD8">
            <w:pPr>
              <w:jc w:val="center"/>
              <w:rPr>
                <w:rFonts w:cs="Arial"/>
                <w:bCs/>
                <w:color w:val="FF0000"/>
                <w:sz w:val="24"/>
                <w:szCs w:val="24"/>
                <w:highlight w:val="yellow"/>
              </w:rPr>
            </w:pPr>
            <w:r w:rsidRPr="007E486E">
              <w:rPr>
                <w:rFonts w:cs="Arial"/>
                <w:sz w:val="24"/>
                <w:szCs w:val="24"/>
              </w:rPr>
              <w:t>0,1</w:t>
            </w:r>
          </w:p>
        </w:tc>
      </w:tr>
      <w:tr w:rsidR="00CE7AD8" w:rsidRPr="00791227" w14:paraId="5153ECEB" w14:textId="77777777" w:rsidTr="00CE7AD8">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4251D0" w14:textId="77777777" w:rsidR="00CE7AD8" w:rsidRPr="00791227" w:rsidRDefault="00CE7AD8" w:rsidP="00791227">
            <w:pPr>
              <w:jc w:val="left"/>
              <w:rPr>
                <w:rFonts w:cs="Arial"/>
                <w:color w:val="000000"/>
                <w:sz w:val="24"/>
                <w:szCs w:val="24"/>
              </w:rPr>
            </w:pPr>
            <w:r w:rsidRPr="00791227">
              <w:rPr>
                <w:rFonts w:cs="Arial"/>
                <w:color w:val="000000"/>
                <w:sz w:val="24"/>
                <w:szCs w:val="24"/>
              </w:rPr>
              <w:lastRenderedPageBreak/>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6D497180" w14:textId="77777777" w:rsidR="00CE7AD8" w:rsidRPr="00791227" w:rsidRDefault="00CE7AD8" w:rsidP="00791227">
            <w:pPr>
              <w:jc w:val="left"/>
              <w:rPr>
                <w:rFonts w:cs="Arial"/>
                <w:color w:val="000000"/>
                <w:sz w:val="24"/>
                <w:szCs w:val="24"/>
              </w:rPr>
            </w:pPr>
            <w:r w:rsidRPr="00791227">
              <w:rPr>
                <w:rFonts w:cs="Arial"/>
                <w:color w:val="000000"/>
                <w:sz w:val="24"/>
                <w:szCs w:val="24"/>
              </w:rPr>
              <w:t>Поправка модула са HV конекционим пољима</w:t>
            </w:r>
          </w:p>
        </w:tc>
        <w:tc>
          <w:tcPr>
            <w:tcW w:w="992" w:type="dxa"/>
            <w:tcBorders>
              <w:top w:val="nil"/>
              <w:left w:val="nil"/>
              <w:bottom w:val="single" w:sz="4" w:space="0" w:color="auto"/>
              <w:right w:val="single" w:sz="4" w:space="0" w:color="auto"/>
            </w:tcBorders>
            <w:shd w:val="clear" w:color="auto" w:fill="auto"/>
          </w:tcPr>
          <w:p w14:paraId="35942CA5" w14:textId="04B3E198" w:rsidR="00CE7AD8" w:rsidRPr="00764762" w:rsidRDefault="00CE7AD8" w:rsidP="00791227">
            <w:pPr>
              <w:jc w:val="left"/>
              <w:rPr>
                <w:rFonts w:cs="Arial"/>
                <w:b/>
                <w:bCs/>
                <w:color w:val="000000"/>
                <w:sz w:val="24"/>
                <w:szCs w:val="24"/>
                <w:lang w:val="sr-Cyrl-RS"/>
              </w:rPr>
            </w:pPr>
            <w:r w:rsidRPr="008B605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0817436" w14:textId="30714DCA" w:rsidR="00CE7AD8" w:rsidRPr="007E486E" w:rsidRDefault="00CE7AD8" w:rsidP="00CE7AD8">
            <w:pPr>
              <w:jc w:val="center"/>
              <w:rPr>
                <w:rFonts w:cs="Arial"/>
                <w:bCs/>
                <w:color w:val="FF0000"/>
                <w:sz w:val="24"/>
                <w:szCs w:val="24"/>
                <w:highlight w:val="yellow"/>
              </w:rPr>
            </w:pPr>
            <w:r w:rsidRPr="007E486E">
              <w:rPr>
                <w:rFonts w:cs="Arial"/>
                <w:sz w:val="24"/>
                <w:szCs w:val="24"/>
              </w:rPr>
              <w:t>0,1</w:t>
            </w:r>
          </w:p>
        </w:tc>
      </w:tr>
      <w:tr w:rsidR="00AB01A9" w:rsidRPr="00791227" w14:paraId="11730E81"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671D1C" w14:textId="77777777" w:rsidR="00AB01A9" w:rsidRPr="00791227" w:rsidRDefault="00AB01A9" w:rsidP="00791227">
            <w:pPr>
              <w:jc w:val="left"/>
              <w:rPr>
                <w:rFonts w:cs="Arial"/>
                <w:color w:val="000000"/>
                <w:sz w:val="24"/>
                <w:szCs w:val="24"/>
              </w:rPr>
            </w:pPr>
            <w:r w:rsidRPr="00791227">
              <w:rPr>
                <w:rFonts w:cs="Arial"/>
                <w:color w:val="000000"/>
                <w:sz w:val="24"/>
                <w:szCs w:val="24"/>
              </w:rPr>
              <w:t>6.</w:t>
            </w:r>
          </w:p>
        </w:tc>
        <w:tc>
          <w:tcPr>
            <w:tcW w:w="6143" w:type="dxa"/>
            <w:gridSpan w:val="2"/>
            <w:tcBorders>
              <w:top w:val="nil"/>
              <w:left w:val="nil"/>
              <w:bottom w:val="single" w:sz="4" w:space="0" w:color="auto"/>
              <w:right w:val="single" w:sz="4" w:space="0" w:color="auto"/>
            </w:tcBorders>
            <w:shd w:val="clear" w:color="auto" w:fill="auto"/>
            <w:vAlign w:val="bottom"/>
            <w:hideMark/>
          </w:tcPr>
          <w:p w14:paraId="4FD49B9B" w14:textId="77777777" w:rsidR="00AB01A9" w:rsidRPr="00791227" w:rsidRDefault="00AB01A9" w:rsidP="00791227">
            <w:pPr>
              <w:jc w:val="left"/>
              <w:rPr>
                <w:rFonts w:cs="Arial"/>
                <w:b/>
                <w:bCs/>
                <w:color w:val="000000"/>
                <w:sz w:val="24"/>
                <w:szCs w:val="24"/>
              </w:rPr>
            </w:pPr>
            <w:r w:rsidRPr="00791227">
              <w:rPr>
                <w:rFonts w:cs="Arial"/>
                <w:b/>
                <w:bCs/>
                <w:color w:val="000000"/>
                <w:sz w:val="24"/>
                <w:szCs w:val="24"/>
              </w:rPr>
              <w:t>Поправка централне управљачке конзоле BPS 5000</w:t>
            </w:r>
          </w:p>
        </w:tc>
        <w:tc>
          <w:tcPr>
            <w:tcW w:w="992" w:type="dxa"/>
            <w:tcBorders>
              <w:top w:val="nil"/>
              <w:left w:val="nil"/>
              <w:bottom w:val="single" w:sz="4" w:space="0" w:color="auto"/>
              <w:right w:val="single" w:sz="4" w:space="0" w:color="auto"/>
            </w:tcBorders>
            <w:shd w:val="clear" w:color="auto" w:fill="auto"/>
          </w:tcPr>
          <w:p w14:paraId="2A625A62" w14:textId="5174B0EA" w:rsidR="00AB01A9" w:rsidRPr="00791227" w:rsidRDefault="00AB01A9" w:rsidP="00791227">
            <w:pPr>
              <w:jc w:val="left"/>
              <w:rPr>
                <w:rFonts w:cs="Arial"/>
                <w:b/>
                <w:bCs/>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14:paraId="1A32299C" w14:textId="76977E09" w:rsidR="00AB01A9" w:rsidRPr="00137382" w:rsidRDefault="00AB01A9" w:rsidP="00CE7AD8">
            <w:pPr>
              <w:jc w:val="center"/>
              <w:rPr>
                <w:rFonts w:cs="Arial"/>
                <w:color w:val="000000"/>
                <w:sz w:val="24"/>
                <w:szCs w:val="24"/>
                <w:highlight w:val="yellow"/>
              </w:rPr>
            </w:pPr>
          </w:p>
        </w:tc>
      </w:tr>
      <w:tr w:rsidR="007E486E" w:rsidRPr="00791227" w14:paraId="0B710186"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00339F" w14:textId="77777777" w:rsidR="007E486E" w:rsidRPr="00791227" w:rsidRDefault="007E486E"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50C91C8C" w14:textId="77777777" w:rsidR="007E486E" w:rsidRPr="00791227" w:rsidRDefault="007E486E" w:rsidP="00791227">
            <w:pPr>
              <w:jc w:val="left"/>
              <w:rPr>
                <w:rFonts w:cs="Arial"/>
                <w:color w:val="000000"/>
                <w:sz w:val="24"/>
                <w:szCs w:val="24"/>
              </w:rPr>
            </w:pPr>
            <w:r w:rsidRPr="00791227">
              <w:rPr>
                <w:rFonts w:cs="Arial"/>
                <w:color w:val="000000"/>
                <w:sz w:val="24"/>
                <w:szCs w:val="24"/>
              </w:rPr>
              <w:t>Поправка централног процесорског модула</w:t>
            </w:r>
          </w:p>
        </w:tc>
        <w:tc>
          <w:tcPr>
            <w:tcW w:w="992" w:type="dxa"/>
            <w:tcBorders>
              <w:top w:val="nil"/>
              <w:left w:val="nil"/>
              <w:bottom w:val="single" w:sz="4" w:space="0" w:color="auto"/>
              <w:right w:val="single" w:sz="4" w:space="0" w:color="auto"/>
            </w:tcBorders>
            <w:shd w:val="clear" w:color="auto" w:fill="auto"/>
          </w:tcPr>
          <w:p w14:paraId="4E591321" w14:textId="03E23CDE" w:rsidR="007E486E" w:rsidRPr="00764762" w:rsidRDefault="007E486E" w:rsidP="00791227">
            <w:pPr>
              <w:jc w:val="left"/>
              <w:rPr>
                <w:rFonts w:cs="Arial"/>
                <w:b/>
                <w:bCs/>
                <w:color w:val="000000"/>
                <w:sz w:val="24"/>
                <w:szCs w:val="24"/>
                <w:lang w:val="sr-Cyrl-RS"/>
              </w:rPr>
            </w:pPr>
            <w:r w:rsidRPr="008B605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A3FC4E2" w14:textId="19674272" w:rsidR="007E486E" w:rsidRPr="00137382" w:rsidRDefault="007E486E" w:rsidP="00CE7AD8">
            <w:pPr>
              <w:jc w:val="center"/>
              <w:rPr>
                <w:rFonts w:cs="Arial"/>
                <w:bCs/>
                <w:color w:val="FF0000"/>
                <w:sz w:val="24"/>
                <w:szCs w:val="24"/>
                <w:highlight w:val="yellow"/>
              </w:rPr>
            </w:pPr>
            <w:r w:rsidRPr="008C599B">
              <w:rPr>
                <w:rFonts w:cs="Arial"/>
                <w:sz w:val="24"/>
                <w:szCs w:val="24"/>
              </w:rPr>
              <w:t>0,1</w:t>
            </w:r>
          </w:p>
        </w:tc>
      </w:tr>
      <w:tr w:rsidR="007E486E" w:rsidRPr="00791227" w14:paraId="6404A42C"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5428FB" w14:textId="77777777" w:rsidR="007E486E" w:rsidRPr="00791227" w:rsidRDefault="007E486E"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7CB4DA9B" w14:textId="77777777" w:rsidR="007E486E" w:rsidRPr="00791227" w:rsidRDefault="007E486E" w:rsidP="00791227">
            <w:pPr>
              <w:jc w:val="left"/>
              <w:rPr>
                <w:rFonts w:cs="Arial"/>
                <w:color w:val="000000"/>
                <w:sz w:val="24"/>
                <w:szCs w:val="24"/>
              </w:rPr>
            </w:pPr>
            <w:r w:rsidRPr="00791227">
              <w:rPr>
                <w:rFonts w:cs="Arial"/>
                <w:color w:val="000000"/>
                <w:sz w:val="24"/>
                <w:szCs w:val="24"/>
              </w:rPr>
              <w:t>Поправка меморијско програмабилног модула</w:t>
            </w:r>
          </w:p>
        </w:tc>
        <w:tc>
          <w:tcPr>
            <w:tcW w:w="992" w:type="dxa"/>
            <w:tcBorders>
              <w:top w:val="nil"/>
              <w:left w:val="nil"/>
              <w:bottom w:val="single" w:sz="4" w:space="0" w:color="auto"/>
              <w:right w:val="single" w:sz="4" w:space="0" w:color="auto"/>
            </w:tcBorders>
            <w:shd w:val="clear" w:color="auto" w:fill="auto"/>
          </w:tcPr>
          <w:p w14:paraId="413359B4" w14:textId="1945D06A" w:rsidR="007E486E" w:rsidRPr="00764762" w:rsidRDefault="007E486E" w:rsidP="00791227">
            <w:pPr>
              <w:jc w:val="left"/>
              <w:rPr>
                <w:rFonts w:cs="Arial"/>
                <w:b/>
                <w:bCs/>
                <w:color w:val="000000"/>
                <w:sz w:val="24"/>
                <w:szCs w:val="24"/>
                <w:lang w:val="sr-Cyrl-RS"/>
              </w:rPr>
            </w:pPr>
            <w:r w:rsidRPr="008B605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A052FB8" w14:textId="4E15A423" w:rsidR="007E486E" w:rsidRPr="00137382" w:rsidRDefault="007E486E" w:rsidP="00CE7AD8">
            <w:pPr>
              <w:jc w:val="center"/>
              <w:rPr>
                <w:rFonts w:cs="Arial"/>
                <w:bCs/>
                <w:color w:val="FF0000"/>
                <w:sz w:val="24"/>
                <w:szCs w:val="24"/>
                <w:highlight w:val="yellow"/>
              </w:rPr>
            </w:pPr>
            <w:r w:rsidRPr="008C599B">
              <w:rPr>
                <w:rFonts w:cs="Arial"/>
                <w:sz w:val="24"/>
                <w:szCs w:val="24"/>
              </w:rPr>
              <w:t>0,1</w:t>
            </w:r>
          </w:p>
        </w:tc>
      </w:tr>
      <w:tr w:rsidR="007E486E" w:rsidRPr="00791227" w14:paraId="35C5F574"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1B0F44" w14:textId="77777777" w:rsidR="007E486E" w:rsidRPr="00791227" w:rsidRDefault="007E486E"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26257108" w14:textId="77777777" w:rsidR="007E486E" w:rsidRPr="00791227" w:rsidRDefault="007E486E" w:rsidP="00791227">
            <w:pPr>
              <w:jc w:val="left"/>
              <w:rPr>
                <w:rFonts w:cs="Arial"/>
                <w:color w:val="000000"/>
                <w:sz w:val="24"/>
                <w:szCs w:val="24"/>
              </w:rPr>
            </w:pPr>
            <w:r w:rsidRPr="00791227">
              <w:rPr>
                <w:rFonts w:cs="Arial"/>
                <w:color w:val="000000"/>
                <w:sz w:val="24"/>
                <w:szCs w:val="24"/>
              </w:rPr>
              <w:t>Поправка ЛЦД интерфејс модула</w:t>
            </w:r>
          </w:p>
        </w:tc>
        <w:tc>
          <w:tcPr>
            <w:tcW w:w="992" w:type="dxa"/>
            <w:tcBorders>
              <w:top w:val="nil"/>
              <w:left w:val="nil"/>
              <w:bottom w:val="single" w:sz="4" w:space="0" w:color="auto"/>
              <w:right w:val="single" w:sz="4" w:space="0" w:color="auto"/>
            </w:tcBorders>
            <w:shd w:val="clear" w:color="auto" w:fill="auto"/>
          </w:tcPr>
          <w:p w14:paraId="056E04C5" w14:textId="26593C17" w:rsidR="007E486E" w:rsidRPr="00764762" w:rsidRDefault="007E486E" w:rsidP="00791227">
            <w:pPr>
              <w:jc w:val="left"/>
              <w:rPr>
                <w:rFonts w:cs="Arial"/>
                <w:b/>
                <w:bCs/>
                <w:color w:val="000000"/>
                <w:sz w:val="24"/>
                <w:szCs w:val="24"/>
                <w:lang w:val="sr-Cyrl-RS"/>
              </w:rPr>
            </w:pPr>
            <w:r w:rsidRPr="008B605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8B9AA45" w14:textId="43CFA6D9" w:rsidR="007E486E" w:rsidRPr="00137382" w:rsidRDefault="007E486E" w:rsidP="00CE7AD8">
            <w:pPr>
              <w:jc w:val="center"/>
              <w:rPr>
                <w:rFonts w:cs="Arial"/>
                <w:bCs/>
                <w:color w:val="FF0000"/>
                <w:sz w:val="24"/>
                <w:szCs w:val="24"/>
                <w:highlight w:val="yellow"/>
              </w:rPr>
            </w:pPr>
            <w:r w:rsidRPr="008C599B">
              <w:rPr>
                <w:rFonts w:cs="Arial"/>
                <w:sz w:val="24"/>
                <w:szCs w:val="24"/>
              </w:rPr>
              <w:t>0,1</w:t>
            </w:r>
          </w:p>
        </w:tc>
      </w:tr>
      <w:tr w:rsidR="00AB01A9" w:rsidRPr="00791227" w14:paraId="16FAD613"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CDC628" w14:textId="77777777" w:rsidR="00AB01A9" w:rsidRPr="00791227" w:rsidRDefault="00AB01A9" w:rsidP="00791227">
            <w:pPr>
              <w:jc w:val="left"/>
              <w:rPr>
                <w:rFonts w:cs="Arial"/>
                <w:color w:val="000000"/>
                <w:sz w:val="24"/>
                <w:szCs w:val="24"/>
              </w:rPr>
            </w:pPr>
            <w:r w:rsidRPr="00791227">
              <w:rPr>
                <w:rFonts w:cs="Arial"/>
                <w:color w:val="000000"/>
                <w:sz w:val="24"/>
                <w:szCs w:val="24"/>
              </w:rPr>
              <w:t>7.</w:t>
            </w:r>
          </w:p>
        </w:tc>
        <w:tc>
          <w:tcPr>
            <w:tcW w:w="6143" w:type="dxa"/>
            <w:gridSpan w:val="2"/>
            <w:tcBorders>
              <w:top w:val="nil"/>
              <w:left w:val="nil"/>
              <w:bottom w:val="single" w:sz="4" w:space="0" w:color="auto"/>
              <w:right w:val="single" w:sz="4" w:space="0" w:color="auto"/>
            </w:tcBorders>
            <w:shd w:val="clear" w:color="auto" w:fill="auto"/>
            <w:vAlign w:val="bottom"/>
            <w:hideMark/>
          </w:tcPr>
          <w:p w14:paraId="6D37A9D2" w14:textId="77777777" w:rsidR="00AB01A9" w:rsidRPr="00791227" w:rsidRDefault="00AB01A9" w:rsidP="00791227">
            <w:pPr>
              <w:jc w:val="left"/>
              <w:rPr>
                <w:rFonts w:cs="Arial"/>
                <w:b/>
                <w:bCs/>
                <w:color w:val="000000"/>
                <w:sz w:val="24"/>
                <w:szCs w:val="24"/>
              </w:rPr>
            </w:pPr>
            <w:r w:rsidRPr="00791227">
              <w:rPr>
                <w:rFonts w:cs="Arial"/>
                <w:b/>
                <w:bCs/>
                <w:color w:val="000000"/>
                <w:sz w:val="24"/>
                <w:szCs w:val="24"/>
              </w:rPr>
              <w:t>Поправка  VLF  модула</w:t>
            </w:r>
          </w:p>
        </w:tc>
        <w:tc>
          <w:tcPr>
            <w:tcW w:w="992" w:type="dxa"/>
            <w:tcBorders>
              <w:top w:val="nil"/>
              <w:left w:val="nil"/>
              <w:bottom w:val="single" w:sz="4" w:space="0" w:color="auto"/>
              <w:right w:val="single" w:sz="4" w:space="0" w:color="auto"/>
            </w:tcBorders>
            <w:shd w:val="clear" w:color="auto" w:fill="auto"/>
          </w:tcPr>
          <w:p w14:paraId="0B7ACD76" w14:textId="5120B56E" w:rsidR="00AB01A9" w:rsidRPr="00E5218C" w:rsidRDefault="00AB01A9"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0128D833" w14:textId="2CCB1283" w:rsidR="00AB01A9" w:rsidRPr="00137382" w:rsidRDefault="00AB01A9" w:rsidP="00CE7AD8">
            <w:pPr>
              <w:jc w:val="center"/>
              <w:rPr>
                <w:rFonts w:cs="Arial"/>
                <w:color w:val="000000"/>
                <w:sz w:val="24"/>
                <w:szCs w:val="24"/>
                <w:highlight w:val="yellow"/>
              </w:rPr>
            </w:pPr>
          </w:p>
        </w:tc>
      </w:tr>
      <w:tr w:rsidR="007E486E" w:rsidRPr="00791227" w14:paraId="189A8471"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F35D90" w14:textId="77777777" w:rsidR="007E486E" w:rsidRPr="00791227" w:rsidRDefault="007E486E"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2659274E" w14:textId="77777777" w:rsidR="007E486E" w:rsidRPr="00791227" w:rsidRDefault="007E486E" w:rsidP="00791227">
            <w:pPr>
              <w:jc w:val="left"/>
              <w:rPr>
                <w:rFonts w:cs="Arial"/>
                <w:color w:val="000000"/>
                <w:sz w:val="24"/>
                <w:szCs w:val="24"/>
              </w:rPr>
            </w:pPr>
            <w:r w:rsidRPr="00791227">
              <w:rPr>
                <w:rFonts w:cs="Arial"/>
                <w:color w:val="000000"/>
                <w:sz w:val="24"/>
                <w:szCs w:val="24"/>
              </w:rPr>
              <w:t>Поправка моторне секције за обртање поларитета испитног напона</w:t>
            </w:r>
          </w:p>
        </w:tc>
        <w:tc>
          <w:tcPr>
            <w:tcW w:w="992" w:type="dxa"/>
            <w:tcBorders>
              <w:top w:val="nil"/>
              <w:left w:val="nil"/>
              <w:bottom w:val="single" w:sz="4" w:space="0" w:color="auto"/>
              <w:right w:val="single" w:sz="4" w:space="0" w:color="auto"/>
            </w:tcBorders>
            <w:shd w:val="clear" w:color="auto" w:fill="auto"/>
          </w:tcPr>
          <w:p w14:paraId="4545B031" w14:textId="1906717B" w:rsidR="007E486E" w:rsidRPr="00764762" w:rsidRDefault="007E486E" w:rsidP="00791227">
            <w:pPr>
              <w:jc w:val="left"/>
              <w:rPr>
                <w:rFonts w:cs="Arial"/>
                <w:b/>
                <w:bCs/>
                <w:color w:val="000000"/>
                <w:sz w:val="24"/>
                <w:szCs w:val="24"/>
                <w:lang w:val="sr-Cyrl-RS"/>
              </w:rPr>
            </w:pPr>
            <w:r w:rsidRPr="008B605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D85299F" w14:textId="5530683D" w:rsidR="007E486E" w:rsidRPr="00137382" w:rsidRDefault="007E486E" w:rsidP="00CE7AD8">
            <w:pPr>
              <w:jc w:val="center"/>
              <w:rPr>
                <w:rFonts w:cs="Arial"/>
                <w:bCs/>
                <w:color w:val="FF0000"/>
                <w:sz w:val="24"/>
                <w:szCs w:val="24"/>
                <w:highlight w:val="yellow"/>
              </w:rPr>
            </w:pPr>
            <w:r w:rsidRPr="00C168B1">
              <w:rPr>
                <w:rFonts w:cs="Arial"/>
                <w:sz w:val="24"/>
                <w:szCs w:val="24"/>
              </w:rPr>
              <w:t>0,1</w:t>
            </w:r>
          </w:p>
        </w:tc>
      </w:tr>
      <w:tr w:rsidR="007E486E" w:rsidRPr="00791227" w14:paraId="734B6041"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D7A80E" w14:textId="77777777" w:rsidR="007E486E" w:rsidRPr="00791227" w:rsidRDefault="007E486E"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3E572C74" w14:textId="77777777" w:rsidR="007E486E" w:rsidRPr="00791227" w:rsidRDefault="007E486E" w:rsidP="00791227">
            <w:pPr>
              <w:jc w:val="left"/>
              <w:rPr>
                <w:rFonts w:cs="Arial"/>
                <w:color w:val="000000"/>
                <w:sz w:val="24"/>
                <w:szCs w:val="24"/>
              </w:rPr>
            </w:pPr>
            <w:r w:rsidRPr="00791227">
              <w:rPr>
                <w:rFonts w:cs="Arial"/>
                <w:color w:val="000000"/>
                <w:sz w:val="24"/>
                <w:szCs w:val="24"/>
              </w:rPr>
              <w:t>Поправка модула управљачке електронике</w:t>
            </w:r>
          </w:p>
        </w:tc>
        <w:tc>
          <w:tcPr>
            <w:tcW w:w="992" w:type="dxa"/>
            <w:tcBorders>
              <w:top w:val="nil"/>
              <w:left w:val="nil"/>
              <w:bottom w:val="single" w:sz="4" w:space="0" w:color="auto"/>
              <w:right w:val="single" w:sz="4" w:space="0" w:color="auto"/>
            </w:tcBorders>
            <w:shd w:val="clear" w:color="auto" w:fill="auto"/>
          </w:tcPr>
          <w:p w14:paraId="31513249" w14:textId="273C4557" w:rsidR="007E486E" w:rsidRPr="00764762" w:rsidRDefault="007E486E" w:rsidP="00791227">
            <w:pPr>
              <w:jc w:val="left"/>
              <w:rPr>
                <w:rFonts w:cs="Arial"/>
                <w:b/>
                <w:bCs/>
                <w:color w:val="000000"/>
                <w:sz w:val="24"/>
                <w:szCs w:val="24"/>
                <w:lang w:val="sr-Cyrl-RS"/>
              </w:rPr>
            </w:pPr>
            <w:r w:rsidRPr="003436A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302F3B0" w14:textId="6DE69B67" w:rsidR="007E486E" w:rsidRPr="00137382" w:rsidRDefault="007E486E" w:rsidP="00CE7AD8">
            <w:pPr>
              <w:jc w:val="center"/>
              <w:rPr>
                <w:rFonts w:cs="Arial"/>
                <w:bCs/>
                <w:color w:val="FF0000"/>
                <w:sz w:val="24"/>
                <w:szCs w:val="24"/>
                <w:highlight w:val="yellow"/>
              </w:rPr>
            </w:pPr>
            <w:r w:rsidRPr="00C168B1">
              <w:rPr>
                <w:rFonts w:cs="Arial"/>
                <w:sz w:val="24"/>
                <w:szCs w:val="24"/>
              </w:rPr>
              <w:t>0,1</w:t>
            </w:r>
          </w:p>
        </w:tc>
      </w:tr>
      <w:tr w:rsidR="007E486E" w:rsidRPr="00791227" w14:paraId="5DB8E3EA"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B89C18" w14:textId="77777777" w:rsidR="007E486E" w:rsidRPr="00791227" w:rsidRDefault="007E486E"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1E490F93" w14:textId="77777777" w:rsidR="007E486E" w:rsidRPr="00791227" w:rsidRDefault="007E486E" w:rsidP="00791227">
            <w:pPr>
              <w:jc w:val="left"/>
              <w:rPr>
                <w:rFonts w:cs="Arial"/>
                <w:color w:val="000000"/>
                <w:sz w:val="24"/>
                <w:szCs w:val="24"/>
              </w:rPr>
            </w:pPr>
            <w:r w:rsidRPr="00791227">
              <w:rPr>
                <w:rFonts w:cs="Arial"/>
                <w:color w:val="000000"/>
                <w:sz w:val="24"/>
                <w:szCs w:val="24"/>
              </w:rPr>
              <w:t>Поправка модула са HV пригушницом</w:t>
            </w:r>
          </w:p>
        </w:tc>
        <w:tc>
          <w:tcPr>
            <w:tcW w:w="992" w:type="dxa"/>
            <w:tcBorders>
              <w:top w:val="nil"/>
              <w:left w:val="nil"/>
              <w:bottom w:val="single" w:sz="4" w:space="0" w:color="auto"/>
              <w:right w:val="single" w:sz="4" w:space="0" w:color="auto"/>
            </w:tcBorders>
            <w:shd w:val="clear" w:color="auto" w:fill="auto"/>
          </w:tcPr>
          <w:p w14:paraId="73E73F7C" w14:textId="4E3CE349" w:rsidR="007E486E" w:rsidRPr="00764762" w:rsidRDefault="007E486E" w:rsidP="00791227">
            <w:pPr>
              <w:jc w:val="left"/>
              <w:rPr>
                <w:rFonts w:cs="Arial"/>
                <w:b/>
                <w:bCs/>
                <w:color w:val="000000"/>
                <w:sz w:val="24"/>
                <w:szCs w:val="24"/>
                <w:lang w:val="sr-Cyrl-RS"/>
              </w:rPr>
            </w:pPr>
            <w:r w:rsidRPr="003436A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97B6406" w14:textId="593E7071" w:rsidR="007E486E" w:rsidRPr="00137382" w:rsidRDefault="007E486E" w:rsidP="00CE7AD8">
            <w:pPr>
              <w:jc w:val="center"/>
              <w:rPr>
                <w:rFonts w:cs="Arial"/>
                <w:bCs/>
                <w:color w:val="FF0000"/>
                <w:sz w:val="24"/>
                <w:szCs w:val="24"/>
                <w:highlight w:val="yellow"/>
              </w:rPr>
            </w:pPr>
            <w:r w:rsidRPr="00C168B1">
              <w:rPr>
                <w:rFonts w:cs="Arial"/>
                <w:sz w:val="24"/>
                <w:szCs w:val="24"/>
              </w:rPr>
              <w:t>0,1</w:t>
            </w:r>
          </w:p>
        </w:tc>
      </w:tr>
      <w:tr w:rsidR="007E486E" w:rsidRPr="00791227" w14:paraId="5C595FB2"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0C6885" w14:textId="77777777" w:rsidR="007E486E" w:rsidRPr="00791227" w:rsidRDefault="007E486E"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0C1267FF" w14:textId="77777777" w:rsidR="007E486E" w:rsidRPr="00791227" w:rsidRDefault="007E486E" w:rsidP="00791227">
            <w:pPr>
              <w:jc w:val="left"/>
              <w:rPr>
                <w:rFonts w:cs="Arial"/>
                <w:color w:val="000000"/>
                <w:sz w:val="24"/>
                <w:szCs w:val="24"/>
              </w:rPr>
            </w:pPr>
            <w:r w:rsidRPr="00791227">
              <w:rPr>
                <w:rFonts w:cs="Arial"/>
                <w:color w:val="000000"/>
                <w:sz w:val="24"/>
                <w:szCs w:val="24"/>
              </w:rPr>
              <w:t>Поправка модула са HV кондензатором</w:t>
            </w:r>
          </w:p>
        </w:tc>
        <w:tc>
          <w:tcPr>
            <w:tcW w:w="992" w:type="dxa"/>
            <w:tcBorders>
              <w:top w:val="nil"/>
              <w:left w:val="nil"/>
              <w:bottom w:val="single" w:sz="4" w:space="0" w:color="auto"/>
              <w:right w:val="single" w:sz="4" w:space="0" w:color="auto"/>
            </w:tcBorders>
            <w:shd w:val="clear" w:color="auto" w:fill="auto"/>
          </w:tcPr>
          <w:p w14:paraId="392C6586" w14:textId="10E848B4" w:rsidR="007E486E" w:rsidRPr="00764762" w:rsidRDefault="007E486E" w:rsidP="00791227">
            <w:pPr>
              <w:jc w:val="left"/>
              <w:rPr>
                <w:rFonts w:cs="Arial"/>
                <w:b/>
                <w:bCs/>
                <w:color w:val="000000"/>
                <w:sz w:val="24"/>
                <w:szCs w:val="24"/>
                <w:lang w:val="sr-Cyrl-RS"/>
              </w:rPr>
            </w:pPr>
            <w:r w:rsidRPr="003436A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73F8EE2" w14:textId="1B35B6B3" w:rsidR="007E486E" w:rsidRPr="00137382" w:rsidRDefault="007E486E" w:rsidP="00CE7AD8">
            <w:pPr>
              <w:jc w:val="center"/>
              <w:rPr>
                <w:rFonts w:cs="Arial"/>
                <w:bCs/>
                <w:color w:val="FF0000"/>
                <w:sz w:val="24"/>
                <w:szCs w:val="24"/>
                <w:highlight w:val="yellow"/>
              </w:rPr>
            </w:pPr>
            <w:r w:rsidRPr="00C168B1">
              <w:rPr>
                <w:rFonts w:cs="Arial"/>
                <w:sz w:val="24"/>
                <w:szCs w:val="24"/>
              </w:rPr>
              <w:t>0,1</w:t>
            </w:r>
          </w:p>
        </w:tc>
      </w:tr>
      <w:tr w:rsidR="007E486E" w:rsidRPr="00791227" w14:paraId="7F4CDDB9"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B92992" w14:textId="77777777" w:rsidR="007E486E" w:rsidRPr="00791227" w:rsidRDefault="007E486E"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397CB42F" w14:textId="77777777" w:rsidR="007E486E" w:rsidRPr="00791227" w:rsidRDefault="007E486E" w:rsidP="00791227">
            <w:pPr>
              <w:jc w:val="left"/>
              <w:rPr>
                <w:rFonts w:cs="Arial"/>
                <w:color w:val="000000"/>
                <w:sz w:val="24"/>
                <w:szCs w:val="24"/>
              </w:rPr>
            </w:pPr>
            <w:r w:rsidRPr="00791227">
              <w:rPr>
                <w:rFonts w:cs="Arial"/>
                <w:color w:val="000000"/>
                <w:sz w:val="24"/>
                <w:szCs w:val="24"/>
              </w:rPr>
              <w:t>Поправка у модулу са HV диодама</w:t>
            </w:r>
          </w:p>
        </w:tc>
        <w:tc>
          <w:tcPr>
            <w:tcW w:w="992" w:type="dxa"/>
            <w:tcBorders>
              <w:top w:val="nil"/>
              <w:left w:val="nil"/>
              <w:bottom w:val="single" w:sz="4" w:space="0" w:color="auto"/>
              <w:right w:val="single" w:sz="4" w:space="0" w:color="auto"/>
            </w:tcBorders>
            <w:shd w:val="clear" w:color="auto" w:fill="auto"/>
          </w:tcPr>
          <w:p w14:paraId="00194984" w14:textId="3A39EB6C" w:rsidR="007E486E" w:rsidRPr="00764762" w:rsidRDefault="007E486E" w:rsidP="00791227">
            <w:pPr>
              <w:jc w:val="left"/>
              <w:rPr>
                <w:rFonts w:cs="Arial"/>
                <w:b/>
                <w:bCs/>
                <w:color w:val="000000"/>
                <w:sz w:val="24"/>
                <w:szCs w:val="24"/>
                <w:lang w:val="sr-Cyrl-RS"/>
              </w:rPr>
            </w:pPr>
            <w:r w:rsidRPr="003436A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52609A5" w14:textId="2998649C" w:rsidR="007E486E" w:rsidRPr="00137382" w:rsidRDefault="007E486E" w:rsidP="00CE7AD8">
            <w:pPr>
              <w:jc w:val="center"/>
              <w:rPr>
                <w:rFonts w:cs="Arial"/>
                <w:bCs/>
                <w:color w:val="FF0000"/>
                <w:sz w:val="24"/>
                <w:szCs w:val="24"/>
                <w:highlight w:val="yellow"/>
              </w:rPr>
            </w:pPr>
            <w:r w:rsidRPr="00C168B1">
              <w:rPr>
                <w:rFonts w:cs="Arial"/>
                <w:sz w:val="24"/>
                <w:szCs w:val="24"/>
              </w:rPr>
              <w:t>0,1</w:t>
            </w:r>
          </w:p>
        </w:tc>
      </w:tr>
      <w:tr w:rsidR="00AB01A9" w:rsidRPr="00791227" w14:paraId="7DE82964"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AD7DAE" w14:textId="77777777" w:rsidR="00AB01A9" w:rsidRPr="00791227" w:rsidRDefault="00AB01A9" w:rsidP="00791227">
            <w:pPr>
              <w:jc w:val="left"/>
              <w:rPr>
                <w:rFonts w:cs="Arial"/>
                <w:color w:val="000000"/>
                <w:sz w:val="24"/>
                <w:szCs w:val="24"/>
              </w:rPr>
            </w:pPr>
            <w:r w:rsidRPr="00791227">
              <w:rPr>
                <w:rFonts w:cs="Arial"/>
                <w:color w:val="000000"/>
                <w:sz w:val="24"/>
                <w:szCs w:val="24"/>
              </w:rPr>
              <w:t>8.</w:t>
            </w:r>
          </w:p>
        </w:tc>
        <w:tc>
          <w:tcPr>
            <w:tcW w:w="6143" w:type="dxa"/>
            <w:gridSpan w:val="2"/>
            <w:tcBorders>
              <w:top w:val="nil"/>
              <w:left w:val="nil"/>
              <w:bottom w:val="single" w:sz="4" w:space="0" w:color="auto"/>
              <w:right w:val="single" w:sz="4" w:space="0" w:color="auto"/>
            </w:tcBorders>
            <w:shd w:val="clear" w:color="auto" w:fill="auto"/>
            <w:vAlign w:val="bottom"/>
            <w:hideMark/>
          </w:tcPr>
          <w:p w14:paraId="59BB64A9" w14:textId="77777777" w:rsidR="00AB01A9" w:rsidRPr="00791227" w:rsidRDefault="00AB01A9" w:rsidP="00791227">
            <w:pPr>
              <w:jc w:val="left"/>
              <w:rPr>
                <w:rFonts w:cs="Arial"/>
                <w:b/>
                <w:bCs/>
                <w:color w:val="000000"/>
                <w:sz w:val="24"/>
                <w:szCs w:val="24"/>
              </w:rPr>
            </w:pPr>
            <w:r w:rsidRPr="00791227">
              <w:rPr>
                <w:rFonts w:cs="Arial"/>
                <w:b/>
                <w:bCs/>
                <w:color w:val="000000"/>
                <w:sz w:val="24"/>
                <w:szCs w:val="24"/>
              </w:rPr>
              <w:t>Поправка радарске јединице TELEFLEX</w:t>
            </w:r>
          </w:p>
        </w:tc>
        <w:tc>
          <w:tcPr>
            <w:tcW w:w="992" w:type="dxa"/>
            <w:tcBorders>
              <w:top w:val="nil"/>
              <w:left w:val="nil"/>
              <w:bottom w:val="single" w:sz="4" w:space="0" w:color="auto"/>
              <w:right w:val="single" w:sz="4" w:space="0" w:color="auto"/>
            </w:tcBorders>
            <w:shd w:val="clear" w:color="auto" w:fill="auto"/>
          </w:tcPr>
          <w:p w14:paraId="0511892E" w14:textId="635020F8" w:rsidR="00AB01A9" w:rsidRPr="00764762" w:rsidRDefault="00AB01A9"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0CC85EC3" w14:textId="0591ED28" w:rsidR="00AB01A9" w:rsidRPr="00137382" w:rsidRDefault="00AB01A9" w:rsidP="00CE7AD8">
            <w:pPr>
              <w:jc w:val="center"/>
              <w:rPr>
                <w:rFonts w:cs="Arial"/>
                <w:color w:val="000000"/>
                <w:sz w:val="24"/>
                <w:szCs w:val="24"/>
                <w:highlight w:val="yellow"/>
              </w:rPr>
            </w:pPr>
          </w:p>
        </w:tc>
      </w:tr>
      <w:tr w:rsidR="007E486E" w:rsidRPr="00791227" w14:paraId="005D456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88D744" w14:textId="77777777" w:rsidR="007E486E" w:rsidRPr="00791227" w:rsidRDefault="007E486E"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72B721F1" w14:textId="77777777" w:rsidR="007E486E" w:rsidRPr="00791227" w:rsidRDefault="007E486E" w:rsidP="00791227">
            <w:pPr>
              <w:jc w:val="left"/>
              <w:rPr>
                <w:rFonts w:cs="Arial"/>
                <w:color w:val="000000"/>
                <w:sz w:val="24"/>
                <w:szCs w:val="24"/>
              </w:rPr>
            </w:pPr>
            <w:r w:rsidRPr="00791227">
              <w:rPr>
                <w:rFonts w:cs="Arial"/>
                <w:color w:val="000000"/>
                <w:sz w:val="24"/>
                <w:szCs w:val="24"/>
              </w:rPr>
              <w:t>Поправка модула за ARM-ICE-DECAY методу</w:t>
            </w:r>
          </w:p>
        </w:tc>
        <w:tc>
          <w:tcPr>
            <w:tcW w:w="992" w:type="dxa"/>
            <w:tcBorders>
              <w:top w:val="nil"/>
              <w:left w:val="nil"/>
              <w:bottom w:val="single" w:sz="4" w:space="0" w:color="auto"/>
              <w:right w:val="single" w:sz="4" w:space="0" w:color="auto"/>
            </w:tcBorders>
            <w:shd w:val="clear" w:color="auto" w:fill="auto"/>
          </w:tcPr>
          <w:p w14:paraId="769E1D5F" w14:textId="0FD11645" w:rsidR="007E486E" w:rsidRPr="00764762" w:rsidRDefault="007E486E" w:rsidP="00791227">
            <w:pPr>
              <w:jc w:val="left"/>
              <w:rPr>
                <w:rFonts w:cs="Arial"/>
                <w:b/>
                <w:bCs/>
                <w:color w:val="000000"/>
                <w:sz w:val="24"/>
                <w:szCs w:val="24"/>
                <w:lang w:val="sr-Cyrl-RS"/>
              </w:rPr>
            </w:pPr>
            <w:r w:rsidRPr="003436A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AD9CB69" w14:textId="791852B7" w:rsidR="007E486E" w:rsidRPr="00137382" w:rsidRDefault="007E486E" w:rsidP="00CE7AD8">
            <w:pPr>
              <w:jc w:val="center"/>
              <w:rPr>
                <w:rFonts w:cs="Arial"/>
                <w:bCs/>
                <w:color w:val="FF0000"/>
                <w:sz w:val="24"/>
                <w:szCs w:val="24"/>
                <w:highlight w:val="yellow"/>
              </w:rPr>
            </w:pPr>
            <w:r w:rsidRPr="00FC0066">
              <w:rPr>
                <w:rFonts w:cs="Arial"/>
                <w:sz w:val="24"/>
                <w:szCs w:val="24"/>
              </w:rPr>
              <w:t>0,1</w:t>
            </w:r>
          </w:p>
        </w:tc>
      </w:tr>
      <w:tr w:rsidR="007E486E" w:rsidRPr="00791227" w14:paraId="439CDE44"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3C341F" w14:textId="77777777" w:rsidR="007E486E" w:rsidRPr="00791227" w:rsidRDefault="007E486E"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41A8497A" w14:textId="77777777" w:rsidR="007E486E" w:rsidRPr="00791227" w:rsidRDefault="007E486E" w:rsidP="00791227">
            <w:pPr>
              <w:jc w:val="left"/>
              <w:rPr>
                <w:rFonts w:cs="Arial"/>
                <w:color w:val="000000"/>
                <w:sz w:val="24"/>
                <w:szCs w:val="24"/>
              </w:rPr>
            </w:pPr>
            <w:r w:rsidRPr="00791227">
              <w:rPr>
                <w:rFonts w:cs="Arial"/>
                <w:color w:val="000000"/>
                <w:sz w:val="24"/>
                <w:szCs w:val="24"/>
              </w:rPr>
              <w:t>Поправка екранско управљачког модула</w:t>
            </w:r>
          </w:p>
        </w:tc>
        <w:tc>
          <w:tcPr>
            <w:tcW w:w="992" w:type="dxa"/>
            <w:tcBorders>
              <w:top w:val="nil"/>
              <w:left w:val="nil"/>
              <w:bottom w:val="single" w:sz="4" w:space="0" w:color="auto"/>
              <w:right w:val="single" w:sz="4" w:space="0" w:color="auto"/>
            </w:tcBorders>
            <w:shd w:val="clear" w:color="auto" w:fill="auto"/>
          </w:tcPr>
          <w:p w14:paraId="7017A8B6" w14:textId="140DA403" w:rsidR="007E486E" w:rsidRPr="00764762" w:rsidRDefault="007E486E" w:rsidP="00791227">
            <w:pPr>
              <w:jc w:val="left"/>
              <w:rPr>
                <w:rFonts w:cs="Arial"/>
                <w:b/>
                <w:bCs/>
                <w:color w:val="000000"/>
                <w:sz w:val="24"/>
                <w:szCs w:val="24"/>
                <w:lang w:val="sr-Cyrl-RS"/>
              </w:rPr>
            </w:pPr>
            <w:r w:rsidRPr="003436A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6B046E7" w14:textId="300D82E9" w:rsidR="007E486E" w:rsidRPr="00137382" w:rsidRDefault="007E486E" w:rsidP="00CE7AD8">
            <w:pPr>
              <w:jc w:val="center"/>
              <w:rPr>
                <w:rFonts w:cs="Arial"/>
                <w:bCs/>
                <w:color w:val="FF0000"/>
                <w:sz w:val="24"/>
                <w:szCs w:val="24"/>
                <w:highlight w:val="yellow"/>
              </w:rPr>
            </w:pPr>
            <w:r w:rsidRPr="00FC0066">
              <w:rPr>
                <w:rFonts w:cs="Arial"/>
                <w:sz w:val="24"/>
                <w:szCs w:val="24"/>
              </w:rPr>
              <w:t>0,1</w:t>
            </w:r>
          </w:p>
        </w:tc>
      </w:tr>
      <w:tr w:rsidR="007E486E" w:rsidRPr="00791227" w14:paraId="408768DA"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07A214" w14:textId="77777777" w:rsidR="007E486E" w:rsidRPr="00791227" w:rsidRDefault="007E486E"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63E1CF20" w14:textId="77777777" w:rsidR="007E486E" w:rsidRPr="00791227" w:rsidRDefault="007E486E" w:rsidP="00791227">
            <w:pPr>
              <w:jc w:val="left"/>
              <w:rPr>
                <w:rFonts w:cs="Arial"/>
                <w:color w:val="000000"/>
                <w:sz w:val="24"/>
                <w:szCs w:val="24"/>
              </w:rPr>
            </w:pPr>
            <w:r w:rsidRPr="00791227">
              <w:rPr>
                <w:rFonts w:cs="Arial"/>
                <w:color w:val="000000"/>
                <w:sz w:val="24"/>
                <w:szCs w:val="24"/>
              </w:rPr>
              <w:t>Поправка централно процесорског модула</w:t>
            </w:r>
          </w:p>
        </w:tc>
        <w:tc>
          <w:tcPr>
            <w:tcW w:w="992" w:type="dxa"/>
            <w:tcBorders>
              <w:top w:val="nil"/>
              <w:left w:val="nil"/>
              <w:bottom w:val="single" w:sz="4" w:space="0" w:color="auto"/>
              <w:right w:val="single" w:sz="4" w:space="0" w:color="auto"/>
            </w:tcBorders>
            <w:shd w:val="clear" w:color="auto" w:fill="auto"/>
          </w:tcPr>
          <w:p w14:paraId="68D3F42F" w14:textId="6A59B95D" w:rsidR="007E486E" w:rsidRPr="00764762" w:rsidRDefault="007E486E" w:rsidP="00791227">
            <w:pPr>
              <w:jc w:val="left"/>
              <w:rPr>
                <w:rFonts w:cs="Arial"/>
                <w:b/>
                <w:bCs/>
                <w:color w:val="000000"/>
                <w:sz w:val="24"/>
                <w:szCs w:val="24"/>
                <w:lang w:val="sr-Cyrl-RS"/>
              </w:rPr>
            </w:pPr>
            <w:r w:rsidRPr="003436A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64BAF0E" w14:textId="42915EF4" w:rsidR="007E486E" w:rsidRPr="00137382" w:rsidRDefault="007E486E" w:rsidP="00CE7AD8">
            <w:pPr>
              <w:jc w:val="center"/>
              <w:rPr>
                <w:rFonts w:cs="Arial"/>
                <w:bCs/>
                <w:color w:val="FF0000"/>
                <w:sz w:val="24"/>
                <w:szCs w:val="24"/>
                <w:highlight w:val="yellow"/>
              </w:rPr>
            </w:pPr>
            <w:r w:rsidRPr="00FC0066">
              <w:rPr>
                <w:rFonts w:cs="Arial"/>
                <w:sz w:val="24"/>
                <w:szCs w:val="24"/>
              </w:rPr>
              <w:t>0,1</w:t>
            </w:r>
          </w:p>
        </w:tc>
      </w:tr>
      <w:tr w:rsidR="007E486E" w:rsidRPr="00791227" w14:paraId="1A4595CB"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CE58F3" w14:textId="77777777" w:rsidR="007E486E" w:rsidRPr="00791227" w:rsidRDefault="007E486E"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78372F60" w14:textId="77777777" w:rsidR="007E486E" w:rsidRPr="00791227" w:rsidRDefault="007E486E" w:rsidP="00791227">
            <w:pPr>
              <w:jc w:val="left"/>
              <w:rPr>
                <w:rFonts w:cs="Arial"/>
                <w:color w:val="000000"/>
                <w:sz w:val="24"/>
                <w:szCs w:val="24"/>
              </w:rPr>
            </w:pPr>
            <w:r w:rsidRPr="00791227">
              <w:rPr>
                <w:rFonts w:cs="Arial"/>
                <w:color w:val="000000"/>
                <w:sz w:val="24"/>
                <w:szCs w:val="24"/>
              </w:rPr>
              <w:t>Поправка модула за напајање</w:t>
            </w:r>
          </w:p>
        </w:tc>
        <w:tc>
          <w:tcPr>
            <w:tcW w:w="992" w:type="dxa"/>
            <w:tcBorders>
              <w:top w:val="nil"/>
              <w:left w:val="nil"/>
              <w:bottom w:val="single" w:sz="4" w:space="0" w:color="auto"/>
              <w:right w:val="single" w:sz="4" w:space="0" w:color="auto"/>
            </w:tcBorders>
            <w:shd w:val="clear" w:color="auto" w:fill="auto"/>
          </w:tcPr>
          <w:p w14:paraId="7821728D" w14:textId="0F29206C" w:rsidR="007E486E" w:rsidRPr="00764762" w:rsidRDefault="007E486E" w:rsidP="00791227">
            <w:pPr>
              <w:jc w:val="left"/>
              <w:rPr>
                <w:rFonts w:cs="Arial"/>
                <w:b/>
                <w:bCs/>
                <w:color w:val="000000"/>
                <w:sz w:val="24"/>
                <w:szCs w:val="24"/>
                <w:lang w:val="sr-Cyrl-RS"/>
              </w:rPr>
            </w:pPr>
            <w:r w:rsidRPr="003436A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6349504" w14:textId="0B1DE76F" w:rsidR="007E486E" w:rsidRPr="00137382" w:rsidRDefault="007E486E" w:rsidP="00CE7AD8">
            <w:pPr>
              <w:jc w:val="center"/>
              <w:rPr>
                <w:rFonts w:cs="Arial"/>
                <w:bCs/>
                <w:color w:val="FF0000"/>
                <w:sz w:val="24"/>
                <w:szCs w:val="24"/>
                <w:highlight w:val="yellow"/>
              </w:rPr>
            </w:pPr>
            <w:r w:rsidRPr="00FC0066">
              <w:rPr>
                <w:rFonts w:cs="Arial"/>
                <w:sz w:val="24"/>
                <w:szCs w:val="24"/>
              </w:rPr>
              <w:t>0,1</w:t>
            </w:r>
          </w:p>
        </w:tc>
      </w:tr>
      <w:tr w:rsidR="007E486E" w:rsidRPr="00791227" w14:paraId="34EAF675"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905054" w14:textId="77777777" w:rsidR="007E486E" w:rsidRPr="00791227" w:rsidRDefault="007E486E"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0D66A094" w14:textId="77777777" w:rsidR="007E486E" w:rsidRPr="00791227" w:rsidRDefault="007E486E" w:rsidP="00791227">
            <w:pPr>
              <w:jc w:val="left"/>
              <w:rPr>
                <w:rFonts w:cs="Arial"/>
                <w:color w:val="000000"/>
                <w:sz w:val="24"/>
                <w:szCs w:val="24"/>
              </w:rPr>
            </w:pPr>
            <w:r w:rsidRPr="00791227">
              <w:rPr>
                <w:rFonts w:cs="Arial"/>
                <w:color w:val="000000"/>
                <w:sz w:val="24"/>
                <w:szCs w:val="24"/>
              </w:rPr>
              <w:t>Поправка меморијског модула</w:t>
            </w:r>
          </w:p>
        </w:tc>
        <w:tc>
          <w:tcPr>
            <w:tcW w:w="992" w:type="dxa"/>
            <w:tcBorders>
              <w:top w:val="nil"/>
              <w:left w:val="nil"/>
              <w:bottom w:val="single" w:sz="4" w:space="0" w:color="auto"/>
              <w:right w:val="single" w:sz="4" w:space="0" w:color="auto"/>
            </w:tcBorders>
            <w:shd w:val="clear" w:color="auto" w:fill="auto"/>
          </w:tcPr>
          <w:p w14:paraId="352AFD32" w14:textId="37CD7779" w:rsidR="007E486E" w:rsidRPr="00764762" w:rsidRDefault="007E486E" w:rsidP="00791227">
            <w:pPr>
              <w:jc w:val="left"/>
              <w:rPr>
                <w:rFonts w:cs="Arial"/>
                <w:b/>
                <w:bCs/>
                <w:color w:val="000000"/>
                <w:sz w:val="24"/>
                <w:szCs w:val="24"/>
                <w:lang w:val="sr-Cyrl-RS"/>
              </w:rPr>
            </w:pPr>
            <w:r w:rsidRPr="003436A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D40402E" w14:textId="79C6C3FD" w:rsidR="007E486E" w:rsidRPr="00137382" w:rsidRDefault="007E486E" w:rsidP="00CE7AD8">
            <w:pPr>
              <w:jc w:val="center"/>
              <w:rPr>
                <w:rFonts w:cs="Arial"/>
                <w:bCs/>
                <w:color w:val="FF0000"/>
                <w:sz w:val="24"/>
                <w:szCs w:val="24"/>
                <w:highlight w:val="yellow"/>
              </w:rPr>
            </w:pPr>
            <w:r w:rsidRPr="00FC0066">
              <w:rPr>
                <w:rFonts w:cs="Arial"/>
                <w:sz w:val="24"/>
                <w:szCs w:val="24"/>
              </w:rPr>
              <w:t>0,1</w:t>
            </w:r>
          </w:p>
        </w:tc>
      </w:tr>
      <w:tr w:rsidR="00AB01A9" w:rsidRPr="00791227" w14:paraId="3C60A9CE"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1B4334" w14:textId="77777777" w:rsidR="00AB01A9" w:rsidRPr="00791227" w:rsidRDefault="00AB01A9" w:rsidP="00791227">
            <w:pPr>
              <w:jc w:val="left"/>
              <w:rPr>
                <w:rFonts w:cs="Arial"/>
                <w:color w:val="000000"/>
                <w:sz w:val="24"/>
                <w:szCs w:val="24"/>
              </w:rPr>
            </w:pPr>
            <w:r w:rsidRPr="00791227">
              <w:rPr>
                <w:rFonts w:cs="Arial"/>
                <w:color w:val="000000"/>
                <w:sz w:val="24"/>
                <w:szCs w:val="24"/>
              </w:rPr>
              <w:t>9.</w:t>
            </w:r>
          </w:p>
        </w:tc>
        <w:tc>
          <w:tcPr>
            <w:tcW w:w="6143" w:type="dxa"/>
            <w:gridSpan w:val="2"/>
            <w:tcBorders>
              <w:top w:val="nil"/>
              <w:left w:val="nil"/>
              <w:bottom w:val="single" w:sz="4" w:space="0" w:color="auto"/>
              <w:right w:val="single" w:sz="4" w:space="0" w:color="auto"/>
            </w:tcBorders>
            <w:shd w:val="clear" w:color="auto" w:fill="auto"/>
            <w:vAlign w:val="bottom"/>
            <w:hideMark/>
          </w:tcPr>
          <w:p w14:paraId="54EE082B" w14:textId="77777777" w:rsidR="00AB01A9" w:rsidRPr="00791227" w:rsidRDefault="00AB01A9" w:rsidP="00791227">
            <w:pPr>
              <w:jc w:val="left"/>
              <w:rPr>
                <w:rFonts w:cs="Arial"/>
                <w:b/>
                <w:bCs/>
                <w:color w:val="000000"/>
                <w:sz w:val="24"/>
                <w:szCs w:val="24"/>
              </w:rPr>
            </w:pPr>
            <w:r w:rsidRPr="00791227">
              <w:rPr>
                <w:rFonts w:cs="Arial"/>
                <w:b/>
                <w:bCs/>
                <w:color w:val="000000"/>
                <w:sz w:val="24"/>
                <w:szCs w:val="24"/>
              </w:rPr>
              <w:t>Поправка једице за пропаљивање 15 kV</w:t>
            </w:r>
          </w:p>
        </w:tc>
        <w:tc>
          <w:tcPr>
            <w:tcW w:w="992" w:type="dxa"/>
            <w:tcBorders>
              <w:top w:val="nil"/>
              <w:left w:val="nil"/>
              <w:bottom w:val="single" w:sz="4" w:space="0" w:color="auto"/>
              <w:right w:val="single" w:sz="4" w:space="0" w:color="auto"/>
            </w:tcBorders>
            <w:shd w:val="clear" w:color="auto" w:fill="auto"/>
          </w:tcPr>
          <w:p w14:paraId="4ABC3136" w14:textId="6B7E14D9" w:rsidR="00AB01A9" w:rsidRPr="00764762" w:rsidRDefault="00AB01A9"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30B8CB6C" w14:textId="4A43C889" w:rsidR="00AB01A9" w:rsidRPr="00137382" w:rsidRDefault="00AB01A9" w:rsidP="00CE7AD8">
            <w:pPr>
              <w:jc w:val="center"/>
              <w:rPr>
                <w:rFonts w:cs="Arial"/>
                <w:color w:val="000000"/>
                <w:sz w:val="24"/>
                <w:szCs w:val="24"/>
                <w:highlight w:val="yellow"/>
              </w:rPr>
            </w:pPr>
          </w:p>
        </w:tc>
      </w:tr>
      <w:tr w:rsidR="007E486E" w:rsidRPr="00791227" w14:paraId="646B8C64"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5F06D2" w14:textId="77777777" w:rsidR="007E486E" w:rsidRPr="00791227" w:rsidRDefault="007E486E"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4F958EF7" w14:textId="77777777" w:rsidR="007E486E" w:rsidRPr="00791227" w:rsidRDefault="007E486E" w:rsidP="00791227">
            <w:pPr>
              <w:jc w:val="left"/>
              <w:rPr>
                <w:rFonts w:cs="Arial"/>
                <w:color w:val="000000"/>
                <w:sz w:val="24"/>
                <w:szCs w:val="24"/>
              </w:rPr>
            </w:pPr>
            <w:r w:rsidRPr="00791227">
              <w:rPr>
                <w:rFonts w:cs="Arial"/>
                <w:color w:val="000000"/>
                <w:sz w:val="24"/>
                <w:szCs w:val="24"/>
              </w:rPr>
              <w:t>Поправка модула управљачке електронике</w:t>
            </w:r>
          </w:p>
        </w:tc>
        <w:tc>
          <w:tcPr>
            <w:tcW w:w="992" w:type="dxa"/>
            <w:tcBorders>
              <w:top w:val="nil"/>
              <w:left w:val="nil"/>
              <w:bottom w:val="single" w:sz="4" w:space="0" w:color="auto"/>
              <w:right w:val="single" w:sz="4" w:space="0" w:color="auto"/>
            </w:tcBorders>
            <w:shd w:val="clear" w:color="auto" w:fill="auto"/>
          </w:tcPr>
          <w:p w14:paraId="379A6A0E" w14:textId="5EF2BDDE" w:rsidR="007E486E" w:rsidRPr="00764762" w:rsidRDefault="007E486E" w:rsidP="00791227">
            <w:pPr>
              <w:jc w:val="left"/>
              <w:rPr>
                <w:rFonts w:cs="Arial"/>
                <w:b/>
                <w:bCs/>
                <w:color w:val="000000"/>
                <w:sz w:val="24"/>
                <w:szCs w:val="24"/>
                <w:lang w:val="sr-Cyrl-RS"/>
              </w:rPr>
            </w:pPr>
            <w:r w:rsidRPr="003436A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9E36A23" w14:textId="25B44610" w:rsidR="007E486E" w:rsidRPr="00137382" w:rsidRDefault="007E486E" w:rsidP="00CE7AD8">
            <w:pPr>
              <w:jc w:val="center"/>
              <w:rPr>
                <w:rFonts w:cs="Arial"/>
                <w:bCs/>
                <w:color w:val="FF0000"/>
                <w:sz w:val="24"/>
                <w:szCs w:val="24"/>
                <w:highlight w:val="yellow"/>
              </w:rPr>
            </w:pPr>
            <w:r w:rsidRPr="0097334F">
              <w:rPr>
                <w:rFonts w:cs="Arial"/>
                <w:sz w:val="24"/>
                <w:szCs w:val="24"/>
              </w:rPr>
              <w:t>0,1</w:t>
            </w:r>
          </w:p>
        </w:tc>
      </w:tr>
      <w:tr w:rsidR="007E486E" w:rsidRPr="00791227" w14:paraId="017EED4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F5C3B4" w14:textId="77777777" w:rsidR="007E486E" w:rsidRPr="00791227" w:rsidRDefault="007E486E"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4B618F08" w14:textId="77777777" w:rsidR="007E486E" w:rsidRPr="00791227" w:rsidRDefault="007E486E" w:rsidP="00791227">
            <w:pPr>
              <w:jc w:val="left"/>
              <w:rPr>
                <w:rFonts w:cs="Arial"/>
                <w:color w:val="000000"/>
                <w:sz w:val="24"/>
                <w:szCs w:val="24"/>
              </w:rPr>
            </w:pPr>
            <w:r w:rsidRPr="00791227">
              <w:rPr>
                <w:rFonts w:cs="Arial"/>
                <w:color w:val="000000"/>
                <w:sz w:val="24"/>
                <w:szCs w:val="24"/>
              </w:rPr>
              <w:t>Поправка модула са HV трафоом</w:t>
            </w:r>
          </w:p>
        </w:tc>
        <w:tc>
          <w:tcPr>
            <w:tcW w:w="992" w:type="dxa"/>
            <w:tcBorders>
              <w:top w:val="nil"/>
              <w:left w:val="nil"/>
              <w:bottom w:val="single" w:sz="4" w:space="0" w:color="auto"/>
              <w:right w:val="single" w:sz="4" w:space="0" w:color="auto"/>
            </w:tcBorders>
            <w:shd w:val="clear" w:color="auto" w:fill="auto"/>
          </w:tcPr>
          <w:p w14:paraId="78B8FA0C" w14:textId="216AE35D" w:rsidR="007E486E" w:rsidRPr="00764762" w:rsidRDefault="007E486E" w:rsidP="00791227">
            <w:pPr>
              <w:jc w:val="left"/>
              <w:rPr>
                <w:rFonts w:cs="Arial"/>
                <w:b/>
                <w:bCs/>
                <w:color w:val="000000"/>
                <w:sz w:val="24"/>
                <w:szCs w:val="24"/>
                <w:lang w:val="sr-Cyrl-RS"/>
              </w:rPr>
            </w:pPr>
            <w:r w:rsidRPr="003436A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B5D9DE3" w14:textId="19B9911A" w:rsidR="007E486E" w:rsidRPr="00137382" w:rsidRDefault="007E486E" w:rsidP="00CE7AD8">
            <w:pPr>
              <w:jc w:val="center"/>
              <w:rPr>
                <w:rFonts w:cs="Arial"/>
                <w:bCs/>
                <w:color w:val="FF0000"/>
                <w:sz w:val="24"/>
                <w:szCs w:val="24"/>
                <w:highlight w:val="yellow"/>
              </w:rPr>
            </w:pPr>
            <w:r w:rsidRPr="0097334F">
              <w:rPr>
                <w:rFonts w:cs="Arial"/>
                <w:sz w:val="24"/>
                <w:szCs w:val="24"/>
              </w:rPr>
              <w:t>0,1</w:t>
            </w:r>
          </w:p>
        </w:tc>
      </w:tr>
      <w:tr w:rsidR="007E486E" w:rsidRPr="00791227" w14:paraId="73AAD342"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6262BC" w14:textId="77777777" w:rsidR="007E486E" w:rsidRPr="00791227" w:rsidRDefault="007E486E"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4272B63E" w14:textId="77777777" w:rsidR="007E486E" w:rsidRPr="00791227" w:rsidRDefault="007E486E" w:rsidP="00791227">
            <w:pPr>
              <w:jc w:val="left"/>
              <w:rPr>
                <w:rFonts w:cs="Arial"/>
                <w:color w:val="000000"/>
                <w:sz w:val="24"/>
                <w:szCs w:val="24"/>
              </w:rPr>
            </w:pPr>
            <w:r w:rsidRPr="00791227">
              <w:rPr>
                <w:rFonts w:cs="Arial"/>
                <w:color w:val="000000"/>
                <w:sz w:val="24"/>
                <w:szCs w:val="24"/>
              </w:rPr>
              <w:t>Поправка модула са варничарима са управљачком логиком</w:t>
            </w:r>
          </w:p>
        </w:tc>
        <w:tc>
          <w:tcPr>
            <w:tcW w:w="992" w:type="dxa"/>
            <w:tcBorders>
              <w:top w:val="nil"/>
              <w:left w:val="nil"/>
              <w:bottom w:val="single" w:sz="4" w:space="0" w:color="auto"/>
              <w:right w:val="single" w:sz="4" w:space="0" w:color="auto"/>
            </w:tcBorders>
            <w:shd w:val="clear" w:color="auto" w:fill="auto"/>
          </w:tcPr>
          <w:p w14:paraId="45C635C6" w14:textId="1CA127FA" w:rsidR="007E486E" w:rsidRPr="00764762" w:rsidRDefault="007E486E" w:rsidP="00791227">
            <w:pPr>
              <w:jc w:val="left"/>
              <w:rPr>
                <w:rFonts w:cs="Arial"/>
                <w:b/>
                <w:bCs/>
                <w:color w:val="000000"/>
                <w:sz w:val="24"/>
                <w:szCs w:val="24"/>
                <w:lang w:val="sr-Cyrl-RS"/>
              </w:rPr>
            </w:pPr>
            <w:r w:rsidRPr="003436A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009D12F" w14:textId="4839A3E6" w:rsidR="007E486E" w:rsidRPr="00137382" w:rsidRDefault="007E486E" w:rsidP="00CE7AD8">
            <w:pPr>
              <w:jc w:val="center"/>
              <w:rPr>
                <w:rFonts w:cs="Arial"/>
                <w:bCs/>
                <w:color w:val="FF0000"/>
                <w:sz w:val="24"/>
                <w:szCs w:val="24"/>
                <w:highlight w:val="yellow"/>
              </w:rPr>
            </w:pPr>
            <w:r w:rsidRPr="0097334F">
              <w:rPr>
                <w:rFonts w:cs="Arial"/>
                <w:sz w:val="24"/>
                <w:szCs w:val="24"/>
              </w:rPr>
              <w:t>0,1</w:t>
            </w:r>
          </w:p>
        </w:tc>
      </w:tr>
      <w:tr w:rsidR="007E486E" w:rsidRPr="00791227" w14:paraId="012B40D9"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778D59" w14:textId="77777777" w:rsidR="007E486E" w:rsidRPr="00791227" w:rsidRDefault="007E486E"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347691A2" w14:textId="77777777" w:rsidR="007E486E" w:rsidRPr="00791227" w:rsidRDefault="007E486E" w:rsidP="00791227">
            <w:pPr>
              <w:jc w:val="left"/>
              <w:rPr>
                <w:rFonts w:cs="Arial"/>
                <w:color w:val="000000"/>
                <w:sz w:val="24"/>
                <w:szCs w:val="24"/>
              </w:rPr>
            </w:pPr>
            <w:r w:rsidRPr="00791227">
              <w:rPr>
                <w:rFonts w:cs="Arial"/>
                <w:color w:val="000000"/>
                <w:sz w:val="24"/>
                <w:szCs w:val="24"/>
              </w:rPr>
              <w:t>Поправка модула за заштиту од преоптерећења</w:t>
            </w:r>
          </w:p>
        </w:tc>
        <w:tc>
          <w:tcPr>
            <w:tcW w:w="992" w:type="dxa"/>
            <w:tcBorders>
              <w:top w:val="nil"/>
              <w:left w:val="nil"/>
              <w:bottom w:val="single" w:sz="4" w:space="0" w:color="auto"/>
              <w:right w:val="single" w:sz="4" w:space="0" w:color="auto"/>
            </w:tcBorders>
            <w:shd w:val="clear" w:color="auto" w:fill="auto"/>
          </w:tcPr>
          <w:p w14:paraId="43BDC8E5" w14:textId="6D875658" w:rsidR="007E486E" w:rsidRPr="00764762" w:rsidRDefault="007E486E" w:rsidP="00791227">
            <w:pPr>
              <w:jc w:val="left"/>
              <w:rPr>
                <w:rFonts w:cs="Arial"/>
                <w:b/>
                <w:bCs/>
                <w:color w:val="000000"/>
                <w:sz w:val="24"/>
                <w:szCs w:val="24"/>
                <w:lang w:val="sr-Cyrl-RS"/>
              </w:rPr>
            </w:pPr>
            <w:r w:rsidRPr="00DB6855">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2D0D93F" w14:textId="6049639B" w:rsidR="007E486E" w:rsidRPr="00137382" w:rsidRDefault="007E486E" w:rsidP="00CE7AD8">
            <w:pPr>
              <w:jc w:val="center"/>
              <w:rPr>
                <w:rFonts w:cs="Arial"/>
                <w:bCs/>
                <w:color w:val="FF0000"/>
                <w:sz w:val="24"/>
                <w:szCs w:val="24"/>
                <w:highlight w:val="yellow"/>
              </w:rPr>
            </w:pPr>
            <w:r w:rsidRPr="0097334F">
              <w:rPr>
                <w:rFonts w:cs="Arial"/>
                <w:sz w:val="24"/>
                <w:szCs w:val="24"/>
              </w:rPr>
              <w:t>0,1</w:t>
            </w:r>
          </w:p>
        </w:tc>
      </w:tr>
      <w:tr w:rsidR="007E486E" w:rsidRPr="00791227" w14:paraId="2D328DE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637B14" w14:textId="77777777" w:rsidR="007E486E" w:rsidRPr="00791227" w:rsidRDefault="007E486E"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4A759B96" w14:textId="77777777" w:rsidR="007E486E" w:rsidRPr="00791227" w:rsidRDefault="007E486E" w:rsidP="00791227">
            <w:pPr>
              <w:jc w:val="left"/>
              <w:rPr>
                <w:rFonts w:cs="Arial"/>
                <w:color w:val="000000"/>
                <w:sz w:val="24"/>
                <w:szCs w:val="24"/>
              </w:rPr>
            </w:pPr>
            <w:r w:rsidRPr="00791227">
              <w:rPr>
                <w:rFonts w:cs="Arial"/>
                <w:color w:val="000000"/>
                <w:sz w:val="24"/>
                <w:szCs w:val="24"/>
              </w:rPr>
              <w:t>Поправка модула са HV диодама</w:t>
            </w:r>
          </w:p>
        </w:tc>
        <w:tc>
          <w:tcPr>
            <w:tcW w:w="992" w:type="dxa"/>
            <w:tcBorders>
              <w:top w:val="nil"/>
              <w:left w:val="nil"/>
              <w:bottom w:val="single" w:sz="4" w:space="0" w:color="auto"/>
              <w:right w:val="single" w:sz="4" w:space="0" w:color="auto"/>
            </w:tcBorders>
            <w:shd w:val="clear" w:color="auto" w:fill="auto"/>
          </w:tcPr>
          <w:p w14:paraId="1CDEAF79" w14:textId="7C085478" w:rsidR="007E486E" w:rsidRPr="00764762" w:rsidRDefault="007E486E" w:rsidP="00791227">
            <w:pPr>
              <w:jc w:val="left"/>
              <w:rPr>
                <w:rFonts w:cs="Arial"/>
                <w:b/>
                <w:bCs/>
                <w:color w:val="000000"/>
                <w:sz w:val="24"/>
                <w:szCs w:val="24"/>
                <w:lang w:val="sr-Cyrl-RS"/>
              </w:rPr>
            </w:pPr>
            <w:r w:rsidRPr="00DB6855">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5FE709A" w14:textId="76E14237" w:rsidR="007E486E" w:rsidRPr="00137382" w:rsidRDefault="007E486E" w:rsidP="00CE7AD8">
            <w:pPr>
              <w:jc w:val="center"/>
              <w:rPr>
                <w:rFonts w:cs="Arial"/>
                <w:bCs/>
                <w:color w:val="FF0000"/>
                <w:sz w:val="24"/>
                <w:szCs w:val="24"/>
                <w:highlight w:val="yellow"/>
              </w:rPr>
            </w:pPr>
            <w:r w:rsidRPr="0097334F">
              <w:rPr>
                <w:rFonts w:cs="Arial"/>
                <w:sz w:val="24"/>
                <w:szCs w:val="24"/>
              </w:rPr>
              <w:t>0,1</w:t>
            </w:r>
          </w:p>
        </w:tc>
      </w:tr>
      <w:tr w:rsidR="007E486E" w:rsidRPr="00791227" w14:paraId="3E653953"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35AB97" w14:textId="77777777" w:rsidR="007E486E" w:rsidRPr="00791227" w:rsidRDefault="007E486E" w:rsidP="00791227">
            <w:pPr>
              <w:jc w:val="left"/>
              <w:rPr>
                <w:rFonts w:cs="Arial"/>
                <w:color w:val="000000"/>
                <w:sz w:val="24"/>
                <w:szCs w:val="24"/>
              </w:rPr>
            </w:pPr>
            <w:r w:rsidRPr="00791227">
              <w:rPr>
                <w:rFonts w:cs="Arial"/>
                <w:color w:val="000000"/>
                <w:sz w:val="24"/>
                <w:szCs w:val="24"/>
              </w:rPr>
              <w:t>10.</w:t>
            </w:r>
          </w:p>
        </w:tc>
        <w:tc>
          <w:tcPr>
            <w:tcW w:w="6143" w:type="dxa"/>
            <w:gridSpan w:val="2"/>
            <w:tcBorders>
              <w:top w:val="nil"/>
              <w:left w:val="nil"/>
              <w:bottom w:val="single" w:sz="4" w:space="0" w:color="auto"/>
              <w:right w:val="single" w:sz="4" w:space="0" w:color="auto"/>
            </w:tcBorders>
            <w:shd w:val="clear" w:color="auto" w:fill="auto"/>
            <w:vAlign w:val="bottom"/>
            <w:hideMark/>
          </w:tcPr>
          <w:p w14:paraId="1C04BE69" w14:textId="77777777" w:rsidR="007E486E" w:rsidRPr="00791227" w:rsidRDefault="007E486E" w:rsidP="00791227">
            <w:pPr>
              <w:jc w:val="left"/>
              <w:rPr>
                <w:rFonts w:cs="Arial"/>
                <w:b/>
                <w:bCs/>
                <w:color w:val="000000"/>
                <w:sz w:val="24"/>
                <w:szCs w:val="24"/>
              </w:rPr>
            </w:pPr>
            <w:r w:rsidRPr="00791227">
              <w:rPr>
                <w:rFonts w:cs="Arial"/>
                <w:b/>
                <w:bCs/>
                <w:color w:val="000000"/>
                <w:sz w:val="24"/>
                <w:szCs w:val="24"/>
              </w:rPr>
              <w:t>Поправка FU  модула за мониторисање услова напона корака</w:t>
            </w:r>
          </w:p>
        </w:tc>
        <w:tc>
          <w:tcPr>
            <w:tcW w:w="992" w:type="dxa"/>
            <w:tcBorders>
              <w:top w:val="nil"/>
              <w:left w:val="nil"/>
              <w:bottom w:val="single" w:sz="4" w:space="0" w:color="auto"/>
              <w:right w:val="single" w:sz="4" w:space="0" w:color="auto"/>
            </w:tcBorders>
            <w:shd w:val="clear" w:color="auto" w:fill="auto"/>
          </w:tcPr>
          <w:p w14:paraId="7D09940A" w14:textId="669D6C03" w:rsidR="007E486E" w:rsidRPr="00764762" w:rsidRDefault="007E486E" w:rsidP="00791227">
            <w:pPr>
              <w:jc w:val="left"/>
              <w:rPr>
                <w:rFonts w:cs="Arial"/>
                <w:b/>
                <w:bCs/>
                <w:color w:val="000000"/>
                <w:sz w:val="24"/>
                <w:szCs w:val="24"/>
                <w:lang w:val="sr-Cyrl-RS"/>
              </w:rPr>
            </w:pPr>
            <w:r w:rsidRPr="00DB6855">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38131ED" w14:textId="7A48C3D2" w:rsidR="007E486E" w:rsidRPr="00137382" w:rsidRDefault="007E486E" w:rsidP="00CE7AD8">
            <w:pPr>
              <w:jc w:val="center"/>
              <w:rPr>
                <w:rFonts w:cs="Arial"/>
                <w:bCs/>
                <w:color w:val="FF0000"/>
                <w:sz w:val="24"/>
                <w:szCs w:val="24"/>
                <w:highlight w:val="yellow"/>
              </w:rPr>
            </w:pPr>
            <w:r w:rsidRPr="0097334F">
              <w:rPr>
                <w:rFonts w:cs="Arial"/>
                <w:sz w:val="24"/>
                <w:szCs w:val="24"/>
              </w:rPr>
              <w:t>0,1</w:t>
            </w:r>
          </w:p>
        </w:tc>
      </w:tr>
      <w:tr w:rsidR="007E486E" w:rsidRPr="00791227" w14:paraId="0FD70516"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840424" w14:textId="77777777" w:rsidR="007E486E" w:rsidRPr="00791227" w:rsidRDefault="007E486E" w:rsidP="00791227">
            <w:pPr>
              <w:jc w:val="left"/>
              <w:rPr>
                <w:rFonts w:cs="Arial"/>
                <w:color w:val="000000"/>
                <w:sz w:val="24"/>
                <w:szCs w:val="24"/>
              </w:rPr>
            </w:pPr>
            <w:r w:rsidRPr="00791227">
              <w:rPr>
                <w:rFonts w:cs="Arial"/>
                <w:color w:val="000000"/>
                <w:sz w:val="24"/>
                <w:szCs w:val="24"/>
              </w:rPr>
              <w:t>11.</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629F84AF" w14:textId="77777777" w:rsidR="007E486E" w:rsidRPr="00791227" w:rsidRDefault="007E486E" w:rsidP="00791227">
            <w:pPr>
              <w:jc w:val="left"/>
              <w:rPr>
                <w:rFonts w:cs="Arial"/>
                <w:b/>
                <w:bCs/>
                <w:color w:val="000000"/>
                <w:sz w:val="24"/>
                <w:szCs w:val="24"/>
              </w:rPr>
            </w:pPr>
            <w:r w:rsidRPr="00791227">
              <w:rPr>
                <w:rFonts w:cs="Arial"/>
                <w:b/>
                <w:bCs/>
                <w:color w:val="000000"/>
                <w:sz w:val="24"/>
                <w:szCs w:val="24"/>
              </w:rPr>
              <w:t>Поправка Fohm модула за мониторисање услова уземљења</w:t>
            </w:r>
          </w:p>
        </w:tc>
        <w:tc>
          <w:tcPr>
            <w:tcW w:w="992" w:type="dxa"/>
            <w:tcBorders>
              <w:top w:val="nil"/>
              <w:left w:val="nil"/>
              <w:bottom w:val="single" w:sz="4" w:space="0" w:color="auto"/>
              <w:right w:val="single" w:sz="4" w:space="0" w:color="auto"/>
            </w:tcBorders>
            <w:shd w:val="clear" w:color="auto" w:fill="auto"/>
          </w:tcPr>
          <w:p w14:paraId="1CB222D7" w14:textId="4045A900" w:rsidR="007E486E" w:rsidRPr="00764762" w:rsidRDefault="007E486E" w:rsidP="00791227">
            <w:pPr>
              <w:jc w:val="left"/>
              <w:rPr>
                <w:rFonts w:cs="Arial"/>
                <w:b/>
                <w:bCs/>
                <w:color w:val="000000"/>
                <w:sz w:val="24"/>
                <w:szCs w:val="24"/>
                <w:lang w:val="sr-Cyrl-RS"/>
              </w:rPr>
            </w:pPr>
            <w:r w:rsidRPr="0032128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8EF4FD8" w14:textId="4A101F0A" w:rsidR="007E486E" w:rsidRPr="00137382" w:rsidRDefault="007E486E" w:rsidP="00CE7AD8">
            <w:pPr>
              <w:jc w:val="center"/>
              <w:rPr>
                <w:rFonts w:cs="Arial"/>
                <w:bCs/>
                <w:color w:val="FF0000"/>
                <w:sz w:val="24"/>
                <w:szCs w:val="24"/>
                <w:highlight w:val="yellow"/>
              </w:rPr>
            </w:pPr>
            <w:r w:rsidRPr="0097334F">
              <w:rPr>
                <w:rFonts w:cs="Arial"/>
                <w:sz w:val="24"/>
                <w:szCs w:val="24"/>
              </w:rPr>
              <w:t>0,1</w:t>
            </w:r>
          </w:p>
        </w:tc>
      </w:tr>
      <w:tr w:rsidR="00AB01A9" w:rsidRPr="00791227" w14:paraId="648A0932"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53AB13" w14:textId="77777777" w:rsidR="00AB01A9" w:rsidRPr="00791227" w:rsidRDefault="00AB01A9" w:rsidP="00791227">
            <w:pPr>
              <w:jc w:val="left"/>
              <w:rPr>
                <w:rFonts w:cs="Arial"/>
                <w:color w:val="000000"/>
                <w:sz w:val="24"/>
                <w:szCs w:val="24"/>
              </w:rPr>
            </w:pPr>
            <w:r w:rsidRPr="00791227">
              <w:rPr>
                <w:rFonts w:cs="Arial"/>
                <w:color w:val="000000"/>
                <w:sz w:val="24"/>
                <w:szCs w:val="24"/>
              </w:rPr>
              <w:t xml:space="preserve">12. </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1FD6D976" w14:textId="77777777" w:rsidR="00AB01A9" w:rsidRPr="00791227" w:rsidRDefault="00AB01A9" w:rsidP="00791227">
            <w:pPr>
              <w:jc w:val="left"/>
              <w:rPr>
                <w:rFonts w:cs="Arial"/>
                <w:b/>
                <w:bCs/>
                <w:color w:val="000000"/>
                <w:sz w:val="24"/>
                <w:szCs w:val="24"/>
              </w:rPr>
            </w:pPr>
            <w:r w:rsidRPr="00791227">
              <w:rPr>
                <w:rFonts w:cs="Arial"/>
                <w:b/>
                <w:bCs/>
                <w:color w:val="000000"/>
                <w:sz w:val="24"/>
                <w:szCs w:val="24"/>
              </w:rPr>
              <w:t>Поправка модула за напајање система из мреже</w:t>
            </w:r>
          </w:p>
        </w:tc>
        <w:tc>
          <w:tcPr>
            <w:tcW w:w="992" w:type="dxa"/>
            <w:tcBorders>
              <w:top w:val="nil"/>
              <w:left w:val="nil"/>
              <w:bottom w:val="single" w:sz="4" w:space="0" w:color="auto"/>
              <w:right w:val="single" w:sz="4" w:space="0" w:color="auto"/>
            </w:tcBorders>
            <w:shd w:val="clear" w:color="auto" w:fill="auto"/>
          </w:tcPr>
          <w:p w14:paraId="10614A61" w14:textId="4B712CC8" w:rsidR="00AB01A9" w:rsidRPr="00791227" w:rsidRDefault="00AB01A9" w:rsidP="00791227">
            <w:pPr>
              <w:jc w:val="left"/>
              <w:rPr>
                <w:rFonts w:cs="Arial"/>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7F6F1BCA" w14:textId="257101AB" w:rsidR="00AB01A9" w:rsidRPr="00137382" w:rsidRDefault="00AB01A9" w:rsidP="00CE7AD8">
            <w:pPr>
              <w:jc w:val="center"/>
              <w:rPr>
                <w:rFonts w:cs="Arial"/>
                <w:color w:val="000000"/>
                <w:sz w:val="24"/>
                <w:szCs w:val="24"/>
                <w:highlight w:val="yellow"/>
              </w:rPr>
            </w:pPr>
          </w:p>
        </w:tc>
      </w:tr>
      <w:tr w:rsidR="007E486E" w:rsidRPr="00791227" w14:paraId="762C4975"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8FA3E6" w14:textId="77777777" w:rsidR="007E486E" w:rsidRPr="00791227" w:rsidRDefault="007E486E" w:rsidP="00791227">
            <w:pPr>
              <w:jc w:val="left"/>
              <w:rPr>
                <w:rFonts w:cs="Arial"/>
                <w:color w:val="000000"/>
                <w:sz w:val="24"/>
                <w:szCs w:val="24"/>
              </w:rPr>
            </w:pPr>
            <w:r w:rsidRPr="00791227">
              <w:rPr>
                <w:rFonts w:cs="Arial"/>
                <w:color w:val="000000"/>
                <w:sz w:val="24"/>
                <w:szCs w:val="24"/>
              </w:rPr>
              <w:t>а.</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078F7524" w14:textId="77777777" w:rsidR="007E486E" w:rsidRPr="00791227" w:rsidRDefault="007E486E" w:rsidP="00791227">
            <w:pPr>
              <w:jc w:val="left"/>
              <w:rPr>
                <w:rFonts w:cs="Arial"/>
                <w:color w:val="000000"/>
                <w:sz w:val="24"/>
                <w:szCs w:val="24"/>
              </w:rPr>
            </w:pPr>
            <w:r w:rsidRPr="00791227">
              <w:rPr>
                <w:rFonts w:cs="Arial"/>
                <w:color w:val="000000"/>
                <w:sz w:val="24"/>
                <w:szCs w:val="24"/>
              </w:rPr>
              <w:t>Поправка управљачке електронике</w:t>
            </w:r>
          </w:p>
        </w:tc>
        <w:tc>
          <w:tcPr>
            <w:tcW w:w="992" w:type="dxa"/>
            <w:tcBorders>
              <w:top w:val="nil"/>
              <w:left w:val="nil"/>
              <w:bottom w:val="single" w:sz="4" w:space="0" w:color="auto"/>
              <w:right w:val="single" w:sz="4" w:space="0" w:color="auto"/>
            </w:tcBorders>
            <w:shd w:val="clear" w:color="auto" w:fill="auto"/>
          </w:tcPr>
          <w:p w14:paraId="258D9D9A" w14:textId="4FCFCEF2" w:rsidR="007E486E" w:rsidRPr="00764762" w:rsidRDefault="007E486E" w:rsidP="00791227">
            <w:pPr>
              <w:jc w:val="left"/>
              <w:rPr>
                <w:rFonts w:cs="Arial"/>
                <w:b/>
                <w:bCs/>
                <w:color w:val="000000"/>
                <w:sz w:val="24"/>
                <w:szCs w:val="24"/>
                <w:lang w:val="sr-Cyrl-RS"/>
              </w:rPr>
            </w:pPr>
            <w:r w:rsidRPr="0032128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44E3E746" w14:textId="6075593C" w:rsidR="007E486E" w:rsidRPr="00137382" w:rsidRDefault="007E486E" w:rsidP="00CE7AD8">
            <w:pPr>
              <w:jc w:val="center"/>
              <w:rPr>
                <w:rFonts w:cs="Arial"/>
                <w:bCs/>
                <w:color w:val="FF0000"/>
                <w:sz w:val="24"/>
                <w:szCs w:val="24"/>
                <w:highlight w:val="yellow"/>
              </w:rPr>
            </w:pPr>
            <w:r w:rsidRPr="004709F5">
              <w:rPr>
                <w:rFonts w:cs="Arial"/>
                <w:sz w:val="24"/>
                <w:szCs w:val="24"/>
              </w:rPr>
              <w:t>0,1</w:t>
            </w:r>
          </w:p>
        </w:tc>
      </w:tr>
      <w:tr w:rsidR="007E486E" w:rsidRPr="00791227" w14:paraId="01DD720E" w14:textId="77777777" w:rsidTr="002119A6">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1C0B1653" w14:textId="77777777" w:rsidR="007E486E" w:rsidRPr="00791227" w:rsidRDefault="007E486E" w:rsidP="00791227">
            <w:pPr>
              <w:jc w:val="left"/>
              <w:rPr>
                <w:rFonts w:cs="Arial"/>
                <w:color w:val="000000"/>
                <w:sz w:val="24"/>
                <w:szCs w:val="24"/>
              </w:rPr>
            </w:pPr>
            <w:r w:rsidRPr="00791227">
              <w:rPr>
                <w:rFonts w:cs="Arial"/>
                <w:color w:val="000000"/>
                <w:sz w:val="24"/>
                <w:szCs w:val="24"/>
              </w:rPr>
              <w:t xml:space="preserve">б. </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70643BB3" w14:textId="77777777" w:rsidR="007E486E" w:rsidRPr="00791227" w:rsidRDefault="007E486E" w:rsidP="00791227">
            <w:pPr>
              <w:jc w:val="left"/>
              <w:rPr>
                <w:rFonts w:cs="Arial"/>
                <w:color w:val="000000"/>
                <w:sz w:val="24"/>
                <w:szCs w:val="24"/>
              </w:rPr>
            </w:pPr>
            <w:r w:rsidRPr="00791227">
              <w:rPr>
                <w:rFonts w:cs="Arial"/>
                <w:color w:val="000000"/>
                <w:sz w:val="24"/>
                <w:szCs w:val="24"/>
              </w:rPr>
              <w:t>Поправка у модулу  AC/DC претварачке електронике</w:t>
            </w:r>
          </w:p>
        </w:tc>
        <w:tc>
          <w:tcPr>
            <w:tcW w:w="992" w:type="dxa"/>
            <w:tcBorders>
              <w:top w:val="nil"/>
              <w:left w:val="nil"/>
              <w:bottom w:val="single" w:sz="4" w:space="0" w:color="auto"/>
              <w:right w:val="single" w:sz="4" w:space="0" w:color="auto"/>
            </w:tcBorders>
            <w:shd w:val="clear" w:color="auto" w:fill="auto"/>
          </w:tcPr>
          <w:p w14:paraId="50534227" w14:textId="7242EF08" w:rsidR="007E486E" w:rsidRPr="00764762" w:rsidRDefault="007E486E" w:rsidP="00791227">
            <w:pPr>
              <w:jc w:val="left"/>
              <w:rPr>
                <w:rFonts w:cs="Arial"/>
                <w:b/>
                <w:bCs/>
                <w:color w:val="000000"/>
                <w:sz w:val="24"/>
                <w:szCs w:val="24"/>
                <w:lang w:val="sr-Cyrl-RS"/>
              </w:rPr>
            </w:pPr>
            <w:r w:rsidRPr="0032128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251DC363" w14:textId="767A1383" w:rsidR="007E486E" w:rsidRPr="00137382" w:rsidRDefault="007E486E" w:rsidP="00CE7AD8">
            <w:pPr>
              <w:jc w:val="center"/>
              <w:rPr>
                <w:rFonts w:cs="Arial"/>
                <w:bCs/>
                <w:color w:val="FF0000"/>
                <w:sz w:val="24"/>
                <w:szCs w:val="24"/>
                <w:highlight w:val="yellow"/>
              </w:rPr>
            </w:pPr>
            <w:r w:rsidRPr="004709F5">
              <w:rPr>
                <w:rFonts w:cs="Arial"/>
                <w:sz w:val="24"/>
                <w:szCs w:val="24"/>
              </w:rPr>
              <w:t>0,1</w:t>
            </w:r>
          </w:p>
        </w:tc>
      </w:tr>
      <w:tr w:rsidR="007E486E" w:rsidRPr="00791227" w14:paraId="1C3FA111"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6D2255" w14:textId="77777777" w:rsidR="007E486E" w:rsidRPr="00791227" w:rsidRDefault="007E486E"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20CAE6E8" w14:textId="77777777" w:rsidR="007E486E" w:rsidRPr="00791227" w:rsidRDefault="007E486E" w:rsidP="00791227">
            <w:pPr>
              <w:jc w:val="left"/>
              <w:rPr>
                <w:rFonts w:cs="Arial"/>
                <w:color w:val="000000"/>
                <w:sz w:val="24"/>
                <w:szCs w:val="24"/>
              </w:rPr>
            </w:pPr>
            <w:r w:rsidRPr="00791227">
              <w:rPr>
                <w:rFonts w:cs="Arial"/>
                <w:color w:val="000000"/>
                <w:sz w:val="24"/>
                <w:szCs w:val="24"/>
              </w:rPr>
              <w:t>Поправка у модулу за  стабилизацију DC напона система</w:t>
            </w:r>
          </w:p>
        </w:tc>
        <w:tc>
          <w:tcPr>
            <w:tcW w:w="992" w:type="dxa"/>
            <w:tcBorders>
              <w:top w:val="nil"/>
              <w:left w:val="nil"/>
              <w:bottom w:val="single" w:sz="4" w:space="0" w:color="auto"/>
              <w:right w:val="single" w:sz="4" w:space="0" w:color="auto"/>
            </w:tcBorders>
            <w:shd w:val="clear" w:color="auto" w:fill="auto"/>
          </w:tcPr>
          <w:p w14:paraId="23091C76" w14:textId="0CD8ECF0" w:rsidR="007E486E" w:rsidRPr="00764762" w:rsidRDefault="007E486E" w:rsidP="00791227">
            <w:pPr>
              <w:jc w:val="left"/>
              <w:rPr>
                <w:rFonts w:cs="Arial"/>
                <w:b/>
                <w:bCs/>
                <w:color w:val="000000"/>
                <w:sz w:val="24"/>
                <w:szCs w:val="24"/>
                <w:lang w:val="sr-Cyrl-RS"/>
              </w:rPr>
            </w:pPr>
            <w:r w:rsidRPr="0032128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2F95ADF7" w14:textId="20054E7E" w:rsidR="007E486E" w:rsidRPr="00137382" w:rsidRDefault="007E486E" w:rsidP="00CE7AD8">
            <w:pPr>
              <w:jc w:val="center"/>
              <w:rPr>
                <w:rFonts w:cs="Arial"/>
                <w:bCs/>
                <w:color w:val="FF0000"/>
                <w:sz w:val="24"/>
                <w:szCs w:val="24"/>
                <w:highlight w:val="yellow"/>
              </w:rPr>
            </w:pPr>
            <w:r w:rsidRPr="004709F5">
              <w:rPr>
                <w:rFonts w:cs="Arial"/>
                <w:sz w:val="24"/>
                <w:szCs w:val="24"/>
              </w:rPr>
              <w:t>0,1</w:t>
            </w:r>
          </w:p>
        </w:tc>
      </w:tr>
      <w:tr w:rsidR="007E486E" w:rsidRPr="00791227" w14:paraId="4D050FE4"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12D5D4" w14:textId="77777777" w:rsidR="007E486E" w:rsidRPr="00791227" w:rsidRDefault="007E486E" w:rsidP="00791227">
            <w:pPr>
              <w:jc w:val="left"/>
              <w:rPr>
                <w:rFonts w:cs="Arial"/>
                <w:color w:val="000000"/>
                <w:sz w:val="24"/>
                <w:szCs w:val="24"/>
              </w:rPr>
            </w:pPr>
            <w:r w:rsidRPr="00791227">
              <w:rPr>
                <w:rFonts w:cs="Arial"/>
                <w:color w:val="000000"/>
                <w:sz w:val="24"/>
                <w:szCs w:val="24"/>
              </w:rPr>
              <w:lastRenderedPageBreak/>
              <w:t>д.</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7DA1F8E2" w14:textId="77777777" w:rsidR="007E486E" w:rsidRPr="00791227" w:rsidRDefault="007E486E" w:rsidP="00791227">
            <w:pPr>
              <w:jc w:val="left"/>
              <w:rPr>
                <w:rFonts w:cs="Arial"/>
                <w:color w:val="000000"/>
                <w:sz w:val="24"/>
                <w:szCs w:val="24"/>
              </w:rPr>
            </w:pPr>
            <w:r w:rsidRPr="00791227">
              <w:rPr>
                <w:rFonts w:cs="Arial"/>
                <w:color w:val="000000"/>
                <w:sz w:val="24"/>
                <w:szCs w:val="24"/>
              </w:rPr>
              <w:t>Поправка модула за дистрибуцију напајања</w:t>
            </w:r>
          </w:p>
        </w:tc>
        <w:tc>
          <w:tcPr>
            <w:tcW w:w="992" w:type="dxa"/>
            <w:tcBorders>
              <w:top w:val="nil"/>
              <w:left w:val="nil"/>
              <w:bottom w:val="single" w:sz="4" w:space="0" w:color="auto"/>
              <w:right w:val="single" w:sz="4" w:space="0" w:color="auto"/>
            </w:tcBorders>
            <w:shd w:val="clear" w:color="auto" w:fill="auto"/>
          </w:tcPr>
          <w:p w14:paraId="49D5F242" w14:textId="79065D5E" w:rsidR="007E486E" w:rsidRPr="00764762" w:rsidRDefault="007E486E" w:rsidP="00791227">
            <w:pPr>
              <w:jc w:val="left"/>
              <w:rPr>
                <w:rFonts w:cs="Arial"/>
                <w:b/>
                <w:bCs/>
                <w:color w:val="000000"/>
                <w:sz w:val="24"/>
                <w:szCs w:val="24"/>
                <w:lang w:val="sr-Cyrl-RS"/>
              </w:rPr>
            </w:pPr>
            <w:r w:rsidRPr="0032128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2FBBA711" w14:textId="6AD1B55A" w:rsidR="007E486E" w:rsidRPr="00137382" w:rsidRDefault="007E486E" w:rsidP="00CE7AD8">
            <w:pPr>
              <w:jc w:val="center"/>
              <w:rPr>
                <w:rFonts w:cs="Arial"/>
                <w:bCs/>
                <w:color w:val="FF0000"/>
                <w:sz w:val="24"/>
                <w:szCs w:val="24"/>
                <w:highlight w:val="yellow"/>
              </w:rPr>
            </w:pPr>
            <w:r w:rsidRPr="004709F5">
              <w:rPr>
                <w:rFonts w:cs="Arial"/>
                <w:sz w:val="24"/>
                <w:szCs w:val="24"/>
              </w:rPr>
              <w:t>0,1</w:t>
            </w:r>
          </w:p>
        </w:tc>
      </w:tr>
      <w:tr w:rsidR="00AB01A9" w:rsidRPr="00791227" w14:paraId="6D3BDA62"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01AF52" w14:textId="77777777" w:rsidR="00AB01A9" w:rsidRPr="00791227" w:rsidRDefault="00AB01A9" w:rsidP="00791227">
            <w:pPr>
              <w:jc w:val="left"/>
              <w:rPr>
                <w:rFonts w:cs="Arial"/>
                <w:color w:val="000000"/>
                <w:sz w:val="24"/>
                <w:szCs w:val="24"/>
              </w:rPr>
            </w:pPr>
            <w:r w:rsidRPr="00791227">
              <w:rPr>
                <w:rFonts w:cs="Arial"/>
                <w:color w:val="000000"/>
                <w:sz w:val="24"/>
                <w:szCs w:val="24"/>
              </w:rPr>
              <w:t>13.</w:t>
            </w:r>
          </w:p>
        </w:tc>
        <w:tc>
          <w:tcPr>
            <w:tcW w:w="6143" w:type="dxa"/>
            <w:gridSpan w:val="2"/>
            <w:tcBorders>
              <w:top w:val="nil"/>
              <w:left w:val="nil"/>
              <w:bottom w:val="single" w:sz="4" w:space="0" w:color="auto"/>
              <w:right w:val="single" w:sz="4" w:space="0" w:color="auto"/>
            </w:tcBorders>
            <w:shd w:val="clear" w:color="auto" w:fill="auto"/>
            <w:vAlign w:val="bottom"/>
            <w:hideMark/>
          </w:tcPr>
          <w:p w14:paraId="7BAFACE2" w14:textId="77777777" w:rsidR="00AB01A9" w:rsidRPr="00791227" w:rsidRDefault="00AB01A9" w:rsidP="00791227">
            <w:pPr>
              <w:jc w:val="left"/>
              <w:rPr>
                <w:rFonts w:cs="Arial"/>
                <w:b/>
                <w:bCs/>
                <w:color w:val="000000"/>
                <w:sz w:val="24"/>
                <w:szCs w:val="24"/>
              </w:rPr>
            </w:pPr>
            <w:r w:rsidRPr="00791227">
              <w:rPr>
                <w:rFonts w:cs="Arial"/>
                <w:b/>
                <w:bCs/>
                <w:color w:val="000000"/>
                <w:sz w:val="24"/>
                <w:szCs w:val="24"/>
              </w:rPr>
              <w:t>Поправка модула за независно напајање система</w:t>
            </w:r>
          </w:p>
        </w:tc>
        <w:tc>
          <w:tcPr>
            <w:tcW w:w="992" w:type="dxa"/>
            <w:tcBorders>
              <w:top w:val="nil"/>
              <w:left w:val="nil"/>
              <w:bottom w:val="single" w:sz="4" w:space="0" w:color="auto"/>
              <w:right w:val="single" w:sz="4" w:space="0" w:color="auto"/>
            </w:tcBorders>
            <w:shd w:val="clear" w:color="auto" w:fill="auto"/>
          </w:tcPr>
          <w:p w14:paraId="1D8860FA" w14:textId="42C10783" w:rsidR="00AB01A9" w:rsidRPr="00764762" w:rsidRDefault="00AB01A9"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13FD0880" w14:textId="7B59C50D" w:rsidR="00AB01A9" w:rsidRPr="00137382" w:rsidRDefault="00AB01A9" w:rsidP="00CE7AD8">
            <w:pPr>
              <w:jc w:val="center"/>
              <w:rPr>
                <w:rFonts w:cs="Arial"/>
                <w:color w:val="000000"/>
                <w:sz w:val="24"/>
                <w:szCs w:val="24"/>
                <w:highlight w:val="yellow"/>
              </w:rPr>
            </w:pPr>
          </w:p>
        </w:tc>
      </w:tr>
      <w:tr w:rsidR="007E486E" w:rsidRPr="00791227" w14:paraId="1ABD162A"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35D12C" w14:textId="77777777" w:rsidR="007E486E" w:rsidRPr="00791227" w:rsidRDefault="007E486E"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27A64A4B" w14:textId="77777777" w:rsidR="007E486E" w:rsidRPr="00791227" w:rsidRDefault="007E486E" w:rsidP="00791227">
            <w:pPr>
              <w:jc w:val="left"/>
              <w:rPr>
                <w:rFonts w:cs="Arial"/>
                <w:color w:val="000000"/>
                <w:sz w:val="24"/>
                <w:szCs w:val="24"/>
              </w:rPr>
            </w:pPr>
            <w:r w:rsidRPr="00791227">
              <w:rPr>
                <w:rFonts w:cs="Arial"/>
                <w:color w:val="000000"/>
                <w:sz w:val="24"/>
                <w:szCs w:val="24"/>
              </w:rPr>
              <w:t>Поправка електронског  управљачког модула</w:t>
            </w:r>
          </w:p>
        </w:tc>
        <w:tc>
          <w:tcPr>
            <w:tcW w:w="992" w:type="dxa"/>
            <w:tcBorders>
              <w:top w:val="nil"/>
              <w:left w:val="nil"/>
              <w:bottom w:val="single" w:sz="4" w:space="0" w:color="auto"/>
              <w:right w:val="single" w:sz="4" w:space="0" w:color="auto"/>
            </w:tcBorders>
            <w:shd w:val="clear" w:color="auto" w:fill="auto"/>
          </w:tcPr>
          <w:p w14:paraId="317CF9C3" w14:textId="16616010" w:rsidR="007E486E" w:rsidRPr="00764762" w:rsidRDefault="007E486E" w:rsidP="00791227">
            <w:pPr>
              <w:jc w:val="left"/>
              <w:rPr>
                <w:rFonts w:cs="Arial"/>
                <w:b/>
                <w:bCs/>
                <w:color w:val="000000"/>
                <w:sz w:val="24"/>
                <w:szCs w:val="24"/>
                <w:lang w:val="sr-Cyrl-RS"/>
              </w:rPr>
            </w:pPr>
            <w:r w:rsidRPr="0032128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2867181" w14:textId="0B5F372D" w:rsidR="007E486E" w:rsidRPr="00137382" w:rsidRDefault="007E486E" w:rsidP="00CE7AD8">
            <w:pPr>
              <w:jc w:val="center"/>
              <w:rPr>
                <w:rFonts w:cs="Arial"/>
                <w:bCs/>
                <w:color w:val="FF0000"/>
                <w:sz w:val="24"/>
                <w:szCs w:val="24"/>
                <w:highlight w:val="yellow"/>
              </w:rPr>
            </w:pPr>
            <w:r w:rsidRPr="000366C8">
              <w:rPr>
                <w:rFonts w:cs="Arial"/>
                <w:sz w:val="24"/>
                <w:szCs w:val="24"/>
              </w:rPr>
              <w:t>0,1</w:t>
            </w:r>
          </w:p>
        </w:tc>
      </w:tr>
      <w:tr w:rsidR="007E486E" w:rsidRPr="00791227" w14:paraId="2E9B7A85"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081ADA" w14:textId="77777777" w:rsidR="007E486E" w:rsidRPr="00791227" w:rsidRDefault="007E486E"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48FB15FB" w14:textId="77777777" w:rsidR="007E486E" w:rsidRPr="00791227" w:rsidRDefault="007E486E" w:rsidP="00791227">
            <w:pPr>
              <w:jc w:val="left"/>
              <w:rPr>
                <w:rFonts w:cs="Arial"/>
                <w:color w:val="000000"/>
                <w:sz w:val="24"/>
                <w:szCs w:val="24"/>
              </w:rPr>
            </w:pPr>
            <w:r w:rsidRPr="00791227">
              <w:rPr>
                <w:rFonts w:cs="Arial"/>
                <w:color w:val="000000"/>
                <w:sz w:val="24"/>
                <w:szCs w:val="24"/>
              </w:rPr>
              <w:t>Поправка модула за стабилизацију напајања</w:t>
            </w:r>
          </w:p>
        </w:tc>
        <w:tc>
          <w:tcPr>
            <w:tcW w:w="992" w:type="dxa"/>
            <w:tcBorders>
              <w:top w:val="nil"/>
              <w:left w:val="nil"/>
              <w:bottom w:val="single" w:sz="4" w:space="0" w:color="auto"/>
              <w:right w:val="single" w:sz="4" w:space="0" w:color="auto"/>
            </w:tcBorders>
            <w:shd w:val="clear" w:color="auto" w:fill="auto"/>
          </w:tcPr>
          <w:p w14:paraId="63871087" w14:textId="30AEF385" w:rsidR="007E486E" w:rsidRPr="00764762" w:rsidRDefault="007E486E" w:rsidP="00791227">
            <w:pPr>
              <w:jc w:val="left"/>
              <w:rPr>
                <w:rFonts w:cs="Arial"/>
                <w:b/>
                <w:bCs/>
                <w:color w:val="000000"/>
                <w:sz w:val="24"/>
                <w:szCs w:val="24"/>
                <w:lang w:val="sr-Cyrl-RS"/>
              </w:rPr>
            </w:pPr>
            <w:r w:rsidRPr="0032128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F91FCC9" w14:textId="16E10682" w:rsidR="007E486E" w:rsidRPr="00137382" w:rsidRDefault="007E486E" w:rsidP="00CE7AD8">
            <w:pPr>
              <w:jc w:val="center"/>
              <w:rPr>
                <w:rFonts w:cs="Arial"/>
                <w:bCs/>
                <w:color w:val="FF0000"/>
                <w:sz w:val="24"/>
                <w:szCs w:val="24"/>
                <w:highlight w:val="yellow"/>
              </w:rPr>
            </w:pPr>
            <w:r w:rsidRPr="000366C8">
              <w:rPr>
                <w:rFonts w:cs="Arial"/>
                <w:sz w:val="24"/>
                <w:szCs w:val="24"/>
              </w:rPr>
              <w:t>0,1</w:t>
            </w:r>
          </w:p>
        </w:tc>
      </w:tr>
      <w:tr w:rsidR="007E486E" w:rsidRPr="00791227" w14:paraId="5B4F7396"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B80F71" w14:textId="77777777" w:rsidR="007E486E" w:rsidRPr="00791227" w:rsidRDefault="007E486E"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393534B3" w14:textId="77777777" w:rsidR="007E486E" w:rsidRPr="00791227" w:rsidRDefault="007E486E" w:rsidP="00791227">
            <w:pPr>
              <w:jc w:val="left"/>
              <w:rPr>
                <w:rFonts w:cs="Arial"/>
                <w:color w:val="000000"/>
                <w:sz w:val="24"/>
                <w:szCs w:val="24"/>
              </w:rPr>
            </w:pPr>
            <w:r w:rsidRPr="00791227">
              <w:rPr>
                <w:rFonts w:cs="Arial"/>
                <w:color w:val="000000"/>
                <w:sz w:val="24"/>
                <w:szCs w:val="24"/>
              </w:rPr>
              <w:t xml:space="preserve">Поправка генераторског модула </w:t>
            </w:r>
          </w:p>
        </w:tc>
        <w:tc>
          <w:tcPr>
            <w:tcW w:w="992" w:type="dxa"/>
            <w:tcBorders>
              <w:top w:val="nil"/>
              <w:left w:val="nil"/>
              <w:bottom w:val="single" w:sz="4" w:space="0" w:color="auto"/>
              <w:right w:val="single" w:sz="4" w:space="0" w:color="auto"/>
            </w:tcBorders>
            <w:shd w:val="clear" w:color="auto" w:fill="auto"/>
          </w:tcPr>
          <w:p w14:paraId="493377EA" w14:textId="024A1066" w:rsidR="007E486E" w:rsidRPr="00764762" w:rsidRDefault="007E486E" w:rsidP="00791227">
            <w:pPr>
              <w:jc w:val="left"/>
              <w:rPr>
                <w:rFonts w:cs="Arial"/>
                <w:b/>
                <w:bCs/>
                <w:color w:val="000000"/>
                <w:sz w:val="24"/>
                <w:szCs w:val="24"/>
                <w:lang w:val="sr-Cyrl-RS"/>
              </w:rPr>
            </w:pPr>
            <w:r w:rsidRPr="0032128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68C3162" w14:textId="4FAB4CD8" w:rsidR="007E486E" w:rsidRPr="00137382" w:rsidRDefault="007E486E" w:rsidP="00CE7AD8">
            <w:pPr>
              <w:jc w:val="center"/>
              <w:rPr>
                <w:rFonts w:cs="Arial"/>
                <w:bCs/>
                <w:color w:val="FF0000"/>
                <w:sz w:val="24"/>
                <w:szCs w:val="24"/>
                <w:highlight w:val="yellow"/>
              </w:rPr>
            </w:pPr>
            <w:r w:rsidRPr="000366C8">
              <w:rPr>
                <w:rFonts w:cs="Arial"/>
                <w:sz w:val="24"/>
                <w:szCs w:val="24"/>
              </w:rPr>
              <w:t>0,1</w:t>
            </w:r>
          </w:p>
        </w:tc>
      </w:tr>
      <w:tr w:rsidR="007E486E" w:rsidRPr="00791227" w14:paraId="1E7BA23A"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122C6B" w14:textId="77777777" w:rsidR="007E486E" w:rsidRPr="00791227" w:rsidRDefault="007E486E"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5E3EC010" w14:textId="77777777" w:rsidR="007E486E" w:rsidRPr="00791227" w:rsidRDefault="007E486E" w:rsidP="00791227">
            <w:pPr>
              <w:jc w:val="left"/>
              <w:rPr>
                <w:rFonts w:cs="Arial"/>
                <w:color w:val="000000"/>
                <w:sz w:val="24"/>
                <w:szCs w:val="24"/>
              </w:rPr>
            </w:pPr>
            <w:r w:rsidRPr="00791227">
              <w:rPr>
                <w:rFonts w:cs="Arial"/>
                <w:color w:val="000000"/>
                <w:sz w:val="24"/>
                <w:szCs w:val="24"/>
              </w:rPr>
              <w:t>Поправка инверторског модула</w:t>
            </w:r>
          </w:p>
        </w:tc>
        <w:tc>
          <w:tcPr>
            <w:tcW w:w="992" w:type="dxa"/>
            <w:tcBorders>
              <w:top w:val="nil"/>
              <w:left w:val="nil"/>
              <w:bottom w:val="single" w:sz="4" w:space="0" w:color="auto"/>
              <w:right w:val="single" w:sz="4" w:space="0" w:color="auto"/>
            </w:tcBorders>
            <w:shd w:val="clear" w:color="auto" w:fill="auto"/>
          </w:tcPr>
          <w:p w14:paraId="285B12AF" w14:textId="6E63CA6E" w:rsidR="007E486E" w:rsidRPr="00764762" w:rsidRDefault="007E486E" w:rsidP="00791227">
            <w:pPr>
              <w:jc w:val="left"/>
              <w:rPr>
                <w:rFonts w:cs="Arial"/>
                <w:b/>
                <w:bCs/>
                <w:color w:val="000000"/>
                <w:sz w:val="24"/>
                <w:szCs w:val="24"/>
                <w:lang w:val="sr-Cyrl-RS"/>
              </w:rPr>
            </w:pPr>
            <w:r w:rsidRPr="0032128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8E89A7E" w14:textId="6C536B22" w:rsidR="007E486E" w:rsidRPr="00137382" w:rsidRDefault="007E486E" w:rsidP="00CE7AD8">
            <w:pPr>
              <w:jc w:val="center"/>
              <w:rPr>
                <w:rFonts w:cs="Arial"/>
                <w:bCs/>
                <w:color w:val="FF0000"/>
                <w:sz w:val="24"/>
                <w:szCs w:val="24"/>
                <w:highlight w:val="yellow"/>
              </w:rPr>
            </w:pPr>
            <w:r w:rsidRPr="000366C8">
              <w:rPr>
                <w:rFonts w:cs="Arial"/>
                <w:sz w:val="24"/>
                <w:szCs w:val="24"/>
              </w:rPr>
              <w:t>0,1</w:t>
            </w:r>
          </w:p>
        </w:tc>
      </w:tr>
      <w:tr w:rsidR="007E486E" w:rsidRPr="00791227" w14:paraId="4A594193"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0B455E" w14:textId="77777777" w:rsidR="007E486E" w:rsidRPr="00791227" w:rsidRDefault="007E486E"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3370E6C3" w14:textId="77777777" w:rsidR="007E486E" w:rsidRPr="00791227" w:rsidRDefault="007E486E" w:rsidP="00791227">
            <w:pPr>
              <w:jc w:val="left"/>
              <w:rPr>
                <w:rFonts w:cs="Arial"/>
                <w:color w:val="000000"/>
                <w:sz w:val="24"/>
                <w:szCs w:val="24"/>
              </w:rPr>
            </w:pPr>
            <w:r w:rsidRPr="00791227">
              <w:rPr>
                <w:rFonts w:cs="Arial"/>
                <w:color w:val="000000"/>
                <w:sz w:val="24"/>
                <w:szCs w:val="24"/>
              </w:rPr>
              <w:t>Поправка сигнално управљачких веза</w:t>
            </w:r>
          </w:p>
        </w:tc>
        <w:tc>
          <w:tcPr>
            <w:tcW w:w="992" w:type="dxa"/>
            <w:tcBorders>
              <w:top w:val="nil"/>
              <w:left w:val="nil"/>
              <w:bottom w:val="single" w:sz="4" w:space="0" w:color="auto"/>
              <w:right w:val="single" w:sz="4" w:space="0" w:color="auto"/>
            </w:tcBorders>
            <w:shd w:val="clear" w:color="auto" w:fill="auto"/>
          </w:tcPr>
          <w:p w14:paraId="0D51A8D9" w14:textId="0559D2B5" w:rsidR="007E486E" w:rsidRPr="00764762" w:rsidRDefault="007E486E" w:rsidP="00791227">
            <w:pPr>
              <w:jc w:val="left"/>
              <w:rPr>
                <w:rFonts w:cs="Arial"/>
                <w:b/>
                <w:bCs/>
                <w:color w:val="000000"/>
                <w:sz w:val="24"/>
                <w:szCs w:val="24"/>
                <w:lang w:val="sr-Cyrl-RS"/>
              </w:rPr>
            </w:pPr>
            <w:r w:rsidRPr="0032128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0C756CA" w14:textId="15367D34" w:rsidR="007E486E" w:rsidRPr="00137382" w:rsidRDefault="007E486E" w:rsidP="00CE7AD8">
            <w:pPr>
              <w:jc w:val="center"/>
              <w:rPr>
                <w:rFonts w:cs="Arial"/>
                <w:bCs/>
                <w:color w:val="FF0000"/>
                <w:sz w:val="24"/>
                <w:szCs w:val="24"/>
                <w:highlight w:val="yellow"/>
              </w:rPr>
            </w:pPr>
            <w:r w:rsidRPr="000366C8">
              <w:rPr>
                <w:rFonts w:cs="Arial"/>
                <w:sz w:val="24"/>
                <w:szCs w:val="24"/>
              </w:rPr>
              <w:t>0,1</w:t>
            </w:r>
          </w:p>
        </w:tc>
      </w:tr>
      <w:tr w:rsidR="007E486E" w:rsidRPr="00791227" w14:paraId="34E2C0D7"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FF79D0" w14:textId="77777777" w:rsidR="007E486E" w:rsidRPr="00791227" w:rsidRDefault="007E486E" w:rsidP="00791227">
            <w:pPr>
              <w:jc w:val="left"/>
              <w:rPr>
                <w:rFonts w:cs="Arial"/>
                <w:color w:val="000000"/>
                <w:sz w:val="24"/>
                <w:szCs w:val="24"/>
              </w:rPr>
            </w:pPr>
            <w:r w:rsidRPr="00791227">
              <w:rPr>
                <w:rFonts w:cs="Arial"/>
                <w:color w:val="000000"/>
                <w:sz w:val="24"/>
                <w:szCs w:val="24"/>
              </w:rPr>
              <w:t>14.</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12F12976" w14:textId="77777777" w:rsidR="007E486E" w:rsidRPr="00791227" w:rsidRDefault="007E486E" w:rsidP="00791227">
            <w:pPr>
              <w:jc w:val="left"/>
              <w:rPr>
                <w:rFonts w:cs="Arial"/>
                <w:b/>
                <w:bCs/>
                <w:color w:val="000000"/>
                <w:sz w:val="24"/>
                <w:szCs w:val="24"/>
              </w:rPr>
            </w:pPr>
            <w:r w:rsidRPr="00791227">
              <w:rPr>
                <w:rFonts w:cs="Arial"/>
                <w:b/>
                <w:bCs/>
                <w:color w:val="000000"/>
                <w:sz w:val="24"/>
                <w:szCs w:val="24"/>
              </w:rPr>
              <w:t>Израда завршетака HV испитних каблова (један комад)</w:t>
            </w:r>
          </w:p>
        </w:tc>
        <w:tc>
          <w:tcPr>
            <w:tcW w:w="992" w:type="dxa"/>
            <w:tcBorders>
              <w:top w:val="nil"/>
              <w:left w:val="nil"/>
              <w:bottom w:val="single" w:sz="4" w:space="0" w:color="auto"/>
              <w:right w:val="single" w:sz="4" w:space="0" w:color="auto"/>
            </w:tcBorders>
            <w:shd w:val="clear" w:color="auto" w:fill="auto"/>
          </w:tcPr>
          <w:p w14:paraId="48D041F3" w14:textId="61F50DCB" w:rsidR="007E486E" w:rsidRPr="00764762" w:rsidRDefault="007E486E" w:rsidP="00791227">
            <w:pPr>
              <w:jc w:val="left"/>
              <w:rPr>
                <w:rFonts w:cs="Arial"/>
                <w:b/>
                <w:bCs/>
                <w:color w:val="000000"/>
                <w:sz w:val="24"/>
                <w:szCs w:val="24"/>
                <w:lang w:val="sr-Cyrl-RS"/>
              </w:rPr>
            </w:pPr>
            <w:r w:rsidRPr="00C118E8">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787ED5F3" w14:textId="21FB6B31" w:rsidR="007E486E" w:rsidRPr="00137382" w:rsidRDefault="007E486E" w:rsidP="00CE7AD8">
            <w:pPr>
              <w:jc w:val="center"/>
              <w:rPr>
                <w:rFonts w:cs="Arial"/>
                <w:bCs/>
                <w:color w:val="FF0000"/>
                <w:sz w:val="24"/>
                <w:szCs w:val="24"/>
                <w:highlight w:val="yellow"/>
              </w:rPr>
            </w:pPr>
            <w:r w:rsidRPr="000366C8">
              <w:rPr>
                <w:rFonts w:cs="Arial"/>
                <w:sz w:val="24"/>
                <w:szCs w:val="24"/>
              </w:rPr>
              <w:t>0,1</w:t>
            </w:r>
          </w:p>
        </w:tc>
      </w:tr>
      <w:tr w:rsidR="007E486E" w:rsidRPr="00791227" w14:paraId="783CAEB4"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17843B" w14:textId="77777777" w:rsidR="007E486E" w:rsidRPr="00791227" w:rsidRDefault="007E486E" w:rsidP="00791227">
            <w:pPr>
              <w:jc w:val="left"/>
              <w:rPr>
                <w:rFonts w:cs="Arial"/>
                <w:color w:val="000000"/>
                <w:sz w:val="24"/>
                <w:szCs w:val="24"/>
              </w:rPr>
            </w:pPr>
            <w:r w:rsidRPr="00791227">
              <w:rPr>
                <w:rFonts w:cs="Arial"/>
                <w:color w:val="000000"/>
                <w:sz w:val="24"/>
                <w:szCs w:val="24"/>
              </w:rPr>
              <w:t>15.</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7638A891" w14:textId="77777777" w:rsidR="007E486E" w:rsidRPr="00791227" w:rsidRDefault="007E486E" w:rsidP="00791227">
            <w:pPr>
              <w:jc w:val="left"/>
              <w:rPr>
                <w:rFonts w:cs="Arial"/>
                <w:b/>
                <w:bCs/>
                <w:color w:val="000000"/>
                <w:sz w:val="24"/>
                <w:szCs w:val="24"/>
              </w:rPr>
            </w:pPr>
            <w:r w:rsidRPr="00791227">
              <w:rPr>
                <w:rFonts w:cs="Arial"/>
                <w:b/>
                <w:bCs/>
                <w:color w:val="000000"/>
                <w:sz w:val="24"/>
                <w:szCs w:val="24"/>
              </w:rPr>
              <w:t>Замена HV конекционих завршетака-штипаљки (један комад)</w:t>
            </w:r>
          </w:p>
        </w:tc>
        <w:tc>
          <w:tcPr>
            <w:tcW w:w="992" w:type="dxa"/>
            <w:tcBorders>
              <w:top w:val="nil"/>
              <w:left w:val="nil"/>
              <w:bottom w:val="single" w:sz="4" w:space="0" w:color="auto"/>
              <w:right w:val="single" w:sz="4" w:space="0" w:color="auto"/>
            </w:tcBorders>
            <w:shd w:val="clear" w:color="auto" w:fill="auto"/>
          </w:tcPr>
          <w:p w14:paraId="76A7BA68" w14:textId="7B4DD985" w:rsidR="007E486E" w:rsidRPr="001F4C34" w:rsidRDefault="007E486E" w:rsidP="00791227">
            <w:pPr>
              <w:jc w:val="left"/>
              <w:rPr>
                <w:rFonts w:cs="Arial"/>
                <w:b/>
                <w:bCs/>
                <w:color w:val="000000"/>
                <w:sz w:val="24"/>
                <w:szCs w:val="24"/>
                <w:lang w:val="sr-Cyrl-RS"/>
              </w:rPr>
            </w:pPr>
            <w:r w:rsidRPr="00C118E8">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1BA7322D" w14:textId="1024AC67" w:rsidR="007E486E" w:rsidRPr="00137382" w:rsidRDefault="007E486E" w:rsidP="00CE7AD8">
            <w:pPr>
              <w:jc w:val="center"/>
              <w:rPr>
                <w:rFonts w:cs="Arial"/>
                <w:bCs/>
                <w:color w:val="FF0000"/>
                <w:sz w:val="24"/>
                <w:szCs w:val="24"/>
                <w:highlight w:val="yellow"/>
              </w:rPr>
            </w:pPr>
            <w:r w:rsidRPr="000366C8">
              <w:rPr>
                <w:rFonts w:cs="Arial"/>
                <w:sz w:val="24"/>
                <w:szCs w:val="24"/>
              </w:rPr>
              <w:t>0,1</w:t>
            </w:r>
          </w:p>
        </w:tc>
      </w:tr>
      <w:tr w:rsidR="007E486E" w:rsidRPr="00791227" w14:paraId="506BB709"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34594B" w14:textId="77777777" w:rsidR="007E486E" w:rsidRPr="00791227" w:rsidRDefault="007E486E" w:rsidP="00791227">
            <w:pPr>
              <w:jc w:val="left"/>
              <w:rPr>
                <w:rFonts w:cs="Arial"/>
                <w:color w:val="000000"/>
                <w:sz w:val="24"/>
                <w:szCs w:val="24"/>
              </w:rPr>
            </w:pPr>
            <w:r w:rsidRPr="00791227">
              <w:rPr>
                <w:rFonts w:cs="Arial"/>
                <w:color w:val="000000"/>
                <w:sz w:val="24"/>
                <w:szCs w:val="24"/>
              </w:rPr>
              <w:t xml:space="preserve">16. </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1A5271A2" w14:textId="77777777" w:rsidR="007E486E" w:rsidRPr="00791227" w:rsidRDefault="007E486E" w:rsidP="00791227">
            <w:pPr>
              <w:jc w:val="left"/>
              <w:rPr>
                <w:rFonts w:cs="Arial"/>
                <w:b/>
                <w:bCs/>
                <w:color w:val="000000"/>
                <w:sz w:val="24"/>
                <w:szCs w:val="24"/>
              </w:rPr>
            </w:pPr>
            <w:r w:rsidRPr="00791227">
              <w:rPr>
                <w:rFonts w:cs="Arial"/>
                <w:b/>
                <w:bCs/>
                <w:color w:val="000000"/>
                <w:sz w:val="24"/>
                <w:szCs w:val="24"/>
              </w:rPr>
              <w:t>Замена коmплетног HV трожилонг  кабла на добошу, 50м</w:t>
            </w:r>
          </w:p>
        </w:tc>
        <w:tc>
          <w:tcPr>
            <w:tcW w:w="992" w:type="dxa"/>
            <w:tcBorders>
              <w:top w:val="nil"/>
              <w:left w:val="nil"/>
              <w:bottom w:val="single" w:sz="4" w:space="0" w:color="auto"/>
              <w:right w:val="single" w:sz="4" w:space="0" w:color="auto"/>
            </w:tcBorders>
            <w:shd w:val="clear" w:color="auto" w:fill="auto"/>
          </w:tcPr>
          <w:p w14:paraId="67DE1018" w14:textId="111F0CC0" w:rsidR="007E486E" w:rsidRPr="00764762" w:rsidRDefault="007E486E" w:rsidP="00791227">
            <w:pPr>
              <w:jc w:val="left"/>
              <w:rPr>
                <w:rFonts w:cs="Arial"/>
                <w:b/>
                <w:bCs/>
                <w:color w:val="000000"/>
                <w:sz w:val="24"/>
                <w:szCs w:val="24"/>
                <w:lang w:val="sr-Cyrl-RS"/>
              </w:rPr>
            </w:pPr>
            <w:r w:rsidRPr="00C118E8">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4D1C440E" w14:textId="36799A82" w:rsidR="007E486E" w:rsidRPr="00137382" w:rsidRDefault="007E486E" w:rsidP="00CE7AD8">
            <w:pPr>
              <w:jc w:val="center"/>
              <w:rPr>
                <w:rFonts w:cs="Arial"/>
                <w:bCs/>
                <w:color w:val="FF0000"/>
                <w:sz w:val="24"/>
                <w:szCs w:val="24"/>
                <w:highlight w:val="yellow"/>
              </w:rPr>
            </w:pPr>
            <w:r w:rsidRPr="000366C8">
              <w:rPr>
                <w:rFonts w:cs="Arial"/>
                <w:sz w:val="24"/>
                <w:szCs w:val="24"/>
              </w:rPr>
              <w:t>0,1</w:t>
            </w:r>
          </w:p>
        </w:tc>
      </w:tr>
      <w:tr w:rsidR="007E486E" w:rsidRPr="00791227" w14:paraId="7B2B48EF"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8B0656" w14:textId="77777777" w:rsidR="007E486E" w:rsidRPr="00791227" w:rsidRDefault="007E486E" w:rsidP="00791227">
            <w:pPr>
              <w:jc w:val="left"/>
              <w:rPr>
                <w:rFonts w:cs="Arial"/>
                <w:color w:val="000000"/>
                <w:sz w:val="24"/>
                <w:szCs w:val="24"/>
              </w:rPr>
            </w:pPr>
            <w:r w:rsidRPr="00791227">
              <w:rPr>
                <w:rFonts w:cs="Arial"/>
                <w:color w:val="000000"/>
                <w:sz w:val="24"/>
                <w:szCs w:val="24"/>
              </w:rPr>
              <w:t xml:space="preserve">17. </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7D7F1018" w14:textId="77777777" w:rsidR="007E486E" w:rsidRPr="00791227" w:rsidRDefault="007E486E" w:rsidP="00791227">
            <w:pPr>
              <w:jc w:val="left"/>
              <w:rPr>
                <w:rFonts w:cs="Arial"/>
                <w:b/>
                <w:bCs/>
                <w:color w:val="000000"/>
                <w:sz w:val="24"/>
                <w:szCs w:val="24"/>
              </w:rPr>
            </w:pPr>
            <w:r w:rsidRPr="00791227">
              <w:rPr>
                <w:rFonts w:cs="Arial"/>
                <w:b/>
                <w:bCs/>
                <w:color w:val="000000"/>
                <w:sz w:val="24"/>
                <w:szCs w:val="24"/>
              </w:rPr>
              <w:t xml:space="preserve">Годишњи превентини преглед система </w:t>
            </w:r>
          </w:p>
        </w:tc>
        <w:tc>
          <w:tcPr>
            <w:tcW w:w="992" w:type="dxa"/>
            <w:tcBorders>
              <w:top w:val="nil"/>
              <w:left w:val="nil"/>
              <w:bottom w:val="single" w:sz="4" w:space="0" w:color="auto"/>
              <w:right w:val="single" w:sz="4" w:space="0" w:color="auto"/>
            </w:tcBorders>
            <w:shd w:val="clear" w:color="auto" w:fill="auto"/>
          </w:tcPr>
          <w:p w14:paraId="0E99567E" w14:textId="6F38D9B8" w:rsidR="007E486E" w:rsidRPr="00764762" w:rsidRDefault="007E486E" w:rsidP="00791227">
            <w:pPr>
              <w:jc w:val="left"/>
              <w:rPr>
                <w:rFonts w:cs="Arial"/>
                <w:b/>
                <w:bCs/>
                <w:color w:val="000000"/>
                <w:sz w:val="24"/>
                <w:szCs w:val="24"/>
                <w:lang w:val="sr-Cyrl-RS"/>
              </w:rPr>
            </w:pPr>
            <w:r w:rsidRPr="00C118E8">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2B97D74C" w14:textId="34F70495" w:rsidR="007E486E" w:rsidRPr="00137382" w:rsidRDefault="007E486E" w:rsidP="00CE7AD8">
            <w:pPr>
              <w:jc w:val="center"/>
              <w:rPr>
                <w:rFonts w:cs="Arial"/>
                <w:bCs/>
                <w:color w:val="FF0000"/>
                <w:sz w:val="24"/>
                <w:szCs w:val="24"/>
                <w:highlight w:val="yellow"/>
              </w:rPr>
            </w:pPr>
            <w:r w:rsidRPr="000366C8">
              <w:rPr>
                <w:rFonts w:cs="Arial"/>
                <w:sz w:val="24"/>
                <w:szCs w:val="24"/>
              </w:rPr>
              <w:t>0,1</w:t>
            </w:r>
          </w:p>
        </w:tc>
      </w:tr>
      <w:tr w:rsidR="003C6EAE" w:rsidRPr="00791227" w14:paraId="0337820B" w14:textId="77777777" w:rsidTr="00CE7AD8">
        <w:trPr>
          <w:trHeight w:val="330"/>
        </w:trPr>
        <w:tc>
          <w:tcPr>
            <w:tcW w:w="960" w:type="dxa"/>
            <w:tcBorders>
              <w:top w:val="nil"/>
              <w:left w:val="nil"/>
              <w:bottom w:val="nil"/>
              <w:right w:val="nil"/>
            </w:tcBorders>
            <w:shd w:val="clear" w:color="auto" w:fill="auto"/>
            <w:noWrap/>
            <w:vAlign w:val="bottom"/>
            <w:hideMark/>
          </w:tcPr>
          <w:p w14:paraId="469A0038" w14:textId="77777777" w:rsidR="003C6EAE" w:rsidRPr="00791227" w:rsidRDefault="003C6EAE" w:rsidP="00791227">
            <w:pPr>
              <w:jc w:val="left"/>
              <w:rPr>
                <w:rFonts w:cs="Arial"/>
                <w:color w:val="000000"/>
                <w:sz w:val="24"/>
                <w:szCs w:val="24"/>
              </w:rPr>
            </w:pPr>
          </w:p>
        </w:tc>
        <w:tc>
          <w:tcPr>
            <w:tcW w:w="6143" w:type="dxa"/>
            <w:gridSpan w:val="2"/>
            <w:tcBorders>
              <w:top w:val="nil"/>
              <w:left w:val="nil"/>
              <w:bottom w:val="nil"/>
              <w:right w:val="nil"/>
            </w:tcBorders>
            <w:shd w:val="clear" w:color="auto" w:fill="auto"/>
            <w:noWrap/>
            <w:vAlign w:val="bottom"/>
            <w:hideMark/>
          </w:tcPr>
          <w:p w14:paraId="1D0746E0" w14:textId="77777777" w:rsidR="003C6EAE" w:rsidRPr="00791227" w:rsidRDefault="003C6EAE" w:rsidP="00791227">
            <w:pPr>
              <w:jc w:val="left"/>
              <w:rPr>
                <w:rFonts w:cs="Arial"/>
                <w:color w:val="000000"/>
                <w:sz w:val="24"/>
                <w:szCs w:val="24"/>
              </w:rPr>
            </w:pPr>
          </w:p>
        </w:tc>
        <w:tc>
          <w:tcPr>
            <w:tcW w:w="992" w:type="dxa"/>
            <w:tcBorders>
              <w:top w:val="nil"/>
              <w:left w:val="nil"/>
              <w:bottom w:val="nil"/>
              <w:right w:val="nil"/>
            </w:tcBorders>
            <w:shd w:val="clear" w:color="auto" w:fill="auto"/>
            <w:noWrap/>
            <w:vAlign w:val="bottom"/>
            <w:hideMark/>
          </w:tcPr>
          <w:p w14:paraId="3B36D3BF" w14:textId="77777777" w:rsidR="003C6EAE" w:rsidRPr="00791227" w:rsidRDefault="003C6EAE" w:rsidP="00791227">
            <w:pPr>
              <w:jc w:val="left"/>
              <w:rPr>
                <w:rFonts w:cs="Arial"/>
                <w:color w:val="000000"/>
                <w:sz w:val="24"/>
                <w:szCs w:val="24"/>
              </w:rPr>
            </w:pPr>
          </w:p>
        </w:tc>
        <w:tc>
          <w:tcPr>
            <w:tcW w:w="1701" w:type="dxa"/>
            <w:tcBorders>
              <w:top w:val="nil"/>
              <w:left w:val="nil"/>
              <w:bottom w:val="nil"/>
              <w:right w:val="nil"/>
            </w:tcBorders>
            <w:shd w:val="clear" w:color="auto" w:fill="auto"/>
            <w:noWrap/>
            <w:vAlign w:val="bottom"/>
            <w:hideMark/>
          </w:tcPr>
          <w:p w14:paraId="41660E18" w14:textId="77777777" w:rsidR="003C6EAE" w:rsidRPr="00137382" w:rsidRDefault="003C6EAE" w:rsidP="00CE7AD8">
            <w:pPr>
              <w:jc w:val="center"/>
              <w:rPr>
                <w:rFonts w:cs="Arial"/>
                <w:color w:val="000000"/>
                <w:sz w:val="24"/>
                <w:szCs w:val="24"/>
                <w:highlight w:val="yellow"/>
              </w:rPr>
            </w:pPr>
          </w:p>
        </w:tc>
      </w:tr>
      <w:tr w:rsidR="00ED5E0C" w:rsidRPr="00791227" w14:paraId="562833C0" w14:textId="77777777" w:rsidTr="00EC1CAE">
        <w:trPr>
          <w:trHeight w:val="3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492E0" w14:textId="77777777" w:rsidR="00ED5E0C" w:rsidRPr="00791227" w:rsidRDefault="00ED5E0C" w:rsidP="00791227">
            <w:pPr>
              <w:jc w:val="left"/>
              <w:rPr>
                <w:rFonts w:cs="Arial"/>
                <w:color w:val="000000"/>
                <w:sz w:val="24"/>
                <w:szCs w:val="24"/>
              </w:rPr>
            </w:pPr>
            <w:r w:rsidRPr="00791227">
              <w:rPr>
                <w:rFonts w:cs="Arial"/>
                <w:color w:val="000000"/>
                <w:sz w:val="24"/>
                <w:szCs w:val="24"/>
              </w:rPr>
              <w:t> </w:t>
            </w:r>
          </w:p>
        </w:tc>
        <w:tc>
          <w:tcPr>
            <w:tcW w:w="6143" w:type="dxa"/>
            <w:gridSpan w:val="2"/>
            <w:tcBorders>
              <w:top w:val="single" w:sz="4" w:space="0" w:color="auto"/>
              <w:left w:val="nil"/>
              <w:bottom w:val="single" w:sz="4" w:space="0" w:color="auto"/>
              <w:right w:val="single" w:sz="4" w:space="0" w:color="auto"/>
            </w:tcBorders>
            <w:shd w:val="clear" w:color="auto" w:fill="auto"/>
            <w:vAlign w:val="bottom"/>
            <w:hideMark/>
          </w:tcPr>
          <w:p w14:paraId="10035BAB" w14:textId="77777777" w:rsidR="00ED5E0C" w:rsidRPr="00791227" w:rsidRDefault="00ED5E0C" w:rsidP="00791227">
            <w:pPr>
              <w:jc w:val="left"/>
              <w:rPr>
                <w:rFonts w:cs="Arial"/>
                <w:color w:val="0D0D0D"/>
                <w:sz w:val="24"/>
                <w:szCs w:val="24"/>
              </w:rPr>
            </w:pPr>
            <w:r w:rsidRPr="00791227">
              <w:rPr>
                <w:rFonts w:cs="Arial"/>
                <w:color w:val="0D0D0D"/>
                <w:sz w:val="24"/>
                <w:szCs w:val="24"/>
                <w:lang w:val="sr-Cyrl-RS"/>
              </w:rPr>
              <w:t xml:space="preserve">Назив услуге у складу са типским кваровима за </w:t>
            </w:r>
            <w:r w:rsidRPr="00791227">
              <w:rPr>
                <w:rFonts w:cs="Arial"/>
                <w:color w:val="0D0D0D"/>
                <w:sz w:val="24"/>
                <w:szCs w:val="24"/>
              </w:rPr>
              <w:t>СИСТЕМ</w:t>
            </w:r>
            <w:r w:rsidRPr="00791227">
              <w:rPr>
                <w:rFonts w:cs="Arial"/>
                <w:b/>
                <w:bCs/>
                <w:color w:val="0D0D0D"/>
                <w:sz w:val="24"/>
                <w:szCs w:val="24"/>
              </w:rPr>
              <w:t xml:space="preserve"> R30</w:t>
            </w:r>
            <w:r w:rsidRPr="00791227">
              <w:rPr>
                <w:rFonts w:cs="Arial"/>
                <w:color w:val="0D0D0D"/>
                <w:sz w:val="24"/>
                <w:szCs w:val="24"/>
              </w:rPr>
              <w:t>, SEBA KMT</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BE073BE" w14:textId="0CB4FCCE" w:rsidR="00ED5E0C" w:rsidRPr="00791227" w:rsidRDefault="00ED5E0C" w:rsidP="00791227">
            <w:pPr>
              <w:jc w:val="left"/>
              <w:rPr>
                <w:rFonts w:cs="Arial"/>
                <w:color w:val="0D0D0D"/>
                <w:sz w:val="24"/>
                <w:szCs w:val="24"/>
              </w:rPr>
            </w:pPr>
            <w:r w:rsidRPr="00791227">
              <w:rPr>
                <w:rFonts w:cs="Arial"/>
                <w:color w:val="0D0D0D"/>
                <w:sz w:val="24"/>
                <w:szCs w:val="24"/>
                <w:lang w:val="sr-Cyrl-RS"/>
              </w:rPr>
              <w:t>Јед</w:t>
            </w:r>
            <w:r>
              <w:rPr>
                <w:rFonts w:cs="Arial"/>
                <w:color w:val="0D0D0D"/>
                <w:sz w:val="24"/>
                <w:szCs w:val="24"/>
                <w:lang w:val="sr-Latn-RS"/>
              </w:rPr>
              <w:t>.</w:t>
            </w:r>
            <w:r w:rsidRPr="00791227">
              <w:rPr>
                <w:rFonts w:cs="Arial"/>
                <w:color w:val="0D0D0D"/>
                <w:sz w:val="24"/>
                <w:szCs w:val="24"/>
                <w:lang w:val="sr-Cyrl-RS"/>
              </w:rPr>
              <w:t xml:space="preserve"> мере</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1CC53FAB" w14:textId="79B757EE" w:rsidR="00ED5E0C" w:rsidRPr="00137382" w:rsidRDefault="00ED5E0C" w:rsidP="00CE7AD8">
            <w:pPr>
              <w:jc w:val="center"/>
              <w:rPr>
                <w:rFonts w:cs="Arial"/>
                <w:b/>
                <w:bCs/>
                <w:color w:val="FF0000"/>
                <w:sz w:val="24"/>
                <w:szCs w:val="24"/>
                <w:highlight w:val="yellow"/>
              </w:rPr>
            </w:pPr>
            <w:r w:rsidRPr="00CE7AD8">
              <w:rPr>
                <w:rFonts w:cs="Arial"/>
                <w:bCs/>
                <w:sz w:val="24"/>
                <w:szCs w:val="24"/>
                <w:lang w:val="sr-Cyrl-RS"/>
              </w:rPr>
              <w:t>Коефици</w:t>
            </w:r>
            <w:r w:rsidR="00A62249">
              <w:rPr>
                <w:rFonts w:cs="Arial"/>
                <w:bCs/>
                <w:sz w:val="24"/>
                <w:szCs w:val="24"/>
                <w:lang w:val="sr-Cyrl-RS"/>
              </w:rPr>
              <w:t>ј</w:t>
            </w:r>
            <w:r w:rsidRPr="00CE7AD8">
              <w:rPr>
                <w:rFonts w:cs="Arial"/>
                <w:bCs/>
                <w:sz w:val="24"/>
                <w:szCs w:val="24"/>
                <w:lang w:val="sr-Cyrl-RS"/>
              </w:rPr>
              <w:t>ент учесталости</w:t>
            </w:r>
          </w:p>
        </w:tc>
      </w:tr>
      <w:tr w:rsidR="00ED5E0C" w:rsidRPr="00791227" w14:paraId="5730944D"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852751" w14:textId="77777777" w:rsidR="00ED5E0C" w:rsidRPr="00791227" w:rsidRDefault="00ED5E0C" w:rsidP="00791227">
            <w:pPr>
              <w:jc w:val="left"/>
              <w:rPr>
                <w:rFonts w:cs="Arial"/>
                <w:color w:val="000000"/>
                <w:sz w:val="24"/>
                <w:szCs w:val="24"/>
              </w:rPr>
            </w:pPr>
            <w:r w:rsidRPr="00791227">
              <w:rPr>
                <w:rFonts w:cs="Arial"/>
                <w:color w:val="000000"/>
                <w:sz w:val="24"/>
                <w:szCs w:val="24"/>
              </w:rPr>
              <w:t>1.</w:t>
            </w:r>
          </w:p>
        </w:tc>
        <w:tc>
          <w:tcPr>
            <w:tcW w:w="6143" w:type="dxa"/>
            <w:gridSpan w:val="2"/>
            <w:tcBorders>
              <w:top w:val="nil"/>
              <w:left w:val="nil"/>
              <w:bottom w:val="single" w:sz="4" w:space="0" w:color="auto"/>
              <w:right w:val="single" w:sz="4" w:space="0" w:color="auto"/>
            </w:tcBorders>
            <w:shd w:val="clear" w:color="auto" w:fill="auto"/>
            <w:vAlign w:val="bottom"/>
            <w:hideMark/>
          </w:tcPr>
          <w:p w14:paraId="7D4233E0"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системског  прекидача Н006 sa SF6 gasom</w:t>
            </w:r>
          </w:p>
        </w:tc>
        <w:tc>
          <w:tcPr>
            <w:tcW w:w="992" w:type="dxa"/>
            <w:tcBorders>
              <w:top w:val="nil"/>
              <w:left w:val="nil"/>
              <w:bottom w:val="single" w:sz="4" w:space="0" w:color="auto"/>
              <w:right w:val="single" w:sz="4" w:space="0" w:color="auto"/>
            </w:tcBorders>
            <w:shd w:val="clear" w:color="auto" w:fill="auto"/>
            <w:vAlign w:val="bottom"/>
            <w:hideMark/>
          </w:tcPr>
          <w:p w14:paraId="6FCD1654"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14:paraId="29DE7B65" w14:textId="3EDF163B" w:rsidR="00ED5E0C" w:rsidRPr="00137382" w:rsidRDefault="00ED5E0C" w:rsidP="00CE7AD8">
            <w:pPr>
              <w:jc w:val="center"/>
              <w:rPr>
                <w:rFonts w:cs="Arial"/>
                <w:color w:val="000000"/>
                <w:sz w:val="24"/>
                <w:szCs w:val="24"/>
                <w:highlight w:val="yellow"/>
              </w:rPr>
            </w:pPr>
          </w:p>
        </w:tc>
      </w:tr>
      <w:tr w:rsidR="00ED5E0C" w:rsidRPr="00791227" w14:paraId="344406CE"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B63A2A" w14:textId="77777777" w:rsidR="00ED5E0C" w:rsidRPr="00791227" w:rsidRDefault="00ED5E0C" w:rsidP="00791227">
            <w:pPr>
              <w:jc w:val="left"/>
              <w:rPr>
                <w:rFonts w:cs="Arial"/>
                <w:color w:val="000000"/>
                <w:sz w:val="24"/>
                <w:szCs w:val="24"/>
              </w:rPr>
            </w:pPr>
            <w:r w:rsidRPr="00791227">
              <w:rPr>
                <w:rFonts w:cs="Arial"/>
                <w:color w:val="000000"/>
                <w:sz w:val="24"/>
                <w:szCs w:val="24"/>
              </w:rPr>
              <w:t>а.</w:t>
            </w:r>
          </w:p>
        </w:tc>
        <w:tc>
          <w:tcPr>
            <w:tcW w:w="6143" w:type="dxa"/>
            <w:gridSpan w:val="2"/>
            <w:tcBorders>
              <w:top w:val="nil"/>
              <w:left w:val="nil"/>
              <w:bottom w:val="single" w:sz="4" w:space="0" w:color="auto"/>
              <w:right w:val="single" w:sz="4" w:space="0" w:color="auto"/>
            </w:tcBorders>
            <w:shd w:val="clear" w:color="auto" w:fill="auto"/>
            <w:vAlign w:val="bottom"/>
            <w:hideMark/>
          </w:tcPr>
          <w:p w14:paraId="52E2688C" w14:textId="77777777" w:rsidR="00ED5E0C" w:rsidRPr="00791227" w:rsidRDefault="00ED5E0C" w:rsidP="00791227">
            <w:pPr>
              <w:jc w:val="left"/>
              <w:rPr>
                <w:rFonts w:cs="Arial"/>
                <w:color w:val="000000"/>
                <w:sz w:val="24"/>
                <w:szCs w:val="24"/>
              </w:rPr>
            </w:pPr>
            <w:r w:rsidRPr="00791227">
              <w:rPr>
                <w:rFonts w:cs="Arial"/>
                <w:color w:val="000000"/>
                <w:sz w:val="24"/>
                <w:szCs w:val="24"/>
              </w:rPr>
              <w:t>Комплетан сервис системског прекидача Н006</w:t>
            </w:r>
          </w:p>
        </w:tc>
        <w:tc>
          <w:tcPr>
            <w:tcW w:w="992" w:type="dxa"/>
            <w:tcBorders>
              <w:top w:val="nil"/>
              <w:left w:val="nil"/>
              <w:bottom w:val="single" w:sz="4" w:space="0" w:color="auto"/>
              <w:right w:val="single" w:sz="4" w:space="0" w:color="auto"/>
            </w:tcBorders>
            <w:shd w:val="clear" w:color="auto" w:fill="auto"/>
          </w:tcPr>
          <w:p w14:paraId="52D1B679" w14:textId="73055BFB" w:rsidR="00ED5E0C" w:rsidRPr="00764762" w:rsidRDefault="00ED5E0C" w:rsidP="00791227">
            <w:pPr>
              <w:jc w:val="left"/>
              <w:rPr>
                <w:rFonts w:cs="Arial"/>
                <w:b/>
                <w:bCs/>
                <w:color w:val="000000"/>
                <w:sz w:val="24"/>
                <w:szCs w:val="24"/>
                <w:lang w:val="sr-Cyrl-RS"/>
              </w:rPr>
            </w:pPr>
            <w:r w:rsidRPr="00700ED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2522436" w14:textId="76D6D801" w:rsidR="00ED5E0C" w:rsidRPr="00137382" w:rsidRDefault="00ED5E0C" w:rsidP="00CE7AD8">
            <w:pPr>
              <w:jc w:val="center"/>
              <w:rPr>
                <w:rFonts w:cs="Arial"/>
                <w:bCs/>
                <w:color w:val="FF0000"/>
                <w:sz w:val="24"/>
                <w:szCs w:val="24"/>
                <w:highlight w:val="yellow"/>
              </w:rPr>
            </w:pPr>
            <w:r w:rsidRPr="004054CB">
              <w:rPr>
                <w:rFonts w:cs="Arial"/>
                <w:sz w:val="24"/>
                <w:szCs w:val="24"/>
              </w:rPr>
              <w:t>0,1</w:t>
            </w:r>
          </w:p>
        </w:tc>
      </w:tr>
      <w:tr w:rsidR="00ED5E0C" w:rsidRPr="00791227" w14:paraId="360DA2A3" w14:textId="77777777" w:rsidTr="002119A6">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C5E8D9"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3382A8C5"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електронског интерфејс модула за детекцију положаја мотора у прекидачу Н006</w:t>
            </w:r>
          </w:p>
        </w:tc>
        <w:tc>
          <w:tcPr>
            <w:tcW w:w="992" w:type="dxa"/>
            <w:tcBorders>
              <w:top w:val="nil"/>
              <w:left w:val="nil"/>
              <w:bottom w:val="single" w:sz="4" w:space="0" w:color="auto"/>
              <w:right w:val="single" w:sz="4" w:space="0" w:color="auto"/>
            </w:tcBorders>
            <w:shd w:val="clear" w:color="auto" w:fill="auto"/>
          </w:tcPr>
          <w:p w14:paraId="36916289" w14:textId="2FA69B01" w:rsidR="00ED5E0C" w:rsidRPr="00764762" w:rsidRDefault="00ED5E0C" w:rsidP="00791227">
            <w:pPr>
              <w:jc w:val="left"/>
              <w:rPr>
                <w:rFonts w:cs="Arial"/>
                <w:b/>
                <w:bCs/>
                <w:color w:val="000000"/>
                <w:sz w:val="24"/>
                <w:szCs w:val="24"/>
                <w:lang w:val="sr-Cyrl-RS"/>
              </w:rPr>
            </w:pPr>
            <w:r w:rsidRPr="00700ED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27DFADD" w14:textId="73061CD7" w:rsidR="00ED5E0C" w:rsidRPr="00137382" w:rsidRDefault="00ED5E0C" w:rsidP="00CE7AD8">
            <w:pPr>
              <w:jc w:val="center"/>
              <w:rPr>
                <w:rFonts w:cs="Arial"/>
                <w:bCs/>
                <w:color w:val="FF0000"/>
                <w:sz w:val="24"/>
                <w:szCs w:val="24"/>
                <w:highlight w:val="yellow"/>
              </w:rPr>
            </w:pPr>
            <w:r w:rsidRPr="004054CB">
              <w:rPr>
                <w:rFonts w:cs="Arial"/>
                <w:sz w:val="24"/>
                <w:szCs w:val="24"/>
              </w:rPr>
              <w:t>0,1</w:t>
            </w:r>
          </w:p>
        </w:tc>
      </w:tr>
      <w:tr w:rsidR="00ED5E0C" w:rsidRPr="00791227" w14:paraId="74500742"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252374"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5FCDFA9F"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сигнално управљачких и микропрекидачки веза</w:t>
            </w:r>
          </w:p>
        </w:tc>
        <w:tc>
          <w:tcPr>
            <w:tcW w:w="992" w:type="dxa"/>
            <w:tcBorders>
              <w:top w:val="nil"/>
              <w:left w:val="nil"/>
              <w:bottom w:val="single" w:sz="4" w:space="0" w:color="auto"/>
              <w:right w:val="single" w:sz="4" w:space="0" w:color="auto"/>
            </w:tcBorders>
            <w:shd w:val="clear" w:color="auto" w:fill="auto"/>
          </w:tcPr>
          <w:p w14:paraId="7C148BA9" w14:textId="259541B8" w:rsidR="00ED5E0C" w:rsidRPr="00764762" w:rsidRDefault="00ED5E0C" w:rsidP="00791227">
            <w:pPr>
              <w:jc w:val="left"/>
              <w:rPr>
                <w:rFonts w:cs="Arial"/>
                <w:b/>
                <w:bCs/>
                <w:color w:val="000000"/>
                <w:sz w:val="24"/>
                <w:szCs w:val="24"/>
                <w:lang w:val="sr-Cyrl-RS"/>
              </w:rPr>
            </w:pPr>
            <w:r w:rsidRPr="00700ED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B3ED3CC" w14:textId="63E143F7" w:rsidR="00ED5E0C" w:rsidRPr="00137382" w:rsidRDefault="00ED5E0C" w:rsidP="00CE7AD8">
            <w:pPr>
              <w:jc w:val="center"/>
              <w:rPr>
                <w:rFonts w:cs="Arial"/>
                <w:bCs/>
                <w:color w:val="FF0000"/>
                <w:sz w:val="24"/>
                <w:szCs w:val="24"/>
                <w:highlight w:val="yellow"/>
              </w:rPr>
            </w:pPr>
            <w:r w:rsidRPr="004054CB">
              <w:rPr>
                <w:rFonts w:cs="Arial"/>
                <w:sz w:val="24"/>
                <w:szCs w:val="24"/>
              </w:rPr>
              <w:t>0,1</w:t>
            </w:r>
          </w:p>
        </w:tc>
      </w:tr>
      <w:tr w:rsidR="00ED5E0C" w:rsidRPr="00791227" w14:paraId="55DF8EB6"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335A20"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76154DDF"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модулу за контролу притиска  SF6 гаса у прекидачу Н006</w:t>
            </w:r>
          </w:p>
        </w:tc>
        <w:tc>
          <w:tcPr>
            <w:tcW w:w="992" w:type="dxa"/>
            <w:tcBorders>
              <w:top w:val="nil"/>
              <w:left w:val="nil"/>
              <w:bottom w:val="single" w:sz="4" w:space="0" w:color="auto"/>
              <w:right w:val="single" w:sz="4" w:space="0" w:color="auto"/>
            </w:tcBorders>
            <w:shd w:val="clear" w:color="auto" w:fill="auto"/>
          </w:tcPr>
          <w:p w14:paraId="2A595275" w14:textId="6A06E6D7" w:rsidR="00ED5E0C" w:rsidRPr="00764762" w:rsidRDefault="00ED5E0C" w:rsidP="00791227">
            <w:pPr>
              <w:jc w:val="left"/>
              <w:rPr>
                <w:rFonts w:cs="Arial"/>
                <w:b/>
                <w:bCs/>
                <w:color w:val="000000"/>
                <w:sz w:val="24"/>
                <w:szCs w:val="24"/>
                <w:lang w:val="sr-Cyrl-RS"/>
              </w:rPr>
            </w:pPr>
            <w:r w:rsidRPr="00700ED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FBD2274" w14:textId="1B0C2F15" w:rsidR="00ED5E0C" w:rsidRPr="00137382" w:rsidRDefault="00ED5E0C" w:rsidP="00CE7AD8">
            <w:pPr>
              <w:jc w:val="center"/>
              <w:rPr>
                <w:rFonts w:cs="Arial"/>
                <w:bCs/>
                <w:color w:val="FF0000"/>
                <w:sz w:val="24"/>
                <w:szCs w:val="24"/>
                <w:highlight w:val="yellow"/>
              </w:rPr>
            </w:pPr>
            <w:r w:rsidRPr="004054CB">
              <w:rPr>
                <w:rFonts w:cs="Arial"/>
                <w:sz w:val="24"/>
                <w:szCs w:val="24"/>
              </w:rPr>
              <w:t>0,1</w:t>
            </w:r>
          </w:p>
        </w:tc>
      </w:tr>
      <w:tr w:rsidR="00ED5E0C" w:rsidRPr="00791227" w14:paraId="76E92D8E" w14:textId="77777777" w:rsidTr="00EC1CAE">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0ECEDB" w14:textId="77777777" w:rsidR="00ED5E0C" w:rsidRPr="00791227" w:rsidRDefault="00ED5E0C" w:rsidP="00791227">
            <w:pPr>
              <w:jc w:val="left"/>
              <w:rPr>
                <w:rFonts w:cs="Arial"/>
                <w:color w:val="000000"/>
                <w:sz w:val="24"/>
                <w:szCs w:val="24"/>
              </w:rPr>
            </w:pPr>
            <w:r w:rsidRPr="00791227">
              <w:rPr>
                <w:rFonts w:cs="Arial"/>
                <w:color w:val="000000"/>
                <w:sz w:val="24"/>
                <w:szCs w:val="24"/>
              </w:rPr>
              <w:t>2.</w:t>
            </w:r>
          </w:p>
        </w:tc>
        <w:tc>
          <w:tcPr>
            <w:tcW w:w="6143" w:type="dxa"/>
            <w:gridSpan w:val="2"/>
            <w:tcBorders>
              <w:top w:val="nil"/>
              <w:left w:val="nil"/>
              <w:bottom w:val="single" w:sz="4" w:space="0" w:color="auto"/>
              <w:right w:val="single" w:sz="4" w:space="0" w:color="auto"/>
            </w:tcBorders>
            <w:shd w:val="clear" w:color="auto" w:fill="auto"/>
            <w:vAlign w:val="bottom"/>
            <w:hideMark/>
          </w:tcPr>
          <w:p w14:paraId="24224A54"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 xml:space="preserve">Поправка централног рачунара за избор фаза и  функција рада </w:t>
            </w:r>
          </w:p>
        </w:tc>
        <w:tc>
          <w:tcPr>
            <w:tcW w:w="992" w:type="dxa"/>
            <w:tcBorders>
              <w:top w:val="nil"/>
              <w:left w:val="nil"/>
              <w:bottom w:val="single" w:sz="4" w:space="0" w:color="auto"/>
              <w:right w:val="single" w:sz="4" w:space="0" w:color="auto"/>
            </w:tcBorders>
            <w:shd w:val="clear" w:color="auto" w:fill="auto"/>
            <w:hideMark/>
          </w:tcPr>
          <w:p w14:paraId="528A36C8" w14:textId="198075BC" w:rsidR="00ED5E0C" w:rsidRPr="00764762"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noWrap/>
            <w:vAlign w:val="bottom"/>
            <w:hideMark/>
          </w:tcPr>
          <w:p w14:paraId="1B646E53" w14:textId="0F649DD1" w:rsidR="00ED5E0C" w:rsidRPr="00137382" w:rsidRDefault="00ED5E0C" w:rsidP="00CE7AD8">
            <w:pPr>
              <w:jc w:val="center"/>
              <w:rPr>
                <w:rFonts w:cs="Arial"/>
                <w:color w:val="000000"/>
                <w:sz w:val="24"/>
                <w:szCs w:val="24"/>
                <w:highlight w:val="yellow"/>
              </w:rPr>
            </w:pPr>
          </w:p>
        </w:tc>
      </w:tr>
      <w:tr w:rsidR="00ED5E0C" w:rsidRPr="00791227" w14:paraId="28AA702C" w14:textId="77777777" w:rsidTr="002119A6">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6A85A4C2" w14:textId="77777777" w:rsidR="00ED5E0C" w:rsidRPr="00791227" w:rsidRDefault="00ED5E0C" w:rsidP="00791227">
            <w:pPr>
              <w:jc w:val="left"/>
              <w:rPr>
                <w:rFonts w:cs="Arial"/>
                <w:color w:val="000000"/>
                <w:sz w:val="24"/>
                <w:szCs w:val="24"/>
              </w:rPr>
            </w:pPr>
            <w:r w:rsidRPr="00791227">
              <w:rPr>
                <w:rFonts w:cs="Arial"/>
                <w:color w:val="000000"/>
                <w:sz w:val="24"/>
                <w:szCs w:val="24"/>
              </w:rPr>
              <w:t>а.</w:t>
            </w:r>
          </w:p>
        </w:tc>
        <w:tc>
          <w:tcPr>
            <w:tcW w:w="6143" w:type="dxa"/>
            <w:gridSpan w:val="2"/>
            <w:tcBorders>
              <w:top w:val="nil"/>
              <w:left w:val="nil"/>
              <w:bottom w:val="single" w:sz="4" w:space="0" w:color="auto"/>
              <w:right w:val="single" w:sz="4" w:space="0" w:color="auto"/>
            </w:tcBorders>
            <w:shd w:val="clear" w:color="auto" w:fill="auto"/>
            <w:vAlign w:val="bottom"/>
            <w:hideMark/>
          </w:tcPr>
          <w:p w14:paraId="240E9034"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Попрвка у централно процесероком модулу</w:t>
            </w:r>
          </w:p>
        </w:tc>
        <w:tc>
          <w:tcPr>
            <w:tcW w:w="992" w:type="dxa"/>
            <w:tcBorders>
              <w:top w:val="nil"/>
              <w:left w:val="nil"/>
              <w:bottom w:val="single" w:sz="4" w:space="0" w:color="auto"/>
              <w:right w:val="single" w:sz="4" w:space="0" w:color="auto"/>
            </w:tcBorders>
            <w:shd w:val="clear" w:color="auto" w:fill="auto"/>
          </w:tcPr>
          <w:p w14:paraId="5DBED9AE" w14:textId="1E2C031F" w:rsidR="00ED5E0C" w:rsidRPr="00764762" w:rsidRDefault="00ED5E0C" w:rsidP="00791227">
            <w:pPr>
              <w:jc w:val="left"/>
              <w:rPr>
                <w:rFonts w:cs="Arial"/>
                <w:b/>
                <w:bCs/>
                <w:color w:val="000000"/>
                <w:sz w:val="24"/>
                <w:szCs w:val="24"/>
                <w:lang w:val="sr-Cyrl-RS"/>
              </w:rPr>
            </w:pPr>
            <w:r w:rsidRPr="00700ED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DB1CA4A" w14:textId="101E5D57" w:rsidR="00ED5E0C" w:rsidRPr="00137382" w:rsidRDefault="00ED5E0C" w:rsidP="00CE7AD8">
            <w:pPr>
              <w:jc w:val="center"/>
              <w:rPr>
                <w:rFonts w:cs="Arial"/>
                <w:bCs/>
                <w:color w:val="FF0000"/>
                <w:sz w:val="24"/>
                <w:szCs w:val="24"/>
                <w:highlight w:val="yellow"/>
              </w:rPr>
            </w:pPr>
            <w:r w:rsidRPr="00401A7A">
              <w:rPr>
                <w:rFonts w:cs="Arial"/>
                <w:sz w:val="24"/>
                <w:szCs w:val="24"/>
              </w:rPr>
              <w:t>0,1</w:t>
            </w:r>
          </w:p>
        </w:tc>
      </w:tr>
      <w:tr w:rsidR="00ED5E0C" w:rsidRPr="00791227" w14:paraId="6F851C81" w14:textId="77777777" w:rsidTr="002119A6">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D9E020E"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21C1A429"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у меморијском модулу</w:t>
            </w:r>
          </w:p>
        </w:tc>
        <w:tc>
          <w:tcPr>
            <w:tcW w:w="992" w:type="dxa"/>
            <w:tcBorders>
              <w:top w:val="nil"/>
              <w:left w:val="nil"/>
              <w:bottom w:val="single" w:sz="4" w:space="0" w:color="auto"/>
              <w:right w:val="single" w:sz="4" w:space="0" w:color="auto"/>
            </w:tcBorders>
            <w:shd w:val="clear" w:color="auto" w:fill="auto"/>
          </w:tcPr>
          <w:p w14:paraId="1CC380E7" w14:textId="70316CFC" w:rsidR="00ED5E0C" w:rsidRPr="00764762" w:rsidRDefault="00ED5E0C" w:rsidP="00791227">
            <w:pPr>
              <w:jc w:val="left"/>
              <w:rPr>
                <w:rFonts w:cs="Arial"/>
                <w:b/>
                <w:bCs/>
                <w:color w:val="000000"/>
                <w:sz w:val="24"/>
                <w:szCs w:val="24"/>
                <w:lang w:val="sr-Cyrl-RS"/>
              </w:rPr>
            </w:pPr>
            <w:r w:rsidRPr="00700ED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334E6C0" w14:textId="3E6CFD78" w:rsidR="00ED5E0C" w:rsidRPr="00137382" w:rsidRDefault="00ED5E0C" w:rsidP="00CE7AD8">
            <w:pPr>
              <w:jc w:val="center"/>
              <w:rPr>
                <w:rFonts w:cs="Arial"/>
                <w:bCs/>
                <w:color w:val="FF0000"/>
                <w:sz w:val="24"/>
                <w:szCs w:val="24"/>
                <w:highlight w:val="yellow"/>
              </w:rPr>
            </w:pPr>
            <w:r w:rsidRPr="00401A7A">
              <w:rPr>
                <w:rFonts w:cs="Arial"/>
                <w:sz w:val="24"/>
                <w:szCs w:val="24"/>
              </w:rPr>
              <w:t>0,1</w:t>
            </w:r>
          </w:p>
        </w:tc>
      </w:tr>
      <w:tr w:rsidR="00ED5E0C" w:rsidRPr="00791227" w14:paraId="484ED747" w14:textId="77777777" w:rsidTr="00CE7AD8">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A36903"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78008482"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интерфејс модулу</w:t>
            </w:r>
          </w:p>
        </w:tc>
        <w:tc>
          <w:tcPr>
            <w:tcW w:w="992" w:type="dxa"/>
            <w:tcBorders>
              <w:top w:val="nil"/>
              <w:left w:val="nil"/>
              <w:bottom w:val="single" w:sz="4" w:space="0" w:color="auto"/>
              <w:right w:val="single" w:sz="4" w:space="0" w:color="auto"/>
            </w:tcBorders>
            <w:shd w:val="clear" w:color="auto" w:fill="auto"/>
          </w:tcPr>
          <w:p w14:paraId="46E8690F" w14:textId="332EE886" w:rsidR="00ED5E0C" w:rsidRPr="00764762" w:rsidRDefault="00ED5E0C" w:rsidP="00791227">
            <w:pPr>
              <w:jc w:val="left"/>
              <w:rPr>
                <w:rFonts w:cs="Arial"/>
                <w:b/>
                <w:bCs/>
                <w:color w:val="000000"/>
                <w:sz w:val="24"/>
                <w:szCs w:val="24"/>
                <w:lang w:val="sr-Cyrl-RS"/>
              </w:rPr>
            </w:pPr>
            <w:r w:rsidRPr="00B813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vAlign w:val="bottom"/>
            <w:hideMark/>
          </w:tcPr>
          <w:p w14:paraId="5D134BC6" w14:textId="45C08034" w:rsidR="00ED5E0C" w:rsidRPr="00137382" w:rsidRDefault="00ED5E0C" w:rsidP="00CE7AD8">
            <w:pPr>
              <w:jc w:val="center"/>
              <w:rPr>
                <w:rFonts w:cs="Arial"/>
                <w:bCs/>
                <w:color w:val="FF0000"/>
                <w:sz w:val="24"/>
                <w:szCs w:val="24"/>
                <w:highlight w:val="yellow"/>
              </w:rPr>
            </w:pPr>
            <w:r w:rsidRPr="007E486E">
              <w:rPr>
                <w:rFonts w:cs="Arial"/>
                <w:sz w:val="24"/>
                <w:szCs w:val="24"/>
              </w:rPr>
              <w:t>0,1</w:t>
            </w:r>
          </w:p>
        </w:tc>
      </w:tr>
      <w:tr w:rsidR="00ED5E0C" w:rsidRPr="00791227" w14:paraId="44419EE5"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C2B5A3"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3.</w:t>
            </w:r>
          </w:p>
        </w:tc>
        <w:tc>
          <w:tcPr>
            <w:tcW w:w="6143" w:type="dxa"/>
            <w:gridSpan w:val="2"/>
            <w:tcBorders>
              <w:top w:val="nil"/>
              <w:left w:val="nil"/>
              <w:bottom w:val="single" w:sz="4" w:space="0" w:color="auto"/>
              <w:right w:val="single" w:sz="4" w:space="0" w:color="auto"/>
            </w:tcBorders>
            <w:shd w:val="clear" w:color="auto" w:fill="auto"/>
            <w:vAlign w:val="bottom"/>
            <w:hideMark/>
          </w:tcPr>
          <w:p w14:paraId="72BEF492"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 xml:space="preserve">Поправка извора за генерисање напона DC 110 kV </w:t>
            </w:r>
          </w:p>
        </w:tc>
        <w:tc>
          <w:tcPr>
            <w:tcW w:w="992" w:type="dxa"/>
            <w:tcBorders>
              <w:top w:val="nil"/>
              <w:left w:val="nil"/>
              <w:bottom w:val="single" w:sz="4" w:space="0" w:color="auto"/>
              <w:right w:val="single" w:sz="4" w:space="0" w:color="auto"/>
            </w:tcBorders>
            <w:shd w:val="clear" w:color="auto" w:fill="auto"/>
          </w:tcPr>
          <w:p w14:paraId="22B97462" w14:textId="6A3A9271" w:rsidR="00ED5E0C" w:rsidRPr="00E5218C"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3FB2AA72" w14:textId="2207203D" w:rsidR="00ED5E0C" w:rsidRPr="00137382" w:rsidRDefault="00ED5E0C" w:rsidP="00CE7AD8">
            <w:pPr>
              <w:jc w:val="center"/>
              <w:rPr>
                <w:rFonts w:cs="Arial"/>
                <w:color w:val="000000"/>
                <w:sz w:val="24"/>
                <w:szCs w:val="24"/>
                <w:highlight w:val="yellow"/>
              </w:rPr>
            </w:pPr>
          </w:p>
        </w:tc>
      </w:tr>
      <w:tr w:rsidR="00ED5E0C" w:rsidRPr="00791227" w14:paraId="7DA8C240"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799BF9"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68615EB2"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модула управљачке електронике </w:t>
            </w:r>
          </w:p>
        </w:tc>
        <w:tc>
          <w:tcPr>
            <w:tcW w:w="992" w:type="dxa"/>
            <w:tcBorders>
              <w:top w:val="nil"/>
              <w:left w:val="nil"/>
              <w:bottom w:val="single" w:sz="4" w:space="0" w:color="auto"/>
              <w:right w:val="single" w:sz="4" w:space="0" w:color="auto"/>
            </w:tcBorders>
            <w:shd w:val="clear" w:color="auto" w:fill="auto"/>
          </w:tcPr>
          <w:p w14:paraId="7A7AB830" w14:textId="3F8AC064" w:rsidR="00ED5E0C" w:rsidRPr="00764762" w:rsidRDefault="00ED5E0C" w:rsidP="00791227">
            <w:pPr>
              <w:jc w:val="left"/>
              <w:rPr>
                <w:rFonts w:cs="Arial"/>
                <w:b/>
                <w:bCs/>
                <w:color w:val="000000"/>
                <w:sz w:val="24"/>
                <w:szCs w:val="24"/>
                <w:lang w:val="sr-Cyrl-RS"/>
              </w:rPr>
            </w:pPr>
            <w:r w:rsidRPr="00B813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0F90E5C" w14:textId="62D1F552" w:rsidR="00ED5E0C" w:rsidRPr="00137382" w:rsidRDefault="00ED5E0C" w:rsidP="00CE7AD8">
            <w:pPr>
              <w:jc w:val="center"/>
              <w:rPr>
                <w:rFonts w:cs="Arial"/>
                <w:bCs/>
                <w:color w:val="FF0000"/>
                <w:sz w:val="24"/>
                <w:szCs w:val="24"/>
                <w:highlight w:val="yellow"/>
              </w:rPr>
            </w:pPr>
            <w:r w:rsidRPr="00D668B7">
              <w:rPr>
                <w:rFonts w:cs="Arial"/>
                <w:sz w:val="24"/>
                <w:szCs w:val="24"/>
              </w:rPr>
              <w:t>0,1</w:t>
            </w:r>
          </w:p>
        </w:tc>
      </w:tr>
      <w:tr w:rsidR="00ED5E0C" w:rsidRPr="00791227" w14:paraId="7FAEA948"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31017E"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49131C82"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у модулу једне HV каскаде </w:t>
            </w:r>
          </w:p>
        </w:tc>
        <w:tc>
          <w:tcPr>
            <w:tcW w:w="992" w:type="dxa"/>
            <w:tcBorders>
              <w:top w:val="nil"/>
              <w:left w:val="nil"/>
              <w:bottom w:val="single" w:sz="4" w:space="0" w:color="auto"/>
              <w:right w:val="single" w:sz="4" w:space="0" w:color="auto"/>
            </w:tcBorders>
            <w:shd w:val="clear" w:color="auto" w:fill="auto"/>
          </w:tcPr>
          <w:p w14:paraId="7D3989FB" w14:textId="49038562" w:rsidR="00ED5E0C" w:rsidRPr="00764762" w:rsidRDefault="00ED5E0C" w:rsidP="00791227">
            <w:pPr>
              <w:jc w:val="left"/>
              <w:rPr>
                <w:rFonts w:cs="Arial"/>
                <w:b/>
                <w:bCs/>
                <w:color w:val="000000"/>
                <w:sz w:val="24"/>
                <w:szCs w:val="24"/>
                <w:lang w:val="sr-Cyrl-RS"/>
              </w:rPr>
            </w:pPr>
            <w:r w:rsidRPr="00B813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36F4B76" w14:textId="1574A0A9" w:rsidR="00ED5E0C" w:rsidRPr="00137382" w:rsidRDefault="00ED5E0C" w:rsidP="00CE7AD8">
            <w:pPr>
              <w:jc w:val="center"/>
              <w:rPr>
                <w:rFonts w:cs="Arial"/>
                <w:bCs/>
                <w:color w:val="FF0000"/>
                <w:sz w:val="24"/>
                <w:szCs w:val="24"/>
                <w:highlight w:val="yellow"/>
              </w:rPr>
            </w:pPr>
            <w:r w:rsidRPr="00D668B7">
              <w:rPr>
                <w:rFonts w:cs="Arial"/>
                <w:sz w:val="24"/>
                <w:szCs w:val="24"/>
              </w:rPr>
              <w:t>0,1</w:t>
            </w:r>
          </w:p>
        </w:tc>
      </w:tr>
      <w:tr w:rsidR="00ED5E0C" w:rsidRPr="00791227" w14:paraId="4CABA78E"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A130EE"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44DF0B61"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електронике HV извора за побуду HV </w:t>
            </w:r>
            <w:r w:rsidRPr="00791227">
              <w:rPr>
                <w:rFonts w:cs="Arial"/>
                <w:color w:val="000000"/>
                <w:sz w:val="24"/>
                <w:szCs w:val="24"/>
              </w:rPr>
              <w:lastRenderedPageBreak/>
              <w:t>трансформатора</w:t>
            </w:r>
          </w:p>
        </w:tc>
        <w:tc>
          <w:tcPr>
            <w:tcW w:w="992" w:type="dxa"/>
            <w:tcBorders>
              <w:top w:val="nil"/>
              <w:left w:val="nil"/>
              <w:bottom w:val="single" w:sz="4" w:space="0" w:color="auto"/>
              <w:right w:val="single" w:sz="4" w:space="0" w:color="auto"/>
            </w:tcBorders>
            <w:shd w:val="clear" w:color="auto" w:fill="auto"/>
          </w:tcPr>
          <w:p w14:paraId="3BC457D0" w14:textId="2720DE44" w:rsidR="00ED5E0C" w:rsidRPr="00764762" w:rsidRDefault="00ED5E0C" w:rsidP="00791227">
            <w:pPr>
              <w:jc w:val="left"/>
              <w:rPr>
                <w:rFonts w:cs="Arial"/>
                <w:b/>
                <w:bCs/>
                <w:color w:val="000000"/>
                <w:sz w:val="24"/>
                <w:szCs w:val="24"/>
                <w:lang w:val="sr-Cyrl-RS"/>
              </w:rPr>
            </w:pPr>
            <w:r w:rsidRPr="00B8136C">
              <w:rPr>
                <w:rFonts w:cs="Arial"/>
                <w:color w:val="0D0D0D"/>
                <w:sz w:val="24"/>
                <w:szCs w:val="24"/>
              </w:rPr>
              <w:lastRenderedPageBreak/>
              <w:t>комад</w:t>
            </w:r>
          </w:p>
        </w:tc>
        <w:tc>
          <w:tcPr>
            <w:tcW w:w="1701" w:type="dxa"/>
            <w:tcBorders>
              <w:top w:val="nil"/>
              <w:left w:val="nil"/>
              <w:bottom w:val="single" w:sz="4" w:space="0" w:color="auto"/>
              <w:right w:val="single" w:sz="4" w:space="0" w:color="auto"/>
            </w:tcBorders>
            <w:shd w:val="clear" w:color="auto" w:fill="auto"/>
            <w:hideMark/>
          </w:tcPr>
          <w:p w14:paraId="76699CA7" w14:textId="6EA2958B" w:rsidR="00ED5E0C" w:rsidRPr="00137382" w:rsidRDefault="00ED5E0C" w:rsidP="00CE7AD8">
            <w:pPr>
              <w:jc w:val="center"/>
              <w:rPr>
                <w:rFonts w:cs="Arial"/>
                <w:bCs/>
                <w:color w:val="FF0000"/>
                <w:sz w:val="24"/>
                <w:szCs w:val="24"/>
                <w:highlight w:val="yellow"/>
              </w:rPr>
            </w:pPr>
            <w:r w:rsidRPr="00D668B7">
              <w:rPr>
                <w:rFonts w:cs="Arial"/>
                <w:sz w:val="24"/>
                <w:szCs w:val="24"/>
              </w:rPr>
              <w:t>0,1</w:t>
            </w:r>
          </w:p>
        </w:tc>
      </w:tr>
      <w:tr w:rsidR="00ED5E0C" w:rsidRPr="00791227" w14:paraId="4A79AE5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47DA36" w14:textId="77777777" w:rsidR="00ED5E0C" w:rsidRPr="00791227" w:rsidRDefault="00ED5E0C" w:rsidP="00791227">
            <w:pPr>
              <w:jc w:val="left"/>
              <w:rPr>
                <w:rFonts w:cs="Arial"/>
                <w:color w:val="000000"/>
                <w:sz w:val="24"/>
                <w:szCs w:val="24"/>
              </w:rPr>
            </w:pPr>
            <w:r w:rsidRPr="00791227">
              <w:rPr>
                <w:rFonts w:cs="Arial"/>
                <w:color w:val="000000"/>
                <w:sz w:val="24"/>
                <w:szCs w:val="24"/>
              </w:rPr>
              <w:lastRenderedPageBreak/>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0F8B2B7A"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HV трансформатора</w:t>
            </w:r>
          </w:p>
        </w:tc>
        <w:tc>
          <w:tcPr>
            <w:tcW w:w="992" w:type="dxa"/>
            <w:tcBorders>
              <w:top w:val="nil"/>
              <w:left w:val="nil"/>
              <w:bottom w:val="single" w:sz="4" w:space="0" w:color="auto"/>
              <w:right w:val="single" w:sz="4" w:space="0" w:color="auto"/>
            </w:tcBorders>
            <w:shd w:val="clear" w:color="auto" w:fill="auto"/>
          </w:tcPr>
          <w:p w14:paraId="690FA37C" w14:textId="32FB8C21" w:rsidR="00ED5E0C" w:rsidRPr="00764762" w:rsidRDefault="00ED5E0C" w:rsidP="00791227">
            <w:pPr>
              <w:jc w:val="left"/>
              <w:rPr>
                <w:rFonts w:cs="Arial"/>
                <w:b/>
                <w:bCs/>
                <w:color w:val="000000"/>
                <w:sz w:val="24"/>
                <w:szCs w:val="24"/>
                <w:lang w:val="sr-Cyrl-RS"/>
              </w:rPr>
            </w:pPr>
            <w:r w:rsidRPr="00B813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7FFC6C8" w14:textId="0CA2E500" w:rsidR="00ED5E0C" w:rsidRPr="00137382" w:rsidRDefault="00ED5E0C" w:rsidP="00CE7AD8">
            <w:pPr>
              <w:jc w:val="center"/>
              <w:rPr>
                <w:rFonts w:cs="Arial"/>
                <w:bCs/>
                <w:color w:val="FF0000"/>
                <w:sz w:val="24"/>
                <w:szCs w:val="24"/>
                <w:highlight w:val="yellow"/>
              </w:rPr>
            </w:pPr>
            <w:r w:rsidRPr="00D668B7">
              <w:rPr>
                <w:rFonts w:cs="Arial"/>
                <w:sz w:val="24"/>
                <w:szCs w:val="24"/>
              </w:rPr>
              <w:t>0,1</w:t>
            </w:r>
          </w:p>
        </w:tc>
      </w:tr>
      <w:tr w:rsidR="00ED5E0C" w:rsidRPr="00791227" w14:paraId="0029A872"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7B5F45" w14:textId="77777777" w:rsidR="00ED5E0C" w:rsidRPr="00791227" w:rsidRDefault="00ED5E0C" w:rsidP="00791227">
            <w:pPr>
              <w:jc w:val="left"/>
              <w:rPr>
                <w:rFonts w:cs="Arial"/>
                <w:color w:val="000000"/>
                <w:sz w:val="24"/>
                <w:szCs w:val="24"/>
              </w:rPr>
            </w:pPr>
            <w:r w:rsidRPr="00791227">
              <w:rPr>
                <w:rFonts w:cs="Arial"/>
                <w:color w:val="000000"/>
                <w:sz w:val="24"/>
                <w:szCs w:val="24"/>
              </w:rPr>
              <w:t>4.</w:t>
            </w:r>
          </w:p>
        </w:tc>
        <w:tc>
          <w:tcPr>
            <w:tcW w:w="6143" w:type="dxa"/>
            <w:gridSpan w:val="2"/>
            <w:tcBorders>
              <w:top w:val="nil"/>
              <w:left w:val="nil"/>
              <w:bottom w:val="single" w:sz="4" w:space="0" w:color="auto"/>
              <w:right w:val="single" w:sz="4" w:space="0" w:color="auto"/>
            </w:tcBorders>
            <w:shd w:val="clear" w:color="auto" w:fill="auto"/>
            <w:vAlign w:val="bottom"/>
            <w:hideMark/>
          </w:tcPr>
          <w:p w14:paraId="2A02B16F"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ударног генератора 25/50 kV</w:t>
            </w:r>
          </w:p>
        </w:tc>
        <w:tc>
          <w:tcPr>
            <w:tcW w:w="992" w:type="dxa"/>
            <w:tcBorders>
              <w:top w:val="nil"/>
              <w:left w:val="nil"/>
              <w:bottom w:val="single" w:sz="4" w:space="0" w:color="auto"/>
              <w:right w:val="single" w:sz="4" w:space="0" w:color="auto"/>
            </w:tcBorders>
            <w:shd w:val="clear" w:color="auto" w:fill="auto"/>
          </w:tcPr>
          <w:p w14:paraId="445DC139" w14:textId="7BF6BAF4" w:rsidR="00ED5E0C" w:rsidRPr="00764762"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5BCA6FA3" w14:textId="066C7850" w:rsidR="00ED5E0C" w:rsidRPr="00137382" w:rsidRDefault="00ED5E0C" w:rsidP="00CE7AD8">
            <w:pPr>
              <w:jc w:val="center"/>
              <w:rPr>
                <w:rFonts w:cs="Arial"/>
                <w:color w:val="000000"/>
                <w:sz w:val="24"/>
                <w:szCs w:val="24"/>
                <w:highlight w:val="yellow"/>
              </w:rPr>
            </w:pPr>
          </w:p>
        </w:tc>
      </w:tr>
      <w:tr w:rsidR="00ED5E0C" w:rsidRPr="00791227" w14:paraId="56077515"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2FC3ED"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187C42E1"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управљачке електронике</w:t>
            </w:r>
          </w:p>
        </w:tc>
        <w:tc>
          <w:tcPr>
            <w:tcW w:w="992" w:type="dxa"/>
            <w:tcBorders>
              <w:top w:val="nil"/>
              <w:left w:val="nil"/>
              <w:bottom w:val="single" w:sz="4" w:space="0" w:color="auto"/>
              <w:right w:val="single" w:sz="4" w:space="0" w:color="auto"/>
            </w:tcBorders>
            <w:shd w:val="clear" w:color="auto" w:fill="auto"/>
          </w:tcPr>
          <w:p w14:paraId="721E6330" w14:textId="436F1C8D" w:rsidR="00ED5E0C" w:rsidRPr="00764762" w:rsidRDefault="00ED5E0C" w:rsidP="00791227">
            <w:pPr>
              <w:jc w:val="left"/>
              <w:rPr>
                <w:rFonts w:cs="Arial"/>
                <w:b/>
                <w:bCs/>
                <w:color w:val="000000"/>
                <w:sz w:val="24"/>
                <w:szCs w:val="24"/>
                <w:lang w:val="sr-Cyrl-RS"/>
              </w:rPr>
            </w:pPr>
            <w:r w:rsidRPr="00B813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2D02426" w14:textId="2146BB4C" w:rsidR="00ED5E0C" w:rsidRPr="00137382" w:rsidRDefault="00ED5E0C" w:rsidP="00CE7AD8">
            <w:pPr>
              <w:jc w:val="center"/>
              <w:rPr>
                <w:rFonts w:cs="Arial"/>
                <w:bCs/>
                <w:color w:val="FF0000"/>
                <w:sz w:val="24"/>
                <w:szCs w:val="24"/>
                <w:highlight w:val="yellow"/>
              </w:rPr>
            </w:pPr>
            <w:r w:rsidRPr="00AE64CD">
              <w:rPr>
                <w:rFonts w:cs="Arial"/>
                <w:sz w:val="24"/>
                <w:szCs w:val="24"/>
              </w:rPr>
              <w:t>0,1</w:t>
            </w:r>
          </w:p>
        </w:tc>
      </w:tr>
      <w:tr w:rsidR="00ED5E0C" w:rsidRPr="00791227" w14:paraId="4E2FE3CA" w14:textId="77777777" w:rsidTr="002119A6">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239811"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2B8DC488"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моторном секцијом за преспајање HV кондензаторских секција</w:t>
            </w:r>
          </w:p>
        </w:tc>
        <w:tc>
          <w:tcPr>
            <w:tcW w:w="992" w:type="dxa"/>
            <w:tcBorders>
              <w:top w:val="nil"/>
              <w:left w:val="nil"/>
              <w:bottom w:val="single" w:sz="4" w:space="0" w:color="auto"/>
              <w:right w:val="single" w:sz="4" w:space="0" w:color="auto"/>
            </w:tcBorders>
            <w:shd w:val="clear" w:color="auto" w:fill="auto"/>
          </w:tcPr>
          <w:p w14:paraId="78B94EB9" w14:textId="18A71515" w:rsidR="00ED5E0C" w:rsidRPr="00764762" w:rsidRDefault="00ED5E0C" w:rsidP="00791227">
            <w:pPr>
              <w:jc w:val="left"/>
              <w:rPr>
                <w:rFonts w:cs="Arial"/>
                <w:b/>
                <w:bCs/>
                <w:color w:val="000000"/>
                <w:sz w:val="24"/>
                <w:szCs w:val="24"/>
                <w:lang w:val="sr-Cyrl-RS"/>
              </w:rPr>
            </w:pPr>
            <w:r w:rsidRPr="00B813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80E0DAF" w14:textId="656D592B" w:rsidR="00ED5E0C" w:rsidRPr="00137382" w:rsidRDefault="00ED5E0C" w:rsidP="00CE7AD8">
            <w:pPr>
              <w:jc w:val="center"/>
              <w:rPr>
                <w:rFonts w:cs="Arial"/>
                <w:bCs/>
                <w:color w:val="FF0000"/>
                <w:sz w:val="24"/>
                <w:szCs w:val="24"/>
                <w:highlight w:val="yellow"/>
              </w:rPr>
            </w:pPr>
            <w:r w:rsidRPr="00AE64CD">
              <w:rPr>
                <w:rFonts w:cs="Arial"/>
                <w:sz w:val="24"/>
                <w:szCs w:val="24"/>
              </w:rPr>
              <w:t>0,1</w:t>
            </w:r>
          </w:p>
        </w:tc>
      </w:tr>
      <w:tr w:rsidR="00ED5E0C" w:rsidRPr="00791227" w14:paraId="770B4D2F"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42A7E8"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7E303BD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варничарима са ЕМ актуаторима</w:t>
            </w:r>
          </w:p>
        </w:tc>
        <w:tc>
          <w:tcPr>
            <w:tcW w:w="992" w:type="dxa"/>
            <w:tcBorders>
              <w:top w:val="nil"/>
              <w:left w:val="nil"/>
              <w:bottom w:val="single" w:sz="4" w:space="0" w:color="auto"/>
              <w:right w:val="single" w:sz="4" w:space="0" w:color="auto"/>
            </w:tcBorders>
            <w:shd w:val="clear" w:color="auto" w:fill="auto"/>
          </w:tcPr>
          <w:p w14:paraId="1B7532D4" w14:textId="5CE08185" w:rsidR="00ED5E0C" w:rsidRPr="00764762" w:rsidRDefault="00ED5E0C" w:rsidP="00791227">
            <w:pPr>
              <w:jc w:val="left"/>
              <w:rPr>
                <w:rFonts w:cs="Arial"/>
                <w:b/>
                <w:bCs/>
                <w:color w:val="000000"/>
                <w:sz w:val="24"/>
                <w:szCs w:val="24"/>
                <w:lang w:val="sr-Cyrl-RS"/>
              </w:rPr>
            </w:pPr>
            <w:r w:rsidRPr="009E30E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A2BA2A3" w14:textId="166D5707" w:rsidR="00ED5E0C" w:rsidRPr="00137382" w:rsidRDefault="00ED5E0C" w:rsidP="00CE7AD8">
            <w:pPr>
              <w:jc w:val="center"/>
              <w:rPr>
                <w:rFonts w:cs="Arial"/>
                <w:bCs/>
                <w:color w:val="FF0000"/>
                <w:sz w:val="24"/>
                <w:szCs w:val="24"/>
                <w:highlight w:val="yellow"/>
              </w:rPr>
            </w:pPr>
            <w:r w:rsidRPr="00AE64CD">
              <w:rPr>
                <w:rFonts w:cs="Arial"/>
                <w:sz w:val="24"/>
                <w:szCs w:val="24"/>
              </w:rPr>
              <w:t>0,1</w:t>
            </w:r>
          </w:p>
        </w:tc>
      </w:tr>
      <w:tr w:rsidR="00ED5E0C" w:rsidRPr="00791227" w14:paraId="5B081710"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9CFB97"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2C6C788B"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једног неисправног HV кондензаторског блока </w:t>
            </w:r>
          </w:p>
        </w:tc>
        <w:tc>
          <w:tcPr>
            <w:tcW w:w="992" w:type="dxa"/>
            <w:tcBorders>
              <w:top w:val="nil"/>
              <w:left w:val="nil"/>
              <w:bottom w:val="single" w:sz="4" w:space="0" w:color="auto"/>
              <w:right w:val="single" w:sz="4" w:space="0" w:color="auto"/>
            </w:tcBorders>
            <w:shd w:val="clear" w:color="auto" w:fill="auto"/>
          </w:tcPr>
          <w:p w14:paraId="5859382C" w14:textId="2BD5C2AE" w:rsidR="00ED5E0C" w:rsidRPr="00764762" w:rsidRDefault="00ED5E0C" w:rsidP="00791227">
            <w:pPr>
              <w:jc w:val="left"/>
              <w:rPr>
                <w:rFonts w:cs="Arial"/>
                <w:b/>
                <w:bCs/>
                <w:color w:val="000000"/>
                <w:sz w:val="24"/>
                <w:szCs w:val="24"/>
                <w:lang w:val="sr-Cyrl-RS"/>
              </w:rPr>
            </w:pPr>
            <w:r w:rsidRPr="009E30E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1CCDB5B" w14:textId="3A891EFE" w:rsidR="00ED5E0C" w:rsidRPr="00137382" w:rsidRDefault="00ED5E0C" w:rsidP="00CE7AD8">
            <w:pPr>
              <w:jc w:val="center"/>
              <w:rPr>
                <w:rFonts w:cs="Arial"/>
                <w:bCs/>
                <w:color w:val="FF0000"/>
                <w:sz w:val="24"/>
                <w:szCs w:val="24"/>
                <w:highlight w:val="yellow"/>
              </w:rPr>
            </w:pPr>
            <w:r w:rsidRPr="00AE64CD">
              <w:rPr>
                <w:rFonts w:cs="Arial"/>
                <w:sz w:val="24"/>
                <w:szCs w:val="24"/>
              </w:rPr>
              <w:t>0,1</w:t>
            </w:r>
          </w:p>
        </w:tc>
      </w:tr>
      <w:tr w:rsidR="00ED5E0C" w:rsidRPr="00791227" w14:paraId="2C64D1FF"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6994F5"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4D84542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HV конекционих веза</w:t>
            </w:r>
          </w:p>
        </w:tc>
        <w:tc>
          <w:tcPr>
            <w:tcW w:w="992" w:type="dxa"/>
            <w:tcBorders>
              <w:top w:val="nil"/>
              <w:left w:val="nil"/>
              <w:bottom w:val="single" w:sz="4" w:space="0" w:color="auto"/>
              <w:right w:val="single" w:sz="4" w:space="0" w:color="auto"/>
            </w:tcBorders>
            <w:shd w:val="clear" w:color="auto" w:fill="auto"/>
          </w:tcPr>
          <w:p w14:paraId="689DD54D" w14:textId="429A4E40" w:rsidR="00ED5E0C" w:rsidRPr="00764762" w:rsidRDefault="00ED5E0C" w:rsidP="00791227">
            <w:pPr>
              <w:jc w:val="left"/>
              <w:rPr>
                <w:rFonts w:cs="Arial"/>
                <w:b/>
                <w:bCs/>
                <w:color w:val="000000"/>
                <w:sz w:val="24"/>
                <w:szCs w:val="24"/>
                <w:lang w:val="sr-Cyrl-RS"/>
              </w:rPr>
            </w:pPr>
            <w:r w:rsidRPr="009E30E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A0CE975" w14:textId="1F11EF16" w:rsidR="00ED5E0C" w:rsidRPr="00137382" w:rsidRDefault="00ED5E0C" w:rsidP="00CE7AD8">
            <w:pPr>
              <w:jc w:val="center"/>
              <w:rPr>
                <w:rFonts w:cs="Arial"/>
                <w:bCs/>
                <w:color w:val="FF0000"/>
                <w:sz w:val="24"/>
                <w:szCs w:val="24"/>
                <w:highlight w:val="yellow"/>
              </w:rPr>
            </w:pPr>
            <w:r w:rsidRPr="00AE64CD">
              <w:rPr>
                <w:rFonts w:cs="Arial"/>
                <w:sz w:val="24"/>
                <w:szCs w:val="24"/>
              </w:rPr>
              <w:t>0,1</w:t>
            </w:r>
          </w:p>
        </w:tc>
      </w:tr>
      <w:tr w:rsidR="00ED5E0C" w:rsidRPr="00791227" w14:paraId="42BDF84C"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A9D204" w14:textId="77777777" w:rsidR="00ED5E0C" w:rsidRPr="00791227" w:rsidRDefault="00ED5E0C" w:rsidP="00791227">
            <w:pPr>
              <w:jc w:val="left"/>
              <w:rPr>
                <w:rFonts w:cs="Arial"/>
                <w:color w:val="000000"/>
                <w:sz w:val="24"/>
                <w:szCs w:val="24"/>
              </w:rPr>
            </w:pPr>
            <w:r w:rsidRPr="00791227">
              <w:rPr>
                <w:rFonts w:cs="Arial"/>
                <w:color w:val="000000"/>
                <w:sz w:val="24"/>
                <w:szCs w:val="24"/>
              </w:rPr>
              <w:t>5.</w:t>
            </w:r>
          </w:p>
        </w:tc>
        <w:tc>
          <w:tcPr>
            <w:tcW w:w="6143" w:type="dxa"/>
            <w:gridSpan w:val="2"/>
            <w:tcBorders>
              <w:top w:val="nil"/>
              <w:left w:val="nil"/>
              <w:bottom w:val="single" w:sz="4" w:space="0" w:color="auto"/>
              <w:right w:val="single" w:sz="4" w:space="0" w:color="auto"/>
            </w:tcBorders>
            <w:shd w:val="clear" w:color="auto" w:fill="auto"/>
            <w:vAlign w:val="bottom"/>
            <w:hideMark/>
          </w:tcPr>
          <w:p w14:paraId="2BEABE1E"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ударног генератора 3/6/12  kV</w:t>
            </w:r>
          </w:p>
        </w:tc>
        <w:tc>
          <w:tcPr>
            <w:tcW w:w="992" w:type="dxa"/>
            <w:tcBorders>
              <w:top w:val="nil"/>
              <w:left w:val="nil"/>
              <w:bottom w:val="single" w:sz="4" w:space="0" w:color="auto"/>
              <w:right w:val="single" w:sz="4" w:space="0" w:color="auto"/>
            </w:tcBorders>
            <w:shd w:val="clear" w:color="auto" w:fill="auto"/>
          </w:tcPr>
          <w:p w14:paraId="678C567E" w14:textId="3192DB16" w:rsidR="00ED5E0C" w:rsidRPr="00764762"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0DDF1890" w14:textId="0A5058BA" w:rsidR="00ED5E0C" w:rsidRPr="00137382" w:rsidRDefault="00ED5E0C" w:rsidP="00CE7AD8">
            <w:pPr>
              <w:jc w:val="center"/>
              <w:rPr>
                <w:rFonts w:cs="Arial"/>
                <w:color w:val="000000"/>
                <w:sz w:val="24"/>
                <w:szCs w:val="24"/>
                <w:highlight w:val="yellow"/>
              </w:rPr>
            </w:pPr>
          </w:p>
        </w:tc>
      </w:tr>
      <w:tr w:rsidR="00ED5E0C" w:rsidRPr="00791227" w14:paraId="0C73F85F"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EB46FE"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390F2769"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управљачке електронике</w:t>
            </w:r>
          </w:p>
        </w:tc>
        <w:tc>
          <w:tcPr>
            <w:tcW w:w="992" w:type="dxa"/>
            <w:tcBorders>
              <w:top w:val="nil"/>
              <w:left w:val="nil"/>
              <w:bottom w:val="single" w:sz="4" w:space="0" w:color="auto"/>
              <w:right w:val="single" w:sz="4" w:space="0" w:color="auto"/>
            </w:tcBorders>
            <w:shd w:val="clear" w:color="auto" w:fill="auto"/>
          </w:tcPr>
          <w:p w14:paraId="1567B646" w14:textId="2DCC2546" w:rsidR="00ED5E0C" w:rsidRPr="00764762" w:rsidRDefault="00ED5E0C" w:rsidP="00791227">
            <w:pPr>
              <w:jc w:val="left"/>
              <w:rPr>
                <w:rFonts w:cs="Arial"/>
                <w:b/>
                <w:bCs/>
                <w:color w:val="000000"/>
                <w:sz w:val="24"/>
                <w:szCs w:val="24"/>
                <w:lang w:val="sr-Cyrl-RS"/>
              </w:rPr>
            </w:pPr>
            <w:r w:rsidRPr="009E30E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6C847B6" w14:textId="3C745FCE" w:rsidR="00ED5E0C" w:rsidRPr="00137382" w:rsidRDefault="00ED5E0C" w:rsidP="00CE7AD8">
            <w:pPr>
              <w:jc w:val="center"/>
              <w:rPr>
                <w:rFonts w:cs="Arial"/>
                <w:bCs/>
                <w:color w:val="FF0000"/>
                <w:sz w:val="24"/>
                <w:szCs w:val="24"/>
                <w:highlight w:val="yellow"/>
              </w:rPr>
            </w:pPr>
            <w:r w:rsidRPr="0037743F">
              <w:rPr>
                <w:rFonts w:cs="Arial"/>
                <w:sz w:val="24"/>
                <w:szCs w:val="24"/>
              </w:rPr>
              <w:t>0,1</w:t>
            </w:r>
          </w:p>
        </w:tc>
      </w:tr>
      <w:tr w:rsidR="00ED5E0C" w:rsidRPr="00791227" w14:paraId="0C3F2E14"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0C1386"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б. </w:t>
            </w:r>
          </w:p>
        </w:tc>
        <w:tc>
          <w:tcPr>
            <w:tcW w:w="6143" w:type="dxa"/>
            <w:gridSpan w:val="2"/>
            <w:tcBorders>
              <w:top w:val="nil"/>
              <w:left w:val="nil"/>
              <w:bottom w:val="single" w:sz="4" w:space="0" w:color="auto"/>
              <w:right w:val="single" w:sz="4" w:space="0" w:color="auto"/>
            </w:tcBorders>
            <w:shd w:val="clear" w:color="auto" w:fill="auto"/>
            <w:vAlign w:val="bottom"/>
            <w:hideMark/>
          </w:tcPr>
          <w:p w14:paraId="6255F2AA"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HV трафоа</w:t>
            </w:r>
          </w:p>
        </w:tc>
        <w:tc>
          <w:tcPr>
            <w:tcW w:w="992" w:type="dxa"/>
            <w:tcBorders>
              <w:top w:val="nil"/>
              <w:left w:val="nil"/>
              <w:bottom w:val="single" w:sz="4" w:space="0" w:color="auto"/>
              <w:right w:val="single" w:sz="4" w:space="0" w:color="auto"/>
            </w:tcBorders>
            <w:shd w:val="clear" w:color="auto" w:fill="auto"/>
          </w:tcPr>
          <w:p w14:paraId="164B4EAF" w14:textId="0BBEB3BE" w:rsidR="00ED5E0C" w:rsidRPr="00764762" w:rsidRDefault="00ED5E0C" w:rsidP="00791227">
            <w:pPr>
              <w:jc w:val="left"/>
              <w:rPr>
                <w:rFonts w:cs="Arial"/>
                <w:b/>
                <w:bCs/>
                <w:color w:val="000000"/>
                <w:sz w:val="24"/>
                <w:szCs w:val="24"/>
                <w:lang w:val="sr-Cyrl-RS"/>
              </w:rPr>
            </w:pPr>
            <w:r w:rsidRPr="009E30E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2164AC4" w14:textId="39C32E8E" w:rsidR="00ED5E0C" w:rsidRPr="00137382" w:rsidRDefault="00ED5E0C" w:rsidP="00CE7AD8">
            <w:pPr>
              <w:jc w:val="center"/>
              <w:rPr>
                <w:rFonts w:cs="Arial"/>
                <w:bCs/>
                <w:color w:val="FF0000"/>
                <w:sz w:val="24"/>
                <w:szCs w:val="24"/>
                <w:highlight w:val="yellow"/>
              </w:rPr>
            </w:pPr>
            <w:r w:rsidRPr="0037743F">
              <w:rPr>
                <w:rFonts w:cs="Arial"/>
                <w:sz w:val="24"/>
                <w:szCs w:val="24"/>
              </w:rPr>
              <w:t>0,1</w:t>
            </w:r>
          </w:p>
        </w:tc>
      </w:tr>
      <w:tr w:rsidR="00ED5E0C" w:rsidRPr="00791227" w14:paraId="7BDADE76"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D765D1"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5869F7BD"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варничарима са ЕМ актуаторима</w:t>
            </w:r>
          </w:p>
        </w:tc>
        <w:tc>
          <w:tcPr>
            <w:tcW w:w="992" w:type="dxa"/>
            <w:tcBorders>
              <w:top w:val="nil"/>
              <w:left w:val="nil"/>
              <w:bottom w:val="single" w:sz="4" w:space="0" w:color="auto"/>
              <w:right w:val="single" w:sz="4" w:space="0" w:color="auto"/>
            </w:tcBorders>
            <w:shd w:val="clear" w:color="auto" w:fill="auto"/>
          </w:tcPr>
          <w:p w14:paraId="7451EE64" w14:textId="2E02342D" w:rsidR="00ED5E0C" w:rsidRPr="00764762" w:rsidRDefault="00ED5E0C" w:rsidP="00791227">
            <w:pPr>
              <w:jc w:val="left"/>
              <w:rPr>
                <w:rFonts w:cs="Arial"/>
                <w:b/>
                <w:bCs/>
                <w:color w:val="000000"/>
                <w:sz w:val="24"/>
                <w:szCs w:val="24"/>
                <w:lang w:val="sr-Cyrl-RS"/>
              </w:rPr>
            </w:pPr>
            <w:r w:rsidRPr="009E30E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6335F47" w14:textId="52EC88D4" w:rsidR="00ED5E0C" w:rsidRPr="00137382" w:rsidRDefault="00ED5E0C" w:rsidP="00CE7AD8">
            <w:pPr>
              <w:jc w:val="center"/>
              <w:rPr>
                <w:rFonts w:cs="Arial"/>
                <w:bCs/>
                <w:color w:val="FF0000"/>
                <w:sz w:val="24"/>
                <w:szCs w:val="24"/>
                <w:highlight w:val="yellow"/>
              </w:rPr>
            </w:pPr>
            <w:r w:rsidRPr="00EC1F65">
              <w:rPr>
                <w:rFonts w:cs="Arial"/>
                <w:sz w:val="24"/>
                <w:szCs w:val="24"/>
              </w:rPr>
              <w:t>0,1</w:t>
            </w:r>
          </w:p>
        </w:tc>
      </w:tr>
      <w:tr w:rsidR="00ED5E0C" w:rsidRPr="00791227" w14:paraId="7C25B5CA"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955380"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79B10813"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HV каскаде</w:t>
            </w:r>
          </w:p>
        </w:tc>
        <w:tc>
          <w:tcPr>
            <w:tcW w:w="992" w:type="dxa"/>
            <w:tcBorders>
              <w:top w:val="nil"/>
              <w:left w:val="nil"/>
              <w:bottom w:val="single" w:sz="4" w:space="0" w:color="auto"/>
              <w:right w:val="single" w:sz="4" w:space="0" w:color="auto"/>
            </w:tcBorders>
            <w:shd w:val="clear" w:color="auto" w:fill="auto"/>
          </w:tcPr>
          <w:p w14:paraId="178FB20C" w14:textId="25986603" w:rsidR="00ED5E0C" w:rsidRPr="00764762" w:rsidRDefault="00ED5E0C" w:rsidP="00791227">
            <w:pPr>
              <w:jc w:val="left"/>
              <w:rPr>
                <w:rFonts w:cs="Arial"/>
                <w:b/>
                <w:bCs/>
                <w:color w:val="000000"/>
                <w:sz w:val="24"/>
                <w:szCs w:val="24"/>
                <w:lang w:val="sr-Cyrl-RS"/>
              </w:rPr>
            </w:pPr>
            <w:r w:rsidRPr="009E30E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EAE349F" w14:textId="50C470E6" w:rsidR="00ED5E0C" w:rsidRPr="00137382" w:rsidRDefault="00ED5E0C" w:rsidP="00CE7AD8">
            <w:pPr>
              <w:jc w:val="center"/>
              <w:rPr>
                <w:rFonts w:cs="Arial"/>
                <w:bCs/>
                <w:color w:val="FF0000"/>
                <w:sz w:val="24"/>
                <w:szCs w:val="24"/>
                <w:highlight w:val="yellow"/>
              </w:rPr>
            </w:pPr>
            <w:r w:rsidRPr="00EC1F65">
              <w:rPr>
                <w:rFonts w:cs="Arial"/>
                <w:sz w:val="24"/>
                <w:szCs w:val="24"/>
              </w:rPr>
              <w:t>0,1</w:t>
            </w:r>
          </w:p>
        </w:tc>
      </w:tr>
      <w:tr w:rsidR="00ED5E0C" w:rsidRPr="00791227" w14:paraId="1D3B136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BBF44D"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3E9819C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једне HV кондензаторске секције</w:t>
            </w:r>
          </w:p>
        </w:tc>
        <w:tc>
          <w:tcPr>
            <w:tcW w:w="992" w:type="dxa"/>
            <w:tcBorders>
              <w:top w:val="nil"/>
              <w:left w:val="nil"/>
              <w:bottom w:val="single" w:sz="4" w:space="0" w:color="auto"/>
              <w:right w:val="single" w:sz="4" w:space="0" w:color="auto"/>
            </w:tcBorders>
            <w:shd w:val="clear" w:color="auto" w:fill="auto"/>
          </w:tcPr>
          <w:p w14:paraId="6C226932" w14:textId="628E3563" w:rsidR="00ED5E0C" w:rsidRPr="00764762" w:rsidRDefault="00ED5E0C" w:rsidP="00791227">
            <w:pPr>
              <w:jc w:val="left"/>
              <w:rPr>
                <w:rFonts w:cs="Arial"/>
                <w:b/>
                <w:bCs/>
                <w:color w:val="000000"/>
                <w:sz w:val="24"/>
                <w:szCs w:val="24"/>
                <w:lang w:val="sr-Cyrl-RS"/>
              </w:rPr>
            </w:pPr>
            <w:r w:rsidRPr="00C2302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F2A84F1" w14:textId="0301C893" w:rsidR="00ED5E0C" w:rsidRPr="00137382" w:rsidRDefault="00ED5E0C" w:rsidP="00CE7AD8">
            <w:pPr>
              <w:jc w:val="center"/>
              <w:rPr>
                <w:rFonts w:cs="Arial"/>
                <w:bCs/>
                <w:color w:val="FF0000"/>
                <w:sz w:val="24"/>
                <w:szCs w:val="24"/>
                <w:highlight w:val="yellow"/>
              </w:rPr>
            </w:pPr>
            <w:r w:rsidRPr="00EC1F65">
              <w:rPr>
                <w:rFonts w:cs="Arial"/>
                <w:sz w:val="24"/>
                <w:szCs w:val="24"/>
              </w:rPr>
              <w:t>0,1</w:t>
            </w:r>
          </w:p>
        </w:tc>
      </w:tr>
      <w:tr w:rsidR="00ED5E0C" w:rsidRPr="00791227" w14:paraId="0061BE6D"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7E1A23" w14:textId="77777777" w:rsidR="00ED5E0C" w:rsidRPr="00791227" w:rsidRDefault="00ED5E0C" w:rsidP="00791227">
            <w:pPr>
              <w:jc w:val="left"/>
              <w:rPr>
                <w:rFonts w:cs="Arial"/>
                <w:color w:val="000000"/>
                <w:sz w:val="24"/>
                <w:szCs w:val="24"/>
              </w:rPr>
            </w:pPr>
            <w:r w:rsidRPr="00791227">
              <w:rPr>
                <w:rFonts w:cs="Arial"/>
                <w:color w:val="000000"/>
                <w:sz w:val="24"/>
                <w:szCs w:val="24"/>
              </w:rPr>
              <w:t>6.</w:t>
            </w:r>
          </w:p>
        </w:tc>
        <w:tc>
          <w:tcPr>
            <w:tcW w:w="6143" w:type="dxa"/>
            <w:gridSpan w:val="2"/>
            <w:tcBorders>
              <w:top w:val="nil"/>
              <w:left w:val="nil"/>
              <w:bottom w:val="single" w:sz="4" w:space="0" w:color="auto"/>
              <w:right w:val="single" w:sz="4" w:space="0" w:color="auto"/>
            </w:tcBorders>
            <w:shd w:val="clear" w:color="auto" w:fill="auto"/>
            <w:vAlign w:val="bottom"/>
            <w:hideMark/>
          </w:tcPr>
          <w:p w14:paraId="0EBDA17C"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модула за независно напајање система</w:t>
            </w:r>
          </w:p>
        </w:tc>
        <w:tc>
          <w:tcPr>
            <w:tcW w:w="992" w:type="dxa"/>
            <w:tcBorders>
              <w:top w:val="nil"/>
              <w:left w:val="nil"/>
              <w:bottom w:val="single" w:sz="4" w:space="0" w:color="auto"/>
              <w:right w:val="single" w:sz="4" w:space="0" w:color="auto"/>
            </w:tcBorders>
            <w:shd w:val="clear" w:color="auto" w:fill="auto"/>
            <w:hideMark/>
          </w:tcPr>
          <w:p w14:paraId="1BE8D3B0" w14:textId="091CD137" w:rsidR="00ED5E0C" w:rsidRPr="00764762"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4E0DBEE9" w14:textId="47688BDF" w:rsidR="00ED5E0C" w:rsidRPr="00137382" w:rsidRDefault="00ED5E0C" w:rsidP="00CE7AD8">
            <w:pPr>
              <w:jc w:val="center"/>
              <w:rPr>
                <w:rFonts w:cs="Arial"/>
                <w:color w:val="000000"/>
                <w:sz w:val="24"/>
                <w:szCs w:val="24"/>
                <w:highlight w:val="yellow"/>
              </w:rPr>
            </w:pPr>
          </w:p>
        </w:tc>
      </w:tr>
      <w:tr w:rsidR="00ED5E0C" w:rsidRPr="00791227" w14:paraId="5161B0BE"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D2FD8A"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79557BD6"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електронског  процесорског модула</w:t>
            </w:r>
          </w:p>
        </w:tc>
        <w:tc>
          <w:tcPr>
            <w:tcW w:w="992" w:type="dxa"/>
            <w:tcBorders>
              <w:top w:val="nil"/>
              <w:left w:val="nil"/>
              <w:bottom w:val="single" w:sz="4" w:space="0" w:color="auto"/>
              <w:right w:val="single" w:sz="4" w:space="0" w:color="auto"/>
            </w:tcBorders>
            <w:shd w:val="clear" w:color="auto" w:fill="auto"/>
          </w:tcPr>
          <w:p w14:paraId="5F7CADC3" w14:textId="7E806C84" w:rsidR="00ED5E0C" w:rsidRPr="00764762" w:rsidRDefault="00ED5E0C" w:rsidP="00791227">
            <w:pPr>
              <w:jc w:val="left"/>
              <w:rPr>
                <w:rFonts w:cs="Arial"/>
                <w:b/>
                <w:bCs/>
                <w:color w:val="000000"/>
                <w:sz w:val="24"/>
                <w:szCs w:val="24"/>
                <w:lang w:val="sr-Cyrl-RS"/>
              </w:rPr>
            </w:pPr>
            <w:r w:rsidRPr="00C2302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D22F6C5" w14:textId="789FB785" w:rsidR="00ED5E0C" w:rsidRPr="00137382" w:rsidRDefault="00ED5E0C" w:rsidP="00CE7AD8">
            <w:pPr>
              <w:jc w:val="center"/>
              <w:rPr>
                <w:rFonts w:cs="Arial"/>
                <w:bCs/>
                <w:color w:val="FF0000"/>
                <w:sz w:val="24"/>
                <w:szCs w:val="24"/>
                <w:highlight w:val="yellow"/>
              </w:rPr>
            </w:pPr>
            <w:r w:rsidRPr="00AA2C64">
              <w:rPr>
                <w:rFonts w:cs="Arial"/>
                <w:sz w:val="24"/>
                <w:szCs w:val="24"/>
              </w:rPr>
              <w:t>0,1</w:t>
            </w:r>
          </w:p>
        </w:tc>
      </w:tr>
      <w:tr w:rsidR="00ED5E0C" w:rsidRPr="00791227" w14:paraId="552162F8"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C64650"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70842401"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карданског механичког модула</w:t>
            </w:r>
          </w:p>
        </w:tc>
        <w:tc>
          <w:tcPr>
            <w:tcW w:w="992" w:type="dxa"/>
            <w:tcBorders>
              <w:top w:val="nil"/>
              <w:left w:val="nil"/>
              <w:bottom w:val="single" w:sz="4" w:space="0" w:color="auto"/>
              <w:right w:val="single" w:sz="4" w:space="0" w:color="auto"/>
            </w:tcBorders>
            <w:shd w:val="clear" w:color="auto" w:fill="auto"/>
          </w:tcPr>
          <w:p w14:paraId="18663C5E" w14:textId="1FCFFCAA" w:rsidR="00ED5E0C" w:rsidRPr="00764762" w:rsidRDefault="00ED5E0C" w:rsidP="00791227">
            <w:pPr>
              <w:jc w:val="left"/>
              <w:rPr>
                <w:rFonts w:cs="Arial"/>
                <w:b/>
                <w:bCs/>
                <w:color w:val="000000"/>
                <w:sz w:val="24"/>
                <w:szCs w:val="24"/>
                <w:lang w:val="sr-Cyrl-RS"/>
              </w:rPr>
            </w:pPr>
            <w:r w:rsidRPr="00C2302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5269B52" w14:textId="007A15D3" w:rsidR="00ED5E0C" w:rsidRPr="00137382" w:rsidRDefault="00ED5E0C" w:rsidP="00CE7AD8">
            <w:pPr>
              <w:jc w:val="center"/>
              <w:rPr>
                <w:rFonts w:cs="Arial"/>
                <w:bCs/>
                <w:color w:val="FF0000"/>
                <w:sz w:val="24"/>
                <w:szCs w:val="24"/>
                <w:highlight w:val="yellow"/>
              </w:rPr>
            </w:pPr>
            <w:r w:rsidRPr="00AA2C64">
              <w:rPr>
                <w:rFonts w:cs="Arial"/>
                <w:sz w:val="24"/>
                <w:szCs w:val="24"/>
              </w:rPr>
              <w:t>0,1</w:t>
            </w:r>
          </w:p>
        </w:tc>
      </w:tr>
      <w:tr w:rsidR="00ED5E0C" w:rsidRPr="00791227" w14:paraId="6C72C7AF"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DE9730"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025AF724"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интерфејс модула </w:t>
            </w:r>
          </w:p>
        </w:tc>
        <w:tc>
          <w:tcPr>
            <w:tcW w:w="992" w:type="dxa"/>
            <w:tcBorders>
              <w:top w:val="nil"/>
              <w:left w:val="nil"/>
              <w:bottom w:val="single" w:sz="4" w:space="0" w:color="auto"/>
              <w:right w:val="single" w:sz="4" w:space="0" w:color="auto"/>
            </w:tcBorders>
            <w:shd w:val="clear" w:color="auto" w:fill="auto"/>
          </w:tcPr>
          <w:p w14:paraId="76C7C65D" w14:textId="69EBA5FE" w:rsidR="00ED5E0C" w:rsidRPr="00764762" w:rsidRDefault="00ED5E0C" w:rsidP="00791227">
            <w:pPr>
              <w:jc w:val="left"/>
              <w:rPr>
                <w:rFonts w:cs="Arial"/>
                <w:b/>
                <w:bCs/>
                <w:color w:val="000000"/>
                <w:sz w:val="24"/>
                <w:szCs w:val="24"/>
                <w:lang w:val="sr-Cyrl-RS"/>
              </w:rPr>
            </w:pPr>
            <w:r w:rsidRPr="00C2302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911D705" w14:textId="3BE69CD3" w:rsidR="00ED5E0C" w:rsidRPr="00137382" w:rsidRDefault="00ED5E0C" w:rsidP="00CE7AD8">
            <w:pPr>
              <w:jc w:val="center"/>
              <w:rPr>
                <w:rFonts w:cs="Arial"/>
                <w:bCs/>
                <w:color w:val="FF0000"/>
                <w:sz w:val="24"/>
                <w:szCs w:val="24"/>
                <w:highlight w:val="yellow"/>
              </w:rPr>
            </w:pPr>
            <w:r w:rsidRPr="00AA2C64">
              <w:rPr>
                <w:rFonts w:cs="Arial"/>
                <w:sz w:val="24"/>
                <w:szCs w:val="24"/>
              </w:rPr>
              <w:t>0,1</w:t>
            </w:r>
          </w:p>
        </w:tc>
      </w:tr>
      <w:tr w:rsidR="00ED5E0C" w:rsidRPr="00791227" w14:paraId="79DD2B4D"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ADD3E2" w14:textId="77777777" w:rsidR="00ED5E0C" w:rsidRPr="00791227" w:rsidRDefault="00ED5E0C" w:rsidP="00791227">
            <w:pPr>
              <w:jc w:val="left"/>
              <w:rPr>
                <w:rFonts w:cs="Arial"/>
                <w:color w:val="000000"/>
                <w:sz w:val="24"/>
                <w:szCs w:val="24"/>
              </w:rPr>
            </w:pPr>
            <w:r w:rsidRPr="00791227">
              <w:rPr>
                <w:rFonts w:cs="Arial"/>
                <w:color w:val="000000"/>
                <w:sz w:val="24"/>
                <w:szCs w:val="24"/>
              </w:rPr>
              <w:t>7.</w:t>
            </w:r>
          </w:p>
        </w:tc>
        <w:tc>
          <w:tcPr>
            <w:tcW w:w="6143" w:type="dxa"/>
            <w:gridSpan w:val="2"/>
            <w:tcBorders>
              <w:top w:val="nil"/>
              <w:left w:val="nil"/>
              <w:bottom w:val="single" w:sz="4" w:space="0" w:color="auto"/>
              <w:right w:val="single" w:sz="4" w:space="0" w:color="auto"/>
            </w:tcBorders>
            <w:shd w:val="clear" w:color="auto" w:fill="auto"/>
            <w:vAlign w:val="bottom"/>
            <w:hideMark/>
          </w:tcPr>
          <w:p w14:paraId="5AA669A7"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VLF  модула</w:t>
            </w:r>
          </w:p>
        </w:tc>
        <w:tc>
          <w:tcPr>
            <w:tcW w:w="992" w:type="dxa"/>
            <w:tcBorders>
              <w:top w:val="nil"/>
              <w:left w:val="nil"/>
              <w:bottom w:val="single" w:sz="4" w:space="0" w:color="auto"/>
              <w:right w:val="single" w:sz="4" w:space="0" w:color="auto"/>
            </w:tcBorders>
            <w:shd w:val="clear" w:color="auto" w:fill="auto"/>
          </w:tcPr>
          <w:p w14:paraId="3D3022BB" w14:textId="4DDBE2C3" w:rsidR="00ED5E0C" w:rsidRPr="00764762"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7AB12B75" w14:textId="10CABB9D" w:rsidR="00ED5E0C" w:rsidRPr="00137382" w:rsidRDefault="00ED5E0C" w:rsidP="00CE7AD8">
            <w:pPr>
              <w:jc w:val="center"/>
              <w:rPr>
                <w:rFonts w:cs="Arial"/>
                <w:color w:val="000000"/>
                <w:sz w:val="24"/>
                <w:szCs w:val="24"/>
                <w:highlight w:val="yellow"/>
              </w:rPr>
            </w:pPr>
          </w:p>
        </w:tc>
      </w:tr>
      <w:tr w:rsidR="00ED5E0C" w:rsidRPr="00791227" w14:paraId="276256A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D3164B"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210B15B0"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моторне секције за обртање поларитета испитног напона</w:t>
            </w:r>
          </w:p>
        </w:tc>
        <w:tc>
          <w:tcPr>
            <w:tcW w:w="992" w:type="dxa"/>
            <w:tcBorders>
              <w:top w:val="nil"/>
              <w:left w:val="nil"/>
              <w:bottom w:val="single" w:sz="4" w:space="0" w:color="auto"/>
              <w:right w:val="single" w:sz="4" w:space="0" w:color="auto"/>
            </w:tcBorders>
            <w:shd w:val="clear" w:color="auto" w:fill="auto"/>
          </w:tcPr>
          <w:p w14:paraId="414BBDA1" w14:textId="0797239E" w:rsidR="00ED5E0C" w:rsidRPr="00764762" w:rsidRDefault="00ED5E0C" w:rsidP="00791227">
            <w:pPr>
              <w:jc w:val="left"/>
              <w:rPr>
                <w:rFonts w:cs="Arial"/>
                <w:b/>
                <w:bCs/>
                <w:color w:val="000000"/>
                <w:sz w:val="24"/>
                <w:szCs w:val="24"/>
                <w:lang w:val="sr-Cyrl-RS"/>
              </w:rPr>
            </w:pPr>
            <w:r w:rsidRPr="00C2302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1B6A847" w14:textId="167D3D6D" w:rsidR="00ED5E0C" w:rsidRPr="00137382" w:rsidRDefault="00ED5E0C" w:rsidP="00CE7AD8">
            <w:pPr>
              <w:jc w:val="center"/>
              <w:rPr>
                <w:rFonts w:cs="Arial"/>
                <w:bCs/>
                <w:color w:val="FF0000"/>
                <w:sz w:val="24"/>
                <w:szCs w:val="24"/>
                <w:highlight w:val="yellow"/>
              </w:rPr>
            </w:pPr>
            <w:r w:rsidRPr="00EF2677">
              <w:rPr>
                <w:rFonts w:cs="Arial"/>
                <w:sz w:val="24"/>
                <w:szCs w:val="24"/>
              </w:rPr>
              <w:t>0,1</w:t>
            </w:r>
          </w:p>
        </w:tc>
      </w:tr>
      <w:tr w:rsidR="00ED5E0C" w:rsidRPr="00791227" w14:paraId="54CD3DF0"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A31A9D"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4640B9A0"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управљачке електронике</w:t>
            </w:r>
          </w:p>
        </w:tc>
        <w:tc>
          <w:tcPr>
            <w:tcW w:w="992" w:type="dxa"/>
            <w:tcBorders>
              <w:top w:val="nil"/>
              <w:left w:val="nil"/>
              <w:bottom w:val="single" w:sz="4" w:space="0" w:color="auto"/>
              <w:right w:val="single" w:sz="4" w:space="0" w:color="auto"/>
            </w:tcBorders>
            <w:shd w:val="clear" w:color="auto" w:fill="auto"/>
          </w:tcPr>
          <w:p w14:paraId="3C1DF8A2" w14:textId="4C3E1088" w:rsidR="00ED5E0C" w:rsidRPr="00764762" w:rsidRDefault="00ED5E0C" w:rsidP="00791227">
            <w:pPr>
              <w:jc w:val="left"/>
              <w:rPr>
                <w:rFonts w:cs="Arial"/>
                <w:b/>
                <w:bCs/>
                <w:color w:val="000000"/>
                <w:sz w:val="24"/>
                <w:szCs w:val="24"/>
                <w:lang w:val="sr-Cyrl-RS"/>
              </w:rPr>
            </w:pPr>
            <w:r w:rsidRPr="00C2302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4D83099" w14:textId="68E7AB30" w:rsidR="00ED5E0C" w:rsidRPr="00137382" w:rsidRDefault="00ED5E0C" w:rsidP="00CE7AD8">
            <w:pPr>
              <w:jc w:val="center"/>
              <w:rPr>
                <w:rFonts w:cs="Arial"/>
                <w:bCs/>
                <w:color w:val="FF0000"/>
                <w:sz w:val="24"/>
                <w:szCs w:val="24"/>
                <w:highlight w:val="yellow"/>
              </w:rPr>
            </w:pPr>
            <w:r w:rsidRPr="00EF2677">
              <w:rPr>
                <w:rFonts w:cs="Arial"/>
                <w:sz w:val="24"/>
                <w:szCs w:val="24"/>
              </w:rPr>
              <w:t>0,1</w:t>
            </w:r>
          </w:p>
        </w:tc>
      </w:tr>
      <w:tr w:rsidR="00ED5E0C" w:rsidRPr="00791227" w14:paraId="463450D9"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CE10A7"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5C61C928"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HV пригушницом</w:t>
            </w:r>
          </w:p>
        </w:tc>
        <w:tc>
          <w:tcPr>
            <w:tcW w:w="992" w:type="dxa"/>
            <w:tcBorders>
              <w:top w:val="nil"/>
              <w:left w:val="nil"/>
              <w:bottom w:val="single" w:sz="4" w:space="0" w:color="auto"/>
              <w:right w:val="single" w:sz="4" w:space="0" w:color="auto"/>
            </w:tcBorders>
            <w:shd w:val="clear" w:color="auto" w:fill="auto"/>
          </w:tcPr>
          <w:p w14:paraId="2E6EF25A" w14:textId="040D0ABA" w:rsidR="00ED5E0C" w:rsidRPr="00764762" w:rsidRDefault="00ED5E0C" w:rsidP="00791227">
            <w:pPr>
              <w:jc w:val="left"/>
              <w:rPr>
                <w:rFonts w:cs="Arial"/>
                <w:b/>
                <w:bCs/>
                <w:color w:val="000000"/>
                <w:sz w:val="24"/>
                <w:szCs w:val="24"/>
                <w:lang w:val="sr-Cyrl-RS"/>
              </w:rPr>
            </w:pPr>
            <w:r w:rsidRPr="00C2302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15432F8" w14:textId="6AAC4EDB" w:rsidR="00ED5E0C" w:rsidRPr="00137382" w:rsidRDefault="00ED5E0C" w:rsidP="00CE7AD8">
            <w:pPr>
              <w:jc w:val="center"/>
              <w:rPr>
                <w:rFonts w:cs="Arial"/>
                <w:bCs/>
                <w:color w:val="FF0000"/>
                <w:sz w:val="24"/>
                <w:szCs w:val="24"/>
                <w:highlight w:val="yellow"/>
              </w:rPr>
            </w:pPr>
            <w:r w:rsidRPr="00EF2677">
              <w:rPr>
                <w:rFonts w:cs="Arial"/>
                <w:sz w:val="24"/>
                <w:szCs w:val="24"/>
              </w:rPr>
              <w:t>0,1</w:t>
            </w:r>
          </w:p>
        </w:tc>
      </w:tr>
      <w:tr w:rsidR="00ED5E0C" w:rsidRPr="00791227" w14:paraId="659EA12F"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0E7F4E"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2736B173"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HV кондензатором</w:t>
            </w:r>
          </w:p>
        </w:tc>
        <w:tc>
          <w:tcPr>
            <w:tcW w:w="992" w:type="dxa"/>
            <w:tcBorders>
              <w:top w:val="nil"/>
              <w:left w:val="nil"/>
              <w:bottom w:val="single" w:sz="4" w:space="0" w:color="auto"/>
              <w:right w:val="single" w:sz="4" w:space="0" w:color="auto"/>
            </w:tcBorders>
            <w:shd w:val="clear" w:color="auto" w:fill="auto"/>
          </w:tcPr>
          <w:p w14:paraId="784241A5" w14:textId="03612278" w:rsidR="00ED5E0C" w:rsidRPr="00764762" w:rsidRDefault="00ED5E0C" w:rsidP="00791227">
            <w:pPr>
              <w:jc w:val="left"/>
              <w:rPr>
                <w:rFonts w:cs="Arial"/>
                <w:b/>
                <w:bCs/>
                <w:color w:val="000000"/>
                <w:sz w:val="24"/>
                <w:szCs w:val="24"/>
                <w:lang w:val="sr-Cyrl-RS"/>
              </w:rPr>
            </w:pPr>
            <w:r w:rsidRPr="00C2302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0DD51FA" w14:textId="6C6FE6A7" w:rsidR="00ED5E0C" w:rsidRPr="00137382" w:rsidRDefault="00ED5E0C" w:rsidP="00CE7AD8">
            <w:pPr>
              <w:jc w:val="center"/>
              <w:rPr>
                <w:rFonts w:cs="Arial"/>
                <w:bCs/>
                <w:color w:val="FF0000"/>
                <w:sz w:val="24"/>
                <w:szCs w:val="24"/>
                <w:highlight w:val="yellow"/>
              </w:rPr>
            </w:pPr>
            <w:r w:rsidRPr="00EF2677">
              <w:rPr>
                <w:rFonts w:cs="Arial"/>
                <w:sz w:val="24"/>
                <w:szCs w:val="24"/>
              </w:rPr>
              <w:t>0,1</w:t>
            </w:r>
          </w:p>
        </w:tc>
      </w:tr>
      <w:tr w:rsidR="00ED5E0C" w:rsidRPr="00791227" w14:paraId="5EAC5603"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9A7F37"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6F0F0D1C"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модулу са HV диодама</w:t>
            </w:r>
          </w:p>
        </w:tc>
        <w:tc>
          <w:tcPr>
            <w:tcW w:w="992" w:type="dxa"/>
            <w:tcBorders>
              <w:top w:val="nil"/>
              <w:left w:val="nil"/>
              <w:bottom w:val="single" w:sz="4" w:space="0" w:color="auto"/>
              <w:right w:val="single" w:sz="4" w:space="0" w:color="auto"/>
            </w:tcBorders>
            <w:shd w:val="clear" w:color="auto" w:fill="auto"/>
          </w:tcPr>
          <w:p w14:paraId="2F76EADA" w14:textId="4073FF1B" w:rsidR="00ED5E0C" w:rsidRPr="00764762" w:rsidRDefault="00ED5E0C" w:rsidP="00791227">
            <w:pPr>
              <w:jc w:val="left"/>
              <w:rPr>
                <w:rFonts w:cs="Arial"/>
                <w:b/>
                <w:bCs/>
                <w:color w:val="000000"/>
                <w:sz w:val="24"/>
                <w:szCs w:val="24"/>
                <w:lang w:val="sr-Cyrl-RS"/>
              </w:rPr>
            </w:pPr>
            <w:r w:rsidRPr="00C2302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01C7475" w14:textId="76780D2C" w:rsidR="00ED5E0C" w:rsidRPr="00137382" w:rsidRDefault="00ED5E0C" w:rsidP="00CE7AD8">
            <w:pPr>
              <w:jc w:val="center"/>
              <w:rPr>
                <w:rFonts w:cs="Arial"/>
                <w:bCs/>
                <w:color w:val="FF0000"/>
                <w:sz w:val="24"/>
                <w:szCs w:val="24"/>
                <w:highlight w:val="yellow"/>
              </w:rPr>
            </w:pPr>
            <w:r w:rsidRPr="00EF2677">
              <w:rPr>
                <w:rFonts w:cs="Arial"/>
                <w:sz w:val="24"/>
                <w:szCs w:val="24"/>
              </w:rPr>
              <w:t>0,1</w:t>
            </w:r>
          </w:p>
        </w:tc>
      </w:tr>
      <w:tr w:rsidR="00ED5E0C" w:rsidRPr="00791227" w14:paraId="22790527"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E50A0F" w14:textId="77777777" w:rsidR="00ED5E0C" w:rsidRPr="00791227" w:rsidRDefault="00ED5E0C" w:rsidP="00791227">
            <w:pPr>
              <w:jc w:val="left"/>
              <w:rPr>
                <w:rFonts w:cs="Arial"/>
                <w:color w:val="000000"/>
                <w:sz w:val="24"/>
                <w:szCs w:val="24"/>
              </w:rPr>
            </w:pPr>
            <w:r w:rsidRPr="00791227">
              <w:rPr>
                <w:rFonts w:cs="Arial"/>
                <w:color w:val="000000"/>
                <w:sz w:val="24"/>
                <w:szCs w:val="24"/>
              </w:rPr>
              <w:t>8.</w:t>
            </w:r>
          </w:p>
        </w:tc>
        <w:tc>
          <w:tcPr>
            <w:tcW w:w="6143" w:type="dxa"/>
            <w:gridSpan w:val="2"/>
            <w:tcBorders>
              <w:top w:val="nil"/>
              <w:left w:val="nil"/>
              <w:bottom w:val="single" w:sz="4" w:space="0" w:color="auto"/>
              <w:right w:val="single" w:sz="4" w:space="0" w:color="auto"/>
            </w:tcBorders>
            <w:shd w:val="clear" w:color="auto" w:fill="auto"/>
            <w:vAlign w:val="bottom"/>
            <w:hideMark/>
          </w:tcPr>
          <w:p w14:paraId="4DBFD942"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радарске јединице TELEFLEX</w:t>
            </w:r>
          </w:p>
        </w:tc>
        <w:tc>
          <w:tcPr>
            <w:tcW w:w="992" w:type="dxa"/>
            <w:tcBorders>
              <w:top w:val="nil"/>
              <w:left w:val="nil"/>
              <w:bottom w:val="single" w:sz="4" w:space="0" w:color="auto"/>
              <w:right w:val="single" w:sz="4" w:space="0" w:color="auto"/>
            </w:tcBorders>
            <w:shd w:val="clear" w:color="auto" w:fill="auto"/>
            <w:vAlign w:val="bottom"/>
            <w:hideMark/>
          </w:tcPr>
          <w:p w14:paraId="53FEA3D3"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14:paraId="6ADFB03D" w14:textId="4C8C2218" w:rsidR="00ED5E0C" w:rsidRPr="00137382" w:rsidRDefault="00ED5E0C" w:rsidP="00CE7AD8">
            <w:pPr>
              <w:jc w:val="center"/>
              <w:rPr>
                <w:rFonts w:cs="Arial"/>
                <w:color w:val="000000"/>
                <w:sz w:val="24"/>
                <w:szCs w:val="24"/>
                <w:highlight w:val="yellow"/>
              </w:rPr>
            </w:pPr>
          </w:p>
        </w:tc>
      </w:tr>
      <w:tr w:rsidR="00ED5E0C" w:rsidRPr="00791227" w14:paraId="3D870D18"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C77FB7"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5B7B3B16"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ARM-ICE-DECAY методу</w:t>
            </w:r>
          </w:p>
        </w:tc>
        <w:tc>
          <w:tcPr>
            <w:tcW w:w="992" w:type="dxa"/>
            <w:tcBorders>
              <w:top w:val="nil"/>
              <w:left w:val="nil"/>
              <w:bottom w:val="single" w:sz="4" w:space="0" w:color="auto"/>
              <w:right w:val="single" w:sz="4" w:space="0" w:color="auto"/>
            </w:tcBorders>
            <w:shd w:val="clear" w:color="auto" w:fill="auto"/>
          </w:tcPr>
          <w:p w14:paraId="2196B042" w14:textId="3D0E7A69" w:rsidR="00ED5E0C" w:rsidRPr="00764762" w:rsidRDefault="00ED5E0C" w:rsidP="00791227">
            <w:pPr>
              <w:jc w:val="left"/>
              <w:rPr>
                <w:rFonts w:cs="Arial"/>
                <w:b/>
                <w:bCs/>
                <w:color w:val="000000"/>
                <w:sz w:val="24"/>
                <w:szCs w:val="24"/>
                <w:lang w:val="sr-Cyrl-RS"/>
              </w:rPr>
            </w:pPr>
            <w:r w:rsidRPr="00BD78B7">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CF491B8" w14:textId="07FB3563" w:rsidR="00ED5E0C" w:rsidRPr="00137382" w:rsidRDefault="00ED5E0C" w:rsidP="00CE7AD8">
            <w:pPr>
              <w:jc w:val="center"/>
              <w:rPr>
                <w:rFonts w:cs="Arial"/>
                <w:bCs/>
                <w:color w:val="FF0000"/>
                <w:sz w:val="24"/>
                <w:szCs w:val="24"/>
                <w:highlight w:val="yellow"/>
              </w:rPr>
            </w:pPr>
            <w:r w:rsidRPr="000473D2">
              <w:rPr>
                <w:rFonts w:cs="Arial"/>
                <w:sz w:val="24"/>
                <w:szCs w:val="24"/>
              </w:rPr>
              <w:t>0,1</w:t>
            </w:r>
          </w:p>
        </w:tc>
      </w:tr>
      <w:tr w:rsidR="00ED5E0C" w:rsidRPr="00791227" w14:paraId="6CDA93EB"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0E35FA"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19396CA6"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екранско управљачког модула</w:t>
            </w:r>
          </w:p>
        </w:tc>
        <w:tc>
          <w:tcPr>
            <w:tcW w:w="992" w:type="dxa"/>
            <w:tcBorders>
              <w:top w:val="nil"/>
              <w:left w:val="nil"/>
              <w:bottom w:val="single" w:sz="4" w:space="0" w:color="auto"/>
              <w:right w:val="single" w:sz="4" w:space="0" w:color="auto"/>
            </w:tcBorders>
            <w:shd w:val="clear" w:color="auto" w:fill="auto"/>
          </w:tcPr>
          <w:p w14:paraId="4B09D1F4" w14:textId="6F7AF28C" w:rsidR="00ED5E0C" w:rsidRPr="00764762" w:rsidRDefault="00ED5E0C" w:rsidP="00791227">
            <w:pPr>
              <w:jc w:val="left"/>
              <w:rPr>
                <w:rFonts w:cs="Arial"/>
                <w:b/>
                <w:bCs/>
                <w:color w:val="000000"/>
                <w:sz w:val="24"/>
                <w:szCs w:val="24"/>
                <w:lang w:val="sr-Cyrl-RS"/>
              </w:rPr>
            </w:pPr>
            <w:r w:rsidRPr="00BD78B7">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2C86514" w14:textId="51283355" w:rsidR="00ED5E0C" w:rsidRPr="00137382" w:rsidRDefault="00ED5E0C" w:rsidP="00CE7AD8">
            <w:pPr>
              <w:jc w:val="center"/>
              <w:rPr>
                <w:rFonts w:cs="Arial"/>
                <w:bCs/>
                <w:color w:val="FF0000"/>
                <w:sz w:val="24"/>
                <w:szCs w:val="24"/>
                <w:highlight w:val="yellow"/>
              </w:rPr>
            </w:pPr>
            <w:r w:rsidRPr="000473D2">
              <w:rPr>
                <w:rFonts w:cs="Arial"/>
                <w:sz w:val="24"/>
                <w:szCs w:val="24"/>
              </w:rPr>
              <w:t>0,1</w:t>
            </w:r>
          </w:p>
        </w:tc>
      </w:tr>
      <w:tr w:rsidR="00ED5E0C" w:rsidRPr="00791227" w14:paraId="6A143105"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698E8B"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248E1AD4"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централно процесорског модула</w:t>
            </w:r>
          </w:p>
        </w:tc>
        <w:tc>
          <w:tcPr>
            <w:tcW w:w="992" w:type="dxa"/>
            <w:tcBorders>
              <w:top w:val="nil"/>
              <w:left w:val="nil"/>
              <w:bottom w:val="single" w:sz="4" w:space="0" w:color="auto"/>
              <w:right w:val="single" w:sz="4" w:space="0" w:color="auto"/>
            </w:tcBorders>
            <w:shd w:val="clear" w:color="auto" w:fill="auto"/>
          </w:tcPr>
          <w:p w14:paraId="7AA7F08F" w14:textId="5AB7CDFC" w:rsidR="00ED5E0C" w:rsidRPr="00764762" w:rsidRDefault="00ED5E0C" w:rsidP="00791227">
            <w:pPr>
              <w:jc w:val="left"/>
              <w:rPr>
                <w:rFonts w:cs="Arial"/>
                <w:b/>
                <w:bCs/>
                <w:color w:val="000000"/>
                <w:sz w:val="24"/>
                <w:szCs w:val="24"/>
                <w:lang w:val="sr-Cyrl-RS"/>
              </w:rPr>
            </w:pPr>
            <w:r w:rsidRPr="00BD78B7">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7C48AF9" w14:textId="341CBFF0" w:rsidR="00ED5E0C" w:rsidRPr="00137382" w:rsidRDefault="00ED5E0C" w:rsidP="00CE7AD8">
            <w:pPr>
              <w:jc w:val="center"/>
              <w:rPr>
                <w:rFonts w:cs="Arial"/>
                <w:bCs/>
                <w:color w:val="FF0000"/>
                <w:sz w:val="24"/>
                <w:szCs w:val="24"/>
                <w:highlight w:val="yellow"/>
              </w:rPr>
            </w:pPr>
            <w:r w:rsidRPr="000473D2">
              <w:rPr>
                <w:rFonts w:cs="Arial"/>
                <w:sz w:val="24"/>
                <w:szCs w:val="24"/>
              </w:rPr>
              <w:t>0,1</w:t>
            </w:r>
          </w:p>
        </w:tc>
      </w:tr>
      <w:tr w:rsidR="00ED5E0C" w:rsidRPr="00791227" w14:paraId="306F456C"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A9805C"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38AE0058"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напајање</w:t>
            </w:r>
          </w:p>
        </w:tc>
        <w:tc>
          <w:tcPr>
            <w:tcW w:w="992" w:type="dxa"/>
            <w:tcBorders>
              <w:top w:val="nil"/>
              <w:left w:val="nil"/>
              <w:bottom w:val="single" w:sz="4" w:space="0" w:color="auto"/>
              <w:right w:val="single" w:sz="4" w:space="0" w:color="auto"/>
            </w:tcBorders>
            <w:shd w:val="clear" w:color="auto" w:fill="auto"/>
          </w:tcPr>
          <w:p w14:paraId="06500F48" w14:textId="58661064" w:rsidR="00ED5E0C" w:rsidRPr="00764762" w:rsidRDefault="00ED5E0C" w:rsidP="00791227">
            <w:pPr>
              <w:jc w:val="left"/>
              <w:rPr>
                <w:rFonts w:cs="Arial"/>
                <w:b/>
                <w:bCs/>
                <w:color w:val="000000"/>
                <w:sz w:val="24"/>
                <w:szCs w:val="24"/>
                <w:lang w:val="sr-Cyrl-RS"/>
              </w:rPr>
            </w:pPr>
            <w:r w:rsidRPr="00BD78B7">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866F26E" w14:textId="5DB8757C" w:rsidR="00ED5E0C" w:rsidRPr="00137382" w:rsidRDefault="00ED5E0C" w:rsidP="00CE7AD8">
            <w:pPr>
              <w:jc w:val="center"/>
              <w:rPr>
                <w:rFonts w:cs="Arial"/>
                <w:bCs/>
                <w:color w:val="FF0000"/>
                <w:sz w:val="24"/>
                <w:szCs w:val="24"/>
                <w:highlight w:val="yellow"/>
              </w:rPr>
            </w:pPr>
            <w:r w:rsidRPr="000473D2">
              <w:rPr>
                <w:rFonts w:cs="Arial"/>
                <w:sz w:val="24"/>
                <w:szCs w:val="24"/>
              </w:rPr>
              <w:t>0,1</w:t>
            </w:r>
          </w:p>
        </w:tc>
      </w:tr>
      <w:tr w:rsidR="00ED5E0C" w:rsidRPr="00791227" w14:paraId="07802BC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C70372" w14:textId="77777777" w:rsidR="00ED5E0C" w:rsidRPr="00791227" w:rsidRDefault="00ED5E0C" w:rsidP="00791227">
            <w:pPr>
              <w:jc w:val="left"/>
              <w:rPr>
                <w:rFonts w:cs="Arial"/>
                <w:color w:val="000000"/>
                <w:sz w:val="24"/>
                <w:szCs w:val="24"/>
              </w:rPr>
            </w:pPr>
            <w:r w:rsidRPr="00791227">
              <w:rPr>
                <w:rFonts w:cs="Arial"/>
                <w:color w:val="000000"/>
                <w:sz w:val="24"/>
                <w:szCs w:val="24"/>
              </w:rPr>
              <w:lastRenderedPageBreak/>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68DC03A1"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меморијског модула</w:t>
            </w:r>
          </w:p>
        </w:tc>
        <w:tc>
          <w:tcPr>
            <w:tcW w:w="992" w:type="dxa"/>
            <w:tcBorders>
              <w:top w:val="nil"/>
              <w:left w:val="nil"/>
              <w:bottom w:val="single" w:sz="4" w:space="0" w:color="auto"/>
              <w:right w:val="single" w:sz="4" w:space="0" w:color="auto"/>
            </w:tcBorders>
            <w:shd w:val="clear" w:color="auto" w:fill="auto"/>
          </w:tcPr>
          <w:p w14:paraId="5B8421CF" w14:textId="5E8FAFFB" w:rsidR="00ED5E0C" w:rsidRPr="00764762" w:rsidRDefault="00ED5E0C" w:rsidP="00791227">
            <w:pPr>
              <w:jc w:val="left"/>
              <w:rPr>
                <w:rFonts w:cs="Arial"/>
                <w:b/>
                <w:bCs/>
                <w:color w:val="000000"/>
                <w:sz w:val="24"/>
                <w:szCs w:val="24"/>
                <w:lang w:val="sr-Cyrl-RS"/>
              </w:rPr>
            </w:pPr>
            <w:r w:rsidRPr="00BD78B7">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711F8BC" w14:textId="2F1A0987" w:rsidR="00ED5E0C" w:rsidRPr="00137382" w:rsidRDefault="00ED5E0C" w:rsidP="00CE7AD8">
            <w:pPr>
              <w:jc w:val="center"/>
              <w:rPr>
                <w:rFonts w:cs="Arial"/>
                <w:bCs/>
                <w:color w:val="FF0000"/>
                <w:sz w:val="24"/>
                <w:szCs w:val="24"/>
                <w:highlight w:val="yellow"/>
              </w:rPr>
            </w:pPr>
            <w:r w:rsidRPr="000473D2">
              <w:rPr>
                <w:rFonts w:cs="Arial"/>
                <w:sz w:val="24"/>
                <w:szCs w:val="24"/>
              </w:rPr>
              <w:t>0,1</w:t>
            </w:r>
          </w:p>
        </w:tc>
      </w:tr>
      <w:tr w:rsidR="00ED5E0C" w:rsidRPr="00791227" w14:paraId="78EFF3C8"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2848AE" w14:textId="77777777" w:rsidR="00ED5E0C" w:rsidRPr="00791227" w:rsidRDefault="00ED5E0C" w:rsidP="00791227">
            <w:pPr>
              <w:jc w:val="left"/>
              <w:rPr>
                <w:rFonts w:cs="Arial"/>
                <w:color w:val="000000"/>
                <w:sz w:val="24"/>
                <w:szCs w:val="24"/>
              </w:rPr>
            </w:pPr>
            <w:r w:rsidRPr="00791227">
              <w:rPr>
                <w:rFonts w:cs="Arial"/>
                <w:color w:val="000000"/>
                <w:sz w:val="24"/>
                <w:szCs w:val="24"/>
              </w:rPr>
              <w:t>9.</w:t>
            </w:r>
          </w:p>
        </w:tc>
        <w:tc>
          <w:tcPr>
            <w:tcW w:w="6143" w:type="dxa"/>
            <w:gridSpan w:val="2"/>
            <w:tcBorders>
              <w:top w:val="nil"/>
              <w:left w:val="nil"/>
              <w:bottom w:val="single" w:sz="4" w:space="0" w:color="auto"/>
              <w:right w:val="single" w:sz="4" w:space="0" w:color="auto"/>
            </w:tcBorders>
            <w:shd w:val="clear" w:color="auto" w:fill="auto"/>
            <w:vAlign w:val="bottom"/>
            <w:hideMark/>
          </w:tcPr>
          <w:p w14:paraId="05792371"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модула за стабилизацију светлосног лука</w:t>
            </w:r>
          </w:p>
        </w:tc>
        <w:tc>
          <w:tcPr>
            <w:tcW w:w="992" w:type="dxa"/>
            <w:tcBorders>
              <w:top w:val="nil"/>
              <w:left w:val="nil"/>
              <w:bottom w:val="single" w:sz="4" w:space="0" w:color="auto"/>
              <w:right w:val="single" w:sz="4" w:space="0" w:color="auto"/>
            </w:tcBorders>
            <w:shd w:val="clear" w:color="auto" w:fill="auto"/>
          </w:tcPr>
          <w:p w14:paraId="13514C91" w14:textId="275F10D1" w:rsidR="00ED5E0C" w:rsidRPr="00AB01A9"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30F31817" w14:textId="3704C511" w:rsidR="00ED5E0C" w:rsidRPr="00137382" w:rsidRDefault="00ED5E0C" w:rsidP="00CE7AD8">
            <w:pPr>
              <w:jc w:val="center"/>
              <w:rPr>
                <w:rFonts w:cs="Arial"/>
                <w:color w:val="000000"/>
                <w:sz w:val="24"/>
                <w:szCs w:val="24"/>
                <w:highlight w:val="yellow"/>
              </w:rPr>
            </w:pPr>
          </w:p>
        </w:tc>
      </w:tr>
      <w:tr w:rsidR="00ED5E0C" w:rsidRPr="00791227" w14:paraId="3671A2F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684029"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42722C27"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HV пригушницом</w:t>
            </w:r>
          </w:p>
        </w:tc>
        <w:tc>
          <w:tcPr>
            <w:tcW w:w="992" w:type="dxa"/>
            <w:tcBorders>
              <w:top w:val="nil"/>
              <w:left w:val="nil"/>
              <w:bottom w:val="single" w:sz="4" w:space="0" w:color="auto"/>
              <w:right w:val="single" w:sz="4" w:space="0" w:color="auto"/>
            </w:tcBorders>
            <w:shd w:val="clear" w:color="auto" w:fill="auto"/>
          </w:tcPr>
          <w:p w14:paraId="3114A40B" w14:textId="495F205A" w:rsidR="00ED5E0C" w:rsidRPr="00764762" w:rsidRDefault="00ED5E0C" w:rsidP="00791227">
            <w:pPr>
              <w:jc w:val="left"/>
              <w:rPr>
                <w:rFonts w:cs="Arial"/>
                <w:b/>
                <w:bCs/>
                <w:color w:val="000000"/>
                <w:sz w:val="24"/>
                <w:szCs w:val="24"/>
                <w:lang w:val="sr-Cyrl-RS"/>
              </w:rPr>
            </w:pPr>
            <w:r w:rsidRPr="00BD78B7">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FE60598" w14:textId="46100F23" w:rsidR="00ED5E0C" w:rsidRPr="00137382" w:rsidRDefault="00ED5E0C" w:rsidP="00CE7AD8">
            <w:pPr>
              <w:jc w:val="center"/>
              <w:rPr>
                <w:rFonts w:cs="Arial"/>
                <w:bCs/>
                <w:color w:val="FF0000"/>
                <w:sz w:val="24"/>
                <w:szCs w:val="24"/>
                <w:highlight w:val="yellow"/>
              </w:rPr>
            </w:pPr>
            <w:r w:rsidRPr="0048060E">
              <w:rPr>
                <w:rFonts w:cs="Arial"/>
                <w:sz w:val="24"/>
                <w:szCs w:val="24"/>
              </w:rPr>
              <w:t>0,1</w:t>
            </w:r>
          </w:p>
        </w:tc>
      </w:tr>
      <w:tr w:rsidR="00ED5E0C" w:rsidRPr="00791227" w14:paraId="16303AC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8686AC"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03E94842"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моторном секцијом</w:t>
            </w:r>
          </w:p>
        </w:tc>
        <w:tc>
          <w:tcPr>
            <w:tcW w:w="992" w:type="dxa"/>
            <w:tcBorders>
              <w:top w:val="nil"/>
              <w:left w:val="nil"/>
              <w:bottom w:val="single" w:sz="4" w:space="0" w:color="auto"/>
              <w:right w:val="single" w:sz="4" w:space="0" w:color="auto"/>
            </w:tcBorders>
            <w:shd w:val="clear" w:color="auto" w:fill="auto"/>
          </w:tcPr>
          <w:p w14:paraId="2785C24D" w14:textId="6168F350" w:rsidR="00ED5E0C" w:rsidRPr="00764762" w:rsidRDefault="00ED5E0C" w:rsidP="00791227">
            <w:pPr>
              <w:jc w:val="left"/>
              <w:rPr>
                <w:rFonts w:cs="Arial"/>
                <w:b/>
                <w:bCs/>
                <w:color w:val="000000"/>
                <w:sz w:val="24"/>
                <w:szCs w:val="24"/>
                <w:lang w:val="sr-Cyrl-RS"/>
              </w:rPr>
            </w:pPr>
            <w:r w:rsidRPr="00A21AA0">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17BD1E6" w14:textId="2F7D920D" w:rsidR="00ED5E0C" w:rsidRPr="00137382" w:rsidRDefault="00ED5E0C" w:rsidP="00CE7AD8">
            <w:pPr>
              <w:jc w:val="center"/>
              <w:rPr>
                <w:rFonts w:cs="Arial"/>
                <w:bCs/>
                <w:color w:val="FF0000"/>
                <w:sz w:val="24"/>
                <w:szCs w:val="24"/>
                <w:highlight w:val="yellow"/>
              </w:rPr>
            </w:pPr>
            <w:r w:rsidRPr="0048060E">
              <w:rPr>
                <w:rFonts w:cs="Arial"/>
                <w:sz w:val="24"/>
                <w:szCs w:val="24"/>
              </w:rPr>
              <w:t>0,1</w:t>
            </w:r>
          </w:p>
        </w:tc>
      </w:tr>
      <w:tr w:rsidR="00ED5E0C" w:rsidRPr="00791227" w14:paraId="50515900"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4C8092"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38ED406C"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калотама</w:t>
            </w:r>
          </w:p>
        </w:tc>
        <w:tc>
          <w:tcPr>
            <w:tcW w:w="992" w:type="dxa"/>
            <w:tcBorders>
              <w:top w:val="nil"/>
              <w:left w:val="nil"/>
              <w:bottom w:val="single" w:sz="4" w:space="0" w:color="auto"/>
              <w:right w:val="single" w:sz="4" w:space="0" w:color="auto"/>
            </w:tcBorders>
            <w:shd w:val="clear" w:color="auto" w:fill="auto"/>
          </w:tcPr>
          <w:p w14:paraId="00CD51D8" w14:textId="124B1D01" w:rsidR="00ED5E0C" w:rsidRPr="00764762" w:rsidRDefault="00ED5E0C" w:rsidP="00791227">
            <w:pPr>
              <w:jc w:val="left"/>
              <w:rPr>
                <w:rFonts w:cs="Arial"/>
                <w:b/>
                <w:bCs/>
                <w:color w:val="000000"/>
                <w:sz w:val="24"/>
                <w:szCs w:val="24"/>
                <w:lang w:val="sr-Cyrl-RS"/>
              </w:rPr>
            </w:pPr>
            <w:r w:rsidRPr="00A21AA0">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FC98071" w14:textId="0D3AAEDA" w:rsidR="00ED5E0C" w:rsidRPr="00137382" w:rsidRDefault="00ED5E0C" w:rsidP="00CE7AD8">
            <w:pPr>
              <w:jc w:val="center"/>
              <w:rPr>
                <w:rFonts w:cs="Arial"/>
                <w:bCs/>
                <w:color w:val="FF0000"/>
                <w:sz w:val="24"/>
                <w:szCs w:val="24"/>
                <w:highlight w:val="yellow"/>
              </w:rPr>
            </w:pPr>
            <w:r w:rsidRPr="0048060E">
              <w:rPr>
                <w:rFonts w:cs="Arial"/>
                <w:sz w:val="24"/>
                <w:szCs w:val="24"/>
              </w:rPr>
              <w:t>0,1</w:t>
            </w:r>
          </w:p>
        </w:tc>
      </w:tr>
      <w:tr w:rsidR="00ED5E0C" w:rsidRPr="00791227" w14:paraId="1D1EC86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D03428"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5D6DD698"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HV кондезатором</w:t>
            </w:r>
          </w:p>
        </w:tc>
        <w:tc>
          <w:tcPr>
            <w:tcW w:w="992" w:type="dxa"/>
            <w:tcBorders>
              <w:top w:val="nil"/>
              <w:left w:val="nil"/>
              <w:bottom w:val="single" w:sz="4" w:space="0" w:color="auto"/>
              <w:right w:val="single" w:sz="4" w:space="0" w:color="auto"/>
            </w:tcBorders>
            <w:shd w:val="clear" w:color="auto" w:fill="auto"/>
          </w:tcPr>
          <w:p w14:paraId="59CE6CEB" w14:textId="66A47A24" w:rsidR="00ED5E0C" w:rsidRPr="00764762" w:rsidRDefault="00ED5E0C" w:rsidP="00791227">
            <w:pPr>
              <w:jc w:val="left"/>
              <w:rPr>
                <w:rFonts w:cs="Arial"/>
                <w:b/>
                <w:bCs/>
                <w:color w:val="000000"/>
                <w:sz w:val="24"/>
                <w:szCs w:val="24"/>
                <w:lang w:val="sr-Cyrl-RS"/>
              </w:rPr>
            </w:pPr>
            <w:r w:rsidRPr="00A21AA0">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F355C32" w14:textId="3E355B1F" w:rsidR="00ED5E0C" w:rsidRPr="00137382" w:rsidRDefault="00ED5E0C" w:rsidP="00CE7AD8">
            <w:pPr>
              <w:jc w:val="center"/>
              <w:rPr>
                <w:rFonts w:cs="Arial"/>
                <w:bCs/>
                <w:color w:val="FF0000"/>
                <w:sz w:val="24"/>
                <w:szCs w:val="24"/>
                <w:highlight w:val="yellow"/>
              </w:rPr>
            </w:pPr>
            <w:r w:rsidRPr="0048060E">
              <w:rPr>
                <w:rFonts w:cs="Arial"/>
                <w:sz w:val="24"/>
                <w:szCs w:val="24"/>
              </w:rPr>
              <w:t>0,1</w:t>
            </w:r>
          </w:p>
        </w:tc>
      </w:tr>
      <w:tr w:rsidR="00ED5E0C" w:rsidRPr="00791227" w14:paraId="1407916A"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FBC468"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15AA9636"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сигнално управљачким везама</w:t>
            </w:r>
          </w:p>
        </w:tc>
        <w:tc>
          <w:tcPr>
            <w:tcW w:w="992" w:type="dxa"/>
            <w:tcBorders>
              <w:top w:val="nil"/>
              <w:left w:val="nil"/>
              <w:bottom w:val="single" w:sz="4" w:space="0" w:color="auto"/>
              <w:right w:val="single" w:sz="4" w:space="0" w:color="auto"/>
            </w:tcBorders>
            <w:shd w:val="clear" w:color="auto" w:fill="auto"/>
          </w:tcPr>
          <w:p w14:paraId="4C515395" w14:textId="4EEE9B8E" w:rsidR="00ED5E0C" w:rsidRPr="00764762" w:rsidRDefault="00ED5E0C" w:rsidP="00791227">
            <w:pPr>
              <w:jc w:val="left"/>
              <w:rPr>
                <w:rFonts w:cs="Arial"/>
                <w:b/>
                <w:bCs/>
                <w:color w:val="000000"/>
                <w:sz w:val="24"/>
                <w:szCs w:val="24"/>
                <w:lang w:val="sr-Cyrl-RS"/>
              </w:rPr>
            </w:pPr>
            <w:r w:rsidRPr="00A21AA0">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7005D48" w14:textId="2B170495" w:rsidR="00ED5E0C" w:rsidRPr="00137382" w:rsidRDefault="00ED5E0C" w:rsidP="00CE7AD8">
            <w:pPr>
              <w:jc w:val="center"/>
              <w:rPr>
                <w:rFonts w:cs="Arial"/>
                <w:bCs/>
                <w:color w:val="FF0000"/>
                <w:sz w:val="24"/>
                <w:szCs w:val="24"/>
                <w:highlight w:val="yellow"/>
              </w:rPr>
            </w:pPr>
            <w:r w:rsidRPr="0048060E">
              <w:rPr>
                <w:rFonts w:cs="Arial"/>
                <w:sz w:val="24"/>
                <w:szCs w:val="24"/>
              </w:rPr>
              <w:t>0,1</w:t>
            </w:r>
          </w:p>
        </w:tc>
      </w:tr>
      <w:tr w:rsidR="00ED5E0C" w:rsidRPr="00791227" w14:paraId="21D6082D"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34266E" w14:textId="77777777" w:rsidR="00ED5E0C" w:rsidRPr="00791227" w:rsidRDefault="00ED5E0C" w:rsidP="00791227">
            <w:pPr>
              <w:jc w:val="left"/>
              <w:rPr>
                <w:rFonts w:cs="Arial"/>
                <w:color w:val="000000"/>
                <w:sz w:val="24"/>
                <w:szCs w:val="24"/>
              </w:rPr>
            </w:pPr>
            <w:r w:rsidRPr="00791227">
              <w:rPr>
                <w:rFonts w:cs="Arial"/>
                <w:color w:val="000000"/>
                <w:sz w:val="24"/>
                <w:szCs w:val="24"/>
              </w:rPr>
              <w:t>10.</w:t>
            </w:r>
          </w:p>
        </w:tc>
        <w:tc>
          <w:tcPr>
            <w:tcW w:w="6143" w:type="dxa"/>
            <w:gridSpan w:val="2"/>
            <w:tcBorders>
              <w:top w:val="nil"/>
              <w:left w:val="nil"/>
              <w:bottom w:val="single" w:sz="4" w:space="0" w:color="auto"/>
              <w:right w:val="single" w:sz="4" w:space="0" w:color="auto"/>
            </w:tcBorders>
            <w:shd w:val="clear" w:color="auto" w:fill="auto"/>
            <w:vAlign w:val="bottom"/>
            <w:hideMark/>
          </w:tcPr>
          <w:p w14:paraId="59B32F13"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једице за пропаљивање 15 kV</w:t>
            </w:r>
          </w:p>
        </w:tc>
        <w:tc>
          <w:tcPr>
            <w:tcW w:w="992" w:type="dxa"/>
            <w:tcBorders>
              <w:top w:val="nil"/>
              <w:left w:val="nil"/>
              <w:bottom w:val="single" w:sz="4" w:space="0" w:color="auto"/>
              <w:right w:val="single" w:sz="4" w:space="0" w:color="auto"/>
            </w:tcBorders>
            <w:shd w:val="clear" w:color="auto" w:fill="auto"/>
          </w:tcPr>
          <w:p w14:paraId="4A21DDA5" w14:textId="32D286AE" w:rsidR="00ED5E0C" w:rsidRPr="00791227" w:rsidRDefault="00ED5E0C" w:rsidP="00791227">
            <w:pPr>
              <w:jc w:val="left"/>
              <w:rPr>
                <w:rFonts w:cs="Arial"/>
                <w:b/>
                <w:bCs/>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14:paraId="1040D272" w14:textId="4D08E88E" w:rsidR="00ED5E0C" w:rsidRPr="00137382" w:rsidRDefault="00ED5E0C" w:rsidP="00CE7AD8">
            <w:pPr>
              <w:jc w:val="center"/>
              <w:rPr>
                <w:rFonts w:cs="Arial"/>
                <w:color w:val="000000"/>
                <w:sz w:val="24"/>
                <w:szCs w:val="24"/>
                <w:highlight w:val="yellow"/>
              </w:rPr>
            </w:pPr>
          </w:p>
        </w:tc>
      </w:tr>
      <w:tr w:rsidR="00ED5E0C" w:rsidRPr="00791227" w14:paraId="3043827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0478FF"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65A28F86"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управљачке електронике</w:t>
            </w:r>
          </w:p>
        </w:tc>
        <w:tc>
          <w:tcPr>
            <w:tcW w:w="992" w:type="dxa"/>
            <w:tcBorders>
              <w:top w:val="nil"/>
              <w:left w:val="nil"/>
              <w:bottom w:val="single" w:sz="4" w:space="0" w:color="auto"/>
              <w:right w:val="single" w:sz="4" w:space="0" w:color="auto"/>
            </w:tcBorders>
            <w:shd w:val="clear" w:color="auto" w:fill="auto"/>
          </w:tcPr>
          <w:p w14:paraId="2868ED0F" w14:textId="518590DC" w:rsidR="00ED5E0C" w:rsidRPr="00764762" w:rsidRDefault="00ED5E0C" w:rsidP="00791227">
            <w:pPr>
              <w:jc w:val="left"/>
              <w:rPr>
                <w:rFonts w:cs="Arial"/>
                <w:b/>
                <w:bCs/>
                <w:color w:val="000000"/>
                <w:sz w:val="24"/>
                <w:szCs w:val="24"/>
                <w:lang w:val="sr-Cyrl-RS"/>
              </w:rPr>
            </w:pPr>
            <w:r w:rsidRPr="00A21AA0">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C5B2912" w14:textId="6E64A402" w:rsidR="00ED5E0C" w:rsidRPr="00137382" w:rsidRDefault="00ED5E0C" w:rsidP="00CE7AD8">
            <w:pPr>
              <w:jc w:val="center"/>
              <w:rPr>
                <w:rFonts w:cs="Arial"/>
                <w:bCs/>
                <w:color w:val="FF0000"/>
                <w:sz w:val="24"/>
                <w:szCs w:val="24"/>
                <w:highlight w:val="yellow"/>
              </w:rPr>
            </w:pPr>
            <w:r w:rsidRPr="00B02214">
              <w:rPr>
                <w:rFonts w:cs="Arial"/>
                <w:sz w:val="24"/>
                <w:szCs w:val="24"/>
              </w:rPr>
              <w:t>0,1</w:t>
            </w:r>
          </w:p>
        </w:tc>
      </w:tr>
      <w:tr w:rsidR="00ED5E0C" w:rsidRPr="00791227" w14:paraId="3F10BE79"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F0CA6D"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38927E1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HV трафоом</w:t>
            </w:r>
          </w:p>
        </w:tc>
        <w:tc>
          <w:tcPr>
            <w:tcW w:w="992" w:type="dxa"/>
            <w:tcBorders>
              <w:top w:val="nil"/>
              <w:left w:val="nil"/>
              <w:bottom w:val="single" w:sz="4" w:space="0" w:color="auto"/>
              <w:right w:val="single" w:sz="4" w:space="0" w:color="auto"/>
            </w:tcBorders>
            <w:shd w:val="clear" w:color="auto" w:fill="auto"/>
          </w:tcPr>
          <w:p w14:paraId="66FCA8B9" w14:textId="0C1324FC" w:rsidR="00ED5E0C" w:rsidRPr="00764762" w:rsidRDefault="00ED5E0C" w:rsidP="00791227">
            <w:pPr>
              <w:jc w:val="left"/>
              <w:rPr>
                <w:rFonts w:cs="Arial"/>
                <w:b/>
                <w:bCs/>
                <w:color w:val="000000"/>
                <w:sz w:val="24"/>
                <w:szCs w:val="24"/>
                <w:lang w:val="sr-Cyrl-RS"/>
              </w:rPr>
            </w:pPr>
            <w:r w:rsidRPr="00A21AA0">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5E1B606" w14:textId="3B4F5FB3" w:rsidR="00ED5E0C" w:rsidRPr="00137382" w:rsidRDefault="00ED5E0C" w:rsidP="00CE7AD8">
            <w:pPr>
              <w:jc w:val="center"/>
              <w:rPr>
                <w:rFonts w:cs="Arial"/>
                <w:bCs/>
                <w:color w:val="FF0000"/>
                <w:sz w:val="24"/>
                <w:szCs w:val="24"/>
                <w:highlight w:val="yellow"/>
              </w:rPr>
            </w:pPr>
            <w:r w:rsidRPr="00B02214">
              <w:rPr>
                <w:rFonts w:cs="Arial"/>
                <w:sz w:val="24"/>
                <w:szCs w:val="24"/>
              </w:rPr>
              <w:t>0,1</w:t>
            </w:r>
          </w:p>
        </w:tc>
      </w:tr>
      <w:tr w:rsidR="00ED5E0C" w:rsidRPr="00791227" w14:paraId="41670B31"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680DF0"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32EB6BD5"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варничарима са управљачком логиком</w:t>
            </w:r>
          </w:p>
        </w:tc>
        <w:tc>
          <w:tcPr>
            <w:tcW w:w="992" w:type="dxa"/>
            <w:tcBorders>
              <w:top w:val="nil"/>
              <w:left w:val="nil"/>
              <w:bottom w:val="single" w:sz="4" w:space="0" w:color="auto"/>
              <w:right w:val="single" w:sz="4" w:space="0" w:color="auto"/>
            </w:tcBorders>
            <w:shd w:val="clear" w:color="auto" w:fill="auto"/>
          </w:tcPr>
          <w:p w14:paraId="0C949457" w14:textId="557EA1F3" w:rsidR="00ED5E0C" w:rsidRPr="00764762" w:rsidRDefault="00ED5E0C" w:rsidP="00791227">
            <w:pPr>
              <w:jc w:val="left"/>
              <w:rPr>
                <w:rFonts w:cs="Arial"/>
                <w:b/>
                <w:bCs/>
                <w:color w:val="000000"/>
                <w:sz w:val="24"/>
                <w:szCs w:val="24"/>
                <w:lang w:val="sr-Cyrl-RS"/>
              </w:rPr>
            </w:pPr>
            <w:r w:rsidRPr="00A21AA0">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B0B73D2" w14:textId="5AF6BE5E" w:rsidR="00ED5E0C" w:rsidRPr="00137382" w:rsidRDefault="00ED5E0C" w:rsidP="00CE7AD8">
            <w:pPr>
              <w:jc w:val="center"/>
              <w:rPr>
                <w:rFonts w:cs="Arial"/>
                <w:bCs/>
                <w:color w:val="FF0000"/>
                <w:sz w:val="24"/>
                <w:szCs w:val="24"/>
                <w:highlight w:val="yellow"/>
              </w:rPr>
            </w:pPr>
            <w:r w:rsidRPr="00B7602B">
              <w:rPr>
                <w:rFonts w:cs="Arial"/>
                <w:sz w:val="24"/>
                <w:szCs w:val="24"/>
              </w:rPr>
              <w:t>0,1</w:t>
            </w:r>
          </w:p>
        </w:tc>
      </w:tr>
      <w:tr w:rsidR="00ED5E0C" w:rsidRPr="00791227" w14:paraId="7B63D7F4"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2530B7"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12CAB520"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заштиту од преоптерећења</w:t>
            </w:r>
          </w:p>
        </w:tc>
        <w:tc>
          <w:tcPr>
            <w:tcW w:w="992" w:type="dxa"/>
            <w:tcBorders>
              <w:top w:val="nil"/>
              <w:left w:val="nil"/>
              <w:bottom w:val="single" w:sz="4" w:space="0" w:color="auto"/>
              <w:right w:val="single" w:sz="4" w:space="0" w:color="auto"/>
            </w:tcBorders>
            <w:shd w:val="clear" w:color="auto" w:fill="auto"/>
            <w:vAlign w:val="bottom"/>
          </w:tcPr>
          <w:p w14:paraId="05933B89" w14:textId="7617CF46" w:rsidR="00ED5E0C" w:rsidRPr="00764762" w:rsidRDefault="00ED5E0C" w:rsidP="00791227">
            <w:pPr>
              <w:jc w:val="left"/>
              <w:rPr>
                <w:rFonts w:cs="Arial"/>
                <w:bCs/>
                <w:color w:val="000000"/>
                <w:sz w:val="24"/>
                <w:szCs w:val="24"/>
                <w:lang w:val="sr-Cyrl-RS"/>
              </w:rPr>
            </w:pPr>
            <w:r w:rsidRPr="00764762">
              <w:rPr>
                <w:rFonts w:cs="Arial"/>
                <w:bCs/>
                <w:color w:val="000000"/>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C5F9F01" w14:textId="4CC70D73" w:rsidR="00ED5E0C" w:rsidRPr="00137382" w:rsidRDefault="00ED5E0C" w:rsidP="00CE7AD8">
            <w:pPr>
              <w:jc w:val="center"/>
              <w:rPr>
                <w:rFonts w:cs="Arial"/>
                <w:bCs/>
                <w:color w:val="FF0000"/>
                <w:sz w:val="24"/>
                <w:szCs w:val="24"/>
                <w:highlight w:val="yellow"/>
              </w:rPr>
            </w:pPr>
            <w:r w:rsidRPr="00B7602B">
              <w:rPr>
                <w:rFonts w:cs="Arial"/>
                <w:sz w:val="24"/>
                <w:szCs w:val="24"/>
              </w:rPr>
              <w:t>0,1</w:t>
            </w:r>
          </w:p>
        </w:tc>
      </w:tr>
      <w:tr w:rsidR="00ED5E0C" w:rsidRPr="00791227" w14:paraId="175C916F"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60AFBD"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5842C87D"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HV диодама</w:t>
            </w:r>
          </w:p>
        </w:tc>
        <w:tc>
          <w:tcPr>
            <w:tcW w:w="992" w:type="dxa"/>
            <w:tcBorders>
              <w:top w:val="nil"/>
              <w:left w:val="nil"/>
              <w:bottom w:val="single" w:sz="4" w:space="0" w:color="auto"/>
              <w:right w:val="single" w:sz="4" w:space="0" w:color="auto"/>
            </w:tcBorders>
            <w:shd w:val="clear" w:color="auto" w:fill="auto"/>
          </w:tcPr>
          <w:p w14:paraId="151253A8" w14:textId="0A77B522" w:rsidR="00ED5E0C" w:rsidRPr="00764762" w:rsidRDefault="00ED5E0C" w:rsidP="00791227">
            <w:pPr>
              <w:jc w:val="left"/>
              <w:rPr>
                <w:rFonts w:cs="Arial"/>
                <w:b/>
                <w:bCs/>
                <w:color w:val="000000"/>
                <w:sz w:val="24"/>
                <w:szCs w:val="24"/>
                <w:lang w:val="sr-Cyrl-RS"/>
              </w:rPr>
            </w:pPr>
            <w:r w:rsidRPr="006310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B200B40" w14:textId="5E7C5944" w:rsidR="00ED5E0C" w:rsidRPr="00137382" w:rsidRDefault="00ED5E0C" w:rsidP="00CE7AD8">
            <w:pPr>
              <w:jc w:val="center"/>
              <w:rPr>
                <w:rFonts w:cs="Arial"/>
                <w:bCs/>
                <w:color w:val="FF0000"/>
                <w:sz w:val="24"/>
                <w:szCs w:val="24"/>
                <w:highlight w:val="yellow"/>
              </w:rPr>
            </w:pPr>
            <w:r w:rsidRPr="00B7602B">
              <w:rPr>
                <w:rFonts w:cs="Arial"/>
                <w:sz w:val="24"/>
                <w:szCs w:val="24"/>
              </w:rPr>
              <w:t>0,1</w:t>
            </w:r>
          </w:p>
        </w:tc>
      </w:tr>
      <w:tr w:rsidR="00ED5E0C" w:rsidRPr="00791227" w14:paraId="40A4EBAA"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441A7A"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30B89B47"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интерфејс модула према централном рачунару</w:t>
            </w:r>
          </w:p>
        </w:tc>
        <w:tc>
          <w:tcPr>
            <w:tcW w:w="992" w:type="dxa"/>
            <w:tcBorders>
              <w:top w:val="nil"/>
              <w:left w:val="nil"/>
              <w:bottom w:val="single" w:sz="4" w:space="0" w:color="auto"/>
              <w:right w:val="single" w:sz="4" w:space="0" w:color="auto"/>
            </w:tcBorders>
            <w:shd w:val="clear" w:color="auto" w:fill="auto"/>
          </w:tcPr>
          <w:p w14:paraId="3529CE48" w14:textId="2D6C80D7" w:rsidR="00ED5E0C" w:rsidRPr="00764762" w:rsidRDefault="00ED5E0C" w:rsidP="00791227">
            <w:pPr>
              <w:jc w:val="left"/>
              <w:rPr>
                <w:rFonts w:cs="Arial"/>
                <w:b/>
                <w:bCs/>
                <w:color w:val="000000"/>
                <w:sz w:val="24"/>
                <w:szCs w:val="24"/>
                <w:lang w:val="sr-Cyrl-RS"/>
              </w:rPr>
            </w:pPr>
            <w:r w:rsidRPr="006310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FDB71AE" w14:textId="41B51048" w:rsidR="00ED5E0C" w:rsidRPr="00137382" w:rsidRDefault="00ED5E0C" w:rsidP="00CE7AD8">
            <w:pPr>
              <w:jc w:val="center"/>
              <w:rPr>
                <w:rFonts w:cs="Arial"/>
                <w:bCs/>
                <w:color w:val="FF0000"/>
                <w:sz w:val="24"/>
                <w:szCs w:val="24"/>
                <w:highlight w:val="yellow"/>
              </w:rPr>
            </w:pPr>
            <w:r w:rsidRPr="00B7602B">
              <w:rPr>
                <w:rFonts w:cs="Arial"/>
                <w:sz w:val="24"/>
                <w:szCs w:val="24"/>
              </w:rPr>
              <w:t>0,1</w:t>
            </w:r>
          </w:p>
        </w:tc>
      </w:tr>
      <w:tr w:rsidR="00ED5E0C" w:rsidRPr="00791227" w14:paraId="55DD6FFD"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4AE5DB" w14:textId="77777777" w:rsidR="00ED5E0C" w:rsidRPr="00791227" w:rsidRDefault="00ED5E0C" w:rsidP="00791227">
            <w:pPr>
              <w:jc w:val="left"/>
              <w:rPr>
                <w:rFonts w:cs="Arial"/>
                <w:color w:val="000000"/>
                <w:sz w:val="24"/>
                <w:szCs w:val="24"/>
              </w:rPr>
            </w:pPr>
            <w:r w:rsidRPr="00791227">
              <w:rPr>
                <w:rFonts w:cs="Arial"/>
                <w:color w:val="000000"/>
                <w:sz w:val="24"/>
                <w:szCs w:val="24"/>
              </w:rPr>
              <w:t>11.</w:t>
            </w:r>
          </w:p>
        </w:tc>
        <w:tc>
          <w:tcPr>
            <w:tcW w:w="6143" w:type="dxa"/>
            <w:gridSpan w:val="2"/>
            <w:tcBorders>
              <w:top w:val="nil"/>
              <w:left w:val="nil"/>
              <w:bottom w:val="single" w:sz="4" w:space="0" w:color="auto"/>
              <w:right w:val="single" w:sz="4" w:space="0" w:color="auto"/>
            </w:tcBorders>
            <w:shd w:val="clear" w:color="auto" w:fill="auto"/>
            <w:vAlign w:val="bottom"/>
            <w:hideMark/>
          </w:tcPr>
          <w:p w14:paraId="6061023C"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тон генератора 200W</w:t>
            </w:r>
          </w:p>
        </w:tc>
        <w:tc>
          <w:tcPr>
            <w:tcW w:w="992" w:type="dxa"/>
            <w:tcBorders>
              <w:top w:val="nil"/>
              <w:left w:val="nil"/>
              <w:bottom w:val="single" w:sz="4" w:space="0" w:color="auto"/>
              <w:right w:val="single" w:sz="4" w:space="0" w:color="auto"/>
            </w:tcBorders>
            <w:shd w:val="clear" w:color="auto" w:fill="auto"/>
          </w:tcPr>
          <w:p w14:paraId="049FA56C" w14:textId="75C77D23" w:rsidR="00ED5E0C" w:rsidRPr="00791227" w:rsidRDefault="00ED5E0C" w:rsidP="00791227">
            <w:pPr>
              <w:jc w:val="left"/>
              <w:rPr>
                <w:rFonts w:cs="Arial"/>
                <w:b/>
                <w:bCs/>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14:paraId="7B99C9BE" w14:textId="69CE5F15" w:rsidR="00ED5E0C" w:rsidRPr="00137382" w:rsidRDefault="00ED5E0C" w:rsidP="00CE7AD8">
            <w:pPr>
              <w:jc w:val="center"/>
              <w:rPr>
                <w:rFonts w:cs="Arial"/>
                <w:color w:val="000000"/>
                <w:sz w:val="24"/>
                <w:szCs w:val="24"/>
                <w:highlight w:val="yellow"/>
              </w:rPr>
            </w:pPr>
          </w:p>
        </w:tc>
      </w:tr>
      <w:tr w:rsidR="00ED5E0C" w:rsidRPr="00791227" w14:paraId="544397D8"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1E2164"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3DF3C30F"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напајање</w:t>
            </w:r>
          </w:p>
        </w:tc>
        <w:tc>
          <w:tcPr>
            <w:tcW w:w="992" w:type="dxa"/>
            <w:tcBorders>
              <w:top w:val="nil"/>
              <w:left w:val="nil"/>
              <w:bottom w:val="single" w:sz="4" w:space="0" w:color="auto"/>
              <w:right w:val="single" w:sz="4" w:space="0" w:color="auto"/>
            </w:tcBorders>
            <w:shd w:val="clear" w:color="auto" w:fill="auto"/>
          </w:tcPr>
          <w:p w14:paraId="4B8EE619" w14:textId="0118A61F" w:rsidR="00ED5E0C" w:rsidRPr="00764762" w:rsidRDefault="00ED5E0C" w:rsidP="00791227">
            <w:pPr>
              <w:jc w:val="left"/>
              <w:rPr>
                <w:rFonts w:cs="Arial"/>
                <w:b/>
                <w:bCs/>
                <w:color w:val="000000"/>
                <w:sz w:val="24"/>
                <w:szCs w:val="24"/>
                <w:lang w:val="sr-Cyrl-RS"/>
              </w:rPr>
            </w:pPr>
            <w:r w:rsidRPr="006310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41E2A25" w14:textId="0F229732" w:rsidR="00ED5E0C" w:rsidRPr="00137382" w:rsidRDefault="00ED5E0C" w:rsidP="00CE7AD8">
            <w:pPr>
              <w:jc w:val="center"/>
              <w:rPr>
                <w:rFonts w:cs="Arial"/>
                <w:bCs/>
                <w:color w:val="FF0000"/>
                <w:sz w:val="24"/>
                <w:szCs w:val="24"/>
                <w:highlight w:val="yellow"/>
              </w:rPr>
            </w:pPr>
            <w:r w:rsidRPr="002C4464">
              <w:rPr>
                <w:rFonts w:cs="Arial"/>
                <w:sz w:val="24"/>
                <w:szCs w:val="24"/>
              </w:rPr>
              <w:t>0,1</w:t>
            </w:r>
          </w:p>
        </w:tc>
      </w:tr>
      <w:tr w:rsidR="00ED5E0C" w:rsidRPr="00791227" w14:paraId="47829BC0"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252178"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6B81D6ED"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управљачке електронике</w:t>
            </w:r>
          </w:p>
        </w:tc>
        <w:tc>
          <w:tcPr>
            <w:tcW w:w="992" w:type="dxa"/>
            <w:tcBorders>
              <w:top w:val="nil"/>
              <w:left w:val="nil"/>
              <w:bottom w:val="single" w:sz="4" w:space="0" w:color="auto"/>
              <w:right w:val="single" w:sz="4" w:space="0" w:color="auto"/>
            </w:tcBorders>
            <w:shd w:val="clear" w:color="auto" w:fill="auto"/>
          </w:tcPr>
          <w:p w14:paraId="6F1F363C" w14:textId="29A9B739" w:rsidR="00ED5E0C" w:rsidRPr="00764762" w:rsidRDefault="00ED5E0C" w:rsidP="00791227">
            <w:pPr>
              <w:jc w:val="left"/>
              <w:rPr>
                <w:rFonts w:cs="Arial"/>
                <w:b/>
                <w:bCs/>
                <w:color w:val="000000"/>
                <w:sz w:val="24"/>
                <w:szCs w:val="24"/>
                <w:lang w:val="sr-Cyrl-RS"/>
              </w:rPr>
            </w:pPr>
            <w:r w:rsidRPr="006310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B708A9E" w14:textId="0398D5F2" w:rsidR="00ED5E0C" w:rsidRPr="00137382" w:rsidRDefault="00ED5E0C" w:rsidP="00CE7AD8">
            <w:pPr>
              <w:jc w:val="center"/>
              <w:rPr>
                <w:rFonts w:cs="Arial"/>
                <w:bCs/>
                <w:color w:val="FF0000"/>
                <w:sz w:val="24"/>
                <w:szCs w:val="24"/>
                <w:highlight w:val="yellow"/>
              </w:rPr>
            </w:pPr>
            <w:r w:rsidRPr="002C4464">
              <w:rPr>
                <w:rFonts w:cs="Arial"/>
                <w:sz w:val="24"/>
                <w:szCs w:val="24"/>
              </w:rPr>
              <w:t>0,1</w:t>
            </w:r>
          </w:p>
        </w:tc>
      </w:tr>
      <w:tr w:rsidR="00ED5E0C" w:rsidRPr="00791227" w14:paraId="1070CD36"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9DF21C"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5E5E0273"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генерисање активних фреквенци</w:t>
            </w:r>
          </w:p>
        </w:tc>
        <w:tc>
          <w:tcPr>
            <w:tcW w:w="992" w:type="dxa"/>
            <w:tcBorders>
              <w:top w:val="nil"/>
              <w:left w:val="nil"/>
              <w:bottom w:val="single" w:sz="4" w:space="0" w:color="auto"/>
              <w:right w:val="single" w:sz="4" w:space="0" w:color="auto"/>
            </w:tcBorders>
            <w:shd w:val="clear" w:color="auto" w:fill="auto"/>
          </w:tcPr>
          <w:p w14:paraId="5790CD5E" w14:textId="6EE6D5E1" w:rsidR="00ED5E0C" w:rsidRPr="00764762" w:rsidRDefault="00ED5E0C" w:rsidP="00791227">
            <w:pPr>
              <w:jc w:val="left"/>
              <w:rPr>
                <w:rFonts w:cs="Arial"/>
                <w:b/>
                <w:bCs/>
                <w:color w:val="000000"/>
                <w:sz w:val="24"/>
                <w:szCs w:val="24"/>
                <w:lang w:val="sr-Cyrl-RS"/>
              </w:rPr>
            </w:pPr>
            <w:r w:rsidRPr="006310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92375F3" w14:textId="54D27A5C" w:rsidR="00ED5E0C" w:rsidRPr="00137382" w:rsidRDefault="00ED5E0C" w:rsidP="00CE7AD8">
            <w:pPr>
              <w:jc w:val="center"/>
              <w:rPr>
                <w:rFonts w:cs="Arial"/>
                <w:bCs/>
                <w:color w:val="FF0000"/>
                <w:sz w:val="24"/>
                <w:szCs w:val="24"/>
                <w:highlight w:val="yellow"/>
              </w:rPr>
            </w:pPr>
            <w:r w:rsidRPr="002C4464">
              <w:rPr>
                <w:rFonts w:cs="Arial"/>
                <w:sz w:val="24"/>
                <w:szCs w:val="24"/>
              </w:rPr>
              <w:t>0,1</w:t>
            </w:r>
          </w:p>
        </w:tc>
      </w:tr>
      <w:tr w:rsidR="00ED5E0C" w:rsidRPr="00791227" w14:paraId="0A0CB3A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7D539A"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2CFD239F"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излазног модула снаге </w:t>
            </w:r>
          </w:p>
        </w:tc>
        <w:tc>
          <w:tcPr>
            <w:tcW w:w="992" w:type="dxa"/>
            <w:tcBorders>
              <w:top w:val="nil"/>
              <w:left w:val="nil"/>
              <w:bottom w:val="single" w:sz="4" w:space="0" w:color="auto"/>
              <w:right w:val="single" w:sz="4" w:space="0" w:color="auto"/>
            </w:tcBorders>
            <w:shd w:val="clear" w:color="auto" w:fill="auto"/>
          </w:tcPr>
          <w:p w14:paraId="064C5B17" w14:textId="28A80BB8" w:rsidR="00ED5E0C" w:rsidRPr="00764762" w:rsidRDefault="00ED5E0C" w:rsidP="00791227">
            <w:pPr>
              <w:jc w:val="left"/>
              <w:rPr>
                <w:rFonts w:cs="Arial"/>
                <w:b/>
                <w:bCs/>
                <w:color w:val="000000"/>
                <w:sz w:val="24"/>
                <w:szCs w:val="24"/>
                <w:lang w:val="sr-Cyrl-RS"/>
              </w:rPr>
            </w:pPr>
            <w:r w:rsidRPr="006310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A4F2A0B" w14:textId="6D2147CD" w:rsidR="00ED5E0C" w:rsidRPr="00137382" w:rsidRDefault="00ED5E0C" w:rsidP="00CE7AD8">
            <w:pPr>
              <w:jc w:val="center"/>
              <w:rPr>
                <w:rFonts w:cs="Arial"/>
                <w:bCs/>
                <w:color w:val="FF0000"/>
                <w:sz w:val="24"/>
                <w:szCs w:val="24"/>
                <w:highlight w:val="yellow"/>
              </w:rPr>
            </w:pPr>
            <w:r w:rsidRPr="002C4464">
              <w:rPr>
                <w:rFonts w:cs="Arial"/>
                <w:sz w:val="24"/>
                <w:szCs w:val="24"/>
              </w:rPr>
              <w:t>0,1</w:t>
            </w:r>
          </w:p>
        </w:tc>
      </w:tr>
      <w:tr w:rsidR="00ED5E0C" w:rsidRPr="00791227" w14:paraId="2B792ACE"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55B8DC"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07A18E91"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интерфејс модула према централном рачунару</w:t>
            </w:r>
          </w:p>
        </w:tc>
        <w:tc>
          <w:tcPr>
            <w:tcW w:w="992" w:type="dxa"/>
            <w:tcBorders>
              <w:top w:val="nil"/>
              <w:left w:val="nil"/>
              <w:bottom w:val="single" w:sz="4" w:space="0" w:color="auto"/>
              <w:right w:val="single" w:sz="4" w:space="0" w:color="auto"/>
            </w:tcBorders>
            <w:shd w:val="clear" w:color="auto" w:fill="auto"/>
          </w:tcPr>
          <w:p w14:paraId="5BE6FE75" w14:textId="51D64E29" w:rsidR="00ED5E0C" w:rsidRPr="00764762" w:rsidRDefault="00ED5E0C" w:rsidP="00791227">
            <w:pPr>
              <w:jc w:val="left"/>
              <w:rPr>
                <w:rFonts w:cs="Arial"/>
                <w:b/>
                <w:bCs/>
                <w:color w:val="000000"/>
                <w:sz w:val="24"/>
                <w:szCs w:val="24"/>
                <w:lang w:val="sr-Cyrl-RS"/>
              </w:rPr>
            </w:pPr>
            <w:r w:rsidRPr="006310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7BCA7AB" w14:textId="2D46BF3D" w:rsidR="00ED5E0C" w:rsidRPr="00137382" w:rsidRDefault="00ED5E0C" w:rsidP="00CE7AD8">
            <w:pPr>
              <w:jc w:val="center"/>
              <w:rPr>
                <w:rFonts w:cs="Arial"/>
                <w:bCs/>
                <w:color w:val="FF0000"/>
                <w:sz w:val="24"/>
                <w:szCs w:val="24"/>
                <w:highlight w:val="yellow"/>
              </w:rPr>
            </w:pPr>
            <w:r w:rsidRPr="002C4464">
              <w:rPr>
                <w:rFonts w:cs="Arial"/>
                <w:sz w:val="24"/>
                <w:szCs w:val="24"/>
              </w:rPr>
              <w:t>0,1</w:t>
            </w:r>
          </w:p>
        </w:tc>
      </w:tr>
      <w:tr w:rsidR="00ED5E0C" w:rsidRPr="00791227" w14:paraId="38043773"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6BF8F3"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633A737E"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корисничког интерфејс модула </w:t>
            </w:r>
          </w:p>
        </w:tc>
        <w:tc>
          <w:tcPr>
            <w:tcW w:w="992" w:type="dxa"/>
            <w:tcBorders>
              <w:top w:val="nil"/>
              <w:left w:val="nil"/>
              <w:bottom w:val="single" w:sz="4" w:space="0" w:color="auto"/>
              <w:right w:val="single" w:sz="4" w:space="0" w:color="auto"/>
            </w:tcBorders>
            <w:shd w:val="clear" w:color="auto" w:fill="auto"/>
          </w:tcPr>
          <w:p w14:paraId="546D9438" w14:textId="25815D34" w:rsidR="00ED5E0C" w:rsidRPr="00764762" w:rsidRDefault="00ED5E0C" w:rsidP="00791227">
            <w:pPr>
              <w:jc w:val="left"/>
              <w:rPr>
                <w:rFonts w:cs="Arial"/>
                <w:b/>
                <w:bCs/>
                <w:color w:val="000000"/>
                <w:sz w:val="24"/>
                <w:szCs w:val="24"/>
                <w:lang w:val="sr-Cyrl-RS"/>
              </w:rPr>
            </w:pPr>
            <w:r w:rsidRPr="006310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ADC1452" w14:textId="7CEB7E93" w:rsidR="00ED5E0C" w:rsidRPr="00137382" w:rsidRDefault="00ED5E0C" w:rsidP="00CE7AD8">
            <w:pPr>
              <w:jc w:val="center"/>
              <w:rPr>
                <w:rFonts w:cs="Arial"/>
                <w:bCs/>
                <w:color w:val="FF0000"/>
                <w:sz w:val="24"/>
                <w:szCs w:val="24"/>
                <w:highlight w:val="yellow"/>
              </w:rPr>
            </w:pPr>
            <w:r w:rsidRPr="002C4464">
              <w:rPr>
                <w:rFonts w:cs="Arial"/>
                <w:sz w:val="24"/>
                <w:szCs w:val="24"/>
              </w:rPr>
              <w:t>0,1</w:t>
            </w:r>
          </w:p>
        </w:tc>
      </w:tr>
      <w:tr w:rsidR="00ED5E0C" w:rsidRPr="00791227" w14:paraId="3407B054"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FA53A7" w14:textId="77777777" w:rsidR="00ED5E0C" w:rsidRPr="00791227" w:rsidRDefault="00ED5E0C" w:rsidP="00791227">
            <w:pPr>
              <w:jc w:val="left"/>
              <w:rPr>
                <w:rFonts w:cs="Arial"/>
                <w:color w:val="000000"/>
                <w:sz w:val="24"/>
                <w:szCs w:val="24"/>
              </w:rPr>
            </w:pPr>
            <w:r w:rsidRPr="00791227">
              <w:rPr>
                <w:rFonts w:cs="Arial"/>
                <w:color w:val="000000"/>
                <w:sz w:val="24"/>
                <w:szCs w:val="24"/>
              </w:rPr>
              <w:t>12.</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5F680735"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Fohm модула за мониторисање услова уземљења</w:t>
            </w:r>
          </w:p>
        </w:tc>
        <w:tc>
          <w:tcPr>
            <w:tcW w:w="992" w:type="dxa"/>
            <w:tcBorders>
              <w:top w:val="nil"/>
              <w:left w:val="nil"/>
              <w:bottom w:val="single" w:sz="4" w:space="0" w:color="auto"/>
              <w:right w:val="single" w:sz="4" w:space="0" w:color="auto"/>
            </w:tcBorders>
            <w:shd w:val="clear" w:color="auto" w:fill="auto"/>
          </w:tcPr>
          <w:p w14:paraId="34E9586B" w14:textId="6EE1535A" w:rsidR="00ED5E0C" w:rsidRPr="00764762" w:rsidRDefault="00ED5E0C" w:rsidP="00791227">
            <w:pPr>
              <w:jc w:val="left"/>
              <w:rPr>
                <w:rFonts w:cs="Arial"/>
                <w:b/>
                <w:bCs/>
                <w:color w:val="000000"/>
                <w:sz w:val="24"/>
                <w:szCs w:val="24"/>
                <w:lang w:val="sr-Cyrl-RS"/>
              </w:rPr>
            </w:pPr>
            <w:r w:rsidRPr="006310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6F1C461" w14:textId="7B2FD547" w:rsidR="00ED5E0C" w:rsidRPr="00137382" w:rsidRDefault="00ED5E0C" w:rsidP="00CE7AD8">
            <w:pPr>
              <w:jc w:val="center"/>
              <w:rPr>
                <w:rFonts w:cs="Arial"/>
                <w:bCs/>
                <w:color w:val="FF0000"/>
                <w:sz w:val="24"/>
                <w:szCs w:val="24"/>
                <w:highlight w:val="yellow"/>
              </w:rPr>
            </w:pPr>
            <w:r w:rsidRPr="00FE6DCB">
              <w:rPr>
                <w:rFonts w:cs="Arial"/>
                <w:sz w:val="24"/>
                <w:szCs w:val="24"/>
              </w:rPr>
              <w:t>0,1</w:t>
            </w:r>
          </w:p>
        </w:tc>
      </w:tr>
      <w:tr w:rsidR="00ED5E0C" w:rsidRPr="00791227" w14:paraId="02A0691D"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05FD40" w14:textId="77777777" w:rsidR="00ED5E0C" w:rsidRPr="00791227" w:rsidRDefault="00ED5E0C" w:rsidP="00791227">
            <w:pPr>
              <w:jc w:val="left"/>
              <w:rPr>
                <w:rFonts w:cs="Arial"/>
                <w:color w:val="000000"/>
                <w:sz w:val="24"/>
                <w:szCs w:val="24"/>
              </w:rPr>
            </w:pPr>
            <w:r w:rsidRPr="00791227">
              <w:rPr>
                <w:rFonts w:cs="Arial"/>
                <w:color w:val="000000"/>
                <w:sz w:val="24"/>
                <w:szCs w:val="24"/>
              </w:rPr>
              <w:t>13.</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03D16123"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 xml:space="preserve"> Поправка FU модула за мониторисање напона корака</w:t>
            </w:r>
          </w:p>
        </w:tc>
        <w:tc>
          <w:tcPr>
            <w:tcW w:w="992" w:type="dxa"/>
            <w:tcBorders>
              <w:top w:val="nil"/>
              <w:left w:val="nil"/>
              <w:bottom w:val="single" w:sz="4" w:space="0" w:color="auto"/>
              <w:right w:val="single" w:sz="4" w:space="0" w:color="auto"/>
            </w:tcBorders>
            <w:shd w:val="clear" w:color="auto" w:fill="auto"/>
          </w:tcPr>
          <w:p w14:paraId="128829E0" w14:textId="55479E21" w:rsidR="00ED5E0C" w:rsidRPr="00764762" w:rsidRDefault="00ED5E0C" w:rsidP="00791227">
            <w:pPr>
              <w:jc w:val="left"/>
              <w:rPr>
                <w:rFonts w:cs="Arial"/>
                <w:b/>
                <w:bCs/>
                <w:color w:val="000000"/>
                <w:sz w:val="24"/>
                <w:szCs w:val="24"/>
                <w:lang w:val="sr-Cyrl-RS"/>
              </w:rPr>
            </w:pPr>
            <w:r w:rsidRPr="006310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CBB25A9" w14:textId="69239872" w:rsidR="00ED5E0C" w:rsidRPr="00137382" w:rsidRDefault="00ED5E0C" w:rsidP="00CE7AD8">
            <w:pPr>
              <w:jc w:val="center"/>
              <w:rPr>
                <w:rFonts w:cs="Arial"/>
                <w:bCs/>
                <w:color w:val="FF0000"/>
                <w:sz w:val="24"/>
                <w:szCs w:val="24"/>
                <w:highlight w:val="yellow"/>
              </w:rPr>
            </w:pPr>
            <w:r w:rsidRPr="00FE6DCB">
              <w:rPr>
                <w:rFonts w:cs="Arial"/>
                <w:sz w:val="24"/>
                <w:szCs w:val="24"/>
              </w:rPr>
              <w:t>0,1</w:t>
            </w:r>
          </w:p>
        </w:tc>
      </w:tr>
      <w:tr w:rsidR="00ED5E0C" w:rsidRPr="00791227" w14:paraId="79544663"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4E1CB8"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14. </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5AB07205"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модула за напајање система из мреже</w:t>
            </w:r>
          </w:p>
        </w:tc>
        <w:tc>
          <w:tcPr>
            <w:tcW w:w="992" w:type="dxa"/>
            <w:tcBorders>
              <w:top w:val="nil"/>
              <w:left w:val="nil"/>
              <w:bottom w:val="single" w:sz="4" w:space="0" w:color="auto"/>
              <w:right w:val="single" w:sz="4" w:space="0" w:color="auto"/>
            </w:tcBorders>
            <w:shd w:val="clear" w:color="auto" w:fill="auto"/>
            <w:vAlign w:val="bottom"/>
          </w:tcPr>
          <w:p w14:paraId="3E1305FB" w14:textId="537A6E14" w:rsidR="00ED5E0C" w:rsidRPr="00791227" w:rsidRDefault="00ED5E0C" w:rsidP="00791227">
            <w:pPr>
              <w:jc w:val="left"/>
              <w:rPr>
                <w:rFonts w:cs="Arial"/>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7AD931B1" w14:textId="2D229E1E" w:rsidR="00ED5E0C" w:rsidRPr="00137382" w:rsidRDefault="00ED5E0C" w:rsidP="00CE7AD8">
            <w:pPr>
              <w:jc w:val="center"/>
              <w:rPr>
                <w:rFonts w:cs="Arial"/>
                <w:color w:val="000000"/>
                <w:sz w:val="24"/>
                <w:szCs w:val="24"/>
                <w:highlight w:val="yellow"/>
              </w:rPr>
            </w:pPr>
          </w:p>
        </w:tc>
      </w:tr>
      <w:tr w:rsidR="00ED5E0C" w:rsidRPr="00791227" w14:paraId="25D29302"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1D442B" w14:textId="77777777" w:rsidR="00ED5E0C" w:rsidRPr="00791227" w:rsidRDefault="00ED5E0C" w:rsidP="00791227">
            <w:pPr>
              <w:jc w:val="left"/>
              <w:rPr>
                <w:rFonts w:cs="Arial"/>
                <w:color w:val="000000"/>
                <w:sz w:val="24"/>
                <w:szCs w:val="24"/>
              </w:rPr>
            </w:pPr>
            <w:r w:rsidRPr="00791227">
              <w:rPr>
                <w:rFonts w:cs="Arial"/>
                <w:color w:val="000000"/>
                <w:sz w:val="24"/>
                <w:szCs w:val="24"/>
              </w:rPr>
              <w:t>а.</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4ACCF75E"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управљачке електронике</w:t>
            </w:r>
          </w:p>
        </w:tc>
        <w:tc>
          <w:tcPr>
            <w:tcW w:w="992" w:type="dxa"/>
            <w:tcBorders>
              <w:top w:val="nil"/>
              <w:left w:val="nil"/>
              <w:bottom w:val="single" w:sz="4" w:space="0" w:color="auto"/>
              <w:right w:val="single" w:sz="4" w:space="0" w:color="auto"/>
            </w:tcBorders>
            <w:shd w:val="clear" w:color="auto" w:fill="auto"/>
          </w:tcPr>
          <w:p w14:paraId="343AB182" w14:textId="2042B1B8" w:rsidR="00ED5E0C" w:rsidRPr="00764762" w:rsidRDefault="00ED5E0C" w:rsidP="00791227">
            <w:pPr>
              <w:jc w:val="left"/>
              <w:rPr>
                <w:rFonts w:cs="Arial"/>
                <w:b/>
                <w:bCs/>
                <w:color w:val="000000"/>
                <w:sz w:val="24"/>
                <w:szCs w:val="24"/>
                <w:lang w:val="sr-Cyrl-RS"/>
              </w:rPr>
            </w:pPr>
            <w:r w:rsidRPr="001B67B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4AB89255" w14:textId="17766582" w:rsidR="00ED5E0C" w:rsidRPr="00137382" w:rsidRDefault="00ED5E0C" w:rsidP="00CE7AD8">
            <w:pPr>
              <w:jc w:val="center"/>
              <w:rPr>
                <w:rFonts w:cs="Arial"/>
                <w:bCs/>
                <w:color w:val="FF0000"/>
                <w:sz w:val="24"/>
                <w:szCs w:val="24"/>
                <w:highlight w:val="yellow"/>
              </w:rPr>
            </w:pPr>
            <w:r w:rsidRPr="000967AB">
              <w:rPr>
                <w:rFonts w:cs="Arial"/>
                <w:sz w:val="24"/>
                <w:szCs w:val="24"/>
              </w:rPr>
              <w:t>0,1</w:t>
            </w:r>
          </w:p>
        </w:tc>
      </w:tr>
      <w:tr w:rsidR="00ED5E0C" w:rsidRPr="00791227" w14:paraId="43580B78" w14:textId="77777777" w:rsidTr="002119A6">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1A5E7C2F"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б. </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35CEE35A"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модулу  AC/DC претварачке електронике</w:t>
            </w:r>
          </w:p>
        </w:tc>
        <w:tc>
          <w:tcPr>
            <w:tcW w:w="992" w:type="dxa"/>
            <w:tcBorders>
              <w:top w:val="nil"/>
              <w:left w:val="nil"/>
              <w:bottom w:val="single" w:sz="4" w:space="0" w:color="auto"/>
              <w:right w:val="single" w:sz="4" w:space="0" w:color="auto"/>
            </w:tcBorders>
            <w:shd w:val="clear" w:color="auto" w:fill="auto"/>
          </w:tcPr>
          <w:p w14:paraId="5CF4CA16" w14:textId="39A8AB13" w:rsidR="00ED5E0C" w:rsidRPr="00764762" w:rsidRDefault="00ED5E0C" w:rsidP="00791227">
            <w:pPr>
              <w:jc w:val="left"/>
              <w:rPr>
                <w:rFonts w:cs="Arial"/>
                <w:b/>
                <w:bCs/>
                <w:color w:val="000000"/>
                <w:sz w:val="24"/>
                <w:szCs w:val="24"/>
                <w:lang w:val="sr-Cyrl-RS"/>
              </w:rPr>
            </w:pPr>
            <w:r w:rsidRPr="001B67B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35F99864" w14:textId="6F072D78" w:rsidR="00ED5E0C" w:rsidRPr="00137382" w:rsidRDefault="00ED5E0C" w:rsidP="00CE7AD8">
            <w:pPr>
              <w:jc w:val="center"/>
              <w:rPr>
                <w:rFonts w:cs="Arial"/>
                <w:bCs/>
                <w:color w:val="FF0000"/>
                <w:sz w:val="24"/>
                <w:szCs w:val="24"/>
                <w:highlight w:val="yellow"/>
              </w:rPr>
            </w:pPr>
            <w:r w:rsidRPr="000967AB">
              <w:rPr>
                <w:rFonts w:cs="Arial"/>
                <w:sz w:val="24"/>
                <w:szCs w:val="24"/>
              </w:rPr>
              <w:t>0,1</w:t>
            </w:r>
          </w:p>
        </w:tc>
      </w:tr>
      <w:tr w:rsidR="00ED5E0C" w:rsidRPr="00791227" w14:paraId="3E213E2F"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BCDDF3"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1F9B8793"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модулу за  стабилизацију DC напона система</w:t>
            </w:r>
          </w:p>
        </w:tc>
        <w:tc>
          <w:tcPr>
            <w:tcW w:w="992" w:type="dxa"/>
            <w:tcBorders>
              <w:top w:val="nil"/>
              <w:left w:val="nil"/>
              <w:bottom w:val="single" w:sz="4" w:space="0" w:color="auto"/>
              <w:right w:val="single" w:sz="4" w:space="0" w:color="auto"/>
            </w:tcBorders>
            <w:shd w:val="clear" w:color="auto" w:fill="auto"/>
          </w:tcPr>
          <w:p w14:paraId="2CACD324" w14:textId="16B7B978" w:rsidR="00ED5E0C" w:rsidRPr="00764762" w:rsidRDefault="00ED5E0C" w:rsidP="00791227">
            <w:pPr>
              <w:jc w:val="left"/>
              <w:rPr>
                <w:rFonts w:cs="Arial"/>
                <w:b/>
                <w:bCs/>
                <w:color w:val="000000"/>
                <w:sz w:val="24"/>
                <w:szCs w:val="24"/>
                <w:lang w:val="sr-Cyrl-RS"/>
              </w:rPr>
            </w:pPr>
            <w:r w:rsidRPr="001B67B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7D2CE384" w14:textId="1A112D4A" w:rsidR="00ED5E0C" w:rsidRPr="00137382" w:rsidRDefault="00ED5E0C" w:rsidP="00CE7AD8">
            <w:pPr>
              <w:jc w:val="center"/>
              <w:rPr>
                <w:rFonts w:cs="Arial"/>
                <w:bCs/>
                <w:color w:val="FF0000"/>
                <w:sz w:val="24"/>
                <w:szCs w:val="24"/>
                <w:highlight w:val="yellow"/>
              </w:rPr>
            </w:pPr>
            <w:r w:rsidRPr="000967AB">
              <w:rPr>
                <w:rFonts w:cs="Arial"/>
                <w:sz w:val="24"/>
                <w:szCs w:val="24"/>
              </w:rPr>
              <w:t>0,1</w:t>
            </w:r>
          </w:p>
        </w:tc>
      </w:tr>
      <w:tr w:rsidR="00ED5E0C" w:rsidRPr="00791227" w14:paraId="41C7F5DC"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5B5509" w14:textId="77777777" w:rsidR="00ED5E0C" w:rsidRPr="00791227" w:rsidRDefault="00ED5E0C" w:rsidP="00791227">
            <w:pPr>
              <w:jc w:val="left"/>
              <w:rPr>
                <w:rFonts w:cs="Arial"/>
                <w:color w:val="000000"/>
                <w:sz w:val="24"/>
                <w:szCs w:val="24"/>
              </w:rPr>
            </w:pPr>
            <w:r w:rsidRPr="00791227">
              <w:rPr>
                <w:rFonts w:cs="Arial"/>
                <w:color w:val="000000"/>
                <w:sz w:val="24"/>
                <w:szCs w:val="24"/>
              </w:rPr>
              <w:lastRenderedPageBreak/>
              <w:t>д.</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76DA0A71"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дистрибуцију напајања</w:t>
            </w:r>
          </w:p>
        </w:tc>
        <w:tc>
          <w:tcPr>
            <w:tcW w:w="992" w:type="dxa"/>
            <w:tcBorders>
              <w:top w:val="nil"/>
              <w:left w:val="nil"/>
              <w:bottom w:val="single" w:sz="4" w:space="0" w:color="auto"/>
              <w:right w:val="single" w:sz="4" w:space="0" w:color="auto"/>
            </w:tcBorders>
            <w:shd w:val="clear" w:color="auto" w:fill="auto"/>
          </w:tcPr>
          <w:p w14:paraId="25CF7887" w14:textId="2152E199" w:rsidR="00ED5E0C" w:rsidRPr="00764762" w:rsidRDefault="00ED5E0C" w:rsidP="00791227">
            <w:pPr>
              <w:jc w:val="left"/>
              <w:rPr>
                <w:rFonts w:cs="Arial"/>
                <w:b/>
                <w:bCs/>
                <w:color w:val="000000"/>
                <w:sz w:val="24"/>
                <w:szCs w:val="24"/>
                <w:lang w:val="sr-Cyrl-RS"/>
              </w:rPr>
            </w:pPr>
            <w:r w:rsidRPr="001B67B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234FA70A" w14:textId="375B9076" w:rsidR="00ED5E0C" w:rsidRPr="00137382" w:rsidRDefault="00ED5E0C" w:rsidP="00CE7AD8">
            <w:pPr>
              <w:jc w:val="center"/>
              <w:rPr>
                <w:rFonts w:cs="Arial"/>
                <w:bCs/>
                <w:color w:val="FF0000"/>
                <w:sz w:val="24"/>
                <w:szCs w:val="24"/>
                <w:highlight w:val="yellow"/>
              </w:rPr>
            </w:pPr>
            <w:r w:rsidRPr="000967AB">
              <w:rPr>
                <w:rFonts w:cs="Arial"/>
                <w:sz w:val="24"/>
                <w:szCs w:val="24"/>
              </w:rPr>
              <w:t>0,1</w:t>
            </w:r>
          </w:p>
        </w:tc>
      </w:tr>
      <w:tr w:rsidR="00ED5E0C" w:rsidRPr="00791227" w14:paraId="7EA72F44"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0C69F2" w14:textId="77777777" w:rsidR="00ED5E0C" w:rsidRPr="00791227" w:rsidRDefault="00ED5E0C" w:rsidP="00791227">
            <w:pPr>
              <w:jc w:val="left"/>
              <w:rPr>
                <w:rFonts w:cs="Arial"/>
                <w:color w:val="000000"/>
                <w:sz w:val="24"/>
                <w:szCs w:val="24"/>
              </w:rPr>
            </w:pPr>
            <w:r w:rsidRPr="00791227">
              <w:rPr>
                <w:rFonts w:cs="Arial"/>
                <w:color w:val="000000"/>
                <w:sz w:val="24"/>
                <w:szCs w:val="24"/>
              </w:rPr>
              <w:t>15.</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69492A53"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Израда завршетака HV испитних каблова (један комад)</w:t>
            </w:r>
          </w:p>
        </w:tc>
        <w:tc>
          <w:tcPr>
            <w:tcW w:w="992" w:type="dxa"/>
            <w:tcBorders>
              <w:top w:val="nil"/>
              <w:left w:val="nil"/>
              <w:bottom w:val="single" w:sz="4" w:space="0" w:color="auto"/>
              <w:right w:val="single" w:sz="4" w:space="0" w:color="auto"/>
            </w:tcBorders>
            <w:shd w:val="clear" w:color="auto" w:fill="auto"/>
          </w:tcPr>
          <w:p w14:paraId="36E9A1F2" w14:textId="03A57C7C" w:rsidR="00ED5E0C" w:rsidRPr="00764762" w:rsidRDefault="00ED5E0C" w:rsidP="00791227">
            <w:pPr>
              <w:jc w:val="left"/>
              <w:rPr>
                <w:rFonts w:cs="Arial"/>
                <w:b/>
                <w:bCs/>
                <w:color w:val="000000"/>
                <w:sz w:val="24"/>
                <w:szCs w:val="24"/>
                <w:lang w:val="sr-Cyrl-RS"/>
              </w:rPr>
            </w:pPr>
            <w:r w:rsidRPr="001B67B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3BF69B0E" w14:textId="3AB11E17" w:rsidR="00ED5E0C" w:rsidRPr="00137382" w:rsidRDefault="00ED5E0C" w:rsidP="00CE7AD8">
            <w:pPr>
              <w:jc w:val="center"/>
              <w:rPr>
                <w:rFonts w:cs="Arial"/>
                <w:bCs/>
                <w:color w:val="FF0000"/>
                <w:sz w:val="24"/>
                <w:szCs w:val="24"/>
                <w:highlight w:val="yellow"/>
              </w:rPr>
            </w:pPr>
            <w:r w:rsidRPr="0024287A">
              <w:rPr>
                <w:rFonts w:cs="Arial"/>
                <w:sz w:val="24"/>
                <w:szCs w:val="24"/>
              </w:rPr>
              <w:t>0,1</w:t>
            </w:r>
          </w:p>
        </w:tc>
      </w:tr>
      <w:tr w:rsidR="00ED5E0C" w:rsidRPr="00791227" w14:paraId="6B9CECA3"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984980" w14:textId="77777777" w:rsidR="00ED5E0C" w:rsidRPr="00791227" w:rsidRDefault="00ED5E0C" w:rsidP="00791227">
            <w:pPr>
              <w:jc w:val="left"/>
              <w:rPr>
                <w:rFonts w:cs="Arial"/>
                <w:color w:val="000000"/>
                <w:sz w:val="24"/>
                <w:szCs w:val="24"/>
              </w:rPr>
            </w:pPr>
            <w:r w:rsidRPr="00791227">
              <w:rPr>
                <w:rFonts w:cs="Arial"/>
                <w:color w:val="000000"/>
                <w:sz w:val="24"/>
                <w:szCs w:val="24"/>
              </w:rPr>
              <w:t>16.</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1348A16C"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Замена HV конекционих завршетака-штипаљки (један комад)</w:t>
            </w:r>
          </w:p>
        </w:tc>
        <w:tc>
          <w:tcPr>
            <w:tcW w:w="992" w:type="dxa"/>
            <w:tcBorders>
              <w:top w:val="nil"/>
              <w:left w:val="nil"/>
              <w:bottom w:val="single" w:sz="4" w:space="0" w:color="auto"/>
              <w:right w:val="single" w:sz="4" w:space="0" w:color="auto"/>
            </w:tcBorders>
            <w:shd w:val="clear" w:color="auto" w:fill="auto"/>
          </w:tcPr>
          <w:p w14:paraId="6465719E" w14:textId="7EA5429C" w:rsidR="00ED5E0C" w:rsidRPr="00764762" w:rsidRDefault="00ED5E0C" w:rsidP="00791227">
            <w:pPr>
              <w:jc w:val="left"/>
              <w:rPr>
                <w:rFonts w:cs="Arial"/>
                <w:b/>
                <w:bCs/>
                <w:color w:val="000000"/>
                <w:sz w:val="24"/>
                <w:szCs w:val="24"/>
                <w:lang w:val="sr-Cyrl-RS"/>
              </w:rPr>
            </w:pPr>
            <w:r w:rsidRPr="001B67B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22C49BE2" w14:textId="15EE94CC" w:rsidR="00ED5E0C" w:rsidRPr="00137382" w:rsidRDefault="00ED5E0C" w:rsidP="00CE7AD8">
            <w:pPr>
              <w:jc w:val="center"/>
              <w:rPr>
                <w:rFonts w:cs="Arial"/>
                <w:bCs/>
                <w:color w:val="FF0000"/>
                <w:sz w:val="24"/>
                <w:szCs w:val="24"/>
                <w:highlight w:val="yellow"/>
              </w:rPr>
            </w:pPr>
            <w:r w:rsidRPr="0024287A">
              <w:rPr>
                <w:rFonts w:cs="Arial"/>
                <w:sz w:val="24"/>
                <w:szCs w:val="24"/>
              </w:rPr>
              <w:t>0,1</w:t>
            </w:r>
          </w:p>
        </w:tc>
      </w:tr>
      <w:tr w:rsidR="00ED5E0C" w:rsidRPr="00791227" w14:paraId="2015DF25" w14:textId="77777777" w:rsidTr="00EC1CAE">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C1A12E"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17. </w:t>
            </w:r>
          </w:p>
        </w:tc>
        <w:tc>
          <w:tcPr>
            <w:tcW w:w="6143" w:type="dxa"/>
            <w:gridSpan w:val="2"/>
            <w:tcBorders>
              <w:top w:val="nil"/>
              <w:left w:val="nil"/>
              <w:bottom w:val="single" w:sz="4" w:space="0" w:color="auto"/>
              <w:right w:val="single" w:sz="4" w:space="0" w:color="auto"/>
            </w:tcBorders>
            <w:shd w:val="clear" w:color="auto" w:fill="auto"/>
            <w:vAlign w:val="bottom"/>
            <w:hideMark/>
          </w:tcPr>
          <w:p w14:paraId="1C513063"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Замена једног комплетног HV једножилног   кабла на добошу, 50м</w:t>
            </w:r>
          </w:p>
        </w:tc>
        <w:tc>
          <w:tcPr>
            <w:tcW w:w="992" w:type="dxa"/>
            <w:tcBorders>
              <w:top w:val="nil"/>
              <w:left w:val="nil"/>
              <w:bottom w:val="single" w:sz="4" w:space="0" w:color="auto"/>
              <w:right w:val="single" w:sz="4" w:space="0" w:color="auto"/>
            </w:tcBorders>
            <w:shd w:val="clear" w:color="auto" w:fill="auto"/>
          </w:tcPr>
          <w:p w14:paraId="71BA1529" w14:textId="24F96943" w:rsidR="00ED5E0C" w:rsidRPr="00764762" w:rsidRDefault="00ED5E0C" w:rsidP="00791227">
            <w:pPr>
              <w:jc w:val="left"/>
              <w:rPr>
                <w:rFonts w:cs="Arial"/>
                <w:b/>
                <w:bCs/>
                <w:color w:val="000000"/>
                <w:sz w:val="24"/>
                <w:szCs w:val="24"/>
                <w:lang w:val="sr-Cyrl-RS"/>
              </w:rPr>
            </w:pPr>
            <w:r w:rsidRPr="001B67B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0ACAC5E0" w14:textId="2C877E7C" w:rsidR="00ED5E0C" w:rsidRPr="00137382" w:rsidRDefault="00ED5E0C" w:rsidP="00CE7AD8">
            <w:pPr>
              <w:jc w:val="center"/>
              <w:rPr>
                <w:rFonts w:cs="Arial"/>
                <w:bCs/>
                <w:color w:val="FF0000"/>
                <w:sz w:val="24"/>
                <w:szCs w:val="24"/>
                <w:highlight w:val="yellow"/>
              </w:rPr>
            </w:pPr>
            <w:r w:rsidRPr="0024287A">
              <w:rPr>
                <w:rFonts w:cs="Arial"/>
                <w:sz w:val="24"/>
                <w:szCs w:val="24"/>
              </w:rPr>
              <w:t>0,1</w:t>
            </w:r>
          </w:p>
        </w:tc>
      </w:tr>
      <w:tr w:rsidR="00ED5E0C" w:rsidRPr="00791227" w14:paraId="25C77B6F"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761A1F"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18. </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5FD4EF00"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 xml:space="preserve">Годишњи превентини преглед система </w:t>
            </w:r>
          </w:p>
        </w:tc>
        <w:tc>
          <w:tcPr>
            <w:tcW w:w="992" w:type="dxa"/>
            <w:tcBorders>
              <w:top w:val="nil"/>
              <w:left w:val="nil"/>
              <w:bottom w:val="single" w:sz="4" w:space="0" w:color="auto"/>
              <w:right w:val="single" w:sz="4" w:space="0" w:color="auto"/>
            </w:tcBorders>
            <w:shd w:val="clear" w:color="auto" w:fill="auto"/>
            <w:vAlign w:val="bottom"/>
          </w:tcPr>
          <w:p w14:paraId="06E1C7BE" w14:textId="0F47FC4B" w:rsidR="00ED5E0C" w:rsidRPr="00764762" w:rsidRDefault="00ED5E0C" w:rsidP="00791227">
            <w:pPr>
              <w:jc w:val="left"/>
              <w:rPr>
                <w:rFonts w:cs="Arial"/>
                <w:bCs/>
                <w:color w:val="000000"/>
                <w:sz w:val="24"/>
                <w:szCs w:val="24"/>
                <w:lang w:val="sr-Cyrl-RS"/>
              </w:rPr>
            </w:pPr>
            <w:r w:rsidRPr="00764762">
              <w:rPr>
                <w:rFonts w:cs="Arial"/>
                <w:bCs/>
                <w:color w:val="000000"/>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1EB8775A" w14:textId="20A63685" w:rsidR="00ED5E0C" w:rsidRPr="00137382" w:rsidRDefault="00ED5E0C" w:rsidP="00CE7AD8">
            <w:pPr>
              <w:jc w:val="center"/>
              <w:rPr>
                <w:rFonts w:cs="Arial"/>
                <w:bCs/>
                <w:color w:val="FF0000"/>
                <w:sz w:val="24"/>
                <w:szCs w:val="24"/>
                <w:highlight w:val="yellow"/>
              </w:rPr>
            </w:pPr>
            <w:r w:rsidRPr="0024287A">
              <w:rPr>
                <w:rFonts w:cs="Arial"/>
                <w:sz w:val="24"/>
                <w:szCs w:val="24"/>
              </w:rPr>
              <w:t>0,1</w:t>
            </w:r>
          </w:p>
        </w:tc>
      </w:tr>
      <w:tr w:rsidR="00ED5E0C" w:rsidRPr="00137382" w14:paraId="08D20739" w14:textId="77777777" w:rsidTr="00CE7AD8">
        <w:trPr>
          <w:gridAfter w:val="3"/>
          <w:wAfter w:w="8114" w:type="dxa"/>
          <w:trHeight w:val="330"/>
        </w:trPr>
        <w:tc>
          <w:tcPr>
            <w:tcW w:w="960" w:type="dxa"/>
            <w:tcBorders>
              <w:top w:val="nil"/>
              <w:left w:val="nil"/>
              <w:bottom w:val="nil"/>
              <w:right w:val="nil"/>
            </w:tcBorders>
            <w:shd w:val="clear" w:color="auto" w:fill="auto"/>
            <w:noWrap/>
            <w:vAlign w:val="bottom"/>
            <w:hideMark/>
          </w:tcPr>
          <w:p w14:paraId="70D70C97" w14:textId="77777777" w:rsidR="00ED5E0C" w:rsidRPr="00791227" w:rsidRDefault="00ED5E0C" w:rsidP="00791227">
            <w:pPr>
              <w:jc w:val="left"/>
              <w:rPr>
                <w:rFonts w:cs="Arial"/>
                <w:color w:val="000000"/>
                <w:sz w:val="24"/>
                <w:szCs w:val="24"/>
              </w:rPr>
            </w:pPr>
          </w:p>
        </w:tc>
        <w:tc>
          <w:tcPr>
            <w:tcW w:w="722" w:type="dxa"/>
            <w:tcBorders>
              <w:top w:val="nil"/>
              <w:left w:val="nil"/>
              <w:bottom w:val="nil"/>
              <w:right w:val="nil"/>
            </w:tcBorders>
            <w:shd w:val="clear" w:color="auto" w:fill="auto"/>
            <w:noWrap/>
            <w:vAlign w:val="bottom"/>
            <w:hideMark/>
          </w:tcPr>
          <w:p w14:paraId="6E1DD06E" w14:textId="77777777" w:rsidR="00ED5E0C" w:rsidRPr="00791227" w:rsidRDefault="00ED5E0C" w:rsidP="00791227">
            <w:pPr>
              <w:jc w:val="left"/>
              <w:rPr>
                <w:rFonts w:cs="Arial"/>
                <w:color w:val="000000"/>
                <w:sz w:val="24"/>
                <w:szCs w:val="24"/>
              </w:rPr>
            </w:pPr>
          </w:p>
        </w:tc>
      </w:tr>
      <w:tr w:rsidR="00ED5E0C" w:rsidRPr="00137382" w14:paraId="138FA76F" w14:textId="77777777" w:rsidTr="007E486E">
        <w:trPr>
          <w:gridAfter w:val="2"/>
          <w:wAfter w:w="2693" w:type="dxa"/>
          <w:trHeight w:val="330"/>
        </w:trPr>
        <w:tc>
          <w:tcPr>
            <w:tcW w:w="960" w:type="dxa"/>
            <w:tcBorders>
              <w:top w:val="nil"/>
              <w:left w:val="nil"/>
              <w:bottom w:val="nil"/>
              <w:right w:val="nil"/>
            </w:tcBorders>
            <w:shd w:val="clear" w:color="auto" w:fill="auto"/>
            <w:noWrap/>
            <w:vAlign w:val="bottom"/>
            <w:hideMark/>
          </w:tcPr>
          <w:p w14:paraId="7C6BC189" w14:textId="77777777" w:rsidR="00ED5E0C" w:rsidRPr="00791227" w:rsidRDefault="00ED5E0C" w:rsidP="00791227">
            <w:pPr>
              <w:jc w:val="left"/>
              <w:rPr>
                <w:rFonts w:cs="Arial"/>
                <w:color w:val="000000"/>
                <w:sz w:val="24"/>
                <w:szCs w:val="24"/>
              </w:rPr>
            </w:pPr>
          </w:p>
        </w:tc>
        <w:tc>
          <w:tcPr>
            <w:tcW w:w="6143" w:type="dxa"/>
            <w:gridSpan w:val="2"/>
            <w:tcBorders>
              <w:top w:val="nil"/>
              <w:left w:val="nil"/>
              <w:bottom w:val="nil"/>
              <w:right w:val="nil"/>
            </w:tcBorders>
            <w:shd w:val="clear" w:color="auto" w:fill="auto"/>
            <w:noWrap/>
            <w:vAlign w:val="bottom"/>
            <w:hideMark/>
          </w:tcPr>
          <w:p w14:paraId="4CECAEF0" w14:textId="77777777" w:rsidR="00ED5E0C" w:rsidRPr="00791227" w:rsidRDefault="00ED5E0C" w:rsidP="00791227">
            <w:pPr>
              <w:jc w:val="left"/>
              <w:rPr>
                <w:rFonts w:cs="Arial"/>
                <w:color w:val="000000"/>
                <w:sz w:val="24"/>
                <w:szCs w:val="24"/>
              </w:rPr>
            </w:pPr>
          </w:p>
        </w:tc>
      </w:tr>
      <w:tr w:rsidR="00ED5E0C" w:rsidRPr="00791227" w14:paraId="23E50023" w14:textId="77777777" w:rsidTr="00EC1CAE">
        <w:trPr>
          <w:trHeight w:val="73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71110" w14:textId="77777777" w:rsidR="00ED5E0C" w:rsidRPr="00791227" w:rsidRDefault="00ED5E0C" w:rsidP="00791227">
            <w:pPr>
              <w:jc w:val="left"/>
              <w:rPr>
                <w:rFonts w:cs="Arial"/>
                <w:color w:val="000000"/>
                <w:sz w:val="24"/>
                <w:szCs w:val="24"/>
              </w:rPr>
            </w:pPr>
            <w:r w:rsidRPr="00791227">
              <w:rPr>
                <w:rFonts w:cs="Arial"/>
                <w:color w:val="000000"/>
                <w:sz w:val="24"/>
                <w:szCs w:val="24"/>
              </w:rPr>
              <w:t> </w:t>
            </w:r>
          </w:p>
        </w:tc>
        <w:tc>
          <w:tcPr>
            <w:tcW w:w="6143" w:type="dxa"/>
            <w:gridSpan w:val="2"/>
            <w:tcBorders>
              <w:top w:val="single" w:sz="4" w:space="0" w:color="auto"/>
              <w:left w:val="nil"/>
              <w:bottom w:val="single" w:sz="4" w:space="0" w:color="auto"/>
              <w:right w:val="single" w:sz="4" w:space="0" w:color="auto"/>
            </w:tcBorders>
            <w:shd w:val="clear" w:color="auto" w:fill="auto"/>
            <w:vAlign w:val="bottom"/>
            <w:hideMark/>
          </w:tcPr>
          <w:p w14:paraId="54F64E14" w14:textId="77777777" w:rsidR="00ED5E0C" w:rsidRPr="00791227" w:rsidRDefault="00ED5E0C" w:rsidP="00791227">
            <w:pPr>
              <w:jc w:val="left"/>
              <w:rPr>
                <w:rFonts w:cs="Arial"/>
                <w:color w:val="0D0D0D"/>
                <w:sz w:val="24"/>
                <w:szCs w:val="24"/>
              </w:rPr>
            </w:pPr>
            <w:r w:rsidRPr="00791227">
              <w:rPr>
                <w:rFonts w:cs="Arial"/>
                <w:color w:val="0D0D0D"/>
                <w:sz w:val="24"/>
                <w:szCs w:val="24"/>
                <w:lang w:val="sr-Cyrl-RS"/>
              </w:rPr>
              <w:t>Назив услуге у складу са типским кваровима за</w:t>
            </w:r>
            <w:r w:rsidRPr="00791227">
              <w:rPr>
                <w:rFonts w:cs="Arial"/>
                <w:color w:val="0D0D0D"/>
                <w:sz w:val="24"/>
                <w:szCs w:val="24"/>
              </w:rPr>
              <w:t xml:space="preserve"> СИСТЕМ</w:t>
            </w:r>
            <w:r w:rsidRPr="00791227">
              <w:rPr>
                <w:rFonts w:cs="Arial"/>
                <w:b/>
                <w:bCs/>
                <w:color w:val="0D0D0D"/>
                <w:sz w:val="24"/>
                <w:szCs w:val="24"/>
              </w:rPr>
              <w:t xml:space="preserve"> CENTRIX /COMPACT</w:t>
            </w:r>
            <w:r w:rsidRPr="00791227">
              <w:rPr>
                <w:rFonts w:cs="Arial"/>
                <w:color w:val="0D0D0D"/>
                <w:sz w:val="24"/>
                <w:szCs w:val="24"/>
              </w:rPr>
              <w:t>, SEBA KMT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81E491C" w14:textId="32202BC7" w:rsidR="00ED5E0C" w:rsidRPr="00791227" w:rsidRDefault="00ED5E0C" w:rsidP="00791227">
            <w:pPr>
              <w:jc w:val="left"/>
              <w:rPr>
                <w:rFonts w:cs="Arial"/>
                <w:color w:val="000000"/>
                <w:sz w:val="24"/>
                <w:szCs w:val="24"/>
              </w:rPr>
            </w:pPr>
            <w:r w:rsidRPr="00791227">
              <w:rPr>
                <w:rFonts w:cs="Arial"/>
                <w:color w:val="0D0D0D"/>
                <w:sz w:val="24"/>
                <w:szCs w:val="24"/>
                <w:lang w:val="sr-Cyrl-RS"/>
              </w:rPr>
              <w:t>Јед</w:t>
            </w:r>
            <w:r>
              <w:rPr>
                <w:rFonts w:cs="Arial"/>
                <w:color w:val="0D0D0D"/>
                <w:sz w:val="24"/>
                <w:szCs w:val="24"/>
                <w:lang w:val="sr-Latn-RS"/>
              </w:rPr>
              <w:t>.</w:t>
            </w:r>
            <w:r w:rsidRPr="00791227">
              <w:rPr>
                <w:rFonts w:cs="Arial"/>
                <w:color w:val="0D0D0D"/>
                <w:sz w:val="24"/>
                <w:szCs w:val="24"/>
                <w:lang w:val="sr-Cyrl-RS"/>
              </w:rPr>
              <w:t xml:space="preserve"> мере</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0CE7639C" w14:textId="173C4B36" w:rsidR="00ED5E0C" w:rsidRPr="00137382" w:rsidRDefault="00ED5E0C" w:rsidP="00CE7AD8">
            <w:pPr>
              <w:jc w:val="center"/>
              <w:rPr>
                <w:rFonts w:cs="Arial"/>
                <w:b/>
                <w:bCs/>
                <w:color w:val="FF0000"/>
                <w:sz w:val="24"/>
                <w:szCs w:val="24"/>
                <w:highlight w:val="yellow"/>
              </w:rPr>
            </w:pPr>
            <w:r w:rsidRPr="00CE7AD8">
              <w:rPr>
                <w:rFonts w:cs="Arial"/>
                <w:bCs/>
                <w:sz w:val="24"/>
                <w:szCs w:val="24"/>
                <w:lang w:val="sr-Cyrl-RS"/>
              </w:rPr>
              <w:t>Коефициент учесталости</w:t>
            </w:r>
          </w:p>
        </w:tc>
      </w:tr>
      <w:tr w:rsidR="00ED5E0C" w:rsidRPr="00791227" w14:paraId="4BD673ED"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13A841" w14:textId="77777777" w:rsidR="00ED5E0C" w:rsidRPr="00791227" w:rsidRDefault="00ED5E0C" w:rsidP="00791227">
            <w:pPr>
              <w:jc w:val="left"/>
              <w:rPr>
                <w:rFonts w:cs="Arial"/>
                <w:color w:val="000000"/>
                <w:sz w:val="24"/>
                <w:szCs w:val="24"/>
              </w:rPr>
            </w:pPr>
            <w:r w:rsidRPr="00791227">
              <w:rPr>
                <w:rFonts w:cs="Arial"/>
                <w:color w:val="000000"/>
                <w:sz w:val="24"/>
                <w:szCs w:val="24"/>
              </w:rPr>
              <w:t>1.</w:t>
            </w:r>
          </w:p>
        </w:tc>
        <w:tc>
          <w:tcPr>
            <w:tcW w:w="6143" w:type="dxa"/>
            <w:gridSpan w:val="2"/>
            <w:tcBorders>
              <w:top w:val="nil"/>
              <w:left w:val="nil"/>
              <w:bottom w:val="single" w:sz="4" w:space="0" w:color="auto"/>
              <w:right w:val="single" w:sz="4" w:space="0" w:color="auto"/>
            </w:tcBorders>
            <w:shd w:val="clear" w:color="auto" w:fill="auto"/>
            <w:vAlign w:val="bottom"/>
            <w:hideMark/>
          </w:tcPr>
          <w:p w14:paraId="092A85FB"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једног  од ваздушних  системских  прекидача типа 'S'</w:t>
            </w:r>
          </w:p>
        </w:tc>
        <w:tc>
          <w:tcPr>
            <w:tcW w:w="992" w:type="dxa"/>
            <w:tcBorders>
              <w:top w:val="nil"/>
              <w:left w:val="nil"/>
              <w:bottom w:val="single" w:sz="4" w:space="0" w:color="auto"/>
              <w:right w:val="single" w:sz="4" w:space="0" w:color="auto"/>
            </w:tcBorders>
            <w:shd w:val="clear" w:color="auto" w:fill="auto"/>
            <w:vAlign w:val="bottom"/>
            <w:hideMark/>
          </w:tcPr>
          <w:p w14:paraId="3F62A2C9"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14:paraId="460BC020" w14:textId="634636BF" w:rsidR="00ED5E0C" w:rsidRPr="00137382" w:rsidRDefault="00ED5E0C" w:rsidP="00CE7AD8">
            <w:pPr>
              <w:jc w:val="center"/>
              <w:rPr>
                <w:rFonts w:cs="Arial"/>
                <w:color w:val="000000"/>
                <w:sz w:val="24"/>
                <w:szCs w:val="24"/>
                <w:highlight w:val="yellow"/>
              </w:rPr>
            </w:pPr>
          </w:p>
        </w:tc>
      </w:tr>
      <w:tr w:rsidR="00ED5E0C" w:rsidRPr="00791227" w14:paraId="24E28CE7" w14:textId="77777777" w:rsidTr="007E486E">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2A1EF0" w14:textId="77777777" w:rsidR="00ED5E0C" w:rsidRPr="00791227" w:rsidRDefault="00ED5E0C" w:rsidP="00791227">
            <w:pPr>
              <w:jc w:val="left"/>
              <w:rPr>
                <w:rFonts w:cs="Arial"/>
                <w:color w:val="000000"/>
                <w:sz w:val="24"/>
                <w:szCs w:val="24"/>
              </w:rPr>
            </w:pPr>
            <w:r w:rsidRPr="00791227">
              <w:rPr>
                <w:rFonts w:cs="Arial"/>
                <w:color w:val="000000"/>
                <w:sz w:val="24"/>
                <w:szCs w:val="24"/>
              </w:rPr>
              <w:t>а.</w:t>
            </w:r>
          </w:p>
        </w:tc>
        <w:tc>
          <w:tcPr>
            <w:tcW w:w="6143" w:type="dxa"/>
            <w:gridSpan w:val="2"/>
            <w:tcBorders>
              <w:top w:val="nil"/>
              <w:left w:val="nil"/>
              <w:bottom w:val="single" w:sz="4" w:space="0" w:color="auto"/>
              <w:right w:val="single" w:sz="4" w:space="0" w:color="auto"/>
            </w:tcBorders>
            <w:shd w:val="clear" w:color="auto" w:fill="auto"/>
            <w:vAlign w:val="bottom"/>
            <w:hideMark/>
          </w:tcPr>
          <w:p w14:paraId="53F1E734" w14:textId="77777777" w:rsidR="00ED5E0C" w:rsidRPr="00791227" w:rsidRDefault="00ED5E0C" w:rsidP="00791227">
            <w:pPr>
              <w:jc w:val="left"/>
              <w:rPr>
                <w:rFonts w:cs="Arial"/>
                <w:color w:val="000000"/>
                <w:sz w:val="24"/>
                <w:szCs w:val="24"/>
              </w:rPr>
            </w:pPr>
            <w:r w:rsidRPr="00791227">
              <w:rPr>
                <w:rFonts w:cs="Arial"/>
                <w:color w:val="000000"/>
                <w:sz w:val="24"/>
                <w:szCs w:val="24"/>
              </w:rPr>
              <w:t>Комплетан сервис/поправка ваздушног системског прекидача типа 'S'</w:t>
            </w:r>
          </w:p>
        </w:tc>
        <w:tc>
          <w:tcPr>
            <w:tcW w:w="992" w:type="dxa"/>
            <w:tcBorders>
              <w:top w:val="nil"/>
              <w:left w:val="nil"/>
              <w:bottom w:val="single" w:sz="4" w:space="0" w:color="auto"/>
              <w:right w:val="single" w:sz="4" w:space="0" w:color="auto"/>
            </w:tcBorders>
            <w:shd w:val="clear" w:color="auto" w:fill="auto"/>
          </w:tcPr>
          <w:p w14:paraId="023FA636" w14:textId="57A691A0" w:rsidR="00ED5E0C" w:rsidRPr="00764762" w:rsidRDefault="00ED5E0C" w:rsidP="00791227">
            <w:pPr>
              <w:jc w:val="left"/>
              <w:rPr>
                <w:rFonts w:cs="Arial"/>
                <w:b/>
                <w:bCs/>
                <w:color w:val="000000"/>
                <w:sz w:val="24"/>
                <w:szCs w:val="24"/>
                <w:lang w:val="sr-Cyrl-RS"/>
              </w:rPr>
            </w:pPr>
            <w:r w:rsidRPr="00FB531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ED823CE" w14:textId="22B0FCEF" w:rsidR="00ED5E0C" w:rsidRPr="00137382" w:rsidRDefault="00ED5E0C" w:rsidP="00CE7AD8">
            <w:pPr>
              <w:jc w:val="center"/>
              <w:rPr>
                <w:rFonts w:cs="Arial"/>
                <w:bCs/>
                <w:color w:val="FF0000"/>
                <w:sz w:val="24"/>
                <w:szCs w:val="24"/>
                <w:highlight w:val="yellow"/>
              </w:rPr>
            </w:pPr>
            <w:r w:rsidRPr="000A60F8">
              <w:rPr>
                <w:rFonts w:cs="Arial"/>
                <w:sz w:val="24"/>
                <w:szCs w:val="24"/>
              </w:rPr>
              <w:t>0,1</w:t>
            </w:r>
          </w:p>
        </w:tc>
      </w:tr>
      <w:tr w:rsidR="00ED5E0C" w:rsidRPr="00791227" w14:paraId="604297F5" w14:textId="77777777" w:rsidTr="007E486E">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443616"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2DDBBE5D"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контролно управљачког електронског  модула,  ваздушног системског прекидачем типа 'S'</w:t>
            </w:r>
          </w:p>
        </w:tc>
        <w:tc>
          <w:tcPr>
            <w:tcW w:w="992" w:type="dxa"/>
            <w:tcBorders>
              <w:top w:val="nil"/>
              <w:left w:val="nil"/>
              <w:bottom w:val="single" w:sz="4" w:space="0" w:color="auto"/>
              <w:right w:val="single" w:sz="4" w:space="0" w:color="auto"/>
            </w:tcBorders>
            <w:shd w:val="clear" w:color="auto" w:fill="auto"/>
          </w:tcPr>
          <w:p w14:paraId="6222BD7D" w14:textId="2C2D92CC" w:rsidR="00ED5E0C" w:rsidRPr="00764762" w:rsidRDefault="00ED5E0C" w:rsidP="00791227">
            <w:pPr>
              <w:jc w:val="left"/>
              <w:rPr>
                <w:rFonts w:cs="Arial"/>
                <w:b/>
                <w:bCs/>
                <w:color w:val="000000"/>
                <w:sz w:val="24"/>
                <w:szCs w:val="24"/>
                <w:lang w:val="sr-Cyrl-RS"/>
              </w:rPr>
            </w:pPr>
            <w:r w:rsidRPr="00FB531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9CC5E17" w14:textId="1BF2F8E5" w:rsidR="00ED5E0C" w:rsidRPr="00137382" w:rsidRDefault="00ED5E0C" w:rsidP="00CE7AD8">
            <w:pPr>
              <w:jc w:val="center"/>
              <w:rPr>
                <w:rFonts w:cs="Arial"/>
                <w:bCs/>
                <w:color w:val="FF0000"/>
                <w:sz w:val="24"/>
                <w:szCs w:val="24"/>
                <w:highlight w:val="yellow"/>
              </w:rPr>
            </w:pPr>
            <w:r w:rsidRPr="000A60F8">
              <w:rPr>
                <w:rFonts w:cs="Arial"/>
                <w:sz w:val="24"/>
                <w:szCs w:val="24"/>
              </w:rPr>
              <w:t>0,1</w:t>
            </w:r>
          </w:p>
        </w:tc>
      </w:tr>
      <w:tr w:rsidR="00ED5E0C" w:rsidRPr="00791227" w14:paraId="0E528809" w14:textId="77777777" w:rsidTr="007E48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CC78A7"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403D9907"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сигнално управљачких и микропрекидачки веза</w:t>
            </w:r>
          </w:p>
        </w:tc>
        <w:tc>
          <w:tcPr>
            <w:tcW w:w="992" w:type="dxa"/>
            <w:tcBorders>
              <w:top w:val="nil"/>
              <w:left w:val="nil"/>
              <w:bottom w:val="single" w:sz="4" w:space="0" w:color="auto"/>
              <w:right w:val="single" w:sz="4" w:space="0" w:color="auto"/>
            </w:tcBorders>
            <w:shd w:val="clear" w:color="auto" w:fill="auto"/>
          </w:tcPr>
          <w:p w14:paraId="16246CD9" w14:textId="6B65769F" w:rsidR="00ED5E0C" w:rsidRPr="00764762" w:rsidRDefault="00ED5E0C" w:rsidP="00791227">
            <w:pPr>
              <w:jc w:val="left"/>
              <w:rPr>
                <w:rFonts w:cs="Arial"/>
                <w:b/>
                <w:bCs/>
                <w:color w:val="000000"/>
                <w:sz w:val="24"/>
                <w:szCs w:val="24"/>
                <w:lang w:val="sr-Cyrl-RS"/>
              </w:rPr>
            </w:pPr>
            <w:r w:rsidRPr="00FB531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E70895E" w14:textId="53110260" w:rsidR="00ED5E0C" w:rsidRPr="00137382" w:rsidRDefault="00ED5E0C" w:rsidP="00CE7AD8">
            <w:pPr>
              <w:jc w:val="center"/>
              <w:rPr>
                <w:rFonts w:cs="Arial"/>
                <w:bCs/>
                <w:color w:val="FF0000"/>
                <w:sz w:val="24"/>
                <w:szCs w:val="24"/>
                <w:highlight w:val="yellow"/>
              </w:rPr>
            </w:pPr>
            <w:r w:rsidRPr="000A60F8">
              <w:rPr>
                <w:rFonts w:cs="Arial"/>
                <w:sz w:val="24"/>
                <w:szCs w:val="24"/>
              </w:rPr>
              <w:t>0,1</w:t>
            </w:r>
          </w:p>
        </w:tc>
      </w:tr>
      <w:tr w:rsidR="00ED5E0C" w:rsidRPr="00791227" w14:paraId="6E207F5C" w14:textId="77777777" w:rsidTr="007E486E">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396D2E"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291E421F"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интерфејс 'LON' модула за комуникацију са централним рачунаром</w:t>
            </w:r>
          </w:p>
        </w:tc>
        <w:tc>
          <w:tcPr>
            <w:tcW w:w="992" w:type="dxa"/>
            <w:tcBorders>
              <w:top w:val="nil"/>
              <w:left w:val="nil"/>
              <w:bottom w:val="single" w:sz="4" w:space="0" w:color="auto"/>
              <w:right w:val="single" w:sz="4" w:space="0" w:color="auto"/>
            </w:tcBorders>
            <w:shd w:val="clear" w:color="auto" w:fill="auto"/>
          </w:tcPr>
          <w:p w14:paraId="08DB72E3" w14:textId="2E849BC9" w:rsidR="00ED5E0C" w:rsidRPr="00764762" w:rsidRDefault="00ED5E0C" w:rsidP="00791227">
            <w:pPr>
              <w:jc w:val="left"/>
              <w:rPr>
                <w:rFonts w:cs="Arial"/>
                <w:b/>
                <w:bCs/>
                <w:color w:val="000000"/>
                <w:sz w:val="24"/>
                <w:szCs w:val="24"/>
                <w:lang w:val="sr-Cyrl-RS"/>
              </w:rPr>
            </w:pPr>
            <w:r w:rsidRPr="00FB531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5D316D9" w14:textId="4505CDED" w:rsidR="00ED5E0C" w:rsidRPr="00137382" w:rsidRDefault="00ED5E0C" w:rsidP="00CE7AD8">
            <w:pPr>
              <w:jc w:val="center"/>
              <w:rPr>
                <w:rFonts w:cs="Arial"/>
                <w:bCs/>
                <w:color w:val="FF0000"/>
                <w:sz w:val="24"/>
                <w:szCs w:val="24"/>
                <w:highlight w:val="yellow"/>
              </w:rPr>
            </w:pPr>
            <w:r w:rsidRPr="000A60F8">
              <w:rPr>
                <w:rFonts w:cs="Arial"/>
                <w:sz w:val="24"/>
                <w:szCs w:val="24"/>
              </w:rPr>
              <w:t>0,1</w:t>
            </w:r>
          </w:p>
        </w:tc>
      </w:tr>
      <w:tr w:rsidR="00ED5E0C" w:rsidRPr="00791227" w14:paraId="034B1DF4"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188422" w14:textId="77777777" w:rsidR="00ED5E0C" w:rsidRPr="00791227" w:rsidRDefault="00ED5E0C" w:rsidP="00791227">
            <w:pPr>
              <w:jc w:val="left"/>
              <w:rPr>
                <w:rFonts w:cs="Arial"/>
                <w:color w:val="000000"/>
                <w:sz w:val="24"/>
                <w:szCs w:val="24"/>
              </w:rPr>
            </w:pPr>
            <w:r w:rsidRPr="00791227">
              <w:rPr>
                <w:rFonts w:cs="Arial"/>
                <w:color w:val="000000"/>
                <w:sz w:val="24"/>
                <w:szCs w:val="24"/>
              </w:rPr>
              <w:t>2.</w:t>
            </w:r>
          </w:p>
        </w:tc>
        <w:tc>
          <w:tcPr>
            <w:tcW w:w="6143" w:type="dxa"/>
            <w:gridSpan w:val="2"/>
            <w:tcBorders>
              <w:top w:val="nil"/>
              <w:left w:val="nil"/>
              <w:bottom w:val="single" w:sz="4" w:space="0" w:color="auto"/>
              <w:right w:val="single" w:sz="4" w:space="0" w:color="auto"/>
            </w:tcBorders>
            <w:shd w:val="clear" w:color="auto" w:fill="auto"/>
            <w:vAlign w:val="bottom"/>
            <w:hideMark/>
          </w:tcPr>
          <w:p w14:paraId="5191B530"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једног  од уљних  системских  прекидача типа 'S'</w:t>
            </w:r>
          </w:p>
        </w:tc>
        <w:tc>
          <w:tcPr>
            <w:tcW w:w="992" w:type="dxa"/>
            <w:tcBorders>
              <w:top w:val="nil"/>
              <w:left w:val="nil"/>
              <w:bottom w:val="single" w:sz="4" w:space="0" w:color="auto"/>
              <w:right w:val="single" w:sz="4" w:space="0" w:color="auto"/>
            </w:tcBorders>
            <w:shd w:val="clear" w:color="auto" w:fill="auto"/>
            <w:vAlign w:val="bottom"/>
            <w:hideMark/>
          </w:tcPr>
          <w:p w14:paraId="5DE0CC0D"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14:paraId="1400F1DB" w14:textId="17AF22C4" w:rsidR="00ED5E0C" w:rsidRPr="00137382" w:rsidRDefault="00ED5E0C" w:rsidP="00CE7AD8">
            <w:pPr>
              <w:jc w:val="center"/>
              <w:rPr>
                <w:rFonts w:cs="Arial"/>
                <w:color w:val="000000"/>
                <w:sz w:val="24"/>
                <w:szCs w:val="24"/>
                <w:highlight w:val="yellow"/>
              </w:rPr>
            </w:pPr>
          </w:p>
        </w:tc>
      </w:tr>
      <w:tr w:rsidR="00ED5E0C" w:rsidRPr="00791227" w14:paraId="3A7617A8"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C8C060" w14:textId="77777777" w:rsidR="00ED5E0C" w:rsidRPr="00791227" w:rsidRDefault="00ED5E0C" w:rsidP="00791227">
            <w:pPr>
              <w:jc w:val="left"/>
              <w:rPr>
                <w:rFonts w:cs="Arial"/>
                <w:color w:val="000000"/>
                <w:sz w:val="24"/>
                <w:szCs w:val="24"/>
              </w:rPr>
            </w:pPr>
            <w:r w:rsidRPr="00791227">
              <w:rPr>
                <w:rFonts w:cs="Arial"/>
                <w:color w:val="000000"/>
                <w:sz w:val="24"/>
                <w:szCs w:val="24"/>
              </w:rPr>
              <w:t>а.</w:t>
            </w:r>
          </w:p>
        </w:tc>
        <w:tc>
          <w:tcPr>
            <w:tcW w:w="6143" w:type="dxa"/>
            <w:gridSpan w:val="2"/>
            <w:tcBorders>
              <w:top w:val="nil"/>
              <w:left w:val="nil"/>
              <w:bottom w:val="single" w:sz="4" w:space="0" w:color="auto"/>
              <w:right w:val="single" w:sz="4" w:space="0" w:color="auto"/>
            </w:tcBorders>
            <w:shd w:val="clear" w:color="auto" w:fill="auto"/>
            <w:vAlign w:val="bottom"/>
            <w:hideMark/>
          </w:tcPr>
          <w:p w14:paraId="77891F8E" w14:textId="77777777" w:rsidR="00ED5E0C" w:rsidRPr="00791227" w:rsidRDefault="00ED5E0C" w:rsidP="00791227">
            <w:pPr>
              <w:jc w:val="left"/>
              <w:rPr>
                <w:rFonts w:cs="Arial"/>
                <w:color w:val="000000"/>
                <w:sz w:val="24"/>
                <w:szCs w:val="24"/>
              </w:rPr>
            </w:pPr>
            <w:r w:rsidRPr="00791227">
              <w:rPr>
                <w:rFonts w:cs="Arial"/>
                <w:color w:val="000000"/>
                <w:sz w:val="24"/>
                <w:szCs w:val="24"/>
              </w:rPr>
              <w:t>Комплетан сервис/поправка уљног системског прекидача типа 'S'</w:t>
            </w:r>
          </w:p>
        </w:tc>
        <w:tc>
          <w:tcPr>
            <w:tcW w:w="992" w:type="dxa"/>
            <w:tcBorders>
              <w:top w:val="nil"/>
              <w:left w:val="nil"/>
              <w:bottom w:val="single" w:sz="4" w:space="0" w:color="auto"/>
              <w:right w:val="single" w:sz="4" w:space="0" w:color="auto"/>
            </w:tcBorders>
            <w:shd w:val="clear" w:color="auto" w:fill="auto"/>
          </w:tcPr>
          <w:p w14:paraId="628C8518" w14:textId="305948C2" w:rsidR="00ED5E0C" w:rsidRPr="00764762" w:rsidRDefault="00ED5E0C" w:rsidP="00791227">
            <w:pPr>
              <w:jc w:val="left"/>
              <w:rPr>
                <w:rFonts w:cs="Arial"/>
                <w:b/>
                <w:bCs/>
                <w:color w:val="000000"/>
                <w:sz w:val="24"/>
                <w:szCs w:val="24"/>
                <w:lang w:val="sr-Cyrl-RS"/>
              </w:rPr>
            </w:pPr>
            <w:r w:rsidRPr="0041440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3DAC2F5" w14:textId="747F9DCD" w:rsidR="00ED5E0C" w:rsidRPr="00137382" w:rsidRDefault="00ED5E0C" w:rsidP="00CE7AD8">
            <w:pPr>
              <w:jc w:val="center"/>
              <w:rPr>
                <w:rFonts w:cs="Arial"/>
                <w:bCs/>
                <w:color w:val="FF0000"/>
                <w:sz w:val="24"/>
                <w:szCs w:val="24"/>
                <w:highlight w:val="yellow"/>
              </w:rPr>
            </w:pPr>
            <w:r w:rsidRPr="00B145C4">
              <w:rPr>
                <w:rFonts w:cs="Arial"/>
                <w:sz w:val="24"/>
                <w:szCs w:val="24"/>
              </w:rPr>
              <w:t>0,1</w:t>
            </w:r>
          </w:p>
        </w:tc>
      </w:tr>
      <w:tr w:rsidR="00ED5E0C" w:rsidRPr="00791227" w14:paraId="3FB95020" w14:textId="77777777" w:rsidTr="002119A6">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765C06"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5AB543C5"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контролно управљачког електронског  модула,  уљног системског прекидачем типа 'S'</w:t>
            </w:r>
          </w:p>
        </w:tc>
        <w:tc>
          <w:tcPr>
            <w:tcW w:w="992" w:type="dxa"/>
            <w:tcBorders>
              <w:top w:val="nil"/>
              <w:left w:val="nil"/>
              <w:bottom w:val="single" w:sz="4" w:space="0" w:color="auto"/>
              <w:right w:val="single" w:sz="4" w:space="0" w:color="auto"/>
            </w:tcBorders>
            <w:shd w:val="clear" w:color="auto" w:fill="auto"/>
          </w:tcPr>
          <w:p w14:paraId="76F5C47D" w14:textId="6C49130A" w:rsidR="00ED5E0C" w:rsidRPr="00764762" w:rsidRDefault="00ED5E0C" w:rsidP="00791227">
            <w:pPr>
              <w:jc w:val="left"/>
              <w:rPr>
                <w:rFonts w:cs="Arial"/>
                <w:b/>
                <w:bCs/>
                <w:color w:val="000000"/>
                <w:sz w:val="24"/>
                <w:szCs w:val="24"/>
                <w:lang w:val="sr-Cyrl-RS"/>
              </w:rPr>
            </w:pPr>
            <w:r w:rsidRPr="0041440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D7FED24" w14:textId="47C1CF0C" w:rsidR="00ED5E0C" w:rsidRPr="00137382" w:rsidRDefault="00ED5E0C" w:rsidP="00CE7AD8">
            <w:pPr>
              <w:jc w:val="center"/>
              <w:rPr>
                <w:rFonts w:cs="Arial"/>
                <w:bCs/>
                <w:color w:val="FF0000"/>
                <w:sz w:val="24"/>
                <w:szCs w:val="24"/>
                <w:highlight w:val="yellow"/>
              </w:rPr>
            </w:pPr>
            <w:r w:rsidRPr="00B145C4">
              <w:rPr>
                <w:rFonts w:cs="Arial"/>
                <w:sz w:val="24"/>
                <w:szCs w:val="24"/>
              </w:rPr>
              <w:t>0,1</w:t>
            </w:r>
          </w:p>
        </w:tc>
      </w:tr>
      <w:tr w:rsidR="00ED5E0C" w:rsidRPr="00791227" w14:paraId="7BB1BF4A"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43B17E"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16FD0EC2"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сигнално управљачких и микропрекидачки веза</w:t>
            </w:r>
          </w:p>
        </w:tc>
        <w:tc>
          <w:tcPr>
            <w:tcW w:w="992" w:type="dxa"/>
            <w:tcBorders>
              <w:top w:val="nil"/>
              <w:left w:val="nil"/>
              <w:bottom w:val="single" w:sz="4" w:space="0" w:color="auto"/>
              <w:right w:val="single" w:sz="4" w:space="0" w:color="auto"/>
            </w:tcBorders>
            <w:shd w:val="clear" w:color="auto" w:fill="auto"/>
          </w:tcPr>
          <w:p w14:paraId="052BF61B" w14:textId="4A6C5B4C" w:rsidR="00ED5E0C" w:rsidRPr="00764762" w:rsidRDefault="00ED5E0C" w:rsidP="00791227">
            <w:pPr>
              <w:jc w:val="left"/>
              <w:rPr>
                <w:rFonts w:cs="Arial"/>
                <w:b/>
                <w:bCs/>
                <w:color w:val="000000"/>
                <w:sz w:val="24"/>
                <w:szCs w:val="24"/>
                <w:lang w:val="sr-Cyrl-RS"/>
              </w:rPr>
            </w:pPr>
            <w:r w:rsidRPr="0041440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28D242F" w14:textId="7B3CDD5C" w:rsidR="00ED5E0C" w:rsidRPr="00137382" w:rsidRDefault="00ED5E0C" w:rsidP="00CE7AD8">
            <w:pPr>
              <w:jc w:val="center"/>
              <w:rPr>
                <w:rFonts w:cs="Arial"/>
                <w:bCs/>
                <w:color w:val="FF0000"/>
                <w:sz w:val="24"/>
                <w:szCs w:val="24"/>
                <w:highlight w:val="yellow"/>
              </w:rPr>
            </w:pPr>
            <w:r w:rsidRPr="00B145C4">
              <w:rPr>
                <w:rFonts w:cs="Arial"/>
                <w:sz w:val="24"/>
                <w:szCs w:val="24"/>
              </w:rPr>
              <w:t>0,1</w:t>
            </w:r>
          </w:p>
        </w:tc>
      </w:tr>
      <w:tr w:rsidR="00ED5E0C" w:rsidRPr="00791227" w14:paraId="1492DABA" w14:textId="77777777" w:rsidTr="002119A6">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047E22"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6067BFAF"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интерфејс 'LON' модула за комуникацију са централним рачунаром</w:t>
            </w:r>
          </w:p>
        </w:tc>
        <w:tc>
          <w:tcPr>
            <w:tcW w:w="992" w:type="dxa"/>
            <w:tcBorders>
              <w:top w:val="nil"/>
              <w:left w:val="nil"/>
              <w:bottom w:val="single" w:sz="4" w:space="0" w:color="auto"/>
              <w:right w:val="single" w:sz="4" w:space="0" w:color="auto"/>
            </w:tcBorders>
            <w:shd w:val="clear" w:color="auto" w:fill="auto"/>
          </w:tcPr>
          <w:p w14:paraId="0731749E" w14:textId="39F74568" w:rsidR="00ED5E0C" w:rsidRPr="00764762" w:rsidRDefault="00ED5E0C" w:rsidP="00791227">
            <w:pPr>
              <w:jc w:val="left"/>
              <w:rPr>
                <w:rFonts w:cs="Arial"/>
                <w:b/>
                <w:bCs/>
                <w:color w:val="000000"/>
                <w:sz w:val="24"/>
                <w:szCs w:val="24"/>
                <w:lang w:val="sr-Cyrl-RS"/>
              </w:rPr>
            </w:pPr>
            <w:r w:rsidRPr="0041440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F539549" w14:textId="7FC2B73C" w:rsidR="00ED5E0C" w:rsidRPr="00137382" w:rsidRDefault="00ED5E0C" w:rsidP="00CE7AD8">
            <w:pPr>
              <w:jc w:val="center"/>
              <w:rPr>
                <w:rFonts w:cs="Arial"/>
                <w:bCs/>
                <w:color w:val="FF0000"/>
                <w:sz w:val="24"/>
                <w:szCs w:val="24"/>
                <w:highlight w:val="yellow"/>
              </w:rPr>
            </w:pPr>
            <w:r w:rsidRPr="00B145C4">
              <w:rPr>
                <w:rFonts w:cs="Arial"/>
                <w:sz w:val="24"/>
                <w:szCs w:val="24"/>
              </w:rPr>
              <w:t>0,1</w:t>
            </w:r>
          </w:p>
        </w:tc>
      </w:tr>
      <w:tr w:rsidR="00ED5E0C" w:rsidRPr="00791227" w14:paraId="5A116405"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DDD6CD"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39867062" w14:textId="77777777" w:rsidR="00ED5E0C" w:rsidRPr="00791227" w:rsidRDefault="00ED5E0C" w:rsidP="00791227">
            <w:pPr>
              <w:jc w:val="left"/>
              <w:rPr>
                <w:rFonts w:cs="Arial"/>
                <w:color w:val="000000"/>
                <w:sz w:val="24"/>
                <w:szCs w:val="24"/>
              </w:rPr>
            </w:pPr>
            <w:r w:rsidRPr="00791227">
              <w:rPr>
                <w:rFonts w:cs="Arial"/>
                <w:color w:val="000000"/>
                <w:sz w:val="24"/>
                <w:szCs w:val="24"/>
              </w:rPr>
              <w:t>Редован сервис уљног системског прекидача типа 'S'</w:t>
            </w:r>
          </w:p>
        </w:tc>
        <w:tc>
          <w:tcPr>
            <w:tcW w:w="992" w:type="dxa"/>
            <w:tcBorders>
              <w:top w:val="nil"/>
              <w:left w:val="nil"/>
              <w:bottom w:val="single" w:sz="4" w:space="0" w:color="auto"/>
              <w:right w:val="single" w:sz="4" w:space="0" w:color="auto"/>
            </w:tcBorders>
            <w:shd w:val="clear" w:color="auto" w:fill="auto"/>
          </w:tcPr>
          <w:p w14:paraId="75922761" w14:textId="5E2E759B" w:rsidR="00ED5E0C" w:rsidRPr="00764762" w:rsidRDefault="00ED5E0C" w:rsidP="00791227">
            <w:pPr>
              <w:jc w:val="left"/>
              <w:rPr>
                <w:rFonts w:cs="Arial"/>
                <w:b/>
                <w:bCs/>
                <w:color w:val="000000"/>
                <w:sz w:val="24"/>
                <w:szCs w:val="24"/>
                <w:lang w:val="sr-Cyrl-RS"/>
              </w:rPr>
            </w:pPr>
            <w:r w:rsidRPr="0041440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2FDB4E5" w14:textId="4F112E4D" w:rsidR="00ED5E0C" w:rsidRPr="00137382" w:rsidRDefault="00ED5E0C" w:rsidP="00CE7AD8">
            <w:pPr>
              <w:jc w:val="center"/>
              <w:rPr>
                <w:rFonts w:cs="Arial"/>
                <w:bCs/>
                <w:color w:val="FF0000"/>
                <w:sz w:val="24"/>
                <w:szCs w:val="24"/>
                <w:highlight w:val="yellow"/>
              </w:rPr>
            </w:pPr>
            <w:r w:rsidRPr="00B145C4">
              <w:rPr>
                <w:rFonts w:cs="Arial"/>
                <w:sz w:val="24"/>
                <w:szCs w:val="24"/>
              </w:rPr>
              <w:t>0,1</w:t>
            </w:r>
          </w:p>
        </w:tc>
      </w:tr>
      <w:tr w:rsidR="00ED5E0C" w:rsidRPr="00791227" w14:paraId="2E156BD5"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43EDA6" w14:textId="77777777" w:rsidR="00ED5E0C" w:rsidRPr="00791227" w:rsidRDefault="00ED5E0C" w:rsidP="00791227">
            <w:pPr>
              <w:jc w:val="left"/>
              <w:rPr>
                <w:rFonts w:cs="Arial"/>
                <w:color w:val="000000"/>
                <w:sz w:val="24"/>
                <w:szCs w:val="24"/>
              </w:rPr>
            </w:pPr>
            <w:r w:rsidRPr="00791227">
              <w:rPr>
                <w:rFonts w:cs="Arial"/>
                <w:color w:val="000000"/>
                <w:sz w:val="24"/>
                <w:szCs w:val="24"/>
              </w:rPr>
              <w:t>3.</w:t>
            </w:r>
          </w:p>
        </w:tc>
        <w:tc>
          <w:tcPr>
            <w:tcW w:w="6143" w:type="dxa"/>
            <w:gridSpan w:val="2"/>
            <w:tcBorders>
              <w:top w:val="nil"/>
              <w:left w:val="nil"/>
              <w:bottom w:val="single" w:sz="4" w:space="0" w:color="auto"/>
              <w:right w:val="single" w:sz="4" w:space="0" w:color="auto"/>
            </w:tcBorders>
            <w:shd w:val="clear" w:color="auto" w:fill="auto"/>
            <w:vAlign w:val="bottom"/>
            <w:hideMark/>
          </w:tcPr>
          <w:p w14:paraId="7A00E37A"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централног рачунара система</w:t>
            </w:r>
          </w:p>
        </w:tc>
        <w:tc>
          <w:tcPr>
            <w:tcW w:w="992" w:type="dxa"/>
            <w:tcBorders>
              <w:top w:val="nil"/>
              <w:left w:val="nil"/>
              <w:bottom w:val="single" w:sz="4" w:space="0" w:color="auto"/>
              <w:right w:val="single" w:sz="4" w:space="0" w:color="auto"/>
            </w:tcBorders>
            <w:shd w:val="clear" w:color="auto" w:fill="auto"/>
          </w:tcPr>
          <w:p w14:paraId="0F23BEED" w14:textId="13CCE8E7" w:rsidR="00ED5E0C" w:rsidRPr="00764762"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69604A75" w14:textId="34D589D4" w:rsidR="00ED5E0C" w:rsidRPr="00137382" w:rsidRDefault="00ED5E0C" w:rsidP="00CE7AD8">
            <w:pPr>
              <w:jc w:val="center"/>
              <w:rPr>
                <w:rFonts w:cs="Arial"/>
                <w:bCs/>
                <w:color w:val="FF0000"/>
                <w:sz w:val="24"/>
                <w:szCs w:val="24"/>
                <w:highlight w:val="yellow"/>
              </w:rPr>
            </w:pPr>
          </w:p>
        </w:tc>
      </w:tr>
      <w:tr w:rsidR="00ED5E0C" w:rsidRPr="00791227" w14:paraId="7B937609"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D6917D" w14:textId="77777777" w:rsidR="00ED5E0C" w:rsidRPr="00791227" w:rsidRDefault="00ED5E0C" w:rsidP="00791227">
            <w:pPr>
              <w:jc w:val="left"/>
              <w:rPr>
                <w:rFonts w:cs="Arial"/>
                <w:color w:val="000000"/>
                <w:sz w:val="24"/>
                <w:szCs w:val="24"/>
              </w:rPr>
            </w:pPr>
            <w:r w:rsidRPr="00791227">
              <w:rPr>
                <w:rFonts w:cs="Arial"/>
                <w:color w:val="000000"/>
                <w:sz w:val="24"/>
                <w:szCs w:val="24"/>
              </w:rPr>
              <w:t>а.</w:t>
            </w:r>
          </w:p>
        </w:tc>
        <w:tc>
          <w:tcPr>
            <w:tcW w:w="6143" w:type="dxa"/>
            <w:gridSpan w:val="2"/>
            <w:tcBorders>
              <w:top w:val="nil"/>
              <w:left w:val="nil"/>
              <w:bottom w:val="single" w:sz="4" w:space="0" w:color="auto"/>
              <w:right w:val="single" w:sz="4" w:space="0" w:color="auto"/>
            </w:tcBorders>
            <w:shd w:val="clear" w:color="auto" w:fill="auto"/>
            <w:vAlign w:val="bottom"/>
            <w:hideMark/>
          </w:tcPr>
          <w:p w14:paraId="70982A58"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једном  интерфејс 'LON' модулу</w:t>
            </w:r>
          </w:p>
        </w:tc>
        <w:tc>
          <w:tcPr>
            <w:tcW w:w="992" w:type="dxa"/>
            <w:tcBorders>
              <w:top w:val="nil"/>
              <w:left w:val="nil"/>
              <w:bottom w:val="single" w:sz="4" w:space="0" w:color="auto"/>
              <w:right w:val="single" w:sz="4" w:space="0" w:color="auto"/>
            </w:tcBorders>
            <w:shd w:val="clear" w:color="auto" w:fill="auto"/>
          </w:tcPr>
          <w:p w14:paraId="189D6C2E" w14:textId="370F9E44" w:rsidR="00ED5E0C" w:rsidRPr="00764762" w:rsidRDefault="00ED5E0C" w:rsidP="00791227">
            <w:pPr>
              <w:jc w:val="left"/>
              <w:rPr>
                <w:rFonts w:cs="Arial"/>
                <w:b/>
                <w:bCs/>
                <w:color w:val="000000"/>
                <w:sz w:val="24"/>
                <w:szCs w:val="24"/>
                <w:lang w:val="sr-Cyrl-RS"/>
              </w:rPr>
            </w:pPr>
            <w:r w:rsidRPr="0041440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A4BDE13" w14:textId="58E05449" w:rsidR="00ED5E0C" w:rsidRPr="00137382" w:rsidRDefault="00ED5E0C" w:rsidP="00CE7AD8">
            <w:pPr>
              <w:jc w:val="center"/>
              <w:rPr>
                <w:rFonts w:cs="Arial"/>
                <w:bCs/>
                <w:color w:val="FF0000"/>
                <w:sz w:val="24"/>
                <w:szCs w:val="24"/>
                <w:highlight w:val="yellow"/>
              </w:rPr>
            </w:pPr>
            <w:r w:rsidRPr="005650AE">
              <w:rPr>
                <w:rFonts w:cs="Arial"/>
                <w:sz w:val="24"/>
                <w:szCs w:val="24"/>
              </w:rPr>
              <w:t>0,1</w:t>
            </w:r>
          </w:p>
        </w:tc>
      </w:tr>
      <w:tr w:rsidR="00ED5E0C" w:rsidRPr="00791227" w14:paraId="2091259A"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243021"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7E573B60"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графичко екранском модулу</w:t>
            </w:r>
          </w:p>
        </w:tc>
        <w:tc>
          <w:tcPr>
            <w:tcW w:w="992" w:type="dxa"/>
            <w:tcBorders>
              <w:top w:val="nil"/>
              <w:left w:val="nil"/>
              <w:bottom w:val="single" w:sz="4" w:space="0" w:color="auto"/>
              <w:right w:val="single" w:sz="4" w:space="0" w:color="auto"/>
            </w:tcBorders>
            <w:shd w:val="clear" w:color="auto" w:fill="auto"/>
          </w:tcPr>
          <w:p w14:paraId="738DC676" w14:textId="6D3760F4" w:rsidR="00ED5E0C" w:rsidRPr="00764762" w:rsidRDefault="00ED5E0C" w:rsidP="00791227">
            <w:pPr>
              <w:jc w:val="left"/>
              <w:rPr>
                <w:rFonts w:cs="Arial"/>
                <w:b/>
                <w:bCs/>
                <w:color w:val="000000"/>
                <w:sz w:val="24"/>
                <w:szCs w:val="24"/>
                <w:lang w:val="sr-Cyrl-RS"/>
              </w:rPr>
            </w:pPr>
            <w:r w:rsidRPr="0041440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1038EFC" w14:textId="1036AAB0" w:rsidR="00ED5E0C" w:rsidRPr="00137382" w:rsidRDefault="00ED5E0C" w:rsidP="00CE7AD8">
            <w:pPr>
              <w:jc w:val="center"/>
              <w:rPr>
                <w:rFonts w:cs="Arial"/>
                <w:bCs/>
                <w:color w:val="FF0000"/>
                <w:sz w:val="24"/>
                <w:szCs w:val="24"/>
                <w:highlight w:val="yellow"/>
              </w:rPr>
            </w:pPr>
            <w:r w:rsidRPr="005650AE">
              <w:rPr>
                <w:rFonts w:cs="Arial"/>
                <w:sz w:val="24"/>
                <w:szCs w:val="24"/>
              </w:rPr>
              <w:t>0,1</w:t>
            </w:r>
          </w:p>
        </w:tc>
      </w:tr>
      <w:tr w:rsidR="00ED5E0C" w:rsidRPr="00791227" w14:paraId="1A958EC4"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5C466E"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1E06E0BA"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сигнално управљачком модулу</w:t>
            </w:r>
          </w:p>
        </w:tc>
        <w:tc>
          <w:tcPr>
            <w:tcW w:w="992" w:type="dxa"/>
            <w:tcBorders>
              <w:top w:val="nil"/>
              <w:left w:val="nil"/>
              <w:bottom w:val="single" w:sz="4" w:space="0" w:color="auto"/>
              <w:right w:val="single" w:sz="4" w:space="0" w:color="auto"/>
            </w:tcBorders>
            <w:shd w:val="clear" w:color="auto" w:fill="auto"/>
          </w:tcPr>
          <w:p w14:paraId="08E7EF4E" w14:textId="008F7112" w:rsidR="00ED5E0C" w:rsidRPr="00764762" w:rsidRDefault="00ED5E0C" w:rsidP="00791227">
            <w:pPr>
              <w:jc w:val="left"/>
              <w:rPr>
                <w:rFonts w:cs="Arial"/>
                <w:b/>
                <w:bCs/>
                <w:color w:val="000000"/>
                <w:sz w:val="24"/>
                <w:szCs w:val="24"/>
                <w:lang w:val="sr-Cyrl-RS"/>
              </w:rPr>
            </w:pPr>
            <w:r w:rsidRPr="0041440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4D42B7F" w14:textId="3209AF9F" w:rsidR="00ED5E0C" w:rsidRPr="00137382" w:rsidRDefault="00ED5E0C" w:rsidP="00CE7AD8">
            <w:pPr>
              <w:jc w:val="center"/>
              <w:rPr>
                <w:rFonts w:cs="Arial"/>
                <w:bCs/>
                <w:color w:val="FF0000"/>
                <w:sz w:val="24"/>
                <w:szCs w:val="24"/>
                <w:highlight w:val="yellow"/>
              </w:rPr>
            </w:pPr>
            <w:r w:rsidRPr="005650AE">
              <w:rPr>
                <w:rFonts w:cs="Arial"/>
                <w:sz w:val="24"/>
                <w:szCs w:val="24"/>
              </w:rPr>
              <w:t>0,1</w:t>
            </w:r>
          </w:p>
        </w:tc>
      </w:tr>
      <w:tr w:rsidR="00ED5E0C" w:rsidRPr="00791227" w14:paraId="603154FF"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92B0B1" w14:textId="77777777" w:rsidR="00ED5E0C" w:rsidRPr="00791227" w:rsidRDefault="00ED5E0C" w:rsidP="00791227">
            <w:pPr>
              <w:jc w:val="left"/>
              <w:rPr>
                <w:rFonts w:cs="Arial"/>
                <w:color w:val="000000"/>
                <w:sz w:val="24"/>
                <w:szCs w:val="24"/>
              </w:rPr>
            </w:pPr>
            <w:r w:rsidRPr="00791227">
              <w:rPr>
                <w:rFonts w:cs="Arial"/>
                <w:color w:val="000000"/>
                <w:sz w:val="24"/>
                <w:szCs w:val="24"/>
              </w:rPr>
              <w:lastRenderedPageBreak/>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74917F0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централно процесорском модулу</w:t>
            </w:r>
          </w:p>
        </w:tc>
        <w:tc>
          <w:tcPr>
            <w:tcW w:w="992" w:type="dxa"/>
            <w:tcBorders>
              <w:top w:val="nil"/>
              <w:left w:val="nil"/>
              <w:bottom w:val="single" w:sz="4" w:space="0" w:color="auto"/>
              <w:right w:val="single" w:sz="4" w:space="0" w:color="auto"/>
            </w:tcBorders>
            <w:shd w:val="clear" w:color="auto" w:fill="auto"/>
          </w:tcPr>
          <w:p w14:paraId="0CC3B5DF" w14:textId="19F17FE8" w:rsidR="00ED5E0C" w:rsidRPr="00764762" w:rsidRDefault="00ED5E0C" w:rsidP="00791227">
            <w:pPr>
              <w:jc w:val="left"/>
              <w:rPr>
                <w:rFonts w:cs="Arial"/>
                <w:b/>
                <w:bCs/>
                <w:color w:val="000000"/>
                <w:sz w:val="24"/>
                <w:szCs w:val="24"/>
                <w:lang w:val="sr-Cyrl-RS"/>
              </w:rPr>
            </w:pPr>
            <w:r w:rsidRPr="004D023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B24DCA4" w14:textId="6651AF63" w:rsidR="00ED5E0C" w:rsidRPr="00137382" w:rsidRDefault="00ED5E0C" w:rsidP="00CE7AD8">
            <w:pPr>
              <w:jc w:val="center"/>
              <w:rPr>
                <w:rFonts w:cs="Arial"/>
                <w:bCs/>
                <w:color w:val="FF0000"/>
                <w:sz w:val="24"/>
                <w:szCs w:val="24"/>
                <w:highlight w:val="yellow"/>
              </w:rPr>
            </w:pPr>
            <w:r w:rsidRPr="005650AE">
              <w:rPr>
                <w:rFonts w:cs="Arial"/>
                <w:sz w:val="24"/>
                <w:szCs w:val="24"/>
              </w:rPr>
              <w:t>0,1</w:t>
            </w:r>
          </w:p>
        </w:tc>
      </w:tr>
      <w:tr w:rsidR="00ED5E0C" w:rsidRPr="00791227" w14:paraId="6ADEE595"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96972C"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2F325956" w14:textId="77777777" w:rsidR="00ED5E0C" w:rsidRPr="00791227" w:rsidRDefault="00ED5E0C" w:rsidP="00791227">
            <w:pPr>
              <w:jc w:val="left"/>
              <w:rPr>
                <w:rFonts w:cs="Arial"/>
                <w:color w:val="000000"/>
                <w:sz w:val="24"/>
                <w:szCs w:val="24"/>
              </w:rPr>
            </w:pPr>
            <w:r w:rsidRPr="00791227">
              <w:rPr>
                <w:rFonts w:cs="Arial"/>
                <w:color w:val="000000"/>
                <w:sz w:val="24"/>
                <w:szCs w:val="24"/>
              </w:rPr>
              <w:t>Упграде софтвера</w:t>
            </w:r>
          </w:p>
        </w:tc>
        <w:tc>
          <w:tcPr>
            <w:tcW w:w="992" w:type="dxa"/>
            <w:tcBorders>
              <w:top w:val="nil"/>
              <w:left w:val="nil"/>
              <w:bottom w:val="single" w:sz="4" w:space="0" w:color="auto"/>
              <w:right w:val="single" w:sz="4" w:space="0" w:color="auto"/>
            </w:tcBorders>
            <w:shd w:val="clear" w:color="auto" w:fill="auto"/>
          </w:tcPr>
          <w:p w14:paraId="399A16BA" w14:textId="60C49BE1" w:rsidR="00ED5E0C" w:rsidRPr="00764762" w:rsidRDefault="00ED5E0C" w:rsidP="00791227">
            <w:pPr>
              <w:jc w:val="left"/>
              <w:rPr>
                <w:rFonts w:cs="Arial"/>
                <w:b/>
                <w:bCs/>
                <w:color w:val="000000"/>
                <w:sz w:val="24"/>
                <w:szCs w:val="24"/>
                <w:lang w:val="sr-Cyrl-RS"/>
              </w:rPr>
            </w:pPr>
            <w:r w:rsidRPr="004D023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766B948" w14:textId="497A9D1D" w:rsidR="00ED5E0C" w:rsidRPr="00137382" w:rsidRDefault="00ED5E0C" w:rsidP="00CE7AD8">
            <w:pPr>
              <w:jc w:val="center"/>
              <w:rPr>
                <w:rFonts w:cs="Arial"/>
                <w:bCs/>
                <w:color w:val="FF0000"/>
                <w:sz w:val="24"/>
                <w:szCs w:val="24"/>
                <w:highlight w:val="yellow"/>
              </w:rPr>
            </w:pPr>
            <w:r w:rsidRPr="005650AE">
              <w:rPr>
                <w:rFonts w:cs="Arial"/>
                <w:sz w:val="24"/>
                <w:szCs w:val="24"/>
              </w:rPr>
              <w:t>0,1</w:t>
            </w:r>
          </w:p>
        </w:tc>
      </w:tr>
      <w:tr w:rsidR="00ED5E0C" w:rsidRPr="00791227" w14:paraId="3B0CA5D8"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1A6A96"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0477ADE0"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меморијском модулу</w:t>
            </w:r>
          </w:p>
        </w:tc>
        <w:tc>
          <w:tcPr>
            <w:tcW w:w="992" w:type="dxa"/>
            <w:tcBorders>
              <w:top w:val="nil"/>
              <w:left w:val="nil"/>
              <w:bottom w:val="single" w:sz="4" w:space="0" w:color="auto"/>
              <w:right w:val="single" w:sz="4" w:space="0" w:color="auto"/>
            </w:tcBorders>
            <w:shd w:val="clear" w:color="auto" w:fill="auto"/>
          </w:tcPr>
          <w:p w14:paraId="7E561262" w14:textId="719CFFB5" w:rsidR="00ED5E0C" w:rsidRPr="00764762" w:rsidRDefault="00ED5E0C" w:rsidP="00791227">
            <w:pPr>
              <w:jc w:val="left"/>
              <w:rPr>
                <w:rFonts w:cs="Arial"/>
                <w:b/>
                <w:bCs/>
                <w:color w:val="000000"/>
                <w:sz w:val="24"/>
                <w:szCs w:val="24"/>
                <w:lang w:val="sr-Cyrl-RS"/>
              </w:rPr>
            </w:pPr>
            <w:r w:rsidRPr="004D023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70C39A7" w14:textId="599570CB" w:rsidR="00ED5E0C" w:rsidRPr="00137382" w:rsidRDefault="00ED5E0C" w:rsidP="00CE7AD8">
            <w:pPr>
              <w:jc w:val="center"/>
              <w:rPr>
                <w:rFonts w:cs="Arial"/>
                <w:bCs/>
                <w:color w:val="FF0000"/>
                <w:sz w:val="24"/>
                <w:szCs w:val="24"/>
                <w:highlight w:val="yellow"/>
              </w:rPr>
            </w:pPr>
            <w:r w:rsidRPr="005650AE">
              <w:rPr>
                <w:rFonts w:cs="Arial"/>
                <w:sz w:val="24"/>
                <w:szCs w:val="24"/>
              </w:rPr>
              <w:t>0,1</w:t>
            </w:r>
          </w:p>
        </w:tc>
      </w:tr>
      <w:tr w:rsidR="00ED5E0C" w:rsidRPr="00791227" w14:paraId="7B8819CB"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4311B4" w14:textId="77777777" w:rsidR="00ED5E0C" w:rsidRPr="00791227" w:rsidRDefault="00ED5E0C" w:rsidP="00791227">
            <w:pPr>
              <w:jc w:val="left"/>
              <w:rPr>
                <w:rFonts w:cs="Arial"/>
                <w:color w:val="000000"/>
                <w:sz w:val="24"/>
                <w:szCs w:val="24"/>
              </w:rPr>
            </w:pPr>
            <w:r w:rsidRPr="00791227">
              <w:rPr>
                <w:rFonts w:cs="Arial"/>
                <w:color w:val="000000"/>
                <w:sz w:val="24"/>
                <w:szCs w:val="24"/>
              </w:rPr>
              <w:t>г.</w:t>
            </w:r>
          </w:p>
        </w:tc>
        <w:tc>
          <w:tcPr>
            <w:tcW w:w="6143" w:type="dxa"/>
            <w:gridSpan w:val="2"/>
            <w:tcBorders>
              <w:top w:val="nil"/>
              <w:left w:val="nil"/>
              <w:bottom w:val="single" w:sz="4" w:space="0" w:color="auto"/>
              <w:right w:val="single" w:sz="4" w:space="0" w:color="auto"/>
            </w:tcBorders>
            <w:shd w:val="clear" w:color="auto" w:fill="auto"/>
            <w:vAlign w:val="bottom"/>
            <w:hideMark/>
          </w:tcPr>
          <w:p w14:paraId="7B0B161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корисничком интерфејс модулу</w:t>
            </w:r>
          </w:p>
        </w:tc>
        <w:tc>
          <w:tcPr>
            <w:tcW w:w="992" w:type="dxa"/>
            <w:tcBorders>
              <w:top w:val="nil"/>
              <w:left w:val="nil"/>
              <w:bottom w:val="single" w:sz="4" w:space="0" w:color="auto"/>
              <w:right w:val="single" w:sz="4" w:space="0" w:color="auto"/>
            </w:tcBorders>
            <w:shd w:val="clear" w:color="auto" w:fill="auto"/>
          </w:tcPr>
          <w:p w14:paraId="735C036A" w14:textId="2F0AB9BE" w:rsidR="00ED5E0C" w:rsidRPr="00764762" w:rsidRDefault="00ED5E0C" w:rsidP="00791227">
            <w:pPr>
              <w:jc w:val="left"/>
              <w:rPr>
                <w:rFonts w:cs="Arial"/>
                <w:b/>
                <w:bCs/>
                <w:color w:val="000000"/>
                <w:sz w:val="24"/>
                <w:szCs w:val="24"/>
                <w:lang w:val="sr-Cyrl-RS"/>
              </w:rPr>
            </w:pPr>
            <w:r w:rsidRPr="004D023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BFBF238" w14:textId="227FB1C0" w:rsidR="00ED5E0C" w:rsidRPr="00137382" w:rsidRDefault="00ED5E0C" w:rsidP="00CE7AD8">
            <w:pPr>
              <w:jc w:val="center"/>
              <w:rPr>
                <w:rFonts w:cs="Arial"/>
                <w:bCs/>
                <w:color w:val="FF0000"/>
                <w:sz w:val="24"/>
                <w:szCs w:val="24"/>
                <w:highlight w:val="yellow"/>
              </w:rPr>
            </w:pPr>
            <w:r w:rsidRPr="005650AE">
              <w:rPr>
                <w:rFonts w:cs="Arial"/>
                <w:sz w:val="24"/>
                <w:szCs w:val="24"/>
              </w:rPr>
              <w:t>0,1</w:t>
            </w:r>
          </w:p>
        </w:tc>
      </w:tr>
      <w:tr w:rsidR="00ED5E0C" w:rsidRPr="00791227" w14:paraId="3B6C1A54"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E495C9"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4.</w:t>
            </w:r>
          </w:p>
        </w:tc>
        <w:tc>
          <w:tcPr>
            <w:tcW w:w="6143" w:type="dxa"/>
            <w:gridSpan w:val="2"/>
            <w:tcBorders>
              <w:top w:val="nil"/>
              <w:left w:val="nil"/>
              <w:bottom w:val="single" w:sz="4" w:space="0" w:color="auto"/>
              <w:right w:val="single" w:sz="4" w:space="0" w:color="auto"/>
            </w:tcBorders>
            <w:shd w:val="clear" w:color="auto" w:fill="auto"/>
            <w:vAlign w:val="bottom"/>
            <w:hideMark/>
          </w:tcPr>
          <w:p w14:paraId="525338BA"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 xml:space="preserve">Поправка извора за генерисање напона DC 80 kV </w:t>
            </w:r>
          </w:p>
        </w:tc>
        <w:tc>
          <w:tcPr>
            <w:tcW w:w="992" w:type="dxa"/>
            <w:tcBorders>
              <w:top w:val="nil"/>
              <w:left w:val="nil"/>
              <w:bottom w:val="single" w:sz="4" w:space="0" w:color="auto"/>
              <w:right w:val="single" w:sz="4" w:space="0" w:color="auto"/>
            </w:tcBorders>
            <w:shd w:val="clear" w:color="auto" w:fill="auto"/>
          </w:tcPr>
          <w:p w14:paraId="5DB42963" w14:textId="52DE3910" w:rsidR="00ED5E0C" w:rsidRPr="00764762"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63A4916E" w14:textId="7F154E92" w:rsidR="00ED5E0C" w:rsidRPr="00137382" w:rsidRDefault="00ED5E0C" w:rsidP="00CE7AD8">
            <w:pPr>
              <w:jc w:val="center"/>
              <w:rPr>
                <w:rFonts w:cs="Arial"/>
                <w:color w:val="000000"/>
                <w:sz w:val="24"/>
                <w:szCs w:val="24"/>
                <w:highlight w:val="yellow"/>
              </w:rPr>
            </w:pPr>
          </w:p>
        </w:tc>
      </w:tr>
      <w:tr w:rsidR="00ED5E0C" w:rsidRPr="00791227" w14:paraId="742D2969"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3ADB89"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1604FA81"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HV извора  2kV</w:t>
            </w:r>
          </w:p>
        </w:tc>
        <w:tc>
          <w:tcPr>
            <w:tcW w:w="992" w:type="dxa"/>
            <w:tcBorders>
              <w:top w:val="nil"/>
              <w:left w:val="nil"/>
              <w:bottom w:val="single" w:sz="4" w:space="0" w:color="auto"/>
              <w:right w:val="single" w:sz="4" w:space="0" w:color="auto"/>
            </w:tcBorders>
            <w:shd w:val="clear" w:color="auto" w:fill="auto"/>
          </w:tcPr>
          <w:p w14:paraId="580AD146" w14:textId="3240012A" w:rsidR="00ED5E0C" w:rsidRPr="00764762" w:rsidRDefault="00ED5E0C" w:rsidP="00791227">
            <w:pPr>
              <w:jc w:val="left"/>
              <w:rPr>
                <w:rFonts w:cs="Arial"/>
                <w:b/>
                <w:bCs/>
                <w:color w:val="000000"/>
                <w:sz w:val="24"/>
                <w:szCs w:val="24"/>
                <w:lang w:val="sr-Cyrl-RS"/>
              </w:rPr>
            </w:pPr>
            <w:r w:rsidRPr="004D023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20B3CED" w14:textId="3266F586" w:rsidR="00ED5E0C" w:rsidRPr="00137382" w:rsidRDefault="00ED5E0C" w:rsidP="00CE7AD8">
            <w:pPr>
              <w:jc w:val="center"/>
              <w:rPr>
                <w:rFonts w:cs="Arial"/>
                <w:bCs/>
                <w:color w:val="FF0000"/>
                <w:sz w:val="24"/>
                <w:szCs w:val="24"/>
                <w:highlight w:val="yellow"/>
              </w:rPr>
            </w:pPr>
            <w:r w:rsidRPr="00327CBF">
              <w:rPr>
                <w:rFonts w:cs="Arial"/>
                <w:sz w:val="24"/>
                <w:szCs w:val="24"/>
              </w:rPr>
              <w:t>0,1</w:t>
            </w:r>
          </w:p>
        </w:tc>
      </w:tr>
      <w:tr w:rsidR="00ED5E0C" w:rsidRPr="00791227" w14:paraId="0F98840E"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9A8EC5"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5B63C526"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у модулу   8kV  каскаде </w:t>
            </w:r>
          </w:p>
        </w:tc>
        <w:tc>
          <w:tcPr>
            <w:tcW w:w="992" w:type="dxa"/>
            <w:tcBorders>
              <w:top w:val="nil"/>
              <w:left w:val="nil"/>
              <w:bottom w:val="single" w:sz="4" w:space="0" w:color="auto"/>
              <w:right w:val="single" w:sz="4" w:space="0" w:color="auto"/>
            </w:tcBorders>
            <w:shd w:val="clear" w:color="auto" w:fill="auto"/>
          </w:tcPr>
          <w:p w14:paraId="1D8F3BBE" w14:textId="5C7986BE" w:rsidR="00ED5E0C" w:rsidRPr="00764762" w:rsidRDefault="00ED5E0C" w:rsidP="00791227">
            <w:pPr>
              <w:jc w:val="left"/>
              <w:rPr>
                <w:rFonts w:cs="Arial"/>
                <w:b/>
                <w:bCs/>
                <w:color w:val="000000"/>
                <w:sz w:val="24"/>
                <w:szCs w:val="24"/>
                <w:lang w:val="sr-Cyrl-RS"/>
              </w:rPr>
            </w:pPr>
            <w:r w:rsidRPr="004D023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AF3A1F2" w14:textId="3AC94B7D" w:rsidR="00ED5E0C" w:rsidRPr="00137382" w:rsidRDefault="00ED5E0C" w:rsidP="00CE7AD8">
            <w:pPr>
              <w:jc w:val="center"/>
              <w:rPr>
                <w:rFonts w:cs="Arial"/>
                <w:bCs/>
                <w:color w:val="FF0000"/>
                <w:sz w:val="24"/>
                <w:szCs w:val="24"/>
                <w:highlight w:val="yellow"/>
              </w:rPr>
            </w:pPr>
            <w:r w:rsidRPr="00327CBF">
              <w:rPr>
                <w:rFonts w:cs="Arial"/>
                <w:sz w:val="24"/>
                <w:szCs w:val="24"/>
              </w:rPr>
              <w:t>0,1</w:t>
            </w:r>
          </w:p>
        </w:tc>
      </w:tr>
      <w:tr w:rsidR="00ED5E0C" w:rsidRPr="00791227" w14:paraId="5E70A4E6"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0EB6F8"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748E3689"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у модулу   40kV  каскаде </w:t>
            </w:r>
          </w:p>
        </w:tc>
        <w:tc>
          <w:tcPr>
            <w:tcW w:w="992" w:type="dxa"/>
            <w:tcBorders>
              <w:top w:val="nil"/>
              <w:left w:val="nil"/>
              <w:bottom w:val="single" w:sz="4" w:space="0" w:color="auto"/>
              <w:right w:val="single" w:sz="4" w:space="0" w:color="auto"/>
            </w:tcBorders>
            <w:shd w:val="clear" w:color="auto" w:fill="auto"/>
          </w:tcPr>
          <w:p w14:paraId="0ECF1BEF" w14:textId="3D3302BC" w:rsidR="00ED5E0C" w:rsidRPr="00764762" w:rsidRDefault="00ED5E0C" w:rsidP="00791227">
            <w:pPr>
              <w:jc w:val="left"/>
              <w:rPr>
                <w:rFonts w:cs="Arial"/>
                <w:b/>
                <w:bCs/>
                <w:color w:val="000000"/>
                <w:sz w:val="24"/>
                <w:szCs w:val="24"/>
                <w:lang w:val="sr-Cyrl-RS"/>
              </w:rPr>
            </w:pPr>
            <w:r w:rsidRPr="004D023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A6F6489" w14:textId="5DB3FCF5" w:rsidR="00ED5E0C" w:rsidRPr="00137382" w:rsidRDefault="00ED5E0C" w:rsidP="00CE7AD8">
            <w:pPr>
              <w:jc w:val="center"/>
              <w:rPr>
                <w:rFonts w:cs="Arial"/>
                <w:bCs/>
                <w:color w:val="FF0000"/>
                <w:sz w:val="24"/>
                <w:szCs w:val="24"/>
                <w:highlight w:val="yellow"/>
              </w:rPr>
            </w:pPr>
            <w:r w:rsidRPr="00327CBF">
              <w:rPr>
                <w:rFonts w:cs="Arial"/>
                <w:sz w:val="24"/>
                <w:szCs w:val="24"/>
              </w:rPr>
              <w:t>0,1</w:t>
            </w:r>
          </w:p>
        </w:tc>
      </w:tr>
      <w:tr w:rsidR="00ED5E0C" w:rsidRPr="00791227" w14:paraId="0C065E4B"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72F02F"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2E7512BE"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у модулу   80kV  каскаде </w:t>
            </w:r>
          </w:p>
        </w:tc>
        <w:tc>
          <w:tcPr>
            <w:tcW w:w="992" w:type="dxa"/>
            <w:tcBorders>
              <w:top w:val="nil"/>
              <w:left w:val="nil"/>
              <w:bottom w:val="single" w:sz="4" w:space="0" w:color="auto"/>
              <w:right w:val="single" w:sz="4" w:space="0" w:color="auto"/>
            </w:tcBorders>
            <w:shd w:val="clear" w:color="auto" w:fill="auto"/>
          </w:tcPr>
          <w:p w14:paraId="5C5CCA6E" w14:textId="68FCCCB9" w:rsidR="00ED5E0C" w:rsidRPr="00764762" w:rsidRDefault="00ED5E0C" w:rsidP="00791227">
            <w:pPr>
              <w:jc w:val="left"/>
              <w:rPr>
                <w:rFonts w:cs="Arial"/>
                <w:b/>
                <w:bCs/>
                <w:color w:val="000000"/>
                <w:sz w:val="24"/>
                <w:szCs w:val="24"/>
                <w:lang w:val="sr-Cyrl-RS"/>
              </w:rPr>
            </w:pPr>
            <w:r w:rsidRPr="004D023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ECEBBC5" w14:textId="50B187B5" w:rsidR="00ED5E0C" w:rsidRPr="00137382" w:rsidRDefault="00ED5E0C" w:rsidP="00CE7AD8">
            <w:pPr>
              <w:jc w:val="center"/>
              <w:rPr>
                <w:rFonts w:cs="Arial"/>
                <w:bCs/>
                <w:color w:val="FF0000"/>
                <w:sz w:val="24"/>
                <w:szCs w:val="24"/>
                <w:highlight w:val="yellow"/>
              </w:rPr>
            </w:pPr>
            <w:r w:rsidRPr="00327CBF">
              <w:rPr>
                <w:rFonts w:cs="Arial"/>
                <w:sz w:val="24"/>
                <w:szCs w:val="24"/>
              </w:rPr>
              <w:t>0,1</w:t>
            </w:r>
          </w:p>
        </w:tc>
      </w:tr>
      <w:tr w:rsidR="00ED5E0C" w:rsidRPr="00791227" w14:paraId="2B53FE9A" w14:textId="77777777" w:rsidTr="002119A6">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5C221C" w14:textId="77777777" w:rsidR="00ED5E0C" w:rsidRPr="00791227" w:rsidRDefault="00ED5E0C" w:rsidP="00791227">
            <w:pPr>
              <w:jc w:val="left"/>
              <w:rPr>
                <w:rFonts w:cs="Arial"/>
                <w:color w:val="000000"/>
                <w:sz w:val="24"/>
                <w:szCs w:val="24"/>
              </w:rPr>
            </w:pPr>
            <w:r w:rsidRPr="00791227">
              <w:rPr>
                <w:rFonts w:cs="Arial"/>
                <w:color w:val="000000"/>
                <w:sz w:val="24"/>
                <w:szCs w:val="24"/>
              </w:rPr>
              <w:t>e.</w:t>
            </w:r>
          </w:p>
        </w:tc>
        <w:tc>
          <w:tcPr>
            <w:tcW w:w="6143" w:type="dxa"/>
            <w:gridSpan w:val="2"/>
            <w:tcBorders>
              <w:top w:val="nil"/>
              <w:left w:val="nil"/>
              <w:bottom w:val="single" w:sz="4" w:space="0" w:color="auto"/>
              <w:right w:val="single" w:sz="4" w:space="0" w:color="auto"/>
            </w:tcBorders>
            <w:shd w:val="clear" w:color="auto" w:fill="auto"/>
            <w:vAlign w:val="bottom"/>
            <w:hideMark/>
          </w:tcPr>
          <w:p w14:paraId="48957539"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интерфејс 'LON' модула за комуникацију са централним рачунаром</w:t>
            </w:r>
          </w:p>
        </w:tc>
        <w:tc>
          <w:tcPr>
            <w:tcW w:w="992" w:type="dxa"/>
            <w:tcBorders>
              <w:top w:val="nil"/>
              <w:left w:val="nil"/>
              <w:bottom w:val="single" w:sz="4" w:space="0" w:color="auto"/>
              <w:right w:val="single" w:sz="4" w:space="0" w:color="auto"/>
            </w:tcBorders>
            <w:shd w:val="clear" w:color="auto" w:fill="auto"/>
          </w:tcPr>
          <w:p w14:paraId="28BED8A9" w14:textId="4546BAA9" w:rsidR="00ED5E0C" w:rsidRPr="00764762" w:rsidRDefault="00ED5E0C" w:rsidP="00791227">
            <w:pPr>
              <w:jc w:val="left"/>
              <w:rPr>
                <w:rFonts w:cs="Arial"/>
                <w:b/>
                <w:bCs/>
                <w:color w:val="000000"/>
                <w:sz w:val="24"/>
                <w:szCs w:val="24"/>
                <w:lang w:val="sr-Cyrl-RS"/>
              </w:rPr>
            </w:pPr>
            <w:r w:rsidRPr="004D023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C8A93C7" w14:textId="0CC40BDC" w:rsidR="00ED5E0C" w:rsidRPr="00137382" w:rsidRDefault="00ED5E0C" w:rsidP="00CE7AD8">
            <w:pPr>
              <w:jc w:val="center"/>
              <w:rPr>
                <w:rFonts w:cs="Arial"/>
                <w:bCs/>
                <w:color w:val="FF0000"/>
                <w:sz w:val="24"/>
                <w:szCs w:val="24"/>
                <w:highlight w:val="yellow"/>
              </w:rPr>
            </w:pPr>
            <w:r w:rsidRPr="00327CBF">
              <w:rPr>
                <w:rFonts w:cs="Arial"/>
                <w:sz w:val="24"/>
                <w:szCs w:val="24"/>
              </w:rPr>
              <w:t>0,1</w:t>
            </w:r>
          </w:p>
        </w:tc>
      </w:tr>
      <w:tr w:rsidR="00ED5E0C" w:rsidRPr="00791227" w14:paraId="28F54263"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08DC40" w14:textId="77777777" w:rsidR="00ED5E0C" w:rsidRPr="00791227" w:rsidRDefault="00ED5E0C" w:rsidP="00791227">
            <w:pPr>
              <w:jc w:val="left"/>
              <w:rPr>
                <w:rFonts w:cs="Arial"/>
                <w:color w:val="000000"/>
                <w:sz w:val="24"/>
                <w:szCs w:val="24"/>
              </w:rPr>
            </w:pPr>
            <w:r w:rsidRPr="00791227">
              <w:rPr>
                <w:rFonts w:cs="Arial"/>
                <w:color w:val="000000"/>
                <w:sz w:val="24"/>
                <w:szCs w:val="24"/>
              </w:rPr>
              <w:t>5.</w:t>
            </w:r>
          </w:p>
        </w:tc>
        <w:tc>
          <w:tcPr>
            <w:tcW w:w="6143" w:type="dxa"/>
            <w:gridSpan w:val="2"/>
            <w:tcBorders>
              <w:top w:val="nil"/>
              <w:left w:val="nil"/>
              <w:bottom w:val="single" w:sz="4" w:space="0" w:color="auto"/>
              <w:right w:val="single" w:sz="4" w:space="0" w:color="auto"/>
            </w:tcBorders>
            <w:shd w:val="clear" w:color="auto" w:fill="auto"/>
            <w:vAlign w:val="bottom"/>
            <w:hideMark/>
          </w:tcPr>
          <w:p w14:paraId="05F62845"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ударног генератора 4/8/16/32 kV</w:t>
            </w:r>
          </w:p>
        </w:tc>
        <w:tc>
          <w:tcPr>
            <w:tcW w:w="992" w:type="dxa"/>
            <w:tcBorders>
              <w:top w:val="nil"/>
              <w:left w:val="nil"/>
              <w:bottom w:val="single" w:sz="4" w:space="0" w:color="auto"/>
              <w:right w:val="single" w:sz="4" w:space="0" w:color="auto"/>
            </w:tcBorders>
            <w:shd w:val="clear" w:color="auto" w:fill="auto"/>
          </w:tcPr>
          <w:p w14:paraId="4F738834" w14:textId="4573BCFC" w:rsidR="00ED5E0C" w:rsidRPr="00791227" w:rsidRDefault="00ED5E0C" w:rsidP="00791227">
            <w:pPr>
              <w:jc w:val="left"/>
              <w:rPr>
                <w:rFonts w:cs="Arial"/>
                <w:b/>
                <w:bCs/>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14:paraId="1E3D1903" w14:textId="6F743EF5" w:rsidR="00ED5E0C" w:rsidRPr="00137382" w:rsidRDefault="00ED5E0C" w:rsidP="00CE7AD8">
            <w:pPr>
              <w:jc w:val="center"/>
              <w:rPr>
                <w:rFonts w:cs="Arial"/>
                <w:color w:val="000000"/>
                <w:sz w:val="24"/>
                <w:szCs w:val="24"/>
                <w:highlight w:val="yellow"/>
              </w:rPr>
            </w:pPr>
          </w:p>
        </w:tc>
      </w:tr>
      <w:tr w:rsidR="00ED5E0C" w:rsidRPr="00791227" w14:paraId="6A0A5EBA"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008F94"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049102C7"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управљачке електронике</w:t>
            </w:r>
          </w:p>
        </w:tc>
        <w:tc>
          <w:tcPr>
            <w:tcW w:w="992" w:type="dxa"/>
            <w:tcBorders>
              <w:top w:val="nil"/>
              <w:left w:val="nil"/>
              <w:bottom w:val="single" w:sz="4" w:space="0" w:color="auto"/>
              <w:right w:val="single" w:sz="4" w:space="0" w:color="auto"/>
            </w:tcBorders>
            <w:shd w:val="clear" w:color="auto" w:fill="auto"/>
          </w:tcPr>
          <w:p w14:paraId="4A242FE2" w14:textId="0425F65A" w:rsidR="00ED5E0C" w:rsidRPr="00764762" w:rsidRDefault="00ED5E0C" w:rsidP="00791227">
            <w:pPr>
              <w:jc w:val="left"/>
              <w:rPr>
                <w:rFonts w:cs="Arial"/>
                <w:b/>
                <w:bCs/>
                <w:color w:val="000000"/>
                <w:sz w:val="24"/>
                <w:szCs w:val="24"/>
                <w:lang w:val="sr-Cyrl-RS"/>
              </w:rPr>
            </w:pPr>
            <w:r w:rsidRPr="004D023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94DD5A7" w14:textId="437F40BB" w:rsidR="00ED5E0C" w:rsidRPr="00137382" w:rsidRDefault="00ED5E0C" w:rsidP="00CE7AD8">
            <w:pPr>
              <w:jc w:val="center"/>
              <w:rPr>
                <w:rFonts w:cs="Arial"/>
                <w:bCs/>
                <w:color w:val="FF0000"/>
                <w:sz w:val="24"/>
                <w:szCs w:val="24"/>
                <w:highlight w:val="yellow"/>
              </w:rPr>
            </w:pPr>
            <w:r w:rsidRPr="00E71F31">
              <w:rPr>
                <w:rFonts w:cs="Arial"/>
                <w:sz w:val="24"/>
                <w:szCs w:val="24"/>
              </w:rPr>
              <w:t>0,1</w:t>
            </w:r>
          </w:p>
        </w:tc>
      </w:tr>
      <w:tr w:rsidR="00ED5E0C" w:rsidRPr="00791227" w14:paraId="651BFFDE" w14:textId="77777777" w:rsidTr="002119A6">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E0F777"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1382474E"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моторном секцијом за преспајање HV кондензаторских секција</w:t>
            </w:r>
          </w:p>
        </w:tc>
        <w:tc>
          <w:tcPr>
            <w:tcW w:w="992" w:type="dxa"/>
            <w:tcBorders>
              <w:top w:val="nil"/>
              <w:left w:val="nil"/>
              <w:bottom w:val="single" w:sz="4" w:space="0" w:color="auto"/>
              <w:right w:val="single" w:sz="4" w:space="0" w:color="auto"/>
            </w:tcBorders>
            <w:shd w:val="clear" w:color="auto" w:fill="auto"/>
          </w:tcPr>
          <w:p w14:paraId="07F64239" w14:textId="3F689643" w:rsidR="00ED5E0C" w:rsidRPr="00764762" w:rsidRDefault="00ED5E0C" w:rsidP="00791227">
            <w:pPr>
              <w:jc w:val="left"/>
              <w:rPr>
                <w:rFonts w:cs="Arial"/>
                <w:b/>
                <w:bCs/>
                <w:color w:val="000000"/>
                <w:sz w:val="24"/>
                <w:szCs w:val="24"/>
                <w:lang w:val="sr-Cyrl-RS"/>
              </w:rPr>
            </w:pPr>
            <w:r w:rsidRPr="004D023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D5731BE" w14:textId="3966B633" w:rsidR="00ED5E0C" w:rsidRPr="00137382" w:rsidRDefault="00ED5E0C" w:rsidP="00CE7AD8">
            <w:pPr>
              <w:jc w:val="center"/>
              <w:rPr>
                <w:rFonts w:cs="Arial"/>
                <w:bCs/>
                <w:color w:val="FF0000"/>
                <w:sz w:val="24"/>
                <w:szCs w:val="24"/>
                <w:highlight w:val="yellow"/>
              </w:rPr>
            </w:pPr>
            <w:r w:rsidRPr="00E71F31">
              <w:rPr>
                <w:rFonts w:cs="Arial"/>
                <w:sz w:val="24"/>
                <w:szCs w:val="24"/>
              </w:rPr>
              <w:t>0,1</w:t>
            </w:r>
          </w:p>
        </w:tc>
      </w:tr>
      <w:tr w:rsidR="00ED5E0C" w:rsidRPr="00791227" w14:paraId="7EFCFB54" w14:textId="77777777" w:rsidTr="002119A6">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33CA2D"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23E01B15"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варничарима са моторном актуацијом  прекидач 'S6'</w:t>
            </w:r>
          </w:p>
        </w:tc>
        <w:tc>
          <w:tcPr>
            <w:tcW w:w="992" w:type="dxa"/>
            <w:tcBorders>
              <w:top w:val="nil"/>
              <w:left w:val="nil"/>
              <w:bottom w:val="single" w:sz="4" w:space="0" w:color="auto"/>
              <w:right w:val="single" w:sz="4" w:space="0" w:color="auto"/>
            </w:tcBorders>
            <w:shd w:val="clear" w:color="auto" w:fill="auto"/>
          </w:tcPr>
          <w:p w14:paraId="677BBC7C" w14:textId="2A5971B1" w:rsidR="00ED5E0C" w:rsidRPr="00764762" w:rsidRDefault="00ED5E0C" w:rsidP="00791227">
            <w:pPr>
              <w:jc w:val="left"/>
              <w:rPr>
                <w:rFonts w:cs="Arial"/>
                <w:b/>
                <w:bCs/>
                <w:color w:val="000000"/>
                <w:sz w:val="24"/>
                <w:szCs w:val="24"/>
                <w:lang w:val="sr-Cyrl-RS"/>
              </w:rPr>
            </w:pPr>
            <w:r w:rsidRPr="004D023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0FAC24F" w14:textId="2BD9389B" w:rsidR="00ED5E0C" w:rsidRPr="00137382" w:rsidRDefault="00ED5E0C" w:rsidP="00CE7AD8">
            <w:pPr>
              <w:jc w:val="center"/>
              <w:rPr>
                <w:rFonts w:cs="Arial"/>
                <w:bCs/>
                <w:color w:val="FF0000"/>
                <w:sz w:val="24"/>
                <w:szCs w:val="24"/>
                <w:highlight w:val="yellow"/>
              </w:rPr>
            </w:pPr>
            <w:r w:rsidRPr="00E71F31">
              <w:rPr>
                <w:rFonts w:cs="Arial"/>
                <w:sz w:val="24"/>
                <w:szCs w:val="24"/>
              </w:rPr>
              <w:t>0,1</w:t>
            </w:r>
          </w:p>
        </w:tc>
      </w:tr>
      <w:tr w:rsidR="00ED5E0C" w:rsidRPr="00791227" w14:paraId="211D1334" w14:textId="77777777" w:rsidTr="002119A6">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42D348"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00B03E1D" w14:textId="77777777" w:rsidR="00ED5E0C" w:rsidRPr="00791227" w:rsidRDefault="00ED5E0C" w:rsidP="00791227">
            <w:pPr>
              <w:jc w:val="left"/>
              <w:rPr>
                <w:rFonts w:cs="Arial"/>
                <w:color w:val="000000"/>
                <w:sz w:val="24"/>
                <w:szCs w:val="24"/>
              </w:rPr>
            </w:pPr>
            <w:r w:rsidRPr="00791227">
              <w:rPr>
                <w:rFonts w:cs="Arial"/>
                <w:color w:val="000000"/>
                <w:sz w:val="24"/>
                <w:szCs w:val="24"/>
              </w:rPr>
              <w:t>Комплетна замена модула са варничарима са моторном актуацијом  прекидач 'S6'</w:t>
            </w:r>
          </w:p>
        </w:tc>
        <w:tc>
          <w:tcPr>
            <w:tcW w:w="992" w:type="dxa"/>
            <w:tcBorders>
              <w:top w:val="nil"/>
              <w:left w:val="nil"/>
              <w:bottom w:val="single" w:sz="4" w:space="0" w:color="auto"/>
              <w:right w:val="single" w:sz="4" w:space="0" w:color="auto"/>
            </w:tcBorders>
            <w:shd w:val="clear" w:color="auto" w:fill="auto"/>
          </w:tcPr>
          <w:p w14:paraId="044B808E" w14:textId="446B559D" w:rsidR="00ED5E0C" w:rsidRPr="00764762" w:rsidRDefault="00ED5E0C" w:rsidP="00791227">
            <w:pPr>
              <w:jc w:val="left"/>
              <w:rPr>
                <w:rFonts w:cs="Arial"/>
                <w:b/>
                <w:bCs/>
                <w:color w:val="000000"/>
                <w:sz w:val="24"/>
                <w:szCs w:val="24"/>
                <w:lang w:val="sr-Cyrl-RS"/>
              </w:rPr>
            </w:pPr>
            <w:r w:rsidRPr="00FC1C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F8F8CE5" w14:textId="65D421EF" w:rsidR="00ED5E0C" w:rsidRPr="00137382" w:rsidRDefault="00ED5E0C" w:rsidP="00CE7AD8">
            <w:pPr>
              <w:jc w:val="center"/>
              <w:rPr>
                <w:rFonts w:cs="Arial"/>
                <w:bCs/>
                <w:color w:val="FF0000"/>
                <w:sz w:val="24"/>
                <w:szCs w:val="24"/>
                <w:highlight w:val="yellow"/>
              </w:rPr>
            </w:pPr>
            <w:r w:rsidRPr="00E71F31">
              <w:rPr>
                <w:rFonts w:cs="Arial"/>
                <w:sz w:val="24"/>
                <w:szCs w:val="24"/>
              </w:rPr>
              <w:t>0,1</w:t>
            </w:r>
          </w:p>
        </w:tc>
      </w:tr>
      <w:tr w:rsidR="00ED5E0C" w:rsidRPr="00791227" w14:paraId="384AAED4"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767C97"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2396B0B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HV конекционих веза</w:t>
            </w:r>
          </w:p>
        </w:tc>
        <w:tc>
          <w:tcPr>
            <w:tcW w:w="992" w:type="dxa"/>
            <w:tcBorders>
              <w:top w:val="nil"/>
              <w:left w:val="nil"/>
              <w:bottom w:val="single" w:sz="4" w:space="0" w:color="auto"/>
              <w:right w:val="single" w:sz="4" w:space="0" w:color="auto"/>
            </w:tcBorders>
            <w:shd w:val="clear" w:color="auto" w:fill="auto"/>
          </w:tcPr>
          <w:p w14:paraId="6706C3C8" w14:textId="64C0385B" w:rsidR="00ED5E0C" w:rsidRPr="00764762" w:rsidRDefault="00ED5E0C" w:rsidP="00791227">
            <w:pPr>
              <w:jc w:val="left"/>
              <w:rPr>
                <w:rFonts w:cs="Arial"/>
                <w:b/>
                <w:bCs/>
                <w:color w:val="000000"/>
                <w:sz w:val="24"/>
                <w:szCs w:val="24"/>
                <w:lang w:val="sr-Cyrl-RS"/>
              </w:rPr>
            </w:pPr>
            <w:r w:rsidRPr="00FC1C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991C54C" w14:textId="6426147D" w:rsidR="00ED5E0C" w:rsidRPr="00137382" w:rsidRDefault="00ED5E0C" w:rsidP="00CE7AD8">
            <w:pPr>
              <w:jc w:val="center"/>
              <w:rPr>
                <w:rFonts w:cs="Arial"/>
                <w:bCs/>
                <w:color w:val="FF0000"/>
                <w:sz w:val="24"/>
                <w:szCs w:val="24"/>
                <w:highlight w:val="yellow"/>
              </w:rPr>
            </w:pPr>
            <w:r w:rsidRPr="00E71F31">
              <w:rPr>
                <w:rFonts w:cs="Arial"/>
                <w:sz w:val="24"/>
                <w:szCs w:val="24"/>
              </w:rPr>
              <w:t>0,1</w:t>
            </w:r>
          </w:p>
        </w:tc>
      </w:tr>
      <w:tr w:rsidR="00ED5E0C" w:rsidRPr="00791227" w14:paraId="16D13F0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21DA07"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41B5FE4F"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кондензаторске секције 4kV</w:t>
            </w:r>
          </w:p>
        </w:tc>
        <w:tc>
          <w:tcPr>
            <w:tcW w:w="992" w:type="dxa"/>
            <w:tcBorders>
              <w:top w:val="nil"/>
              <w:left w:val="nil"/>
              <w:bottom w:val="single" w:sz="4" w:space="0" w:color="auto"/>
              <w:right w:val="single" w:sz="4" w:space="0" w:color="auto"/>
            </w:tcBorders>
            <w:shd w:val="clear" w:color="auto" w:fill="auto"/>
          </w:tcPr>
          <w:p w14:paraId="7DE9E646" w14:textId="3D3EF079" w:rsidR="00ED5E0C" w:rsidRPr="00764762" w:rsidRDefault="00ED5E0C" w:rsidP="00791227">
            <w:pPr>
              <w:jc w:val="left"/>
              <w:rPr>
                <w:rFonts w:cs="Arial"/>
                <w:b/>
                <w:bCs/>
                <w:color w:val="000000"/>
                <w:sz w:val="24"/>
                <w:szCs w:val="24"/>
                <w:lang w:val="sr-Cyrl-RS"/>
              </w:rPr>
            </w:pPr>
            <w:r w:rsidRPr="00FC1C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13419DF" w14:textId="528204F6" w:rsidR="00ED5E0C" w:rsidRPr="00137382" w:rsidRDefault="00ED5E0C" w:rsidP="00CE7AD8">
            <w:pPr>
              <w:jc w:val="center"/>
              <w:rPr>
                <w:rFonts w:cs="Arial"/>
                <w:bCs/>
                <w:color w:val="FF0000"/>
                <w:sz w:val="24"/>
                <w:szCs w:val="24"/>
                <w:highlight w:val="yellow"/>
              </w:rPr>
            </w:pPr>
            <w:r w:rsidRPr="00E71F31">
              <w:rPr>
                <w:rFonts w:cs="Arial"/>
                <w:sz w:val="24"/>
                <w:szCs w:val="24"/>
              </w:rPr>
              <w:t>0,1</w:t>
            </w:r>
          </w:p>
        </w:tc>
      </w:tr>
      <w:tr w:rsidR="00ED5E0C" w:rsidRPr="00791227" w14:paraId="56991536"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6BC02A" w14:textId="77777777" w:rsidR="00ED5E0C" w:rsidRPr="00791227" w:rsidRDefault="00ED5E0C" w:rsidP="00791227">
            <w:pPr>
              <w:jc w:val="left"/>
              <w:rPr>
                <w:rFonts w:cs="Arial"/>
                <w:color w:val="000000"/>
                <w:sz w:val="24"/>
                <w:szCs w:val="24"/>
              </w:rPr>
            </w:pPr>
            <w:r w:rsidRPr="00791227">
              <w:rPr>
                <w:rFonts w:cs="Arial"/>
                <w:color w:val="000000"/>
                <w:sz w:val="24"/>
                <w:szCs w:val="24"/>
              </w:rPr>
              <w:t>г.</w:t>
            </w:r>
          </w:p>
        </w:tc>
        <w:tc>
          <w:tcPr>
            <w:tcW w:w="6143" w:type="dxa"/>
            <w:gridSpan w:val="2"/>
            <w:tcBorders>
              <w:top w:val="nil"/>
              <w:left w:val="nil"/>
              <w:bottom w:val="single" w:sz="4" w:space="0" w:color="auto"/>
              <w:right w:val="single" w:sz="4" w:space="0" w:color="auto"/>
            </w:tcBorders>
            <w:shd w:val="clear" w:color="auto" w:fill="auto"/>
            <w:vAlign w:val="bottom"/>
            <w:hideMark/>
          </w:tcPr>
          <w:p w14:paraId="64B7F62E"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кондензаторске секције 8kV</w:t>
            </w:r>
          </w:p>
        </w:tc>
        <w:tc>
          <w:tcPr>
            <w:tcW w:w="992" w:type="dxa"/>
            <w:tcBorders>
              <w:top w:val="nil"/>
              <w:left w:val="nil"/>
              <w:bottom w:val="single" w:sz="4" w:space="0" w:color="auto"/>
              <w:right w:val="single" w:sz="4" w:space="0" w:color="auto"/>
            </w:tcBorders>
            <w:shd w:val="clear" w:color="auto" w:fill="auto"/>
          </w:tcPr>
          <w:p w14:paraId="006C2459" w14:textId="329C1DA3" w:rsidR="00ED5E0C" w:rsidRPr="00764762" w:rsidRDefault="00ED5E0C" w:rsidP="00791227">
            <w:pPr>
              <w:jc w:val="left"/>
              <w:rPr>
                <w:rFonts w:cs="Arial"/>
                <w:b/>
                <w:bCs/>
                <w:color w:val="000000"/>
                <w:sz w:val="24"/>
                <w:szCs w:val="24"/>
                <w:lang w:val="sr-Cyrl-RS"/>
              </w:rPr>
            </w:pPr>
            <w:r w:rsidRPr="00FC1C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FBB1172" w14:textId="1FCFF0FD" w:rsidR="00ED5E0C" w:rsidRPr="00137382" w:rsidRDefault="00ED5E0C" w:rsidP="00CE7AD8">
            <w:pPr>
              <w:jc w:val="center"/>
              <w:rPr>
                <w:rFonts w:cs="Arial"/>
                <w:bCs/>
                <w:color w:val="FF0000"/>
                <w:sz w:val="24"/>
                <w:szCs w:val="24"/>
                <w:highlight w:val="yellow"/>
              </w:rPr>
            </w:pPr>
            <w:r w:rsidRPr="00E71F31">
              <w:rPr>
                <w:rFonts w:cs="Arial"/>
                <w:sz w:val="24"/>
                <w:szCs w:val="24"/>
              </w:rPr>
              <w:t>0,1</w:t>
            </w:r>
          </w:p>
        </w:tc>
      </w:tr>
      <w:tr w:rsidR="00ED5E0C" w:rsidRPr="00791227" w14:paraId="0F9CFF6F"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CF92E8" w14:textId="77777777" w:rsidR="00ED5E0C" w:rsidRPr="00791227" w:rsidRDefault="00ED5E0C" w:rsidP="00791227">
            <w:pPr>
              <w:jc w:val="left"/>
              <w:rPr>
                <w:rFonts w:cs="Arial"/>
                <w:color w:val="000000"/>
                <w:sz w:val="24"/>
                <w:szCs w:val="24"/>
              </w:rPr>
            </w:pPr>
            <w:r w:rsidRPr="00791227">
              <w:rPr>
                <w:rFonts w:cs="Arial"/>
                <w:color w:val="000000"/>
                <w:sz w:val="24"/>
                <w:szCs w:val="24"/>
              </w:rPr>
              <w:t>х.</w:t>
            </w:r>
          </w:p>
        </w:tc>
        <w:tc>
          <w:tcPr>
            <w:tcW w:w="6143" w:type="dxa"/>
            <w:gridSpan w:val="2"/>
            <w:tcBorders>
              <w:top w:val="nil"/>
              <w:left w:val="nil"/>
              <w:bottom w:val="single" w:sz="4" w:space="0" w:color="auto"/>
              <w:right w:val="single" w:sz="4" w:space="0" w:color="auto"/>
            </w:tcBorders>
            <w:shd w:val="clear" w:color="auto" w:fill="auto"/>
            <w:vAlign w:val="bottom"/>
            <w:hideMark/>
          </w:tcPr>
          <w:p w14:paraId="3B43A367"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кондензаторске секције 16kV</w:t>
            </w:r>
          </w:p>
        </w:tc>
        <w:tc>
          <w:tcPr>
            <w:tcW w:w="992" w:type="dxa"/>
            <w:tcBorders>
              <w:top w:val="nil"/>
              <w:left w:val="nil"/>
              <w:bottom w:val="single" w:sz="4" w:space="0" w:color="auto"/>
              <w:right w:val="single" w:sz="4" w:space="0" w:color="auto"/>
            </w:tcBorders>
            <w:shd w:val="clear" w:color="auto" w:fill="auto"/>
          </w:tcPr>
          <w:p w14:paraId="2CE06715" w14:textId="2A29BB3A" w:rsidR="00ED5E0C" w:rsidRPr="00764762" w:rsidRDefault="00ED5E0C" w:rsidP="00791227">
            <w:pPr>
              <w:jc w:val="left"/>
              <w:rPr>
                <w:rFonts w:cs="Arial"/>
                <w:b/>
                <w:bCs/>
                <w:color w:val="000000"/>
                <w:sz w:val="24"/>
                <w:szCs w:val="24"/>
                <w:lang w:val="sr-Cyrl-RS"/>
              </w:rPr>
            </w:pPr>
            <w:r w:rsidRPr="00FC1C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7DF611A" w14:textId="0DC48633" w:rsidR="00ED5E0C" w:rsidRPr="00137382" w:rsidRDefault="00ED5E0C" w:rsidP="00CE7AD8">
            <w:pPr>
              <w:jc w:val="center"/>
              <w:rPr>
                <w:rFonts w:cs="Arial"/>
                <w:bCs/>
                <w:color w:val="FF0000"/>
                <w:sz w:val="24"/>
                <w:szCs w:val="24"/>
                <w:highlight w:val="yellow"/>
              </w:rPr>
            </w:pPr>
            <w:r w:rsidRPr="00E71F31">
              <w:rPr>
                <w:rFonts w:cs="Arial"/>
                <w:sz w:val="24"/>
                <w:szCs w:val="24"/>
              </w:rPr>
              <w:t>0,1</w:t>
            </w:r>
          </w:p>
        </w:tc>
      </w:tr>
      <w:tr w:rsidR="00ED5E0C" w:rsidRPr="00791227" w14:paraId="7E5C1AA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0008C3" w14:textId="77777777" w:rsidR="00ED5E0C" w:rsidRPr="00791227" w:rsidRDefault="00ED5E0C" w:rsidP="00791227">
            <w:pPr>
              <w:jc w:val="left"/>
              <w:rPr>
                <w:rFonts w:cs="Arial"/>
                <w:color w:val="000000"/>
                <w:sz w:val="24"/>
                <w:szCs w:val="24"/>
              </w:rPr>
            </w:pPr>
            <w:r w:rsidRPr="00791227">
              <w:rPr>
                <w:rFonts w:cs="Arial"/>
                <w:color w:val="000000"/>
                <w:sz w:val="24"/>
                <w:szCs w:val="24"/>
              </w:rPr>
              <w:t>и.</w:t>
            </w:r>
          </w:p>
        </w:tc>
        <w:tc>
          <w:tcPr>
            <w:tcW w:w="6143" w:type="dxa"/>
            <w:gridSpan w:val="2"/>
            <w:tcBorders>
              <w:top w:val="nil"/>
              <w:left w:val="nil"/>
              <w:bottom w:val="single" w:sz="4" w:space="0" w:color="auto"/>
              <w:right w:val="single" w:sz="4" w:space="0" w:color="auto"/>
            </w:tcBorders>
            <w:shd w:val="clear" w:color="auto" w:fill="auto"/>
            <w:vAlign w:val="bottom"/>
            <w:hideMark/>
          </w:tcPr>
          <w:p w14:paraId="3D5CE699"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кондензаторске секције 32kV</w:t>
            </w:r>
          </w:p>
        </w:tc>
        <w:tc>
          <w:tcPr>
            <w:tcW w:w="992" w:type="dxa"/>
            <w:tcBorders>
              <w:top w:val="nil"/>
              <w:left w:val="nil"/>
              <w:bottom w:val="single" w:sz="4" w:space="0" w:color="auto"/>
              <w:right w:val="single" w:sz="4" w:space="0" w:color="auto"/>
            </w:tcBorders>
            <w:shd w:val="clear" w:color="auto" w:fill="auto"/>
          </w:tcPr>
          <w:p w14:paraId="3007598B" w14:textId="1E005EB6" w:rsidR="00ED5E0C" w:rsidRPr="00764762" w:rsidRDefault="00ED5E0C" w:rsidP="00791227">
            <w:pPr>
              <w:jc w:val="left"/>
              <w:rPr>
                <w:rFonts w:cs="Arial"/>
                <w:b/>
                <w:bCs/>
                <w:color w:val="000000"/>
                <w:sz w:val="24"/>
                <w:szCs w:val="24"/>
                <w:lang w:val="sr-Cyrl-RS"/>
              </w:rPr>
            </w:pPr>
            <w:r w:rsidRPr="00FC1C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502FACC" w14:textId="5A3A1DD0" w:rsidR="00ED5E0C" w:rsidRPr="00137382" w:rsidRDefault="00ED5E0C" w:rsidP="00CE7AD8">
            <w:pPr>
              <w:jc w:val="center"/>
              <w:rPr>
                <w:rFonts w:cs="Arial"/>
                <w:bCs/>
                <w:color w:val="FF0000"/>
                <w:sz w:val="24"/>
                <w:szCs w:val="24"/>
                <w:highlight w:val="yellow"/>
              </w:rPr>
            </w:pPr>
            <w:r w:rsidRPr="00E71F31">
              <w:rPr>
                <w:rFonts w:cs="Arial"/>
                <w:sz w:val="24"/>
                <w:szCs w:val="24"/>
              </w:rPr>
              <w:t>0,1</w:t>
            </w:r>
          </w:p>
        </w:tc>
      </w:tr>
      <w:tr w:rsidR="00ED5E0C" w:rsidRPr="00791227" w14:paraId="3390FA3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7781DD" w14:textId="77777777" w:rsidR="00ED5E0C" w:rsidRPr="00791227" w:rsidRDefault="00ED5E0C" w:rsidP="00791227">
            <w:pPr>
              <w:jc w:val="left"/>
              <w:rPr>
                <w:rFonts w:cs="Arial"/>
                <w:color w:val="000000"/>
                <w:sz w:val="24"/>
                <w:szCs w:val="24"/>
              </w:rPr>
            </w:pPr>
            <w:r w:rsidRPr="00791227">
              <w:rPr>
                <w:rFonts w:cs="Arial"/>
                <w:color w:val="000000"/>
                <w:sz w:val="24"/>
                <w:szCs w:val="24"/>
              </w:rPr>
              <w:t>ј.</w:t>
            </w:r>
          </w:p>
        </w:tc>
        <w:tc>
          <w:tcPr>
            <w:tcW w:w="6143" w:type="dxa"/>
            <w:gridSpan w:val="2"/>
            <w:tcBorders>
              <w:top w:val="nil"/>
              <w:left w:val="nil"/>
              <w:bottom w:val="single" w:sz="4" w:space="0" w:color="auto"/>
              <w:right w:val="single" w:sz="4" w:space="0" w:color="auto"/>
            </w:tcBorders>
            <w:shd w:val="clear" w:color="auto" w:fill="auto"/>
            <w:vAlign w:val="bottom"/>
            <w:hideMark/>
          </w:tcPr>
          <w:p w14:paraId="39BDC53D" w14:textId="77777777" w:rsidR="00ED5E0C" w:rsidRPr="00791227" w:rsidRDefault="00ED5E0C" w:rsidP="00791227">
            <w:pPr>
              <w:jc w:val="left"/>
              <w:rPr>
                <w:rFonts w:cs="Arial"/>
                <w:color w:val="000000"/>
                <w:sz w:val="24"/>
                <w:szCs w:val="24"/>
              </w:rPr>
            </w:pPr>
            <w:r w:rsidRPr="00791227">
              <w:rPr>
                <w:rFonts w:cs="Arial"/>
                <w:color w:val="000000"/>
                <w:sz w:val="24"/>
                <w:szCs w:val="24"/>
              </w:rPr>
              <w:t>Ревитализација сигнално управљачких веза</w:t>
            </w:r>
          </w:p>
        </w:tc>
        <w:tc>
          <w:tcPr>
            <w:tcW w:w="992" w:type="dxa"/>
            <w:tcBorders>
              <w:top w:val="nil"/>
              <w:left w:val="nil"/>
              <w:bottom w:val="single" w:sz="4" w:space="0" w:color="auto"/>
              <w:right w:val="single" w:sz="4" w:space="0" w:color="auto"/>
            </w:tcBorders>
            <w:shd w:val="clear" w:color="auto" w:fill="auto"/>
          </w:tcPr>
          <w:p w14:paraId="404499B7" w14:textId="0F3E4044" w:rsidR="00ED5E0C" w:rsidRPr="00764762" w:rsidRDefault="00ED5E0C" w:rsidP="00791227">
            <w:pPr>
              <w:jc w:val="left"/>
              <w:rPr>
                <w:rFonts w:cs="Arial"/>
                <w:b/>
                <w:bCs/>
                <w:color w:val="000000"/>
                <w:sz w:val="24"/>
                <w:szCs w:val="24"/>
                <w:lang w:val="sr-Cyrl-RS"/>
              </w:rPr>
            </w:pPr>
            <w:r w:rsidRPr="00FC1C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2C9D22E" w14:textId="683790AE" w:rsidR="00ED5E0C" w:rsidRPr="00137382" w:rsidRDefault="00ED5E0C" w:rsidP="00CE7AD8">
            <w:pPr>
              <w:jc w:val="center"/>
              <w:rPr>
                <w:rFonts w:cs="Arial"/>
                <w:bCs/>
                <w:color w:val="FF0000"/>
                <w:sz w:val="24"/>
                <w:szCs w:val="24"/>
                <w:highlight w:val="yellow"/>
              </w:rPr>
            </w:pPr>
            <w:r w:rsidRPr="00E71F31">
              <w:rPr>
                <w:rFonts w:cs="Arial"/>
                <w:sz w:val="24"/>
                <w:szCs w:val="24"/>
              </w:rPr>
              <w:t>0,1</w:t>
            </w:r>
          </w:p>
        </w:tc>
      </w:tr>
      <w:tr w:rsidR="00ED5E0C" w:rsidRPr="00791227" w14:paraId="35728069" w14:textId="77777777" w:rsidTr="002119A6">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DCD398" w14:textId="77777777" w:rsidR="00ED5E0C" w:rsidRPr="00791227" w:rsidRDefault="00ED5E0C" w:rsidP="00791227">
            <w:pPr>
              <w:jc w:val="left"/>
              <w:rPr>
                <w:rFonts w:cs="Arial"/>
                <w:color w:val="000000"/>
                <w:sz w:val="24"/>
                <w:szCs w:val="24"/>
              </w:rPr>
            </w:pPr>
            <w:r w:rsidRPr="00791227">
              <w:rPr>
                <w:rFonts w:cs="Arial"/>
                <w:color w:val="000000"/>
                <w:sz w:val="24"/>
                <w:szCs w:val="24"/>
              </w:rPr>
              <w:t>к.</w:t>
            </w:r>
          </w:p>
        </w:tc>
        <w:tc>
          <w:tcPr>
            <w:tcW w:w="6143" w:type="dxa"/>
            <w:gridSpan w:val="2"/>
            <w:tcBorders>
              <w:top w:val="nil"/>
              <w:left w:val="nil"/>
              <w:bottom w:val="single" w:sz="4" w:space="0" w:color="auto"/>
              <w:right w:val="single" w:sz="4" w:space="0" w:color="auto"/>
            </w:tcBorders>
            <w:shd w:val="clear" w:color="auto" w:fill="auto"/>
            <w:vAlign w:val="bottom"/>
            <w:hideMark/>
          </w:tcPr>
          <w:p w14:paraId="41AE5B77"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интерфејс 'LON' модула за комуникацију са централним рачунаром</w:t>
            </w:r>
          </w:p>
        </w:tc>
        <w:tc>
          <w:tcPr>
            <w:tcW w:w="992" w:type="dxa"/>
            <w:tcBorders>
              <w:top w:val="nil"/>
              <w:left w:val="nil"/>
              <w:bottom w:val="single" w:sz="4" w:space="0" w:color="auto"/>
              <w:right w:val="single" w:sz="4" w:space="0" w:color="auto"/>
            </w:tcBorders>
            <w:shd w:val="clear" w:color="auto" w:fill="auto"/>
          </w:tcPr>
          <w:p w14:paraId="58F7B7A0" w14:textId="62342381" w:rsidR="00ED5E0C" w:rsidRPr="00764762" w:rsidRDefault="00ED5E0C" w:rsidP="00791227">
            <w:pPr>
              <w:jc w:val="left"/>
              <w:rPr>
                <w:rFonts w:cs="Arial"/>
                <w:b/>
                <w:bCs/>
                <w:color w:val="000000"/>
                <w:sz w:val="24"/>
                <w:szCs w:val="24"/>
                <w:lang w:val="sr-Cyrl-RS"/>
              </w:rPr>
            </w:pPr>
            <w:r w:rsidRPr="00FC1C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24C5556" w14:textId="08CC9ED7" w:rsidR="00ED5E0C" w:rsidRPr="00137382" w:rsidRDefault="00ED5E0C" w:rsidP="00CE7AD8">
            <w:pPr>
              <w:jc w:val="center"/>
              <w:rPr>
                <w:rFonts w:cs="Arial"/>
                <w:bCs/>
                <w:color w:val="FF0000"/>
                <w:sz w:val="24"/>
                <w:szCs w:val="24"/>
                <w:highlight w:val="yellow"/>
              </w:rPr>
            </w:pPr>
            <w:r w:rsidRPr="00E71F31">
              <w:rPr>
                <w:rFonts w:cs="Arial"/>
                <w:sz w:val="24"/>
                <w:szCs w:val="24"/>
              </w:rPr>
              <w:t>0,1</w:t>
            </w:r>
          </w:p>
        </w:tc>
      </w:tr>
      <w:tr w:rsidR="00ED5E0C" w:rsidRPr="00791227" w14:paraId="50BE6204"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454B21" w14:textId="77777777" w:rsidR="00ED5E0C" w:rsidRPr="00791227" w:rsidRDefault="00ED5E0C" w:rsidP="00791227">
            <w:pPr>
              <w:jc w:val="left"/>
              <w:rPr>
                <w:rFonts w:cs="Arial"/>
                <w:color w:val="000000"/>
                <w:sz w:val="24"/>
                <w:szCs w:val="24"/>
              </w:rPr>
            </w:pPr>
            <w:r w:rsidRPr="00791227">
              <w:rPr>
                <w:rFonts w:cs="Arial"/>
                <w:color w:val="000000"/>
                <w:sz w:val="24"/>
                <w:szCs w:val="24"/>
              </w:rPr>
              <w:t>6.</w:t>
            </w:r>
          </w:p>
        </w:tc>
        <w:tc>
          <w:tcPr>
            <w:tcW w:w="6143" w:type="dxa"/>
            <w:gridSpan w:val="2"/>
            <w:tcBorders>
              <w:top w:val="nil"/>
              <w:left w:val="nil"/>
              <w:bottom w:val="single" w:sz="4" w:space="0" w:color="auto"/>
              <w:right w:val="single" w:sz="4" w:space="0" w:color="auto"/>
            </w:tcBorders>
            <w:shd w:val="clear" w:color="auto" w:fill="auto"/>
            <w:vAlign w:val="bottom"/>
            <w:hideMark/>
          </w:tcPr>
          <w:p w14:paraId="66602294"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модула за независно напајање система</w:t>
            </w:r>
          </w:p>
        </w:tc>
        <w:tc>
          <w:tcPr>
            <w:tcW w:w="992" w:type="dxa"/>
            <w:tcBorders>
              <w:top w:val="nil"/>
              <w:left w:val="nil"/>
              <w:bottom w:val="single" w:sz="4" w:space="0" w:color="auto"/>
              <w:right w:val="single" w:sz="4" w:space="0" w:color="auto"/>
            </w:tcBorders>
            <w:shd w:val="clear" w:color="auto" w:fill="auto"/>
          </w:tcPr>
          <w:p w14:paraId="111B6FB2" w14:textId="7C34C5BE" w:rsidR="00ED5E0C" w:rsidRPr="001F4C34"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6498B0AA" w14:textId="59A02A06" w:rsidR="00ED5E0C" w:rsidRPr="00137382" w:rsidRDefault="00ED5E0C" w:rsidP="00CE7AD8">
            <w:pPr>
              <w:jc w:val="center"/>
              <w:rPr>
                <w:rFonts w:cs="Arial"/>
                <w:color w:val="000000"/>
                <w:sz w:val="24"/>
                <w:szCs w:val="24"/>
                <w:highlight w:val="yellow"/>
              </w:rPr>
            </w:pPr>
          </w:p>
        </w:tc>
      </w:tr>
      <w:tr w:rsidR="00ED5E0C" w:rsidRPr="00791227" w14:paraId="745118AA"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C321C0"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02F2849E"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електронског  управљачког модула</w:t>
            </w:r>
          </w:p>
        </w:tc>
        <w:tc>
          <w:tcPr>
            <w:tcW w:w="992" w:type="dxa"/>
            <w:tcBorders>
              <w:top w:val="nil"/>
              <w:left w:val="nil"/>
              <w:bottom w:val="single" w:sz="4" w:space="0" w:color="auto"/>
              <w:right w:val="single" w:sz="4" w:space="0" w:color="auto"/>
            </w:tcBorders>
            <w:shd w:val="clear" w:color="auto" w:fill="auto"/>
          </w:tcPr>
          <w:p w14:paraId="2CD647EA" w14:textId="735331F9" w:rsidR="00ED5E0C" w:rsidRPr="00764762" w:rsidRDefault="00ED5E0C" w:rsidP="00791227">
            <w:pPr>
              <w:jc w:val="left"/>
              <w:rPr>
                <w:rFonts w:cs="Arial"/>
                <w:b/>
                <w:bCs/>
                <w:color w:val="000000"/>
                <w:sz w:val="24"/>
                <w:szCs w:val="24"/>
                <w:lang w:val="sr-Cyrl-RS"/>
              </w:rPr>
            </w:pPr>
            <w:r w:rsidRPr="00FC1C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3919D6C" w14:textId="1950FFFF" w:rsidR="00ED5E0C" w:rsidRPr="00137382" w:rsidRDefault="00ED5E0C" w:rsidP="00CE7AD8">
            <w:pPr>
              <w:jc w:val="center"/>
              <w:rPr>
                <w:rFonts w:cs="Arial"/>
                <w:bCs/>
                <w:color w:val="FF0000"/>
                <w:sz w:val="24"/>
                <w:szCs w:val="24"/>
                <w:highlight w:val="yellow"/>
              </w:rPr>
            </w:pPr>
            <w:r w:rsidRPr="005440CD">
              <w:rPr>
                <w:rFonts w:cs="Arial"/>
                <w:sz w:val="24"/>
                <w:szCs w:val="24"/>
              </w:rPr>
              <w:t>0,1</w:t>
            </w:r>
          </w:p>
        </w:tc>
      </w:tr>
      <w:tr w:rsidR="00ED5E0C" w:rsidRPr="00791227" w14:paraId="1B5944C5"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2C2931"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47352B52"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стабилизацију напајања</w:t>
            </w:r>
          </w:p>
        </w:tc>
        <w:tc>
          <w:tcPr>
            <w:tcW w:w="992" w:type="dxa"/>
            <w:tcBorders>
              <w:top w:val="nil"/>
              <w:left w:val="nil"/>
              <w:bottom w:val="single" w:sz="4" w:space="0" w:color="auto"/>
              <w:right w:val="single" w:sz="4" w:space="0" w:color="auto"/>
            </w:tcBorders>
            <w:shd w:val="clear" w:color="auto" w:fill="auto"/>
          </w:tcPr>
          <w:p w14:paraId="5DCBBF8E" w14:textId="59B10EAC" w:rsidR="00ED5E0C" w:rsidRPr="00764762" w:rsidRDefault="00ED5E0C" w:rsidP="00791227">
            <w:pPr>
              <w:jc w:val="left"/>
              <w:rPr>
                <w:rFonts w:cs="Arial"/>
                <w:b/>
                <w:bCs/>
                <w:color w:val="000000"/>
                <w:sz w:val="24"/>
                <w:szCs w:val="24"/>
                <w:lang w:val="sr-Cyrl-RS"/>
              </w:rPr>
            </w:pPr>
            <w:r w:rsidRPr="00FC1C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C809176" w14:textId="7DBF1CAD" w:rsidR="00ED5E0C" w:rsidRPr="00137382" w:rsidRDefault="00ED5E0C" w:rsidP="00CE7AD8">
            <w:pPr>
              <w:jc w:val="center"/>
              <w:rPr>
                <w:rFonts w:cs="Arial"/>
                <w:bCs/>
                <w:color w:val="FF0000"/>
                <w:sz w:val="24"/>
                <w:szCs w:val="24"/>
                <w:highlight w:val="yellow"/>
              </w:rPr>
            </w:pPr>
            <w:r w:rsidRPr="005440CD">
              <w:rPr>
                <w:rFonts w:cs="Arial"/>
                <w:sz w:val="24"/>
                <w:szCs w:val="24"/>
              </w:rPr>
              <w:t>0,1</w:t>
            </w:r>
          </w:p>
        </w:tc>
      </w:tr>
      <w:tr w:rsidR="00ED5E0C" w:rsidRPr="00791227" w14:paraId="00B421C5"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AFF86E"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5BDA7D02"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генераторског модула </w:t>
            </w:r>
          </w:p>
        </w:tc>
        <w:tc>
          <w:tcPr>
            <w:tcW w:w="992" w:type="dxa"/>
            <w:tcBorders>
              <w:top w:val="nil"/>
              <w:left w:val="nil"/>
              <w:bottom w:val="single" w:sz="4" w:space="0" w:color="auto"/>
              <w:right w:val="single" w:sz="4" w:space="0" w:color="auto"/>
            </w:tcBorders>
            <w:shd w:val="clear" w:color="auto" w:fill="auto"/>
          </w:tcPr>
          <w:p w14:paraId="67FAA8E4" w14:textId="788CC801" w:rsidR="00ED5E0C" w:rsidRPr="00764762" w:rsidRDefault="00ED5E0C" w:rsidP="00791227">
            <w:pPr>
              <w:jc w:val="left"/>
              <w:rPr>
                <w:rFonts w:cs="Arial"/>
                <w:b/>
                <w:bCs/>
                <w:color w:val="000000"/>
                <w:sz w:val="24"/>
                <w:szCs w:val="24"/>
                <w:lang w:val="sr-Cyrl-RS"/>
              </w:rPr>
            </w:pPr>
            <w:r w:rsidRPr="00FC1C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62E13A3" w14:textId="76DD50AC" w:rsidR="00ED5E0C" w:rsidRPr="00137382" w:rsidRDefault="00ED5E0C" w:rsidP="00CE7AD8">
            <w:pPr>
              <w:jc w:val="center"/>
              <w:rPr>
                <w:rFonts w:cs="Arial"/>
                <w:bCs/>
                <w:color w:val="FF0000"/>
                <w:sz w:val="24"/>
                <w:szCs w:val="24"/>
                <w:highlight w:val="yellow"/>
              </w:rPr>
            </w:pPr>
            <w:r w:rsidRPr="005440CD">
              <w:rPr>
                <w:rFonts w:cs="Arial"/>
                <w:sz w:val="24"/>
                <w:szCs w:val="24"/>
              </w:rPr>
              <w:t>0,1</w:t>
            </w:r>
          </w:p>
        </w:tc>
      </w:tr>
      <w:tr w:rsidR="00ED5E0C" w:rsidRPr="00791227" w14:paraId="6F35119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8035F8"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66A335CC"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инверторског модула</w:t>
            </w:r>
          </w:p>
        </w:tc>
        <w:tc>
          <w:tcPr>
            <w:tcW w:w="992" w:type="dxa"/>
            <w:tcBorders>
              <w:top w:val="nil"/>
              <w:left w:val="nil"/>
              <w:bottom w:val="single" w:sz="4" w:space="0" w:color="auto"/>
              <w:right w:val="single" w:sz="4" w:space="0" w:color="auto"/>
            </w:tcBorders>
            <w:shd w:val="clear" w:color="auto" w:fill="auto"/>
          </w:tcPr>
          <w:p w14:paraId="1E53BC20" w14:textId="4BE1C14E" w:rsidR="00ED5E0C" w:rsidRPr="00764762" w:rsidRDefault="00ED5E0C" w:rsidP="00791227">
            <w:pPr>
              <w:jc w:val="left"/>
              <w:rPr>
                <w:rFonts w:cs="Arial"/>
                <w:b/>
                <w:bCs/>
                <w:color w:val="000000"/>
                <w:sz w:val="24"/>
                <w:szCs w:val="24"/>
                <w:lang w:val="sr-Cyrl-RS"/>
              </w:rPr>
            </w:pPr>
            <w:r w:rsidRPr="00FC1C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D64CDBA" w14:textId="20AE98AF" w:rsidR="00ED5E0C" w:rsidRPr="00137382" w:rsidRDefault="00ED5E0C" w:rsidP="00CE7AD8">
            <w:pPr>
              <w:jc w:val="center"/>
              <w:rPr>
                <w:rFonts w:cs="Arial"/>
                <w:bCs/>
                <w:color w:val="FF0000"/>
                <w:sz w:val="24"/>
                <w:szCs w:val="24"/>
                <w:highlight w:val="yellow"/>
              </w:rPr>
            </w:pPr>
            <w:r w:rsidRPr="005440CD">
              <w:rPr>
                <w:rFonts w:cs="Arial"/>
                <w:sz w:val="24"/>
                <w:szCs w:val="24"/>
              </w:rPr>
              <w:t>0,1</w:t>
            </w:r>
          </w:p>
        </w:tc>
      </w:tr>
      <w:tr w:rsidR="00ED5E0C" w:rsidRPr="00791227" w14:paraId="70084330"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F0B076"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69AE7A34"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сигнално управљачких веза</w:t>
            </w:r>
          </w:p>
        </w:tc>
        <w:tc>
          <w:tcPr>
            <w:tcW w:w="992" w:type="dxa"/>
            <w:tcBorders>
              <w:top w:val="nil"/>
              <w:left w:val="nil"/>
              <w:bottom w:val="single" w:sz="4" w:space="0" w:color="auto"/>
              <w:right w:val="single" w:sz="4" w:space="0" w:color="auto"/>
            </w:tcBorders>
            <w:shd w:val="clear" w:color="auto" w:fill="auto"/>
          </w:tcPr>
          <w:p w14:paraId="659306D6" w14:textId="2EC19964" w:rsidR="00ED5E0C" w:rsidRPr="00764762" w:rsidRDefault="00ED5E0C" w:rsidP="00791227">
            <w:pPr>
              <w:jc w:val="left"/>
              <w:rPr>
                <w:rFonts w:cs="Arial"/>
                <w:b/>
                <w:bCs/>
                <w:color w:val="000000"/>
                <w:sz w:val="24"/>
                <w:szCs w:val="24"/>
                <w:lang w:val="sr-Cyrl-RS"/>
              </w:rPr>
            </w:pPr>
            <w:r w:rsidRPr="004B01E9">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47A39CD" w14:textId="3B1222D4" w:rsidR="00ED5E0C" w:rsidRPr="00137382" w:rsidRDefault="00ED5E0C" w:rsidP="00CE7AD8">
            <w:pPr>
              <w:jc w:val="center"/>
              <w:rPr>
                <w:rFonts w:cs="Arial"/>
                <w:bCs/>
                <w:color w:val="FF0000"/>
                <w:sz w:val="24"/>
                <w:szCs w:val="24"/>
                <w:highlight w:val="yellow"/>
              </w:rPr>
            </w:pPr>
            <w:r w:rsidRPr="005440CD">
              <w:rPr>
                <w:rFonts w:cs="Arial"/>
                <w:sz w:val="24"/>
                <w:szCs w:val="24"/>
              </w:rPr>
              <w:t>0,1</w:t>
            </w:r>
          </w:p>
        </w:tc>
      </w:tr>
      <w:tr w:rsidR="00ED5E0C" w:rsidRPr="00791227" w14:paraId="62F97028"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DB61DE" w14:textId="77777777" w:rsidR="00ED5E0C" w:rsidRPr="00791227" w:rsidRDefault="00ED5E0C" w:rsidP="00791227">
            <w:pPr>
              <w:jc w:val="left"/>
              <w:rPr>
                <w:rFonts w:cs="Arial"/>
                <w:color w:val="000000"/>
                <w:sz w:val="24"/>
                <w:szCs w:val="24"/>
              </w:rPr>
            </w:pPr>
            <w:r w:rsidRPr="00791227">
              <w:rPr>
                <w:rFonts w:cs="Arial"/>
                <w:color w:val="000000"/>
                <w:sz w:val="24"/>
                <w:szCs w:val="24"/>
              </w:rPr>
              <w:t>7.</w:t>
            </w:r>
          </w:p>
        </w:tc>
        <w:tc>
          <w:tcPr>
            <w:tcW w:w="6143" w:type="dxa"/>
            <w:gridSpan w:val="2"/>
            <w:tcBorders>
              <w:top w:val="nil"/>
              <w:left w:val="nil"/>
              <w:bottom w:val="single" w:sz="4" w:space="0" w:color="auto"/>
              <w:right w:val="single" w:sz="4" w:space="0" w:color="auto"/>
            </w:tcBorders>
            <w:shd w:val="clear" w:color="auto" w:fill="auto"/>
            <w:vAlign w:val="bottom"/>
            <w:hideMark/>
          </w:tcPr>
          <w:p w14:paraId="3F463340"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VLF  модула</w:t>
            </w:r>
          </w:p>
        </w:tc>
        <w:tc>
          <w:tcPr>
            <w:tcW w:w="992" w:type="dxa"/>
            <w:tcBorders>
              <w:top w:val="nil"/>
              <w:left w:val="nil"/>
              <w:bottom w:val="single" w:sz="4" w:space="0" w:color="auto"/>
              <w:right w:val="single" w:sz="4" w:space="0" w:color="auto"/>
            </w:tcBorders>
            <w:shd w:val="clear" w:color="auto" w:fill="auto"/>
            <w:hideMark/>
          </w:tcPr>
          <w:p w14:paraId="03290189" w14:textId="73A05BC5" w:rsidR="00ED5E0C" w:rsidRPr="00AB01A9"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572C8BBB" w14:textId="70790D1B" w:rsidR="00ED5E0C" w:rsidRPr="00137382" w:rsidRDefault="00ED5E0C" w:rsidP="00CE7AD8">
            <w:pPr>
              <w:jc w:val="center"/>
              <w:rPr>
                <w:rFonts w:cs="Arial"/>
                <w:color w:val="000000"/>
                <w:sz w:val="24"/>
                <w:szCs w:val="24"/>
                <w:highlight w:val="yellow"/>
              </w:rPr>
            </w:pPr>
          </w:p>
        </w:tc>
      </w:tr>
      <w:tr w:rsidR="00ED5E0C" w:rsidRPr="00791227" w14:paraId="5FF502E2"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509C9B" w14:textId="77777777" w:rsidR="00ED5E0C" w:rsidRPr="00791227" w:rsidRDefault="00ED5E0C" w:rsidP="00791227">
            <w:pPr>
              <w:jc w:val="left"/>
              <w:rPr>
                <w:rFonts w:cs="Arial"/>
                <w:color w:val="000000"/>
                <w:sz w:val="24"/>
                <w:szCs w:val="24"/>
              </w:rPr>
            </w:pPr>
            <w:r w:rsidRPr="00791227">
              <w:rPr>
                <w:rFonts w:cs="Arial"/>
                <w:color w:val="000000"/>
                <w:sz w:val="24"/>
                <w:szCs w:val="24"/>
              </w:rPr>
              <w:lastRenderedPageBreak/>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2D949344"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моторне секције за обртање поларитета испитног напона</w:t>
            </w:r>
          </w:p>
        </w:tc>
        <w:tc>
          <w:tcPr>
            <w:tcW w:w="992" w:type="dxa"/>
            <w:tcBorders>
              <w:top w:val="nil"/>
              <w:left w:val="nil"/>
              <w:bottom w:val="single" w:sz="4" w:space="0" w:color="auto"/>
              <w:right w:val="single" w:sz="4" w:space="0" w:color="auto"/>
            </w:tcBorders>
            <w:shd w:val="clear" w:color="auto" w:fill="auto"/>
          </w:tcPr>
          <w:p w14:paraId="37E270F2" w14:textId="542652D1" w:rsidR="00ED5E0C" w:rsidRPr="00764762" w:rsidRDefault="00ED5E0C" w:rsidP="00791227">
            <w:pPr>
              <w:jc w:val="left"/>
              <w:rPr>
                <w:rFonts w:cs="Arial"/>
                <w:b/>
                <w:bCs/>
                <w:color w:val="000000"/>
                <w:sz w:val="24"/>
                <w:szCs w:val="24"/>
                <w:lang w:val="sr-Cyrl-RS"/>
              </w:rPr>
            </w:pPr>
            <w:r w:rsidRPr="004B01E9">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513B435" w14:textId="6C2A8E8F" w:rsidR="00ED5E0C" w:rsidRPr="00137382" w:rsidRDefault="00ED5E0C" w:rsidP="00CE7AD8">
            <w:pPr>
              <w:jc w:val="center"/>
              <w:rPr>
                <w:rFonts w:cs="Arial"/>
                <w:bCs/>
                <w:color w:val="FF0000"/>
                <w:sz w:val="24"/>
                <w:szCs w:val="24"/>
                <w:highlight w:val="yellow"/>
              </w:rPr>
            </w:pPr>
            <w:r w:rsidRPr="00871B0D">
              <w:rPr>
                <w:rFonts w:cs="Arial"/>
                <w:sz w:val="24"/>
                <w:szCs w:val="24"/>
              </w:rPr>
              <w:t>0,1</w:t>
            </w:r>
          </w:p>
        </w:tc>
      </w:tr>
      <w:tr w:rsidR="00ED5E0C" w:rsidRPr="00791227" w14:paraId="008FFB6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7C89B1"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25BB333A"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управљачке електронике</w:t>
            </w:r>
          </w:p>
        </w:tc>
        <w:tc>
          <w:tcPr>
            <w:tcW w:w="992" w:type="dxa"/>
            <w:tcBorders>
              <w:top w:val="nil"/>
              <w:left w:val="nil"/>
              <w:bottom w:val="single" w:sz="4" w:space="0" w:color="auto"/>
              <w:right w:val="single" w:sz="4" w:space="0" w:color="auto"/>
            </w:tcBorders>
            <w:shd w:val="clear" w:color="auto" w:fill="auto"/>
          </w:tcPr>
          <w:p w14:paraId="19A90F70" w14:textId="5D43EC53" w:rsidR="00ED5E0C" w:rsidRPr="00764762" w:rsidRDefault="00ED5E0C" w:rsidP="00791227">
            <w:pPr>
              <w:jc w:val="left"/>
              <w:rPr>
                <w:rFonts w:cs="Arial"/>
                <w:b/>
                <w:bCs/>
                <w:color w:val="000000"/>
                <w:sz w:val="24"/>
                <w:szCs w:val="24"/>
                <w:lang w:val="sr-Cyrl-RS"/>
              </w:rPr>
            </w:pPr>
            <w:r w:rsidRPr="004B01E9">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5C20D97" w14:textId="5AE937C7" w:rsidR="00ED5E0C" w:rsidRPr="00137382" w:rsidRDefault="00ED5E0C" w:rsidP="00CE7AD8">
            <w:pPr>
              <w:jc w:val="center"/>
              <w:rPr>
                <w:rFonts w:cs="Arial"/>
                <w:bCs/>
                <w:color w:val="FF0000"/>
                <w:sz w:val="24"/>
                <w:szCs w:val="24"/>
                <w:highlight w:val="yellow"/>
              </w:rPr>
            </w:pPr>
            <w:r w:rsidRPr="00871B0D">
              <w:rPr>
                <w:rFonts w:cs="Arial"/>
                <w:sz w:val="24"/>
                <w:szCs w:val="24"/>
              </w:rPr>
              <w:t>0,1</w:t>
            </w:r>
          </w:p>
        </w:tc>
      </w:tr>
      <w:tr w:rsidR="00ED5E0C" w:rsidRPr="00791227" w14:paraId="590A3035"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AD4676"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4874E9BF"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HV пригушницом</w:t>
            </w:r>
          </w:p>
        </w:tc>
        <w:tc>
          <w:tcPr>
            <w:tcW w:w="992" w:type="dxa"/>
            <w:tcBorders>
              <w:top w:val="nil"/>
              <w:left w:val="nil"/>
              <w:bottom w:val="single" w:sz="4" w:space="0" w:color="auto"/>
              <w:right w:val="single" w:sz="4" w:space="0" w:color="auto"/>
            </w:tcBorders>
            <w:shd w:val="clear" w:color="auto" w:fill="auto"/>
          </w:tcPr>
          <w:p w14:paraId="4838114D" w14:textId="11CE022C" w:rsidR="00ED5E0C" w:rsidRPr="00764762" w:rsidRDefault="00ED5E0C" w:rsidP="00791227">
            <w:pPr>
              <w:jc w:val="left"/>
              <w:rPr>
                <w:rFonts w:cs="Arial"/>
                <w:b/>
                <w:bCs/>
                <w:color w:val="000000"/>
                <w:sz w:val="24"/>
                <w:szCs w:val="24"/>
                <w:lang w:val="sr-Cyrl-RS"/>
              </w:rPr>
            </w:pPr>
            <w:r w:rsidRPr="004B01E9">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9FC8F17" w14:textId="6A9489B2" w:rsidR="00ED5E0C" w:rsidRPr="00137382" w:rsidRDefault="00ED5E0C" w:rsidP="00CE7AD8">
            <w:pPr>
              <w:jc w:val="center"/>
              <w:rPr>
                <w:rFonts w:cs="Arial"/>
                <w:bCs/>
                <w:color w:val="FF0000"/>
                <w:sz w:val="24"/>
                <w:szCs w:val="24"/>
                <w:highlight w:val="yellow"/>
              </w:rPr>
            </w:pPr>
            <w:r w:rsidRPr="00871B0D">
              <w:rPr>
                <w:rFonts w:cs="Arial"/>
                <w:sz w:val="24"/>
                <w:szCs w:val="24"/>
              </w:rPr>
              <w:t>0,1</w:t>
            </w:r>
          </w:p>
        </w:tc>
      </w:tr>
      <w:tr w:rsidR="00ED5E0C" w:rsidRPr="00791227" w14:paraId="569F52E5"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E84CB3"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48D35B00"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HV кондензатором</w:t>
            </w:r>
          </w:p>
        </w:tc>
        <w:tc>
          <w:tcPr>
            <w:tcW w:w="992" w:type="dxa"/>
            <w:tcBorders>
              <w:top w:val="nil"/>
              <w:left w:val="nil"/>
              <w:bottom w:val="single" w:sz="4" w:space="0" w:color="auto"/>
              <w:right w:val="single" w:sz="4" w:space="0" w:color="auto"/>
            </w:tcBorders>
            <w:shd w:val="clear" w:color="auto" w:fill="auto"/>
          </w:tcPr>
          <w:p w14:paraId="6F56DF19" w14:textId="2736198B" w:rsidR="00ED5E0C" w:rsidRPr="00764762" w:rsidRDefault="00ED5E0C" w:rsidP="00791227">
            <w:pPr>
              <w:jc w:val="left"/>
              <w:rPr>
                <w:rFonts w:cs="Arial"/>
                <w:b/>
                <w:bCs/>
                <w:color w:val="000000"/>
                <w:sz w:val="24"/>
                <w:szCs w:val="24"/>
                <w:lang w:val="sr-Cyrl-RS"/>
              </w:rPr>
            </w:pPr>
            <w:r w:rsidRPr="004B01E9">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2B9A296" w14:textId="6AE70330" w:rsidR="00ED5E0C" w:rsidRPr="00137382" w:rsidRDefault="00ED5E0C" w:rsidP="00CE7AD8">
            <w:pPr>
              <w:jc w:val="center"/>
              <w:rPr>
                <w:rFonts w:cs="Arial"/>
                <w:bCs/>
                <w:color w:val="FF0000"/>
                <w:sz w:val="24"/>
                <w:szCs w:val="24"/>
                <w:highlight w:val="yellow"/>
              </w:rPr>
            </w:pPr>
            <w:r w:rsidRPr="00871B0D">
              <w:rPr>
                <w:rFonts w:cs="Arial"/>
                <w:sz w:val="24"/>
                <w:szCs w:val="24"/>
              </w:rPr>
              <w:t>0,1</w:t>
            </w:r>
          </w:p>
        </w:tc>
      </w:tr>
      <w:tr w:rsidR="00ED5E0C" w:rsidRPr="00791227" w14:paraId="1116A769"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3C0584"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4EAC6920"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модулу са HV диодама</w:t>
            </w:r>
          </w:p>
        </w:tc>
        <w:tc>
          <w:tcPr>
            <w:tcW w:w="992" w:type="dxa"/>
            <w:tcBorders>
              <w:top w:val="nil"/>
              <w:left w:val="nil"/>
              <w:bottom w:val="single" w:sz="4" w:space="0" w:color="auto"/>
              <w:right w:val="single" w:sz="4" w:space="0" w:color="auto"/>
            </w:tcBorders>
            <w:shd w:val="clear" w:color="auto" w:fill="auto"/>
          </w:tcPr>
          <w:p w14:paraId="4749D81A" w14:textId="617EAEE1" w:rsidR="00ED5E0C" w:rsidRPr="00764762" w:rsidRDefault="00ED5E0C" w:rsidP="00791227">
            <w:pPr>
              <w:jc w:val="left"/>
              <w:rPr>
                <w:rFonts w:cs="Arial"/>
                <w:b/>
                <w:bCs/>
                <w:color w:val="000000"/>
                <w:sz w:val="24"/>
                <w:szCs w:val="24"/>
                <w:lang w:val="sr-Cyrl-RS"/>
              </w:rPr>
            </w:pPr>
            <w:r w:rsidRPr="004B01E9">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6F4315D" w14:textId="29AA354A" w:rsidR="00ED5E0C" w:rsidRPr="00137382" w:rsidRDefault="00ED5E0C" w:rsidP="00CE7AD8">
            <w:pPr>
              <w:jc w:val="center"/>
              <w:rPr>
                <w:rFonts w:cs="Arial"/>
                <w:bCs/>
                <w:color w:val="FF0000"/>
                <w:sz w:val="24"/>
                <w:szCs w:val="24"/>
                <w:highlight w:val="yellow"/>
              </w:rPr>
            </w:pPr>
            <w:r w:rsidRPr="00871B0D">
              <w:rPr>
                <w:rFonts w:cs="Arial"/>
                <w:sz w:val="24"/>
                <w:szCs w:val="24"/>
              </w:rPr>
              <w:t>0,1</w:t>
            </w:r>
          </w:p>
        </w:tc>
      </w:tr>
      <w:tr w:rsidR="00ED5E0C" w:rsidRPr="00791227" w14:paraId="26C1296A" w14:textId="77777777" w:rsidTr="002119A6">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212CE7"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6CC477E0"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интерфејс 'LON' модула за комуникацију са централним рачунаром</w:t>
            </w:r>
          </w:p>
        </w:tc>
        <w:tc>
          <w:tcPr>
            <w:tcW w:w="992" w:type="dxa"/>
            <w:tcBorders>
              <w:top w:val="nil"/>
              <w:left w:val="nil"/>
              <w:bottom w:val="single" w:sz="4" w:space="0" w:color="auto"/>
              <w:right w:val="single" w:sz="4" w:space="0" w:color="auto"/>
            </w:tcBorders>
            <w:shd w:val="clear" w:color="auto" w:fill="auto"/>
          </w:tcPr>
          <w:p w14:paraId="4837C409" w14:textId="5407CF38" w:rsidR="00ED5E0C" w:rsidRPr="00764762" w:rsidRDefault="00ED5E0C" w:rsidP="00791227">
            <w:pPr>
              <w:jc w:val="left"/>
              <w:rPr>
                <w:rFonts w:cs="Arial"/>
                <w:b/>
                <w:bCs/>
                <w:color w:val="000000"/>
                <w:sz w:val="24"/>
                <w:szCs w:val="24"/>
                <w:lang w:val="sr-Cyrl-RS"/>
              </w:rPr>
            </w:pPr>
            <w:r w:rsidRPr="004B01E9">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E686A42" w14:textId="6AB27E37" w:rsidR="00ED5E0C" w:rsidRPr="00137382" w:rsidRDefault="00ED5E0C" w:rsidP="00CE7AD8">
            <w:pPr>
              <w:jc w:val="center"/>
              <w:rPr>
                <w:rFonts w:cs="Arial"/>
                <w:bCs/>
                <w:color w:val="FF0000"/>
                <w:sz w:val="24"/>
                <w:szCs w:val="24"/>
                <w:highlight w:val="yellow"/>
              </w:rPr>
            </w:pPr>
            <w:r w:rsidRPr="00871B0D">
              <w:rPr>
                <w:rFonts w:cs="Arial"/>
                <w:sz w:val="24"/>
                <w:szCs w:val="24"/>
              </w:rPr>
              <w:t>0,1</w:t>
            </w:r>
          </w:p>
        </w:tc>
      </w:tr>
      <w:tr w:rsidR="00ED5E0C" w:rsidRPr="00791227" w14:paraId="21DF4F9E"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E4A579" w14:textId="77777777" w:rsidR="00ED5E0C" w:rsidRPr="00791227" w:rsidRDefault="00ED5E0C" w:rsidP="00791227">
            <w:pPr>
              <w:jc w:val="left"/>
              <w:rPr>
                <w:rFonts w:cs="Arial"/>
                <w:color w:val="000000"/>
                <w:sz w:val="24"/>
                <w:szCs w:val="24"/>
              </w:rPr>
            </w:pPr>
            <w:r w:rsidRPr="00791227">
              <w:rPr>
                <w:rFonts w:cs="Arial"/>
                <w:color w:val="000000"/>
                <w:sz w:val="24"/>
                <w:szCs w:val="24"/>
              </w:rPr>
              <w:t>8.</w:t>
            </w:r>
          </w:p>
        </w:tc>
        <w:tc>
          <w:tcPr>
            <w:tcW w:w="6143" w:type="dxa"/>
            <w:gridSpan w:val="2"/>
            <w:tcBorders>
              <w:top w:val="nil"/>
              <w:left w:val="nil"/>
              <w:bottom w:val="single" w:sz="4" w:space="0" w:color="auto"/>
              <w:right w:val="single" w:sz="4" w:space="0" w:color="auto"/>
            </w:tcBorders>
            <w:shd w:val="clear" w:color="auto" w:fill="auto"/>
            <w:vAlign w:val="bottom"/>
            <w:hideMark/>
          </w:tcPr>
          <w:p w14:paraId="60ACF08A"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 xml:space="preserve">Поправка модула радарске јединице </w:t>
            </w:r>
          </w:p>
        </w:tc>
        <w:tc>
          <w:tcPr>
            <w:tcW w:w="992" w:type="dxa"/>
            <w:tcBorders>
              <w:top w:val="nil"/>
              <w:left w:val="nil"/>
              <w:bottom w:val="single" w:sz="4" w:space="0" w:color="auto"/>
              <w:right w:val="single" w:sz="4" w:space="0" w:color="auto"/>
            </w:tcBorders>
            <w:shd w:val="clear" w:color="auto" w:fill="auto"/>
          </w:tcPr>
          <w:p w14:paraId="6594D963" w14:textId="16DD4239" w:rsidR="00ED5E0C" w:rsidRPr="00AB01A9"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1A64A374" w14:textId="6EF8B858" w:rsidR="00ED5E0C" w:rsidRPr="00137382" w:rsidRDefault="00ED5E0C" w:rsidP="00CE7AD8">
            <w:pPr>
              <w:jc w:val="center"/>
              <w:rPr>
                <w:rFonts w:cs="Arial"/>
                <w:color w:val="000000"/>
                <w:sz w:val="24"/>
                <w:szCs w:val="24"/>
                <w:highlight w:val="yellow"/>
              </w:rPr>
            </w:pPr>
          </w:p>
        </w:tc>
      </w:tr>
      <w:tr w:rsidR="00ED5E0C" w:rsidRPr="00791227" w14:paraId="36B85F89"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FE15E7"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449AE68E"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ARM-ICE-DECAY методу</w:t>
            </w:r>
          </w:p>
        </w:tc>
        <w:tc>
          <w:tcPr>
            <w:tcW w:w="992" w:type="dxa"/>
            <w:tcBorders>
              <w:top w:val="nil"/>
              <w:left w:val="nil"/>
              <w:bottom w:val="single" w:sz="4" w:space="0" w:color="auto"/>
              <w:right w:val="single" w:sz="4" w:space="0" w:color="auto"/>
            </w:tcBorders>
            <w:shd w:val="clear" w:color="auto" w:fill="auto"/>
          </w:tcPr>
          <w:p w14:paraId="058BB2CD" w14:textId="4AA57D3F" w:rsidR="00ED5E0C" w:rsidRPr="00764762" w:rsidRDefault="00ED5E0C" w:rsidP="00791227">
            <w:pPr>
              <w:jc w:val="left"/>
              <w:rPr>
                <w:rFonts w:cs="Arial"/>
                <w:b/>
                <w:bCs/>
                <w:color w:val="000000"/>
                <w:sz w:val="24"/>
                <w:szCs w:val="24"/>
                <w:lang w:val="sr-Cyrl-RS"/>
              </w:rPr>
            </w:pPr>
            <w:r w:rsidRPr="001502E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B571473" w14:textId="57CD4081" w:rsidR="00ED5E0C" w:rsidRPr="00137382" w:rsidRDefault="00ED5E0C" w:rsidP="00CE7AD8">
            <w:pPr>
              <w:jc w:val="center"/>
              <w:rPr>
                <w:rFonts w:cs="Arial"/>
                <w:bCs/>
                <w:color w:val="FF0000"/>
                <w:sz w:val="24"/>
                <w:szCs w:val="24"/>
                <w:highlight w:val="yellow"/>
              </w:rPr>
            </w:pPr>
            <w:r w:rsidRPr="00826698">
              <w:rPr>
                <w:rFonts w:cs="Arial"/>
                <w:sz w:val="24"/>
                <w:szCs w:val="24"/>
              </w:rPr>
              <w:t>0,1</w:t>
            </w:r>
          </w:p>
        </w:tc>
      </w:tr>
      <w:tr w:rsidR="00ED5E0C" w:rsidRPr="00791227" w14:paraId="46C999E3"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35E9DA"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61593D4A"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централно процесорског модула радарске јединице</w:t>
            </w:r>
          </w:p>
        </w:tc>
        <w:tc>
          <w:tcPr>
            <w:tcW w:w="992" w:type="dxa"/>
            <w:tcBorders>
              <w:top w:val="nil"/>
              <w:left w:val="nil"/>
              <w:bottom w:val="single" w:sz="4" w:space="0" w:color="auto"/>
              <w:right w:val="single" w:sz="4" w:space="0" w:color="auto"/>
            </w:tcBorders>
            <w:shd w:val="clear" w:color="auto" w:fill="auto"/>
          </w:tcPr>
          <w:p w14:paraId="37912BB5" w14:textId="49C2B4ED" w:rsidR="00ED5E0C" w:rsidRPr="00764762" w:rsidRDefault="00ED5E0C" w:rsidP="00791227">
            <w:pPr>
              <w:jc w:val="left"/>
              <w:rPr>
                <w:rFonts w:cs="Arial"/>
                <w:b/>
                <w:bCs/>
                <w:color w:val="000000"/>
                <w:sz w:val="24"/>
                <w:szCs w:val="24"/>
                <w:lang w:val="sr-Cyrl-RS"/>
              </w:rPr>
            </w:pPr>
            <w:r w:rsidRPr="001502E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74680D7" w14:textId="7924523E" w:rsidR="00ED5E0C" w:rsidRPr="00137382" w:rsidRDefault="00ED5E0C" w:rsidP="00CE7AD8">
            <w:pPr>
              <w:jc w:val="center"/>
              <w:rPr>
                <w:rFonts w:cs="Arial"/>
                <w:bCs/>
                <w:color w:val="FF0000"/>
                <w:sz w:val="24"/>
                <w:szCs w:val="24"/>
                <w:highlight w:val="yellow"/>
              </w:rPr>
            </w:pPr>
            <w:r w:rsidRPr="00826698">
              <w:rPr>
                <w:rFonts w:cs="Arial"/>
                <w:sz w:val="24"/>
                <w:szCs w:val="24"/>
              </w:rPr>
              <w:t>0,1</w:t>
            </w:r>
          </w:p>
        </w:tc>
      </w:tr>
      <w:tr w:rsidR="00ED5E0C" w:rsidRPr="00791227" w14:paraId="0BF989A2"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2174E1"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018DA64C"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напајање</w:t>
            </w:r>
          </w:p>
        </w:tc>
        <w:tc>
          <w:tcPr>
            <w:tcW w:w="992" w:type="dxa"/>
            <w:tcBorders>
              <w:top w:val="nil"/>
              <w:left w:val="nil"/>
              <w:bottom w:val="single" w:sz="4" w:space="0" w:color="auto"/>
              <w:right w:val="single" w:sz="4" w:space="0" w:color="auto"/>
            </w:tcBorders>
            <w:shd w:val="clear" w:color="auto" w:fill="auto"/>
          </w:tcPr>
          <w:p w14:paraId="32315AD2" w14:textId="4DA3B62C" w:rsidR="00ED5E0C" w:rsidRPr="00764762" w:rsidRDefault="00ED5E0C" w:rsidP="00791227">
            <w:pPr>
              <w:jc w:val="left"/>
              <w:rPr>
                <w:rFonts w:cs="Arial"/>
                <w:b/>
                <w:bCs/>
                <w:color w:val="000000"/>
                <w:sz w:val="24"/>
                <w:szCs w:val="24"/>
                <w:lang w:val="sr-Cyrl-RS"/>
              </w:rPr>
            </w:pPr>
            <w:r w:rsidRPr="001502E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A760062" w14:textId="5DE16E97" w:rsidR="00ED5E0C" w:rsidRPr="00137382" w:rsidRDefault="00ED5E0C" w:rsidP="00CE7AD8">
            <w:pPr>
              <w:jc w:val="center"/>
              <w:rPr>
                <w:rFonts w:cs="Arial"/>
                <w:bCs/>
                <w:color w:val="FF0000"/>
                <w:sz w:val="24"/>
                <w:szCs w:val="24"/>
                <w:highlight w:val="yellow"/>
              </w:rPr>
            </w:pPr>
            <w:r w:rsidRPr="00826698">
              <w:rPr>
                <w:rFonts w:cs="Arial"/>
                <w:sz w:val="24"/>
                <w:szCs w:val="24"/>
              </w:rPr>
              <w:t>0,1</w:t>
            </w:r>
          </w:p>
        </w:tc>
      </w:tr>
      <w:tr w:rsidR="00ED5E0C" w:rsidRPr="00791227" w14:paraId="3C400AD4"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21B565"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4B38EC53"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меморијског модула</w:t>
            </w:r>
          </w:p>
        </w:tc>
        <w:tc>
          <w:tcPr>
            <w:tcW w:w="992" w:type="dxa"/>
            <w:tcBorders>
              <w:top w:val="nil"/>
              <w:left w:val="nil"/>
              <w:bottom w:val="single" w:sz="4" w:space="0" w:color="auto"/>
              <w:right w:val="single" w:sz="4" w:space="0" w:color="auto"/>
            </w:tcBorders>
            <w:shd w:val="clear" w:color="auto" w:fill="auto"/>
          </w:tcPr>
          <w:p w14:paraId="61CEFB5A" w14:textId="1C909A2A" w:rsidR="00ED5E0C" w:rsidRPr="00764762" w:rsidRDefault="00ED5E0C" w:rsidP="00791227">
            <w:pPr>
              <w:jc w:val="left"/>
              <w:rPr>
                <w:rFonts w:cs="Arial"/>
                <w:b/>
                <w:bCs/>
                <w:color w:val="000000"/>
                <w:sz w:val="24"/>
                <w:szCs w:val="24"/>
                <w:lang w:val="sr-Cyrl-RS"/>
              </w:rPr>
            </w:pPr>
            <w:r w:rsidRPr="001502E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C8D854F" w14:textId="74B7B321" w:rsidR="00ED5E0C" w:rsidRPr="00137382" w:rsidRDefault="00ED5E0C" w:rsidP="00CE7AD8">
            <w:pPr>
              <w:jc w:val="center"/>
              <w:rPr>
                <w:rFonts w:cs="Arial"/>
                <w:bCs/>
                <w:color w:val="FF0000"/>
                <w:sz w:val="24"/>
                <w:szCs w:val="24"/>
                <w:highlight w:val="yellow"/>
              </w:rPr>
            </w:pPr>
            <w:r w:rsidRPr="00826698">
              <w:rPr>
                <w:rFonts w:cs="Arial"/>
                <w:sz w:val="24"/>
                <w:szCs w:val="24"/>
              </w:rPr>
              <w:t>0,1</w:t>
            </w:r>
          </w:p>
        </w:tc>
      </w:tr>
      <w:tr w:rsidR="00ED5E0C" w:rsidRPr="00791227" w14:paraId="3B598C0D" w14:textId="77777777" w:rsidTr="002119A6">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EC4CC4"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2749EEA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интерфејс 'LON' модула за комуникацију са централним рачунаром</w:t>
            </w:r>
          </w:p>
        </w:tc>
        <w:tc>
          <w:tcPr>
            <w:tcW w:w="992" w:type="dxa"/>
            <w:tcBorders>
              <w:top w:val="nil"/>
              <w:left w:val="nil"/>
              <w:bottom w:val="single" w:sz="4" w:space="0" w:color="auto"/>
              <w:right w:val="single" w:sz="4" w:space="0" w:color="auto"/>
            </w:tcBorders>
            <w:shd w:val="clear" w:color="auto" w:fill="auto"/>
          </w:tcPr>
          <w:p w14:paraId="5A55EC83" w14:textId="72771179" w:rsidR="00ED5E0C" w:rsidRPr="00764762" w:rsidRDefault="00ED5E0C" w:rsidP="00791227">
            <w:pPr>
              <w:jc w:val="left"/>
              <w:rPr>
                <w:rFonts w:cs="Arial"/>
                <w:b/>
                <w:bCs/>
                <w:color w:val="000000"/>
                <w:sz w:val="24"/>
                <w:szCs w:val="24"/>
                <w:lang w:val="sr-Cyrl-RS"/>
              </w:rPr>
            </w:pPr>
            <w:r w:rsidRPr="001502E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D5F47FD" w14:textId="68F3750C" w:rsidR="00ED5E0C" w:rsidRPr="00137382" w:rsidRDefault="00ED5E0C" w:rsidP="00CE7AD8">
            <w:pPr>
              <w:jc w:val="center"/>
              <w:rPr>
                <w:rFonts w:cs="Arial"/>
                <w:bCs/>
                <w:color w:val="FF0000"/>
                <w:sz w:val="24"/>
                <w:szCs w:val="24"/>
                <w:highlight w:val="yellow"/>
              </w:rPr>
            </w:pPr>
            <w:r w:rsidRPr="00826698">
              <w:rPr>
                <w:rFonts w:cs="Arial"/>
                <w:sz w:val="24"/>
                <w:szCs w:val="24"/>
              </w:rPr>
              <w:t>0,1</w:t>
            </w:r>
          </w:p>
        </w:tc>
      </w:tr>
      <w:tr w:rsidR="00ED5E0C" w:rsidRPr="00791227" w14:paraId="00B6404B"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AF43A4" w14:textId="77777777" w:rsidR="00ED5E0C" w:rsidRPr="00791227" w:rsidRDefault="00ED5E0C" w:rsidP="00791227">
            <w:pPr>
              <w:jc w:val="left"/>
              <w:rPr>
                <w:rFonts w:cs="Arial"/>
                <w:color w:val="000000"/>
                <w:sz w:val="24"/>
                <w:szCs w:val="24"/>
              </w:rPr>
            </w:pPr>
            <w:r w:rsidRPr="00791227">
              <w:rPr>
                <w:rFonts w:cs="Arial"/>
                <w:color w:val="000000"/>
                <w:sz w:val="24"/>
                <w:szCs w:val="24"/>
              </w:rPr>
              <w:t>9.</w:t>
            </w:r>
          </w:p>
        </w:tc>
        <w:tc>
          <w:tcPr>
            <w:tcW w:w="6143" w:type="dxa"/>
            <w:gridSpan w:val="2"/>
            <w:tcBorders>
              <w:top w:val="nil"/>
              <w:left w:val="nil"/>
              <w:bottom w:val="single" w:sz="4" w:space="0" w:color="auto"/>
              <w:right w:val="single" w:sz="4" w:space="0" w:color="auto"/>
            </w:tcBorders>
            <w:shd w:val="clear" w:color="auto" w:fill="auto"/>
            <w:vAlign w:val="bottom"/>
            <w:hideMark/>
          </w:tcPr>
          <w:p w14:paraId="73C2A94A"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модула за стабилизацију светлосног лука</w:t>
            </w:r>
          </w:p>
        </w:tc>
        <w:tc>
          <w:tcPr>
            <w:tcW w:w="992" w:type="dxa"/>
            <w:tcBorders>
              <w:top w:val="nil"/>
              <w:left w:val="nil"/>
              <w:bottom w:val="single" w:sz="4" w:space="0" w:color="auto"/>
              <w:right w:val="single" w:sz="4" w:space="0" w:color="auto"/>
            </w:tcBorders>
            <w:shd w:val="clear" w:color="auto" w:fill="auto"/>
          </w:tcPr>
          <w:p w14:paraId="0DE57D5D" w14:textId="7020DDEB" w:rsidR="00ED5E0C" w:rsidRPr="00E5218C"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38070777" w14:textId="56C50BC4" w:rsidR="00ED5E0C" w:rsidRPr="00137382" w:rsidRDefault="00ED5E0C" w:rsidP="00CE7AD8">
            <w:pPr>
              <w:jc w:val="center"/>
              <w:rPr>
                <w:rFonts w:cs="Arial"/>
                <w:color w:val="000000"/>
                <w:sz w:val="24"/>
                <w:szCs w:val="24"/>
                <w:highlight w:val="yellow"/>
              </w:rPr>
            </w:pPr>
          </w:p>
        </w:tc>
      </w:tr>
      <w:tr w:rsidR="00ED5E0C" w:rsidRPr="00791227" w14:paraId="32745411"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CD2B79"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5C09C3EE"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HV пригушницом</w:t>
            </w:r>
          </w:p>
        </w:tc>
        <w:tc>
          <w:tcPr>
            <w:tcW w:w="992" w:type="dxa"/>
            <w:tcBorders>
              <w:top w:val="nil"/>
              <w:left w:val="nil"/>
              <w:bottom w:val="single" w:sz="4" w:space="0" w:color="auto"/>
              <w:right w:val="single" w:sz="4" w:space="0" w:color="auto"/>
            </w:tcBorders>
            <w:shd w:val="clear" w:color="auto" w:fill="auto"/>
          </w:tcPr>
          <w:p w14:paraId="7DAE7A51" w14:textId="0B691EC8" w:rsidR="00ED5E0C" w:rsidRPr="00764762" w:rsidRDefault="00ED5E0C" w:rsidP="00791227">
            <w:pPr>
              <w:jc w:val="left"/>
              <w:rPr>
                <w:rFonts w:cs="Arial"/>
                <w:b/>
                <w:bCs/>
                <w:color w:val="000000"/>
                <w:sz w:val="24"/>
                <w:szCs w:val="24"/>
                <w:lang w:val="sr-Cyrl-RS"/>
              </w:rPr>
            </w:pPr>
            <w:r w:rsidRPr="001502E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997751B" w14:textId="311229A3" w:rsidR="00ED5E0C" w:rsidRPr="00137382" w:rsidRDefault="00ED5E0C" w:rsidP="00CE7AD8">
            <w:pPr>
              <w:jc w:val="center"/>
              <w:rPr>
                <w:rFonts w:cs="Arial"/>
                <w:bCs/>
                <w:color w:val="FF0000"/>
                <w:sz w:val="24"/>
                <w:szCs w:val="24"/>
                <w:highlight w:val="yellow"/>
              </w:rPr>
            </w:pPr>
            <w:r w:rsidRPr="008B20A2">
              <w:rPr>
                <w:rFonts w:cs="Arial"/>
                <w:sz w:val="24"/>
                <w:szCs w:val="24"/>
              </w:rPr>
              <w:t>0,1</w:t>
            </w:r>
          </w:p>
        </w:tc>
      </w:tr>
      <w:tr w:rsidR="00ED5E0C" w:rsidRPr="00791227" w14:paraId="564413F6"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C9E00D"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62A51E53"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моторном секцијом</w:t>
            </w:r>
          </w:p>
        </w:tc>
        <w:tc>
          <w:tcPr>
            <w:tcW w:w="992" w:type="dxa"/>
            <w:tcBorders>
              <w:top w:val="nil"/>
              <w:left w:val="nil"/>
              <w:bottom w:val="single" w:sz="4" w:space="0" w:color="auto"/>
              <w:right w:val="single" w:sz="4" w:space="0" w:color="auto"/>
            </w:tcBorders>
            <w:shd w:val="clear" w:color="auto" w:fill="auto"/>
          </w:tcPr>
          <w:p w14:paraId="73893A8E" w14:textId="5ACE97C0" w:rsidR="00ED5E0C" w:rsidRPr="00764762" w:rsidRDefault="00ED5E0C" w:rsidP="00791227">
            <w:pPr>
              <w:jc w:val="left"/>
              <w:rPr>
                <w:rFonts w:cs="Arial"/>
                <w:b/>
                <w:bCs/>
                <w:color w:val="000000"/>
                <w:sz w:val="24"/>
                <w:szCs w:val="24"/>
                <w:lang w:val="sr-Cyrl-RS"/>
              </w:rPr>
            </w:pPr>
            <w:r w:rsidRPr="001502E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29842B5" w14:textId="0477801C" w:rsidR="00ED5E0C" w:rsidRPr="00137382" w:rsidRDefault="00ED5E0C" w:rsidP="00CE7AD8">
            <w:pPr>
              <w:jc w:val="center"/>
              <w:rPr>
                <w:rFonts w:cs="Arial"/>
                <w:bCs/>
                <w:color w:val="FF0000"/>
                <w:sz w:val="24"/>
                <w:szCs w:val="24"/>
                <w:highlight w:val="yellow"/>
              </w:rPr>
            </w:pPr>
            <w:r w:rsidRPr="008B20A2">
              <w:rPr>
                <w:rFonts w:cs="Arial"/>
                <w:sz w:val="24"/>
                <w:szCs w:val="24"/>
              </w:rPr>
              <w:t>0,1</w:t>
            </w:r>
          </w:p>
        </w:tc>
      </w:tr>
      <w:tr w:rsidR="00ED5E0C" w:rsidRPr="00791227" w14:paraId="7DA9D7AC"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BEA81A"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094397DC"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калотама</w:t>
            </w:r>
          </w:p>
        </w:tc>
        <w:tc>
          <w:tcPr>
            <w:tcW w:w="992" w:type="dxa"/>
            <w:tcBorders>
              <w:top w:val="nil"/>
              <w:left w:val="nil"/>
              <w:bottom w:val="single" w:sz="4" w:space="0" w:color="auto"/>
              <w:right w:val="single" w:sz="4" w:space="0" w:color="auto"/>
            </w:tcBorders>
            <w:shd w:val="clear" w:color="auto" w:fill="auto"/>
          </w:tcPr>
          <w:p w14:paraId="01257F0F" w14:textId="42A08A53" w:rsidR="00ED5E0C" w:rsidRPr="00764762" w:rsidRDefault="00ED5E0C" w:rsidP="00791227">
            <w:pPr>
              <w:jc w:val="left"/>
              <w:rPr>
                <w:rFonts w:cs="Arial"/>
                <w:b/>
                <w:bCs/>
                <w:color w:val="000000"/>
                <w:sz w:val="24"/>
                <w:szCs w:val="24"/>
                <w:lang w:val="sr-Cyrl-RS"/>
              </w:rPr>
            </w:pPr>
            <w:r w:rsidRPr="001502E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6881567" w14:textId="2DD9A022" w:rsidR="00ED5E0C" w:rsidRPr="00137382" w:rsidRDefault="00ED5E0C" w:rsidP="00CE7AD8">
            <w:pPr>
              <w:jc w:val="center"/>
              <w:rPr>
                <w:rFonts w:cs="Arial"/>
                <w:bCs/>
                <w:color w:val="FF0000"/>
                <w:sz w:val="24"/>
                <w:szCs w:val="24"/>
                <w:highlight w:val="yellow"/>
              </w:rPr>
            </w:pPr>
            <w:r w:rsidRPr="008B20A2">
              <w:rPr>
                <w:rFonts w:cs="Arial"/>
                <w:sz w:val="24"/>
                <w:szCs w:val="24"/>
              </w:rPr>
              <w:t>0,1</w:t>
            </w:r>
          </w:p>
        </w:tc>
      </w:tr>
      <w:tr w:rsidR="00ED5E0C" w:rsidRPr="00791227" w14:paraId="7CDB3070"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C3E338"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30F0DBFF"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HV кондензатором</w:t>
            </w:r>
          </w:p>
        </w:tc>
        <w:tc>
          <w:tcPr>
            <w:tcW w:w="992" w:type="dxa"/>
            <w:tcBorders>
              <w:top w:val="nil"/>
              <w:left w:val="nil"/>
              <w:bottom w:val="single" w:sz="4" w:space="0" w:color="auto"/>
              <w:right w:val="single" w:sz="4" w:space="0" w:color="auto"/>
            </w:tcBorders>
            <w:shd w:val="clear" w:color="auto" w:fill="auto"/>
          </w:tcPr>
          <w:p w14:paraId="23349AD5" w14:textId="23E7695F" w:rsidR="00ED5E0C" w:rsidRPr="00764762" w:rsidRDefault="00ED5E0C" w:rsidP="00791227">
            <w:pPr>
              <w:jc w:val="left"/>
              <w:rPr>
                <w:rFonts w:cs="Arial"/>
                <w:b/>
                <w:bCs/>
                <w:color w:val="000000"/>
                <w:sz w:val="24"/>
                <w:szCs w:val="24"/>
                <w:lang w:val="sr-Cyrl-RS"/>
              </w:rPr>
            </w:pPr>
            <w:r w:rsidRPr="001502E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424A503" w14:textId="235BCC4E" w:rsidR="00ED5E0C" w:rsidRPr="00137382" w:rsidRDefault="00ED5E0C" w:rsidP="00CE7AD8">
            <w:pPr>
              <w:jc w:val="center"/>
              <w:rPr>
                <w:rFonts w:cs="Arial"/>
                <w:bCs/>
                <w:color w:val="FF0000"/>
                <w:sz w:val="24"/>
                <w:szCs w:val="24"/>
                <w:highlight w:val="yellow"/>
              </w:rPr>
            </w:pPr>
            <w:r w:rsidRPr="008B20A2">
              <w:rPr>
                <w:rFonts w:cs="Arial"/>
                <w:sz w:val="24"/>
                <w:szCs w:val="24"/>
              </w:rPr>
              <w:t>0,1</w:t>
            </w:r>
          </w:p>
        </w:tc>
      </w:tr>
      <w:tr w:rsidR="00ED5E0C" w:rsidRPr="00791227" w14:paraId="088B11A2" w14:textId="77777777" w:rsidTr="002119A6">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DE3C68"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0BC06E93"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интерфејс 'LON' модула за комуникацију са централним рачунаром</w:t>
            </w:r>
          </w:p>
        </w:tc>
        <w:tc>
          <w:tcPr>
            <w:tcW w:w="992" w:type="dxa"/>
            <w:tcBorders>
              <w:top w:val="nil"/>
              <w:left w:val="nil"/>
              <w:bottom w:val="single" w:sz="4" w:space="0" w:color="auto"/>
              <w:right w:val="single" w:sz="4" w:space="0" w:color="auto"/>
            </w:tcBorders>
            <w:shd w:val="clear" w:color="auto" w:fill="auto"/>
          </w:tcPr>
          <w:p w14:paraId="705EBC90" w14:textId="7FC22578" w:rsidR="00ED5E0C" w:rsidRPr="00764762" w:rsidRDefault="00ED5E0C" w:rsidP="00791227">
            <w:pPr>
              <w:jc w:val="left"/>
              <w:rPr>
                <w:rFonts w:cs="Arial"/>
                <w:b/>
                <w:bCs/>
                <w:color w:val="000000"/>
                <w:sz w:val="24"/>
                <w:szCs w:val="24"/>
                <w:lang w:val="sr-Cyrl-RS"/>
              </w:rPr>
            </w:pPr>
            <w:r w:rsidRPr="001502E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D74E53B" w14:textId="51EFB7A0" w:rsidR="00ED5E0C" w:rsidRPr="00137382" w:rsidRDefault="00ED5E0C" w:rsidP="00CE7AD8">
            <w:pPr>
              <w:jc w:val="center"/>
              <w:rPr>
                <w:rFonts w:cs="Arial"/>
                <w:bCs/>
                <w:color w:val="FF0000"/>
                <w:sz w:val="24"/>
                <w:szCs w:val="24"/>
                <w:highlight w:val="yellow"/>
              </w:rPr>
            </w:pPr>
            <w:r w:rsidRPr="008B20A2">
              <w:rPr>
                <w:rFonts w:cs="Arial"/>
                <w:sz w:val="24"/>
                <w:szCs w:val="24"/>
              </w:rPr>
              <w:t>0,1</w:t>
            </w:r>
          </w:p>
        </w:tc>
      </w:tr>
      <w:tr w:rsidR="00ED5E0C" w:rsidRPr="00791227" w14:paraId="5334502E"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AD1DE7" w14:textId="77777777" w:rsidR="00ED5E0C" w:rsidRPr="00791227" w:rsidRDefault="00ED5E0C" w:rsidP="00791227">
            <w:pPr>
              <w:jc w:val="left"/>
              <w:rPr>
                <w:rFonts w:cs="Arial"/>
                <w:color w:val="000000"/>
                <w:sz w:val="24"/>
                <w:szCs w:val="24"/>
              </w:rPr>
            </w:pPr>
            <w:r w:rsidRPr="00791227">
              <w:rPr>
                <w:rFonts w:cs="Arial"/>
                <w:color w:val="000000"/>
                <w:sz w:val="24"/>
                <w:szCs w:val="24"/>
              </w:rPr>
              <w:t>10.</w:t>
            </w:r>
          </w:p>
        </w:tc>
        <w:tc>
          <w:tcPr>
            <w:tcW w:w="6143" w:type="dxa"/>
            <w:gridSpan w:val="2"/>
            <w:tcBorders>
              <w:top w:val="nil"/>
              <w:left w:val="nil"/>
              <w:bottom w:val="single" w:sz="4" w:space="0" w:color="auto"/>
              <w:right w:val="single" w:sz="4" w:space="0" w:color="auto"/>
            </w:tcBorders>
            <w:shd w:val="clear" w:color="auto" w:fill="auto"/>
            <w:vAlign w:val="bottom"/>
            <w:hideMark/>
          </w:tcPr>
          <w:p w14:paraId="4A60FB23"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једице за пропаљивање 15 kV</w:t>
            </w:r>
          </w:p>
        </w:tc>
        <w:tc>
          <w:tcPr>
            <w:tcW w:w="992" w:type="dxa"/>
            <w:tcBorders>
              <w:top w:val="nil"/>
              <w:left w:val="nil"/>
              <w:bottom w:val="single" w:sz="4" w:space="0" w:color="auto"/>
              <w:right w:val="single" w:sz="4" w:space="0" w:color="auto"/>
            </w:tcBorders>
            <w:shd w:val="clear" w:color="auto" w:fill="auto"/>
          </w:tcPr>
          <w:p w14:paraId="058F4DDA" w14:textId="2D5F558B" w:rsidR="00ED5E0C" w:rsidRPr="00764762"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65AA5964" w14:textId="60614B86" w:rsidR="00ED5E0C" w:rsidRPr="00137382" w:rsidRDefault="00ED5E0C" w:rsidP="00CE7AD8">
            <w:pPr>
              <w:jc w:val="center"/>
              <w:rPr>
                <w:rFonts w:cs="Arial"/>
                <w:color w:val="000000"/>
                <w:sz w:val="24"/>
                <w:szCs w:val="24"/>
                <w:highlight w:val="yellow"/>
              </w:rPr>
            </w:pPr>
          </w:p>
        </w:tc>
      </w:tr>
      <w:tr w:rsidR="00ED5E0C" w:rsidRPr="00791227" w14:paraId="2BEA9B99"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F4E269"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059E86A1"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управљачке електронике</w:t>
            </w:r>
          </w:p>
        </w:tc>
        <w:tc>
          <w:tcPr>
            <w:tcW w:w="992" w:type="dxa"/>
            <w:tcBorders>
              <w:top w:val="nil"/>
              <w:left w:val="nil"/>
              <w:bottom w:val="single" w:sz="4" w:space="0" w:color="auto"/>
              <w:right w:val="single" w:sz="4" w:space="0" w:color="auto"/>
            </w:tcBorders>
            <w:shd w:val="clear" w:color="auto" w:fill="auto"/>
          </w:tcPr>
          <w:p w14:paraId="2D9F6F9C" w14:textId="3D6183F2" w:rsidR="00ED5E0C" w:rsidRPr="00764762" w:rsidRDefault="00ED5E0C" w:rsidP="00791227">
            <w:pPr>
              <w:jc w:val="left"/>
              <w:rPr>
                <w:rFonts w:cs="Arial"/>
                <w:b/>
                <w:bCs/>
                <w:color w:val="000000"/>
                <w:sz w:val="24"/>
                <w:szCs w:val="24"/>
                <w:lang w:val="sr-Cyrl-RS"/>
              </w:rPr>
            </w:pPr>
            <w:r w:rsidRPr="001502E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8897216" w14:textId="755C84CE" w:rsidR="00ED5E0C" w:rsidRPr="00137382" w:rsidRDefault="00ED5E0C" w:rsidP="00CE7AD8">
            <w:pPr>
              <w:jc w:val="center"/>
              <w:rPr>
                <w:rFonts w:cs="Arial"/>
                <w:bCs/>
                <w:color w:val="FF0000"/>
                <w:sz w:val="24"/>
                <w:szCs w:val="24"/>
                <w:highlight w:val="yellow"/>
              </w:rPr>
            </w:pPr>
            <w:r w:rsidRPr="007956C7">
              <w:rPr>
                <w:rFonts w:cs="Arial"/>
                <w:sz w:val="24"/>
                <w:szCs w:val="24"/>
              </w:rPr>
              <w:t>0,1</w:t>
            </w:r>
          </w:p>
        </w:tc>
      </w:tr>
      <w:tr w:rsidR="00ED5E0C" w:rsidRPr="00791227" w14:paraId="05A09183"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5FFBBF"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1749ACF3"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HV трафоом</w:t>
            </w:r>
          </w:p>
        </w:tc>
        <w:tc>
          <w:tcPr>
            <w:tcW w:w="992" w:type="dxa"/>
            <w:tcBorders>
              <w:top w:val="nil"/>
              <w:left w:val="nil"/>
              <w:bottom w:val="single" w:sz="4" w:space="0" w:color="auto"/>
              <w:right w:val="single" w:sz="4" w:space="0" w:color="auto"/>
            </w:tcBorders>
            <w:shd w:val="clear" w:color="auto" w:fill="auto"/>
          </w:tcPr>
          <w:p w14:paraId="007CA299" w14:textId="610FBB92" w:rsidR="00ED5E0C" w:rsidRPr="00764762" w:rsidRDefault="00ED5E0C" w:rsidP="00791227">
            <w:pPr>
              <w:jc w:val="left"/>
              <w:rPr>
                <w:rFonts w:cs="Arial"/>
                <w:b/>
                <w:bCs/>
                <w:color w:val="000000"/>
                <w:sz w:val="24"/>
                <w:szCs w:val="24"/>
                <w:lang w:val="sr-Cyrl-RS"/>
              </w:rPr>
            </w:pPr>
            <w:r w:rsidRPr="001502E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8768386" w14:textId="6D83291E" w:rsidR="00ED5E0C" w:rsidRPr="00137382" w:rsidRDefault="00ED5E0C" w:rsidP="00CE7AD8">
            <w:pPr>
              <w:jc w:val="center"/>
              <w:rPr>
                <w:rFonts w:cs="Arial"/>
                <w:bCs/>
                <w:color w:val="FF0000"/>
                <w:sz w:val="24"/>
                <w:szCs w:val="24"/>
                <w:highlight w:val="yellow"/>
              </w:rPr>
            </w:pPr>
            <w:r w:rsidRPr="007956C7">
              <w:rPr>
                <w:rFonts w:cs="Arial"/>
                <w:sz w:val="24"/>
                <w:szCs w:val="24"/>
              </w:rPr>
              <w:t>0,1</w:t>
            </w:r>
          </w:p>
        </w:tc>
      </w:tr>
      <w:tr w:rsidR="00ED5E0C" w:rsidRPr="00791227" w14:paraId="0D029968"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FB07C2"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68658E04"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варничарима са управљачком логиком</w:t>
            </w:r>
          </w:p>
        </w:tc>
        <w:tc>
          <w:tcPr>
            <w:tcW w:w="992" w:type="dxa"/>
            <w:tcBorders>
              <w:top w:val="nil"/>
              <w:left w:val="nil"/>
              <w:bottom w:val="single" w:sz="4" w:space="0" w:color="auto"/>
              <w:right w:val="single" w:sz="4" w:space="0" w:color="auto"/>
            </w:tcBorders>
            <w:shd w:val="clear" w:color="auto" w:fill="auto"/>
          </w:tcPr>
          <w:p w14:paraId="1B062910" w14:textId="339BB604" w:rsidR="00ED5E0C" w:rsidRPr="00764762" w:rsidRDefault="00ED5E0C" w:rsidP="00791227">
            <w:pPr>
              <w:jc w:val="left"/>
              <w:rPr>
                <w:rFonts w:cs="Arial"/>
                <w:b/>
                <w:bCs/>
                <w:color w:val="000000"/>
                <w:sz w:val="24"/>
                <w:szCs w:val="24"/>
                <w:lang w:val="sr-Cyrl-RS"/>
              </w:rPr>
            </w:pPr>
            <w:r w:rsidRPr="002B3A8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6621D15" w14:textId="6EA06C8E" w:rsidR="00ED5E0C" w:rsidRPr="00137382" w:rsidRDefault="00ED5E0C" w:rsidP="00CE7AD8">
            <w:pPr>
              <w:jc w:val="center"/>
              <w:rPr>
                <w:rFonts w:cs="Arial"/>
                <w:bCs/>
                <w:color w:val="FF0000"/>
                <w:sz w:val="24"/>
                <w:szCs w:val="24"/>
                <w:highlight w:val="yellow"/>
              </w:rPr>
            </w:pPr>
            <w:r w:rsidRPr="007956C7">
              <w:rPr>
                <w:rFonts w:cs="Arial"/>
                <w:sz w:val="24"/>
                <w:szCs w:val="24"/>
              </w:rPr>
              <w:t>0,1</w:t>
            </w:r>
          </w:p>
        </w:tc>
      </w:tr>
      <w:tr w:rsidR="00ED5E0C" w:rsidRPr="00791227" w14:paraId="68C93CB1"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C3D80A"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6F43C661"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заштиту од преоптерећења</w:t>
            </w:r>
          </w:p>
        </w:tc>
        <w:tc>
          <w:tcPr>
            <w:tcW w:w="992" w:type="dxa"/>
            <w:tcBorders>
              <w:top w:val="nil"/>
              <w:left w:val="nil"/>
              <w:bottom w:val="single" w:sz="4" w:space="0" w:color="auto"/>
              <w:right w:val="single" w:sz="4" w:space="0" w:color="auto"/>
            </w:tcBorders>
            <w:shd w:val="clear" w:color="auto" w:fill="auto"/>
          </w:tcPr>
          <w:p w14:paraId="161E73C6" w14:textId="77A29975" w:rsidR="00ED5E0C" w:rsidRPr="00764762" w:rsidRDefault="00ED5E0C" w:rsidP="00791227">
            <w:pPr>
              <w:jc w:val="left"/>
              <w:rPr>
                <w:rFonts w:cs="Arial"/>
                <w:b/>
                <w:bCs/>
                <w:color w:val="000000"/>
                <w:sz w:val="24"/>
                <w:szCs w:val="24"/>
                <w:lang w:val="sr-Cyrl-RS"/>
              </w:rPr>
            </w:pPr>
            <w:r w:rsidRPr="002B3A8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94C2236" w14:textId="6C3015AF" w:rsidR="00ED5E0C" w:rsidRPr="00137382" w:rsidRDefault="00ED5E0C" w:rsidP="00CE7AD8">
            <w:pPr>
              <w:jc w:val="center"/>
              <w:rPr>
                <w:rFonts w:cs="Arial"/>
                <w:bCs/>
                <w:color w:val="FF0000"/>
                <w:sz w:val="24"/>
                <w:szCs w:val="24"/>
                <w:highlight w:val="yellow"/>
              </w:rPr>
            </w:pPr>
            <w:r w:rsidRPr="007956C7">
              <w:rPr>
                <w:rFonts w:cs="Arial"/>
                <w:sz w:val="24"/>
                <w:szCs w:val="24"/>
              </w:rPr>
              <w:t>0,1</w:t>
            </w:r>
          </w:p>
        </w:tc>
      </w:tr>
      <w:tr w:rsidR="00ED5E0C" w:rsidRPr="00791227" w14:paraId="7AF81F9F"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2A52A8"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71B1B046"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HV диодама</w:t>
            </w:r>
          </w:p>
        </w:tc>
        <w:tc>
          <w:tcPr>
            <w:tcW w:w="992" w:type="dxa"/>
            <w:tcBorders>
              <w:top w:val="nil"/>
              <w:left w:val="nil"/>
              <w:bottom w:val="single" w:sz="4" w:space="0" w:color="auto"/>
              <w:right w:val="single" w:sz="4" w:space="0" w:color="auto"/>
            </w:tcBorders>
            <w:shd w:val="clear" w:color="auto" w:fill="auto"/>
          </w:tcPr>
          <w:p w14:paraId="48C464F1" w14:textId="33E60DD3" w:rsidR="00ED5E0C" w:rsidRPr="00764762" w:rsidRDefault="00ED5E0C" w:rsidP="00791227">
            <w:pPr>
              <w:jc w:val="left"/>
              <w:rPr>
                <w:rFonts w:cs="Arial"/>
                <w:b/>
                <w:bCs/>
                <w:color w:val="000000"/>
                <w:sz w:val="24"/>
                <w:szCs w:val="24"/>
                <w:lang w:val="sr-Cyrl-RS"/>
              </w:rPr>
            </w:pPr>
            <w:r w:rsidRPr="002B3A8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161409A" w14:textId="634222BB" w:rsidR="00ED5E0C" w:rsidRPr="00137382" w:rsidRDefault="00ED5E0C" w:rsidP="00CE7AD8">
            <w:pPr>
              <w:jc w:val="center"/>
              <w:rPr>
                <w:rFonts w:cs="Arial"/>
                <w:bCs/>
                <w:color w:val="FF0000"/>
                <w:sz w:val="24"/>
                <w:szCs w:val="24"/>
                <w:highlight w:val="yellow"/>
              </w:rPr>
            </w:pPr>
            <w:r w:rsidRPr="007956C7">
              <w:rPr>
                <w:rFonts w:cs="Arial"/>
                <w:sz w:val="24"/>
                <w:szCs w:val="24"/>
              </w:rPr>
              <w:t>0,1</w:t>
            </w:r>
          </w:p>
        </w:tc>
      </w:tr>
      <w:tr w:rsidR="00ED5E0C" w:rsidRPr="00791227" w14:paraId="2E28DEF9" w14:textId="77777777" w:rsidTr="002119A6">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E20223"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4878B76E"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интерфејс 'LON' модула за комуникацију са централним рачунаром</w:t>
            </w:r>
          </w:p>
        </w:tc>
        <w:tc>
          <w:tcPr>
            <w:tcW w:w="992" w:type="dxa"/>
            <w:tcBorders>
              <w:top w:val="nil"/>
              <w:left w:val="nil"/>
              <w:bottom w:val="single" w:sz="4" w:space="0" w:color="auto"/>
              <w:right w:val="single" w:sz="4" w:space="0" w:color="auto"/>
            </w:tcBorders>
            <w:shd w:val="clear" w:color="auto" w:fill="auto"/>
          </w:tcPr>
          <w:p w14:paraId="5A21D213" w14:textId="1BAD15EC" w:rsidR="00ED5E0C" w:rsidRPr="00764762" w:rsidRDefault="00ED5E0C" w:rsidP="00791227">
            <w:pPr>
              <w:jc w:val="left"/>
              <w:rPr>
                <w:rFonts w:cs="Arial"/>
                <w:b/>
                <w:bCs/>
                <w:color w:val="000000"/>
                <w:sz w:val="24"/>
                <w:szCs w:val="24"/>
                <w:lang w:val="sr-Cyrl-RS"/>
              </w:rPr>
            </w:pPr>
            <w:r w:rsidRPr="002B3A8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E84F7F2" w14:textId="2C82B751" w:rsidR="00ED5E0C" w:rsidRPr="00137382" w:rsidRDefault="00ED5E0C" w:rsidP="00CE7AD8">
            <w:pPr>
              <w:jc w:val="center"/>
              <w:rPr>
                <w:rFonts w:cs="Arial"/>
                <w:bCs/>
                <w:color w:val="FF0000"/>
                <w:sz w:val="24"/>
                <w:szCs w:val="24"/>
                <w:highlight w:val="yellow"/>
              </w:rPr>
            </w:pPr>
            <w:r w:rsidRPr="007956C7">
              <w:rPr>
                <w:rFonts w:cs="Arial"/>
                <w:sz w:val="24"/>
                <w:szCs w:val="24"/>
              </w:rPr>
              <w:t>0,1</w:t>
            </w:r>
          </w:p>
        </w:tc>
      </w:tr>
      <w:tr w:rsidR="00ED5E0C" w:rsidRPr="00791227" w14:paraId="3A7D1AF0"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3599C0" w14:textId="77777777" w:rsidR="00ED5E0C" w:rsidRPr="00791227" w:rsidRDefault="00ED5E0C" w:rsidP="00791227">
            <w:pPr>
              <w:jc w:val="left"/>
              <w:rPr>
                <w:rFonts w:cs="Arial"/>
                <w:color w:val="000000"/>
                <w:sz w:val="24"/>
                <w:szCs w:val="24"/>
              </w:rPr>
            </w:pPr>
            <w:r w:rsidRPr="00791227">
              <w:rPr>
                <w:rFonts w:cs="Arial"/>
                <w:color w:val="000000"/>
                <w:sz w:val="24"/>
                <w:szCs w:val="24"/>
              </w:rPr>
              <w:t>11.</w:t>
            </w:r>
          </w:p>
        </w:tc>
        <w:tc>
          <w:tcPr>
            <w:tcW w:w="6143" w:type="dxa"/>
            <w:gridSpan w:val="2"/>
            <w:tcBorders>
              <w:top w:val="nil"/>
              <w:left w:val="nil"/>
              <w:bottom w:val="single" w:sz="4" w:space="0" w:color="auto"/>
              <w:right w:val="single" w:sz="4" w:space="0" w:color="auto"/>
            </w:tcBorders>
            <w:shd w:val="clear" w:color="auto" w:fill="auto"/>
            <w:vAlign w:val="bottom"/>
            <w:hideMark/>
          </w:tcPr>
          <w:p w14:paraId="4F582ED2"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тон генератора 200W</w:t>
            </w:r>
          </w:p>
        </w:tc>
        <w:tc>
          <w:tcPr>
            <w:tcW w:w="992" w:type="dxa"/>
            <w:tcBorders>
              <w:top w:val="nil"/>
              <w:left w:val="nil"/>
              <w:bottom w:val="single" w:sz="4" w:space="0" w:color="auto"/>
              <w:right w:val="single" w:sz="4" w:space="0" w:color="auto"/>
            </w:tcBorders>
            <w:shd w:val="clear" w:color="auto" w:fill="auto"/>
            <w:hideMark/>
          </w:tcPr>
          <w:p w14:paraId="0509007D" w14:textId="7977A551" w:rsidR="00ED5E0C" w:rsidRPr="00764762"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456478DA" w14:textId="0F9B2E0C" w:rsidR="00ED5E0C" w:rsidRPr="00137382" w:rsidRDefault="00ED5E0C" w:rsidP="00CE7AD8">
            <w:pPr>
              <w:jc w:val="center"/>
              <w:rPr>
                <w:rFonts w:cs="Arial"/>
                <w:color w:val="000000"/>
                <w:sz w:val="24"/>
                <w:szCs w:val="24"/>
                <w:highlight w:val="yellow"/>
              </w:rPr>
            </w:pPr>
          </w:p>
        </w:tc>
      </w:tr>
      <w:tr w:rsidR="00ED5E0C" w:rsidRPr="00791227" w14:paraId="6CB78AD8"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7F378F"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67836900"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напајање</w:t>
            </w:r>
          </w:p>
        </w:tc>
        <w:tc>
          <w:tcPr>
            <w:tcW w:w="992" w:type="dxa"/>
            <w:tcBorders>
              <w:top w:val="nil"/>
              <w:left w:val="nil"/>
              <w:bottom w:val="single" w:sz="4" w:space="0" w:color="auto"/>
              <w:right w:val="single" w:sz="4" w:space="0" w:color="auto"/>
            </w:tcBorders>
            <w:shd w:val="clear" w:color="auto" w:fill="auto"/>
          </w:tcPr>
          <w:p w14:paraId="37600F2D" w14:textId="17E28B0B" w:rsidR="00ED5E0C" w:rsidRPr="00764762" w:rsidRDefault="00ED5E0C" w:rsidP="00791227">
            <w:pPr>
              <w:jc w:val="left"/>
              <w:rPr>
                <w:rFonts w:cs="Arial"/>
                <w:b/>
                <w:bCs/>
                <w:color w:val="000000"/>
                <w:sz w:val="24"/>
                <w:szCs w:val="24"/>
                <w:lang w:val="sr-Cyrl-RS"/>
              </w:rPr>
            </w:pPr>
            <w:r w:rsidRPr="002B3A8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B32F395" w14:textId="65AA7A7B" w:rsidR="00ED5E0C" w:rsidRPr="00137382" w:rsidRDefault="00ED5E0C" w:rsidP="00CE7AD8">
            <w:pPr>
              <w:jc w:val="center"/>
              <w:rPr>
                <w:rFonts w:cs="Arial"/>
                <w:bCs/>
                <w:color w:val="FF0000"/>
                <w:sz w:val="24"/>
                <w:szCs w:val="24"/>
                <w:highlight w:val="yellow"/>
              </w:rPr>
            </w:pPr>
            <w:r w:rsidRPr="00842BC6">
              <w:rPr>
                <w:rFonts w:cs="Arial"/>
                <w:sz w:val="24"/>
                <w:szCs w:val="24"/>
              </w:rPr>
              <w:t>0,1</w:t>
            </w:r>
          </w:p>
        </w:tc>
      </w:tr>
      <w:tr w:rsidR="00ED5E0C" w:rsidRPr="00791227" w14:paraId="543AD6DA"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567A14"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0896239E"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управљачке електронике</w:t>
            </w:r>
          </w:p>
        </w:tc>
        <w:tc>
          <w:tcPr>
            <w:tcW w:w="992" w:type="dxa"/>
            <w:tcBorders>
              <w:top w:val="nil"/>
              <w:left w:val="nil"/>
              <w:bottom w:val="single" w:sz="4" w:space="0" w:color="auto"/>
              <w:right w:val="single" w:sz="4" w:space="0" w:color="auto"/>
            </w:tcBorders>
            <w:shd w:val="clear" w:color="auto" w:fill="auto"/>
          </w:tcPr>
          <w:p w14:paraId="02E1096B" w14:textId="68FCDF10" w:rsidR="00ED5E0C" w:rsidRPr="00764762" w:rsidRDefault="00ED5E0C" w:rsidP="00791227">
            <w:pPr>
              <w:jc w:val="left"/>
              <w:rPr>
                <w:rFonts w:cs="Arial"/>
                <w:b/>
                <w:bCs/>
                <w:color w:val="000000"/>
                <w:sz w:val="24"/>
                <w:szCs w:val="24"/>
                <w:lang w:val="sr-Cyrl-RS"/>
              </w:rPr>
            </w:pPr>
            <w:r w:rsidRPr="002B3A8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E32F703" w14:textId="50F702E2" w:rsidR="00ED5E0C" w:rsidRPr="00137382" w:rsidRDefault="00ED5E0C" w:rsidP="00CE7AD8">
            <w:pPr>
              <w:jc w:val="center"/>
              <w:rPr>
                <w:rFonts w:cs="Arial"/>
                <w:bCs/>
                <w:color w:val="FF0000"/>
                <w:sz w:val="24"/>
                <w:szCs w:val="24"/>
                <w:highlight w:val="yellow"/>
              </w:rPr>
            </w:pPr>
            <w:r w:rsidRPr="00842BC6">
              <w:rPr>
                <w:rFonts w:cs="Arial"/>
                <w:sz w:val="24"/>
                <w:szCs w:val="24"/>
              </w:rPr>
              <w:t>0,1</w:t>
            </w:r>
          </w:p>
        </w:tc>
      </w:tr>
      <w:tr w:rsidR="00ED5E0C" w:rsidRPr="00791227" w14:paraId="271F74AB"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5152D7" w14:textId="77777777" w:rsidR="00ED5E0C" w:rsidRPr="00791227" w:rsidRDefault="00ED5E0C" w:rsidP="00791227">
            <w:pPr>
              <w:jc w:val="left"/>
              <w:rPr>
                <w:rFonts w:cs="Arial"/>
                <w:color w:val="000000"/>
                <w:sz w:val="24"/>
                <w:szCs w:val="24"/>
              </w:rPr>
            </w:pPr>
            <w:r w:rsidRPr="00791227">
              <w:rPr>
                <w:rFonts w:cs="Arial"/>
                <w:color w:val="000000"/>
                <w:sz w:val="24"/>
                <w:szCs w:val="24"/>
              </w:rPr>
              <w:lastRenderedPageBreak/>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7AE406A6"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генерисање активних фреквенци</w:t>
            </w:r>
          </w:p>
        </w:tc>
        <w:tc>
          <w:tcPr>
            <w:tcW w:w="992" w:type="dxa"/>
            <w:tcBorders>
              <w:top w:val="nil"/>
              <w:left w:val="nil"/>
              <w:bottom w:val="single" w:sz="4" w:space="0" w:color="auto"/>
              <w:right w:val="single" w:sz="4" w:space="0" w:color="auto"/>
            </w:tcBorders>
            <w:shd w:val="clear" w:color="auto" w:fill="auto"/>
          </w:tcPr>
          <w:p w14:paraId="18E01AF3" w14:textId="4806603F" w:rsidR="00ED5E0C" w:rsidRPr="00764762" w:rsidRDefault="00ED5E0C" w:rsidP="00791227">
            <w:pPr>
              <w:jc w:val="left"/>
              <w:rPr>
                <w:rFonts w:cs="Arial"/>
                <w:b/>
                <w:bCs/>
                <w:color w:val="000000"/>
                <w:sz w:val="24"/>
                <w:szCs w:val="24"/>
                <w:lang w:val="sr-Cyrl-RS"/>
              </w:rPr>
            </w:pPr>
            <w:r w:rsidRPr="002B3A8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8768D81" w14:textId="57A3F1E0" w:rsidR="00ED5E0C" w:rsidRPr="00137382" w:rsidRDefault="00ED5E0C" w:rsidP="00CE7AD8">
            <w:pPr>
              <w:jc w:val="center"/>
              <w:rPr>
                <w:rFonts w:cs="Arial"/>
                <w:bCs/>
                <w:color w:val="FF0000"/>
                <w:sz w:val="24"/>
                <w:szCs w:val="24"/>
                <w:highlight w:val="yellow"/>
              </w:rPr>
            </w:pPr>
            <w:r w:rsidRPr="00842BC6">
              <w:rPr>
                <w:rFonts w:cs="Arial"/>
                <w:sz w:val="24"/>
                <w:szCs w:val="24"/>
              </w:rPr>
              <w:t>0,1</w:t>
            </w:r>
          </w:p>
        </w:tc>
      </w:tr>
      <w:tr w:rsidR="00ED5E0C" w:rsidRPr="00791227" w14:paraId="1F97313E"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CB7FB0"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25EE6C4A"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излазног модула снаге </w:t>
            </w:r>
          </w:p>
        </w:tc>
        <w:tc>
          <w:tcPr>
            <w:tcW w:w="992" w:type="dxa"/>
            <w:tcBorders>
              <w:top w:val="nil"/>
              <w:left w:val="nil"/>
              <w:bottom w:val="single" w:sz="4" w:space="0" w:color="auto"/>
              <w:right w:val="single" w:sz="4" w:space="0" w:color="auto"/>
            </w:tcBorders>
            <w:shd w:val="clear" w:color="auto" w:fill="auto"/>
          </w:tcPr>
          <w:p w14:paraId="46BD1558" w14:textId="37A73F42" w:rsidR="00ED5E0C" w:rsidRPr="00764762" w:rsidRDefault="00ED5E0C" w:rsidP="00791227">
            <w:pPr>
              <w:jc w:val="left"/>
              <w:rPr>
                <w:rFonts w:cs="Arial"/>
                <w:b/>
                <w:bCs/>
                <w:color w:val="000000"/>
                <w:sz w:val="24"/>
                <w:szCs w:val="24"/>
                <w:lang w:val="sr-Cyrl-RS"/>
              </w:rPr>
            </w:pPr>
            <w:r w:rsidRPr="002B3A8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EE8AF3A" w14:textId="08BDCD88" w:rsidR="00ED5E0C" w:rsidRPr="00137382" w:rsidRDefault="00ED5E0C" w:rsidP="00CE7AD8">
            <w:pPr>
              <w:jc w:val="center"/>
              <w:rPr>
                <w:rFonts w:cs="Arial"/>
                <w:bCs/>
                <w:color w:val="FF0000"/>
                <w:sz w:val="24"/>
                <w:szCs w:val="24"/>
                <w:highlight w:val="yellow"/>
              </w:rPr>
            </w:pPr>
            <w:r w:rsidRPr="00842BC6">
              <w:rPr>
                <w:rFonts w:cs="Arial"/>
                <w:sz w:val="24"/>
                <w:szCs w:val="24"/>
              </w:rPr>
              <w:t>0,1</w:t>
            </w:r>
          </w:p>
        </w:tc>
      </w:tr>
      <w:tr w:rsidR="00ED5E0C" w:rsidRPr="00791227" w14:paraId="0AA72F94" w14:textId="77777777" w:rsidTr="002119A6">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48E3F4"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355DC59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интерфејс 'LON' модула за комуникацију са централним рачунаром</w:t>
            </w:r>
          </w:p>
        </w:tc>
        <w:tc>
          <w:tcPr>
            <w:tcW w:w="992" w:type="dxa"/>
            <w:tcBorders>
              <w:top w:val="nil"/>
              <w:left w:val="nil"/>
              <w:bottom w:val="single" w:sz="4" w:space="0" w:color="auto"/>
              <w:right w:val="single" w:sz="4" w:space="0" w:color="auto"/>
            </w:tcBorders>
            <w:shd w:val="clear" w:color="auto" w:fill="auto"/>
          </w:tcPr>
          <w:p w14:paraId="6972AD76" w14:textId="26328FCF" w:rsidR="00ED5E0C" w:rsidRPr="00764762" w:rsidRDefault="00ED5E0C" w:rsidP="00791227">
            <w:pPr>
              <w:jc w:val="left"/>
              <w:rPr>
                <w:rFonts w:cs="Arial"/>
                <w:b/>
                <w:bCs/>
                <w:color w:val="000000"/>
                <w:sz w:val="24"/>
                <w:szCs w:val="24"/>
                <w:lang w:val="sr-Cyrl-RS"/>
              </w:rPr>
            </w:pPr>
            <w:r w:rsidRPr="002B3A8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F75861E" w14:textId="513355A2" w:rsidR="00ED5E0C" w:rsidRPr="00137382" w:rsidRDefault="00ED5E0C" w:rsidP="00CE7AD8">
            <w:pPr>
              <w:jc w:val="center"/>
              <w:rPr>
                <w:rFonts w:cs="Arial"/>
                <w:bCs/>
                <w:color w:val="FF0000"/>
                <w:sz w:val="24"/>
                <w:szCs w:val="24"/>
                <w:highlight w:val="yellow"/>
              </w:rPr>
            </w:pPr>
            <w:r w:rsidRPr="00842BC6">
              <w:rPr>
                <w:rFonts w:cs="Arial"/>
                <w:sz w:val="24"/>
                <w:szCs w:val="24"/>
              </w:rPr>
              <w:t>0,1</w:t>
            </w:r>
          </w:p>
        </w:tc>
      </w:tr>
      <w:tr w:rsidR="00ED5E0C" w:rsidRPr="00791227" w14:paraId="07D45EA9"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439EA4" w14:textId="77777777" w:rsidR="00ED5E0C" w:rsidRPr="00791227" w:rsidRDefault="00ED5E0C" w:rsidP="00791227">
            <w:pPr>
              <w:jc w:val="left"/>
              <w:rPr>
                <w:rFonts w:cs="Arial"/>
                <w:color w:val="000000"/>
                <w:sz w:val="24"/>
                <w:szCs w:val="24"/>
              </w:rPr>
            </w:pPr>
            <w:r w:rsidRPr="00791227">
              <w:rPr>
                <w:rFonts w:cs="Arial"/>
                <w:color w:val="000000"/>
                <w:sz w:val="24"/>
                <w:szCs w:val="24"/>
              </w:rPr>
              <w:t>12.</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2629EB19"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Fohm модула за мониторисање услова уземљења</w:t>
            </w:r>
          </w:p>
        </w:tc>
        <w:tc>
          <w:tcPr>
            <w:tcW w:w="992" w:type="dxa"/>
            <w:tcBorders>
              <w:top w:val="nil"/>
              <w:left w:val="nil"/>
              <w:bottom w:val="single" w:sz="4" w:space="0" w:color="auto"/>
              <w:right w:val="single" w:sz="4" w:space="0" w:color="auto"/>
            </w:tcBorders>
            <w:shd w:val="clear" w:color="auto" w:fill="auto"/>
          </w:tcPr>
          <w:p w14:paraId="312CD8C1" w14:textId="7CC3C0F4" w:rsidR="00ED5E0C" w:rsidRPr="00764762" w:rsidRDefault="00ED5E0C" w:rsidP="00791227">
            <w:pPr>
              <w:jc w:val="left"/>
              <w:rPr>
                <w:rFonts w:cs="Arial"/>
                <w:b/>
                <w:bCs/>
                <w:color w:val="000000"/>
                <w:sz w:val="24"/>
                <w:szCs w:val="24"/>
                <w:lang w:val="sr-Cyrl-RS"/>
              </w:rPr>
            </w:pPr>
            <w:r w:rsidRPr="002B3A8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0842035" w14:textId="10449D72" w:rsidR="00ED5E0C" w:rsidRPr="00137382" w:rsidRDefault="00ED5E0C" w:rsidP="00CE7AD8">
            <w:pPr>
              <w:jc w:val="center"/>
              <w:rPr>
                <w:rFonts w:cs="Arial"/>
                <w:bCs/>
                <w:color w:val="FF0000"/>
                <w:sz w:val="24"/>
                <w:szCs w:val="24"/>
                <w:highlight w:val="yellow"/>
              </w:rPr>
            </w:pPr>
            <w:r w:rsidRPr="00C84DBD">
              <w:rPr>
                <w:rFonts w:cs="Arial"/>
                <w:sz w:val="24"/>
                <w:szCs w:val="24"/>
              </w:rPr>
              <w:t>0,1</w:t>
            </w:r>
          </w:p>
        </w:tc>
      </w:tr>
      <w:tr w:rsidR="00ED5E0C" w:rsidRPr="00791227" w14:paraId="40B55F7A"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E4B426" w14:textId="77777777" w:rsidR="00ED5E0C" w:rsidRPr="00791227" w:rsidRDefault="00ED5E0C" w:rsidP="00791227">
            <w:pPr>
              <w:jc w:val="left"/>
              <w:rPr>
                <w:rFonts w:cs="Arial"/>
                <w:color w:val="000000"/>
                <w:sz w:val="24"/>
                <w:szCs w:val="24"/>
              </w:rPr>
            </w:pPr>
            <w:r w:rsidRPr="00791227">
              <w:rPr>
                <w:rFonts w:cs="Arial"/>
                <w:color w:val="000000"/>
                <w:sz w:val="24"/>
                <w:szCs w:val="24"/>
              </w:rPr>
              <w:t>13.</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49E01482"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 xml:space="preserve"> Поправка FU модула за мониторисање напона корака</w:t>
            </w:r>
          </w:p>
        </w:tc>
        <w:tc>
          <w:tcPr>
            <w:tcW w:w="992" w:type="dxa"/>
            <w:tcBorders>
              <w:top w:val="nil"/>
              <w:left w:val="nil"/>
              <w:bottom w:val="single" w:sz="4" w:space="0" w:color="auto"/>
              <w:right w:val="single" w:sz="4" w:space="0" w:color="auto"/>
            </w:tcBorders>
            <w:shd w:val="clear" w:color="auto" w:fill="auto"/>
          </w:tcPr>
          <w:p w14:paraId="347F9F10" w14:textId="7CCE38CA" w:rsidR="00ED5E0C" w:rsidRPr="00764762" w:rsidRDefault="00ED5E0C" w:rsidP="00791227">
            <w:pPr>
              <w:jc w:val="left"/>
              <w:rPr>
                <w:rFonts w:cs="Arial"/>
                <w:b/>
                <w:bCs/>
                <w:color w:val="000000"/>
                <w:sz w:val="24"/>
                <w:szCs w:val="24"/>
                <w:lang w:val="sr-Cyrl-RS"/>
              </w:rPr>
            </w:pPr>
            <w:r w:rsidRPr="001723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F05E881" w14:textId="735BD3C5" w:rsidR="00ED5E0C" w:rsidRPr="00137382" w:rsidRDefault="00ED5E0C" w:rsidP="00CE7AD8">
            <w:pPr>
              <w:jc w:val="center"/>
              <w:rPr>
                <w:rFonts w:cs="Arial"/>
                <w:bCs/>
                <w:color w:val="FF0000"/>
                <w:sz w:val="24"/>
                <w:szCs w:val="24"/>
                <w:highlight w:val="yellow"/>
              </w:rPr>
            </w:pPr>
            <w:r w:rsidRPr="00C84DBD">
              <w:rPr>
                <w:rFonts w:cs="Arial"/>
                <w:sz w:val="24"/>
                <w:szCs w:val="24"/>
              </w:rPr>
              <w:t>0,1</w:t>
            </w:r>
          </w:p>
        </w:tc>
      </w:tr>
      <w:tr w:rsidR="00ED5E0C" w:rsidRPr="00791227" w14:paraId="3C55478C"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612FF1"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14. </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71791B79"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модула за напајање система из мреже</w:t>
            </w:r>
          </w:p>
        </w:tc>
        <w:tc>
          <w:tcPr>
            <w:tcW w:w="992" w:type="dxa"/>
            <w:tcBorders>
              <w:top w:val="nil"/>
              <w:left w:val="nil"/>
              <w:bottom w:val="single" w:sz="4" w:space="0" w:color="auto"/>
              <w:right w:val="single" w:sz="4" w:space="0" w:color="auto"/>
            </w:tcBorders>
            <w:shd w:val="clear" w:color="auto" w:fill="auto"/>
          </w:tcPr>
          <w:p w14:paraId="4E1FD297" w14:textId="0E6589CF" w:rsidR="00ED5E0C" w:rsidRPr="00764762" w:rsidRDefault="00ED5E0C" w:rsidP="00791227">
            <w:pPr>
              <w:jc w:val="left"/>
              <w:rPr>
                <w:rFonts w:cs="Arial"/>
                <w:b/>
                <w:bCs/>
                <w:color w:val="000000"/>
                <w:sz w:val="24"/>
                <w:szCs w:val="24"/>
                <w:lang w:val="sr-Cyrl-RS"/>
              </w:rPr>
            </w:pPr>
            <w:r w:rsidRPr="001723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35DEB868" w14:textId="24D82A86" w:rsidR="00ED5E0C" w:rsidRPr="00137382" w:rsidRDefault="00ED5E0C" w:rsidP="00CE7AD8">
            <w:pPr>
              <w:jc w:val="center"/>
              <w:rPr>
                <w:rFonts w:cs="Arial"/>
                <w:color w:val="000000"/>
                <w:sz w:val="24"/>
                <w:szCs w:val="24"/>
                <w:highlight w:val="yellow"/>
              </w:rPr>
            </w:pPr>
            <w:r w:rsidRPr="00C84DBD">
              <w:rPr>
                <w:rFonts w:cs="Arial"/>
                <w:sz w:val="24"/>
                <w:szCs w:val="24"/>
              </w:rPr>
              <w:t>0,1</w:t>
            </w:r>
          </w:p>
        </w:tc>
      </w:tr>
      <w:tr w:rsidR="00ED5E0C" w:rsidRPr="00791227" w14:paraId="1D93C44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A69090" w14:textId="77777777" w:rsidR="00ED5E0C" w:rsidRPr="00791227" w:rsidRDefault="00ED5E0C" w:rsidP="00791227">
            <w:pPr>
              <w:jc w:val="left"/>
              <w:rPr>
                <w:rFonts w:cs="Arial"/>
                <w:color w:val="000000"/>
                <w:sz w:val="24"/>
                <w:szCs w:val="24"/>
              </w:rPr>
            </w:pPr>
            <w:r w:rsidRPr="00791227">
              <w:rPr>
                <w:rFonts w:cs="Arial"/>
                <w:color w:val="000000"/>
                <w:sz w:val="24"/>
                <w:szCs w:val="24"/>
              </w:rPr>
              <w:t>а.</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4704C1D3"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управљачке електронике</w:t>
            </w:r>
          </w:p>
        </w:tc>
        <w:tc>
          <w:tcPr>
            <w:tcW w:w="992" w:type="dxa"/>
            <w:tcBorders>
              <w:top w:val="nil"/>
              <w:left w:val="nil"/>
              <w:bottom w:val="single" w:sz="4" w:space="0" w:color="auto"/>
              <w:right w:val="single" w:sz="4" w:space="0" w:color="auto"/>
            </w:tcBorders>
            <w:shd w:val="clear" w:color="auto" w:fill="auto"/>
          </w:tcPr>
          <w:p w14:paraId="1C8C8981" w14:textId="68647761" w:rsidR="00ED5E0C" w:rsidRPr="00764762" w:rsidRDefault="00ED5E0C" w:rsidP="00791227">
            <w:pPr>
              <w:jc w:val="left"/>
              <w:rPr>
                <w:rFonts w:cs="Arial"/>
                <w:b/>
                <w:bCs/>
                <w:color w:val="000000"/>
                <w:sz w:val="24"/>
                <w:szCs w:val="24"/>
                <w:lang w:val="sr-Cyrl-RS"/>
              </w:rPr>
            </w:pPr>
            <w:r w:rsidRPr="001723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5683E923" w14:textId="305A9BB4" w:rsidR="00ED5E0C" w:rsidRPr="00137382" w:rsidRDefault="00ED5E0C" w:rsidP="00CE7AD8">
            <w:pPr>
              <w:jc w:val="center"/>
              <w:rPr>
                <w:rFonts w:cs="Arial"/>
                <w:bCs/>
                <w:color w:val="FF0000"/>
                <w:sz w:val="24"/>
                <w:szCs w:val="24"/>
                <w:highlight w:val="yellow"/>
              </w:rPr>
            </w:pPr>
            <w:r w:rsidRPr="00C84DBD">
              <w:rPr>
                <w:rFonts w:cs="Arial"/>
                <w:sz w:val="24"/>
                <w:szCs w:val="24"/>
              </w:rPr>
              <w:t>0,1</w:t>
            </w:r>
          </w:p>
        </w:tc>
      </w:tr>
      <w:tr w:rsidR="00ED5E0C" w:rsidRPr="00791227" w14:paraId="16CE3F0C" w14:textId="77777777" w:rsidTr="002119A6">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48DE769E"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б. </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19797187"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модулу  AC/DC претварачке електронике</w:t>
            </w:r>
          </w:p>
        </w:tc>
        <w:tc>
          <w:tcPr>
            <w:tcW w:w="992" w:type="dxa"/>
            <w:tcBorders>
              <w:top w:val="nil"/>
              <w:left w:val="nil"/>
              <w:bottom w:val="single" w:sz="4" w:space="0" w:color="auto"/>
              <w:right w:val="single" w:sz="4" w:space="0" w:color="auto"/>
            </w:tcBorders>
            <w:shd w:val="clear" w:color="auto" w:fill="auto"/>
          </w:tcPr>
          <w:p w14:paraId="6305119F" w14:textId="7144B261" w:rsidR="00ED5E0C" w:rsidRPr="00764762" w:rsidRDefault="00ED5E0C" w:rsidP="00791227">
            <w:pPr>
              <w:jc w:val="left"/>
              <w:rPr>
                <w:rFonts w:cs="Arial"/>
                <w:b/>
                <w:bCs/>
                <w:color w:val="000000"/>
                <w:sz w:val="24"/>
                <w:szCs w:val="24"/>
                <w:lang w:val="sr-Cyrl-RS"/>
              </w:rPr>
            </w:pPr>
            <w:r w:rsidRPr="001723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5481E8D6" w14:textId="5E6731A9" w:rsidR="00ED5E0C" w:rsidRPr="00137382" w:rsidRDefault="00ED5E0C" w:rsidP="00CE7AD8">
            <w:pPr>
              <w:jc w:val="center"/>
              <w:rPr>
                <w:rFonts w:cs="Arial"/>
                <w:bCs/>
                <w:color w:val="FF0000"/>
                <w:sz w:val="24"/>
                <w:szCs w:val="24"/>
                <w:highlight w:val="yellow"/>
              </w:rPr>
            </w:pPr>
            <w:r w:rsidRPr="00C84DBD">
              <w:rPr>
                <w:rFonts w:cs="Arial"/>
                <w:sz w:val="24"/>
                <w:szCs w:val="24"/>
              </w:rPr>
              <w:t>0,1</w:t>
            </w:r>
          </w:p>
        </w:tc>
      </w:tr>
      <w:tr w:rsidR="00ED5E0C" w:rsidRPr="00791227" w14:paraId="133EEAD9"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557905"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47105722"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модулу за  стабилизацију DC напона система</w:t>
            </w:r>
          </w:p>
        </w:tc>
        <w:tc>
          <w:tcPr>
            <w:tcW w:w="992" w:type="dxa"/>
            <w:tcBorders>
              <w:top w:val="nil"/>
              <w:left w:val="nil"/>
              <w:bottom w:val="single" w:sz="4" w:space="0" w:color="auto"/>
              <w:right w:val="single" w:sz="4" w:space="0" w:color="auto"/>
            </w:tcBorders>
            <w:shd w:val="clear" w:color="auto" w:fill="auto"/>
          </w:tcPr>
          <w:p w14:paraId="58EB9489" w14:textId="737C33E3" w:rsidR="00ED5E0C" w:rsidRPr="00764762" w:rsidRDefault="00ED5E0C" w:rsidP="00791227">
            <w:pPr>
              <w:jc w:val="left"/>
              <w:rPr>
                <w:rFonts w:cs="Arial"/>
                <w:b/>
                <w:bCs/>
                <w:color w:val="000000"/>
                <w:sz w:val="24"/>
                <w:szCs w:val="24"/>
                <w:lang w:val="sr-Cyrl-RS"/>
              </w:rPr>
            </w:pPr>
            <w:r w:rsidRPr="001723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60AE2143" w14:textId="03A035C3" w:rsidR="00ED5E0C" w:rsidRPr="00137382" w:rsidRDefault="00ED5E0C" w:rsidP="00CE7AD8">
            <w:pPr>
              <w:jc w:val="center"/>
              <w:rPr>
                <w:rFonts w:cs="Arial"/>
                <w:bCs/>
                <w:color w:val="FF0000"/>
                <w:sz w:val="24"/>
                <w:szCs w:val="24"/>
                <w:highlight w:val="yellow"/>
              </w:rPr>
            </w:pPr>
            <w:r w:rsidRPr="00C84DBD">
              <w:rPr>
                <w:rFonts w:cs="Arial"/>
                <w:sz w:val="24"/>
                <w:szCs w:val="24"/>
              </w:rPr>
              <w:t>0,1</w:t>
            </w:r>
          </w:p>
        </w:tc>
      </w:tr>
      <w:tr w:rsidR="00ED5E0C" w:rsidRPr="00791227" w14:paraId="6F48BF4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C442B2"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573FABE3"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дистрибуцију напајања</w:t>
            </w:r>
          </w:p>
        </w:tc>
        <w:tc>
          <w:tcPr>
            <w:tcW w:w="992" w:type="dxa"/>
            <w:tcBorders>
              <w:top w:val="nil"/>
              <w:left w:val="nil"/>
              <w:bottom w:val="single" w:sz="4" w:space="0" w:color="auto"/>
              <w:right w:val="single" w:sz="4" w:space="0" w:color="auto"/>
            </w:tcBorders>
            <w:shd w:val="clear" w:color="auto" w:fill="auto"/>
          </w:tcPr>
          <w:p w14:paraId="40B1FBCE" w14:textId="7EDF8705" w:rsidR="00ED5E0C" w:rsidRPr="00764762" w:rsidRDefault="00ED5E0C" w:rsidP="00791227">
            <w:pPr>
              <w:jc w:val="left"/>
              <w:rPr>
                <w:rFonts w:cs="Arial"/>
                <w:b/>
                <w:bCs/>
                <w:color w:val="000000"/>
                <w:sz w:val="24"/>
                <w:szCs w:val="24"/>
                <w:lang w:val="sr-Cyrl-RS"/>
              </w:rPr>
            </w:pPr>
            <w:r w:rsidRPr="001723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0715ED99" w14:textId="5B6EE34E" w:rsidR="00ED5E0C" w:rsidRPr="00137382" w:rsidRDefault="00ED5E0C" w:rsidP="00CE7AD8">
            <w:pPr>
              <w:jc w:val="center"/>
              <w:rPr>
                <w:rFonts w:cs="Arial"/>
                <w:bCs/>
                <w:color w:val="FF0000"/>
                <w:sz w:val="24"/>
                <w:szCs w:val="24"/>
                <w:highlight w:val="yellow"/>
              </w:rPr>
            </w:pPr>
            <w:r w:rsidRPr="00C84DBD">
              <w:rPr>
                <w:rFonts w:cs="Arial"/>
                <w:sz w:val="24"/>
                <w:szCs w:val="24"/>
              </w:rPr>
              <w:t>0,1</w:t>
            </w:r>
          </w:p>
        </w:tc>
      </w:tr>
      <w:tr w:rsidR="00ED5E0C" w:rsidRPr="00791227" w14:paraId="74062E6A"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90EE85" w14:textId="77777777" w:rsidR="00ED5E0C" w:rsidRPr="00791227" w:rsidRDefault="00ED5E0C" w:rsidP="00791227">
            <w:pPr>
              <w:jc w:val="left"/>
              <w:rPr>
                <w:rFonts w:cs="Arial"/>
                <w:color w:val="000000"/>
                <w:sz w:val="24"/>
                <w:szCs w:val="24"/>
              </w:rPr>
            </w:pPr>
            <w:r w:rsidRPr="00791227">
              <w:rPr>
                <w:rFonts w:cs="Arial"/>
                <w:color w:val="000000"/>
                <w:sz w:val="24"/>
                <w:szCs w:val="24"/>
              </w:rPr>
              <w:t>15.</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611B5A40"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Израда завршетака HV испитних каблова (један комад)</w:t>
            </w:r>
          </w:p>
        </w:tc>
        <w:tc>
          <w:tcPr>
            <w:tcW w:w="992" w:type="dxa"/>
            <w:tcBorders>
              <w:top w:val="nil"/>
              <w:left w:val="nil"/>
              <w:bottom w:val="single" w:sz="4" w:space="0" w:color="auto"/>
              <w:right w:val="single" w:sz="4" w:space="0" w:color="auto"/>
            </w:tcBorders>
            <w:shd w:val="clear" w:color="auto" w:fill="auto"/>
          </w:tcPr>
          <w:p w14:paraId="716245B4" w14:textId="604BB8E2" w:rsidR="00ED5E0C" w:rsidRPr="00764762" w:rsidRDefault="00ED5E0C" w:rsidP="00791227">
            <w:pPr>
              <w:jc w:val="left"/>
              <w:rPr>
                <w:rFonts w:cs="Arial"/>
                <w:b/>
                <w:bCs/>
                <w:color w:val="000000"/>
                <w:sz w:val="24"/>
                <w:szCs w:val="24"/>
                <w:lang w:val="sr-Cyrl-RS"/>
              </w:rPr>
            </w:pPr>
            <w:r w:rsidRPr="001723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6218FF47" w14:textId="1F9C04EE" w:rsidR="00ED5E0C" w:rsidRPr="00137382" w:rsidRDefault="00ED5E0C" w:rsidP="00CE7AD8">
            <w:pPr>
              <w:jc w:val="center"/>
              <w:rPr>
                <w:rFonts w:cs="Arial"/>
                <w:bCs/>
                <w:color w:val="FF0000"/>
                <w:sz w:val="24"/>
                <w:szCs w:val="24"/>
                <w:highlight w:val="yellow"/>
              </w:rPr>
            </w:pPr>
            <w:r w:rsidRPr="00C84DBD">
              <w:rPr>
                <w:rFonts w:cs="Arial"/>
                <w:sz w:val="24"/>
                <w:szCs w:val="24"/>
              </w:rPr>
              <w:t>0,1</w:t>
            </w:r>
          </w:p>
        </w:tc>
      </w:tr>
      <w:tr w:rsidR="00ED5E0C" w:rsidRPr="00791227" w14:paraId="4FF23802"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45A33A" w14:textId="77777777" w:rsidR="00ED5E0C" w:rsidRPr="00791227" w:rsidRDefault="00ED5E0C" w:rsidP="00791227">
            <w:pPr>
              <w:jc w:val="left"/>
              <w:rPr>
                <w:rFonts w:cs="Arial"/>
                <w:color w:val="000000"/>
                <w:sz w:val="24"/>
                <w:szCs w:val="24"/>
              </w:rPr>
            </w:pPr>
            <w:r w:rsidRPr="00791227">
              <w:rPr>
                <w:rFonts w:cs="Arial"/>
                <w:color w:val="000000"/>
                <w:sz w:val="24"/>
                <w:szCs w:val="24"/>
              </w:rPr>
              <w:t>16.</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0993A85D"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Замена HV конекционих завршетака-штипаљки (један комад)</w:t>
            </w:r>
          </w:p>
        </w:tc>
        <w:tc>
          <w:tcPr>
            <w:tcW w:w="992" w:type="dxa"/>
            <w:tcBorders>
              <w:top w:val="nil"/>
              <w:left w:val="nil"/>
              <w:bottom w:val="single" w:sz="4" w:space="0" w:color="auto"/>
              <w:right w:val="single" w:sz="4" w:space="0" w:color="auto"/>
            </w:tcBorders>
            <w:shd w:val="clear" w:color="auto" w:fill="auto"/>
          </w:tcPr>
          <w:p w14:paraId="00AEA56C" w14:textId="5400AFDC" w:rsidR="00ED5E0C" w:rsidRPr="00764762" w:rsidRDefault="00ED5E0C" w:rsidP="00791227">
            <w:pPr>
              <w:jc w:val="left"/>
              <w:rPr>
                <w:rFonts w:cs="Arial"/>
                <w:b/>
                <w:bCs/>
                <w:color w:val="000000"/>
                <w:sz w:val="24"/>
                <w:szCs w:val="24"/>
                <w:lang w:val="sr-Cyrl-RS"/>
              </w:rPr>
            </w:pPr>
            <w:r w:rsidRPr="00175EF7">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470CC519" w14:textId="29F78857" w:rsidR="00ED5E0C" w:rsidRPr="00137382" w:rsidRDefault="00ED5E0C" w:rsidP="00CE7AD8">
            <w:pPr>
              <w:jc w:val="center"/>
              <w:rPr>
                <w:rFonts w:cs="Arial"/>
                <w:bCs/>
                <w:color w:val="FF0000"/>
                <w:sz w:val="24"/>
                <w:szCs w:val="24"/>
                <w:highlight w:val="yellow"/>
              </w:rPr>
            </w:pPr>
            <w:r w:rsidRPr="00C84DBD">
              <w:rPr>
                <w:rFonts w:cs="Arial"/>
                <w:sz w:val="24"/>
                <w:szCs w:val="24"/>
              </w:rPr>
              <w:t>0,1</w:t>
            </w:r>
          </w:p>
        </w:tc>
      </w:tr>
      <w:tr w:rsidR="00ED5E0C" w:rsidRPr="00791227" w14:paraId="5B94E9E5" w14:textId="77777777" w:rsidTr="00EC1CAE">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7FFA17"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17. </w:t>
            </w:r>
          </w:p>
        </w:tc>
        <w:tc>
          <w:tcPr>
            <w:tcW w:w="6143" w:type="dxa"/>
            <w:gridSpan w:val="2"/>
            <w:tcBorders>
              <w:top w:val="nil"/>
              <w:left w:val="nil"/>
              <w:bottom w:val="single" w:sz="4" w:space="0" w:color="auto"/>
              <w:right w:val="single" w:sz="4" w:space="0" w:color="auto"/>
            </w:tcBorders>
            <w:shd w:val="clear" w:color="auto" w:fill="auto"/>
            <w:vAlign w:val="bottom"/>
            <w:hideMark/>
          </w:tcPr>
          <w:p w14:paraId="14AA26D0"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Замена једног комплетног HV једножилног   кабла на добошу, 50м</w:t>
            </w:r>
          </w:p>
        </w:tc>
        <w:tc>
          <w:tcPr>
            <w:tcW w:w="992" w:type="dxa"/>
            <w:tcBorders>
              <w:top w:val="nil"/>
              <w:left w:val="nil"/>
              <w:bottom w:val="single" w:sz="4" w:space="0" w:color="auto"/>
              <w:right w:val="single" w:sz="4" w:space="0" w:color="auto"/>
            </w:tcBorders>
            <w:shd w:val="clear" w:color="auto" w:fill="auto"/>
          </w:tcPr>
          <w:p w14:paraId="5E9FC6F6" w14:textId="39676B21" w:rsidR="00ED5E0C" w:rsidRPr="00764762" w:rsidRDefault="00ED5E0C" w:rsidP="00791227">
            <w:pPr>
              <w:jc w:val="left"/>
              <w:rPr>
                <w:rFonts w:cs="Arial"/>
                <w:b/>
                <w:bCs/>
                <w:color w:val="000000"/>
                <w:sz w:val="24"/>
                <w:szCs w:val="24"/>
                <w:lang w:val="sr-Cyrl-RS"/>
              </w:rPr>
            </w:pPr>
            <w:r w:rsidRPr="00175EF7">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32A0BD8F" w14:textId="713C1CA9" w:rsidR="00ED5E0C" w:rsidRPr="00137382" w:rsidRDefault="00ED5E0C" w:rsidP="00CE7AD8">
            <w:pPr>
              <w:jc w:val="center"/>
              <w:rPr>
                <w:rFonts w:cs="Arial"/>
                <w:bCs/>
                <w:color w:val="FF0000"/>
                <w:sz w:val="24"/>
                <w:szCs w:val="24"/>
                <w:highlight w:val="yellow"/>
              </w:rPr>
            </w:pPr>
            <w:r w:rsidRPr="00C84DBD">
              <w:rPr>
                <w:rFonts w:cs="Arial"/>
                <w:sz w:val="24"/>
                <w:szCs w:val="24"/>
              </w:rPr>
              <w:t>0,1</w:t>
            </w:r>
          </w:p>
        </w:tc>
      </w:tr>
      <w:tr w:rsidR="00ED5E0C" w:rsidRPr="00791227" w14:paraId="4E1BE5F0" w14:textId="77777777" w:rsidTr="002119A6">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79CBEDF6" w14:textId="77777777" w:rsidR="00ED5E0C" w:rsidRPr="00791227" w:rsidRDefault="00ED5E0C" w:rsidP="00791227">
            <w:pPr>
              <w:jc w:val="left"/>
              <w:rPr>
                <w:rFonts w:cs="Arial"/>
                <w:color w:val="000000"/>
                <w:sz w:val="24"/>
                <w:szCs w:val="24"/>
              </w:rPr>
            </w:pPr>
            <w:r w:rsidRPr="00791227">
              <w:rPr>
                <w:rFonts w:cs="Arial"/>
                <w:color w:val="000000"/>
                <w:sz w:val="24"/>
                <w:szCs w:val="24"/>
              </w:rPr>
              <w:t>18.</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1F74F66C"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Замена коmплетног HV трожилонг  кабла на добошу, 50м</w:t>
            </w:r>
          </w:p>
        </w:tc>
        <w:tc>
          <w:tcPr>
            <w:tcW w:w="992" w:type="dxa"/>
            <w:tcBorders>
              <w:top w:val="nil"/>
              <w:left w:val="nil"/>
              <w:bottom w:val="single" w:sz="4" w:space="0" w:color="auto"/>
              <w:right w:val="single" w:sz="4" w:space="0" w:color="auto"/>
            </w:tcBorders>
            <w:shd w:val="clear" w:color="auto" w:fill="auto"/>
          </w:tcPr>
          <w:p w14:paraId="651E510B" w14:textId="4F85B385" w:rsidR="00ED5E0C" w:rsidRPr="00764762" w:rsidRDefault="00ED5E0C" w:rsidP="00791227">
            <w:pPr>
              <w:jc w:val="left"/>
              <w:rPr>
                <w:rFonts w:cs="Arial"/>
                <w:b/>
                <w:bCs/>
                <w:color w:val="000000"/>
                <w:sz w:val="24"/>
                <w:szCs w:val="24"/>
                <w:lang w:val="sr-Cyrl-RS"/>
              </w:rPr>
            </w:pPr>
            <w:r w:rsidRPr="00175EF7">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5717FB98" w14:textId="51578F55" w:rsidR="00ED5E0C" w:rsidRPr="00137382" w:rsidRDefault="00ED5E0C" w:rsidP="00CE7AD8">
            <w:pPr>
              <w:jc w:val="center"/>
              <w:rPr>
                <w:rFonts w:cs="Arial"/>
                <w:bCs/>
                <w:color w:val="FF0000"/>
                <w:sz w:val="24"/>
                <w:szCs w:val="24"/>
                <w:highlight w:val="yellow"/>
              </w:rPr>
            </w:pPr>
            <w:r w:rsidRPr="00C84DBD">
              <w:rPr>
                <w:rFonts w:cs="Arial"/>
                <w:sz w:val="24"/>
                <w:szCs w:val="24"/>
              </w:rPr>
              <w:t>0,1</w:t>
            </w:r>
          </w:p>
        </w:tc>
      </w:tr>
      <w:tr w:rsidR="00ED5E0C" w:rsidRPr="00791227" w14:paraId="6FFAC106"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C5F2F6"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19. </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03069B71"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Годишњи превентини преглед система CENTRIX</w:t>
            </w:r>
          </w:p>
        </w:tc>
        <w:tc>
          <w:tcPr>
            <w:tcW w:w="992" w:type="dxa"/>
            <w:tcBorders>
              <w:top w:val="nil"/>
              <w:left w:val="nil"/>
              <w:bottom w:val="single" w:sz="4" w:space="0" w:color="auto"/>
              <w:right w:val="single" w:sz="4" w:space="0" w:color="auto"/>
            </w:tcBorders>
            <w:shd w:val="clear" w:color="auto" w:fill="auto"/>
          </w:tcPr>
          <w:p w14:paraId="2F85E9E3" w14:textId="5744C9AF" w:rsidR="00ED5E0C" w:rsidRPr="00764762" w:rsidRDefault="00ED5E0C" w:rsidP="00791227">
            <w:pPr>
              <w:jc w:val="left"/>
              <w:rPr>
                <w:rFonts w:cs="Arial"/>
                <w:b/>
                <w:bCs/>
                <w:color w:val="000000"/>
                <w:sz w:val="24"/>
                <w:szCs w:val="24"/>
                <w:lang w:val="sr-Cyrl-RS"/>
              </w:rPr>
            </w:pPr>
            <w:r w:rsidRPr="00175EF7">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3F6A66E9" w14:textId="7637A4EA" w:rsidR="00ED5E0C" w:rsidRPr="00137382" w:rsidRDefault="00ED5E0C" w:rsidP="00CE7AD8">
            <w:pPr>
              <w:jc w:val="center"/>
              <w:rPr>
                <w:rFonts w:cs="Arial"/>
                <w:bCs/>
                <w:color w:val="FF0000"/>
                <w:sz w:val="24"/>
                <w:szCs w:val="24"/>
                <w:highlight w:val="yellow"/>
              </w:rPr>
            </w:pPr>
            <w:r w:rsidRPr="00C84DBD">
              <w:rPr>
                <w:rFonts w:cs="Arial"/>
                <w:sz w:val="24"/>
                <w:szCs w:val="24"/>
              </w:rPr>
              <w:t>0,1</w:t>
            </w:r>
          </w:p>
        </w:tc>
      </w:tr>
      <w:tr w:rsidR="00ED5E0C" w:rsidRPr="00791227" w14:paraId="69176916"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CBEEDB"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20. </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0796FBCA"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Годишњи превентини преглед система COMPACT</w:t>
            </w:r>
          </w:p>
        </w:tc>
        <w:tc>
          <w:tcPr>
            <w:tcW w:w="992" w:type="dxa"/>
            <w:tcBorders>
              <w:top w:val="nil"/>
              <w:left w:val="nil"/>
              <w:bottom w:val="single" w:sz="4" w:space="0" w:color="auto"/>
              <w:right w:val="single" w:sz="4" w:space="0" w:color="auto"/>
            </w:tcBorders>
            <w:shd w:val="clear" w:color="auto" w:fill="auto"/>
          </w:tcPr>
          <w:p w14:paraId="464618A7" w14:textId="04FA2CA6" w:rsidR="00ED5E0C" w:rsidRPr="00764762" w:rsidRDefault="00ED5E0C" w:rsidP="00791227">
            <w:pPr>
              <w:jc w:val="left"/>
              <w:rPr>
                <w:rFonts w:cs="Arial"/>
                <w:b/>
                <w:bCs/>
                <w:color w:val="000000"/>
                <w:sz w:val="24"/>
                <w:szCs w:val="24"/>
                <w:lang w:val="sr-Cyrl-RS"/>
              </w:rPr>
            </w:pPr>
            <w:r w:rsidRPr="00175EF7">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0A2C85D8" w14:textId="5D765593" w:rsidR="00ED5E0C" w:rsidRPr="00137382" w:rsidRDefault="00ED5E0C" w:rsidP="00CE7AD8">
            <w:pPr>
              <w:jc w:val="center"/>
              <w:rPr>
                <w:rFonts w:cs="Arial"/>
                <w:bCs/>
                <w:color w:val="FF0000"/>
                <w:sz w:val="24"/>
                <w:szCs w:val="24"/>
                <w:highlight w:val="yellow"/>
              </w:rPr>
            </w:pPr>
            <w:r w:rsidRPr="00C84DBD">
              <w:rPr>
                <w:rFonts w:cs="Arial"/>
                <w:sz w:val="24"/>
                <w:szCs w:val="24"/>
              </w:rPr>
              <w:t>0,1</w:t>
            </w:r>
          </w:p>
        </w:tc>
      </w:tr>
      <w:tr w:rsidR="00ED5E0C" w:rsidRPr="00137382" w14:paraId="37EF751D" w14:textId="77777777" w:rsidTr="00CE7AD8">
        <w:trPr>
          <w:gridAfter w:val="3"/>
          <w:wAfter w:w="8114" w:type="dxa"/>
          <w:trHeight w:val="330"/>
        </w:trPr>
        <w:tc>
          <w:tcPr>
            <w:tcW w:w="960" w:type="dxa"/>
            <w:tcBorders>
              <w:top w:val="nil"/>
              <w:left w:val="nil"/>
              <w:bottom w:val="nil"/>
              <w:right w:val="nil"/>
            </w:tcBorders>
            <w:shd w:val="clear" w:color="auto" w:fill="auto"/>
            <w:noWrap/>
            <w:vAlign w:val="bottom"/>
            <w:hideMark/>
          </w:tcPr>
          <w:p w14:paraId="422764FB" w14:textId="77777777" w:rsidR="00ED5E0C" w:rsidRPr="00791227" w:rsidRDefault="00ED5E0C" w:rsidP="00791227">
            <w:pPr>
              <w:jc w:val="left"/>
              <w:rPr>
                <w:rFonts w:cs="Arial"/>
                <w:color w:val="000000"/>
                <w:sz w:val="24"/>
                <w:szCs w:val="24"/>
              </w:rPr>
            </w:pPr>
          </w:p>
        </w:tc>
        <w:tc>
          <w:tcPr>
            <w:tcW w:w="722" w:type="dxa"/>
            <w:tcBorders>
              <w:top w:val="nil"/>
              <w:left w:val="nil"/>
              <w:bottom w:val="nil"/>
              <w:right w:val="nil"/>
            </w:tcBorders>
            <w:shd w:val="clear" w:color="auto" w:fill="auto"/>
            <w:noWrap/>
            <w:vAlign w:val="bottom"/>
            <w:hideMark/>
          </w:tcPr>
          <w:p w14:paraId="7C0070AC" w14:textId="77777777" w:rsidR="00ED5E0C" w:rsidRPr="00791227" w:rsidRDefault="00ED5E0C" w:rsidP="00791227">
            <w:pPr>
              <w:jc w:val="left"/>
              <w:rPr>
                <w:rFonts w:cs="Arial"/>
                <w:color w:val="000000"/>
                <w:sz w:val="24"/>
                <w:szCs w:val="24"/>
              </w:rPr>
            </w:pPr>
          </w:p>
        </w:tc>
      </w:tr>
      <w:tr w:rsidR="00ED5E0C" w:rsidRPr="00137382" w14:paraId="5643FB4C" w14:textId="77777777" w:rsidTr="00CE7AD8">
        <w:trPr>
          <w:gridAfter w:val="3"/>
          <w:wAfter w:w="8114" w:type="dxa"/>
          <w:trHeight w:val="330"/>
        </w:trPr>
        <w:tc>
          <w:tcPr>
            <w:tcW w:w="960" w:type="dxa"/>
            <w:tcBorders>
              <w:top w:val="nil"/>
              <w:left w:val="nil"/>
              <w:bottom w:val="nil"/>
              <w:right w:val="nil"/>
            </w:tcBorders>
            <w:shd w:val="clear" w:color="auto" w:fill="auto"/>
            <w:noWrap/>
            <w:vAlign w:val="bottom"/>
            <w:hideMark/>
          </w:tcPr>
          <w:p w14:paraId="786CB279" w14:textId="77777777" w:rsidR="00ED5E0C" w:rsidRPr="005F5F4C" w:rsidRDefault="00ED5E0C" w:rsidP="00791227">
            <w:pPr>
              <w:jc w:val="left"/>
              <w:rPr>
                <w:rFonts w:cs="Arial"/>
                <w:color w:val="000000"/>
                <w:sz w:val="24"/>
                <w:szCs w:val="24"/>
                <w:lang w:val="sr-Cyrl-RS"/>
              </w:rPr>
            </w:pPr>
          </w:p>
        </w:tc>
        <w:tc>
          <w:tcPr>
            <w:tcW w:w="722" w:type="dxa"/>
            <w:tcBorders>
              <w:top w:val="nil"/>
              <w:left w:val="nil"/>
              <w:bottom w:val="nil"/>
              <w:right w:val="nil"/>
            </w:tcBorders>
            <w:shd w:val="clear" w:color="auto" w:fill="auto"/>
            <w:noWrap/>
            <w:vAlign w:val="bottom"/>
            <w:hideMark/>
          </w:tcPr>
          <w:p w14:paraId="4D01B9DC" w14:textId="77777777" w:rsidR="00ED5E0C" w:rsidRPr="00791227" w:rsidRDefault="00ED5E0C" w:rsidP="00791227">
            <w:pPr>
              <w:jc w:val="left"/>
              <w:rPr>
                <w:rFonts w:cs="Arial"/>
                <w:color w:val="000000"/>
                <w:sz w:val="24"/>
                <w:szCs w:val="24"/>
              </w:rPr>
            </w:pPr>
          </w:p>
        </w:tc>
      </w:tr>
      <w:tr w:rsidR="00ED5E0C" w:rsidRPr="00791227" w14:paraId="05B96EDA" w14:textId="77777777" w:rsidTr="00EC1CAE">
        <w:trPr>
          <w:trHeight w:val="3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C6C4D" w14:textId="77777777" w:rsidR="00ED5E0C" w:rsidRPr="00791227" w:rsidRDefault="00ED5E0C" w:rsidP="00791227">
            <w:pPr>
              <w:jc w:val="left"/>
              <w:rPr>
                <w:rFonts w:cs="Arial"/>
                <w:color w:val="000000"/>
                <w:sz w:val="24"/>
                <w:szCs w:val="24"/>
              </w:rPr>
            </w:pPr>
            <w:r w:rsidRPr="00791227">
              <w:rPr>
                <w:rFonts w:cs="Arial"/>
                <w:color w:val="000000"/>
                <w:sz w:val="24"/>
                <w:szCs w:val="24"/>
              </w:rPr>
              <w:t> </w:t>
            </w:r>
          </w:p>
        </w:tc>
        <w:tc>
          <w:tcPr>
            <w:tcW w:w="6143" w:type="dxa"/>
            <w:gridSpan w:val="2"/>
            <w:tcBorders>
              <w:top w:val="single" w:sz="4" w:space="0" w:color="auto"/>
              <w:left w:val="nil"/>
              <w:bottom w:val="single" w:sz="4" w:space="0" w:color="auto"/>
              <w:right w:val="single" w:sz="4" w:space="0" w:color="auto"/>
            </w:tcBorders>
            <w:shd w:val="clear" w:color="auto" w:fill="auto"/>
            <w:vAlign w:val="bottom"/>
            <w:hideMark/>
          </w:tcPr>
          <w:p w14:paraId="3CA389B5" w14:textId="77777777" w:rsidR="00ED5E0C" w:rsidRPr="00791227" w:rsidRDefault="00ED5E0C" w:rsidP="00791227">
            <w:pPr>
              <w:jc w:val="left"/>
              <w:rPr>
                <w:rFonts w:cs="Arial"/>
                <w:color w:val="0D0D0D"/>
                <w:sz w:val="24"/>
                <w:szCs w:val="24"/>
              </w:rPr>
            </w:pPr>
            <w:r w:rsidRPr="00791227">
              <w:rPr>
                <w:rFonts w:cs="Arial"/>
                <w:color w:val="0D0D0D"/>
                <w:sz w:val="24"/>
                <w:szCs w:val="24"/>
                <w:lang w:val="sr-Cyrl-RS"/>
              </w:rPr>
              <w:t xml:space="preserve">Назив услуге у складу са типским кваровима за </w:t>
            </w:r>
            <w:r w:rsidRPr="00791227">
              <w:rPr>
                <w:rFonts w:cs="Arial"/>
                <w:color w:val="0D0D0D"/>
                <w:sz w:val="24"/>
                <w:szCs w:val="24"/>
              </w:rPr>
              <w:t>СИСТЕМ</w:t>
            </w:r>
            <w:r w:rsidRPr="00791227">
              <w:rPr>
                <w:rFonts w:cs="Arial"/>
                <w:b/>
                <w:bCs/>
                <w:color w:val="0D0D0D"/>
                <w:sz w:val="24"/>
                <w:szCs w:val="24"/>
              </w:rPr>
              <w:t xml:space="preserve"> SPG40</w:t>
            </w:r>
            <w:r w:rsidRPr="00791227">
              <w:rPr>
                <w:rFonts w:cs="Arial"/>
                <w:color w:val="0D0D0D"/>
                <w:sz w:val="24"/>
                <w:szCs w:val="24"/>
              </w:rPr>
              <w:t>, SEBA KMT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E6C662" w14:textId="56F48090" w:rsidR="00ED5E0C" w:rsidRPr="00791227" w:rsidRDefault="00ED5E0C" w:rsidP="00791227">
            <w:pPr>
              <w:jc w:val="left"/>
              <w:rPr>
                <w:rFonts w:cs="Arial"/>
                <w:b/>
                <w:bCs/>
                <w:color w:val="000000"/>
                <w:sz w:val="24"/>
                <w:szCs w:val="24"/>
              </w:rPr>
            </w:pPr>
            <w:r w:rsidRPr="00791227">
              <w:rPr>
                <w:rFonts w:cs="Arial"/>
                <w:color w:val="0D0D0D"/>
                <w:sz w:val="24"/>
                <w:szCs w:val="24"/>
                <w:lang w:val="sr-Cyrl-RS"/>
              </w:rPr>
              <w:t>Јед</w:t>
            </w:r>
            <w:r>
              <w:rPr>
                <w:rFonts w:cs="Arial"/>
                <w:color w:val="0D0D0D"/>
                <w:sz w:val="24"/>
                <w:szCs w:val="24"/>
                <w:lang w:val="sr-Latn-RS"/>
              </w:rPr>
              <w:t>.</w:t>
            </w:r>
            <w:r w:rsidRPr="00791227">
              <w:rPr>
                <w:rFonts w:cs="Arial"/>
                <w:color w:val="0D0D0D"/>
                <w:sz w:val="24"/>
                <w:szCs w:val="24"/>
                <w:lang w:val="sr-Cyrl-RS"/>
              </w:rPr>
              <w:t xml:space="preserve"> мере</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78559170" w14:textId="7CF50394" w:rsidR="00ED5E0C" w:rsidRPr="00137382" w:rsidRDefault="00ED5E0C" w:rsidP="00CE7AD8">
            <w:pPr>
              <w:jc w:val="center"/>
              <w:rPr>
                <w:rFonts w:cs="Arial"/>
                <w:bCs/>
                <w:color w:val="FF0000"/>
                <w:sz w:val="24"/>
                <w:szCs w:val="24"/>
                <w:highlight w:val="yellow"/>
              </w:rPr>
            </w:pPr>
            <w:r w:rsidRPr="00CE7AD8">
              <w:rPr>
                <w:rFonts w:cs="Arial"/>
                <w:bCs/>
                <w:sz w:val="24"/>
                <w:szCs w:val="24"/>
                <w:lang w:val="sr-Cyrl-RS"/>
              </w:rPr>
              <w:t>Коефициент учесталости</w:t>
            </w:r>
          </w:p>
        </w:tc>
      </w:tr>
      <w:tr w:rsidR="00ED5E0C" w:rsidRPr="00791227" w14:paraId="69467916"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F47FE5" w14:textId="77777777" w:rsidR="00ED5E0C" w:rsidRPr="00791227" w:rsidRDefault="00ED5E0C" w:rsidP="00791227">
            <w:pPr>
              <w:jc w:val="left"/>
              <w:rPr>
                <w:rFonts w:cs="Arial"/>
                <w:color w:val="000000"/>
                <w:sz w:val="24"/>
                <w:szCs w:val="24"/>
              </w:rPr>
            </w:pPr>
            <w:r w:rsidRPr="00791227">
              <w:rPr>
                <w:rFonts w:cs="Arial"/>
                <w:color w:val="000000"/>
                <w:sz w:val="24"/>
                <w:szCs w:val="24"/>
              </w:rPr>
              <w:t>1.</w:t>
            </w:r>
          </w:p>
        </w:tc>
        <w:tc>
          <w:tcPr>
            <w:tcW w:w="6143" w:type="dxa"/>
            <w:gridSpan w:val="2"/>
            <w:tcBorders>
              <w:top w:val="nil"/>
              <w:left w:val="nil"/>
              <w:bottom w:val="single" w:sz="4" w:space="0" w:color="auto"/>
              <w:right w:val="single" w:sz="4" w:space="0" w:color="auto"/>
            </w:tcBorders>
            <w:shd w:val="clear" w:color="auto" w:fill="auto"/>
            <w:vAlign w:val="bottom"/>
            <w:hideMark/>
          </w:tcPr>
          <w:p w14:paraId="6EDB767D"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централног рачунара система</w:t>
            </w:r>
          </w:p>
        </w:tc>
        <w:tc>
          <w:tcPr>
            <w:tcW w:w="992" w:type="dxa"/>
            <w:tcBorders>
              <w:top w:val="nil"/>
              <w:left w:val="nil"/>
              <w:bottom w:val="single" w:sz="4" w:space="0" w:color="auto"/>
              <w:right w:val="single" w:sz="4" w:space="0" w:color="auto"/>
            </w:tcBorders>
            <w:shd w:val="clear" w:color="auto" w:fill="auto"/>
            <w:vAlign w:val="bottom"/>
            <w:hideMark/>
          </w:tcPr>
          <w:p w14:paraId="745D94D0"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14:paraId="4522F60F" w14:textId="377A389E" w:rsidR="00ED5E0C" w:rsidRPr="00137382" w:rsidRDefault="00ED5E0C" w:rsidP="00CE7AD8">
            <w:pPr>
              <w:jc w:val="center"/>
              <w:rPr>
                <w:rFonts w:cs="Arial"/>
                <w:bCs/>
                <w:color w:val="FF0000"/>
                <w:sz w:val="24"/>
                <w:szCs w:val="24"/>
                <w:highlight w:val="yellow"/>
              </w:rPr>
            </w:pPr>
          </w:p>
        </w:tc>
      </w:tr>
      <w:tr w:rsidR="00ED5E0C" w:rsidRPr="00791227" w14:paraId="3B150245" w14:textId="77777777" w:rsidTr="007E48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A02073" w14:textId="77777777" w:rsidR="00ED5E0C" w:rsidRPr="00791227" w:rsidRDefault="00ED5E0C" w:rsidP="00791227">
            <w:pPr>
              <w:jc w:val="left"/>
              <w:rPr>
                <w:rFonts w:cs="Arial"/>
                <w:color w:val="000000"/>
                <w:sz w:val="24"/>
                <w:szCs w:val="24"/>
              </w:rPr>
            </w:pPr>
            <w:r w:rsidRPr="00791227">
              <w:rPr>
                <w:rFonts w:cs="Arial"/>
                <w:color w:val="000000"/>
                <w:sz w:val="24"/>
                <w:szCs w:val="24"/>
              </w:rPr>
              <w:t>а.</w:t>
            </w:r>
          </w:p>
        </w:tc>
        <w:tc>
          <w:tcPr>
            <w:tcW w:w="6143" w:type="dxa"/>
            <w:gridSpan w:val="2"/>
            <w:tcBorders>
              <w:top w:val="nil"/>
              <w:left w:val="nil"/>
              <w:bottom w:val="single" w:sz="4" w:space="0" w:color="auto"/>
              <w:right w:val="single" w:sz="4" w:space="0" w:color="auto"/>
            </w:tcBorders>
            <w:shd w:val="clear" w:color="auto" w:fill="auto"/>
            <w:vAlign w:val="bottom"/>
            <w:hideMark/>
          </w:tcPr>
          <w:p w14:paraId="4D09C55A"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једном  интерфејс програмабилном логичком модулу</w:t>
            </w:r>
          </w:p>
        </w:tc>
        <w:tc>
          <w:tcPr>
            <w:tcW w:w="992" w:type="dxa"/>
            <w:tcBorders>
              <w:top w:val="nil"/>
              <w:left w:val="nil"/>
              <w:bottom w:val="single" w:sz="4" w:space="0" w:color="auto"/>
              <w:right w:val="single" w:sz="4" w:space="0" w:color="auto"/>
            </w:tcBorders>
            <w:shd w:val="clear" w:color="auto" w:fill="auto"/>
            <w:vAlign w:val="bottom"/>
          </w:tcPr>
          <w:p w14:paraId="0AE4E4EA" w14:textId="0C8F8944" w:rsidR="00ED5E0C" w:rsidRPr="00764762" w:rsidRDefault="00ED5E0C" w:rsidP="00791227">
            <w:pPr>
              <w:jc w:val="left"/>
              <w:rPr>
                <w:rFonts w:cs="Arial"/>
                <w:bCs/>
                <w:color w:val="000000"/>
                <w:sz w:val="24"/>
                <w:szCs w:val="24"/>
                <w:lang w:val="sr-Cyrl-RS"/>
              </w:rPr>
            </w:pPr>
            <w:r w:rsidRPr="00764762">
              <w:rPr>
                <w:rFonts w:cs="Arial"/>
                <w:bCs/>
                <w:color w:val="000000"/>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A2EA8F9" w14:textId="1F651F61" w:rsidR="00ED5E0C" w:rsidRPr="00137382" w:rsidRDefault="00ED5E0C" w:rsidP="00CE7AD8">
            <w:pPr>
              <w:jc w:val="center"/>
              <w:rPr>
                <w:rFonts w:cs="Arial"/>
                <w:bCs/>
                <w:color w:val="FF0000"/>
                <w:sz w:val="24"/>
                <w:szCs w:val="24"/>
                <w:highlight w:val="yellow"/>
              </w:rPr>
            </w:pPr>
            <w:r w:rsidRPr="009F0699">
              <w:rPr>
                <w:rFonts w:cs="Arial"/>
                <w:sz w:val="24"/>
                <w:szCs w:val="24"/>
              </w:rPr>
              <w:t>0,1</w:t>
            </w:r>
          </w:p>
        </w:tc>
      </w:tr>
      <w:tr w:rsidR="00ED5E0C" w:rsidRPr="00791227" w14:paraId="5485CE56" w14:textId="77777777" w:rsidTr="007E48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04D22E"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440002A1"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графичко екранском модулу</w:t>
            </w:r>
          </w:p>
        </w:tc>
        <w:tc>
          <w:tcPr>
            <w:tcW w:w="992" w:type="dxa"/>
            <w:tcBorders>
              <w:top w:val="nil"/>
              <w:left w:val="nil"/>
              <w:bottom w:val="single" w:sz="4" w:space="0" w:color="auto"/>
              <w:right w:val="single" w:sz="4" w:space="0" w:color="auto"/>
            </w:tcBorders>
            <w:shd w:val="clear" w:color="auto" w:fill="auto"/>
          </w:tcPr>
          <w:p w14:paraId="4F71C51C" w14:textId="7991A894" w:rsidR="00ED5E0C" w:rsidRPr="00764762" w:rsidRDefault="00ED5E0C" w:rsidP="00791227">
            <w:pPr>
              <w:jc w:val="left"/>
              <w:rPr>
                <w:rFonts w:cs="Arial"/>
                <w:b/>
                <w:bCs/>
                <w:color w:val="000000"/>
                <w:sz w:val="24"/>
                <w:szCs w:val="24"/>
                <w:lang w:val="sr-Cyrl-RS"/>
              </w:rPr>
            </w:pPr>
            <w:r w:rsidRPr="009A3753">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AA3AF38" w14:textId="727BF044" w:rsidR="00ED5E0C" w:rsidRPr="00137382" w:rsidRDefault="00ED5E0C" w:rsidP="00CE7AD8">
            <w:pPr>
              <w:jc w:val="center"/>
              <w:rPr>
                <w:rFonts w:cs="Arial"/>
                <w:bCs/>
                <w:color w:val="FF0000"/>
                <w:sz w:val="24"/>
                <w:szCs w:val="24"/>
                <w:highlight w:val="yellow"/>
              </w:rPr>
            </w:pPr>
            <w:r w:rsidRPr="009F0699">
              <w:rPr>
                <w:rFonts w:cs="Arial"/>
                <w:sz w:val="24"/>
                <w:szCs w:val="24"/>
              </w:rPr>
              <w:t>0,1</w:t>
            </w:r>
          </w:p>
        </w:tc>
      </w:tr>
      <w:tr w:rsidR="00ED5E0C" w:rsidRPr="00791227" w14:paraId="40A13312" w14:textId="77777777" w:rsidTr="007E48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498EA9"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1CF2C5EF"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сигнално управљачком модулу</w:t>
            </w:r>
          </w:p>
        </w:tc>
        <w:tc>
          <w:tcPr>
            <w:tcW w:w="992" w:type="dxa"/>
            <w:tcBorders>
              <w:top w:val="nil"/>
              <w:left w:val="nil"/>
              <w:bottom w:val="single" w:sz="4" w:space="0" w:color="auto"/>
              <w:right w:val="single" w:sz="4" w:space="0" w:color="auto"/>
            </w:tcBorders>
            <w:shd w:val="clear" w:color="auto" w:fill="auto"/>
          </w:tcPr>
          <w:p w14:paraId="28A021D1" w14:textId="63FD1C6A" w:rsidR="00ED5E0C" w:rsidRPr="00764762" w:rsidRDefault="00ED5E0C" w:rsidP="00791227">
            <w:pPr>
              <w:jc w:val="left"/>
              <w:rPr>
                <w:rFonts w:cs="Arial"/>
                <w:b/>
                <w:bCs/>
                <w:color w:val="000000"/>
                <w:sz w:val="24"/>
                <w:szCs w:val="24"/>
                <w:lang w:val="sr-Cyrl-RS"/>
              </w:rPr>
            </w:pPr>
            <w:r w:rsidRPr="009A3753">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23E070D" w14:textId="53AF1EE5" w:rsidR="00ED5E0C" w:rsidRPr="00137382" w:rsidRDefault="00ED5E0C" w:rsidP="00CE7AD8">
            <w:pPr>
              <w:jc w:val="center"/>
              <w:rPr>
                <w:rFonts w:cs="Arial"/>
                <w:bCs/>
                <w:color w:val="FF0000"/>
                <w:sz w:val="24"/>
                <w:szCs w:val="24"/>
                <w:highlight w:val="yellow"/>
              </w:rPr>
            </w:pPr>
            <w:r w:rsidRPr="009F0699">
              <w:rPr>
                <w:rFonts w:cs="Arial"/>
                <w:sz w:val="24"/>
                <w:szCs w:val="24"/>
              </w:rPr>
              <w:t>0,1</w:t>
            </w:r>
          </w:p>
        </w:tc>
      </w:tr>
      <w:tr w:rsidR="00ED5E0C" w:rsidRPr="00791227" w14:paraId="0BD0F62E" w14:textId="77777777" w:rsidTr="007E48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311FF8"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0EA42C30"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централно процесорском модулу</w:t>
            </w:r>
          </w:p>
        </w:tc>
        <w:tc>
          <w:tcPr>
            <w:tcW w:w="992" w:type="dxa"/>
            <w:tcBorders>
              <w:top w:val="nil"/>
              <w:left w:val="nil"/>
              <w:bottom w:val="single" w:sz="4" w:space="0" w:color="auto"/>
              <w:right w:val="single" w:sz="4" w:space="0" w:color="auto"/>
            </w:tcBorders>
            <w:shd w:val="clear" w:color="auto" w:fill="auto"/>
          </w:tcPr>
          <w:p w14:paraId="4B3FDEAB" w14:textId="00380905" w:rsidR="00ED5E0C" w:rsidRPr="00764762" w:rsidRDefault="00ED5E0C" w:rsidP="00791227">
            <w:pPr>
              <w:jc w:val="left"/>
              <w:rPr>
                <w:rFonts w:cs="Arial"/>
                <w:b/>
                <w:bCs/>
                <w:color w:val="000000"/>
                <w:sz w:val="24"/>
                <w:szCs w:val="24"/>
                <w:lang w:val="sr-Cyrl-RS"/>
              </w:rPr>
            </w:pPr>
            <w:r w:rsidRPr="009A3753">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C4E1D8F" w14:textId="5BE0C9F2" w:rsidR="00ED5E0C" w:rsidRPr="00137382" w:rsidRDefault="00ED5E0C" w:rsidP="00CE7AD8">
            <w:pPr>
              <w:jc w:val="center"/>
              <w:rPr>
                <w:rFonts w:cs="Arial"/>
                <w:bCs/>
                <w:color w:val="FF0000"/>
                <w:sz w:val="24"/>
                <w:szCs w:val="24"/>
                <w:highlight w:val="yellow"/>
              </w:rPr>
            </w:pPr>
            <w:r w:rsidRPr="009F0699">
              <w:rPr>
                <w:rFonts w:cs="Arial"/>
                <w:sz w:val="24"/>
                <w:szCs w:val="24"/>
              </w:rPr>
              <w:t>0,1</w:t>
            </w:r>
          </w:p>
        </w:tc>
      </w:tr>
      <w:tr w:rsidR="00ED5E0C" w:rsidRPr="00791227" w14:paraId="06E690F0" w14:textId="77777777" w:rsidTr="007E48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8106AB"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72E9C4A8" w14:textId="77777777" w:rsidR="00ED5E0C" w:rsidRPr="00791227" w:rsidRDefault="00ED5E0C" w:rsidP="00791227">
            <w:pPr>
              <w:jc w:val="left"/>
              <w:rPr>
                <w:rFonts w:cs="Arial"/>
                <w:color w:val="000000"/>
                <w:sz w:val="24"/>
                <w:szCs w:val="24"/>
              </w:rPr>
            </w:pPr>
            <w:r w:rsidRPr="00791227">
              <w:rPr>
                <w:rFonts w:cs="Arial"/>
                <w:color w:val="000000"/>
                <w:sz w:val="24"/>
                <w:szCs w:val="24"/>
              </w:rPr>
              <w:t>Упграде софтвера</w:t>
            </w:r>
          </w:p>
        </w:tc>
        <w:tc>
          <w:tcPr>
            <w:tcW w:w="992" w:type="dxa"/>
            <w:tcBorders>
              <w:top w:val="nil"/>
              <w:left w:val="nil"/>
              <w:bottom w:val="single" w:sz="4" w:space="0" w:color="auto"/>
              <w:right w:val="single" w:sz="4" w:space="0" w:color="auto"/>
            </w:tcBorders>
            <w:shd w:val="clear" w:color="auto" w:fill="auto"/>
          </w:tcPr>
          <w:p w14:paraId="0D2A4883" w14:textId="00BEB79F" w:rsidR="00ED5E0C" w:rsidRPr="00764762" w:rsidRDefault="00ED5E0C" w:rsidP="00791227">
            <w:pPr>
              <w:jc w:val="left"/>
              <w:rPr>
                <w:rFonts w:cs="Arial"/>
                <w:b/>
                <w:bCs/>
                <w:color w:val="000000"/>
                <w:sz w:val="24"/>
                <w:szCs w:val="24"/>
                <w:lang w:val="sr-Cyrl-RS"/>
              </w:rPr>
            </w:pPr>
            <w:r w:rsidRPr="009A3753">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A2C7739" w14:textId="58EF5B1B" w:rsidR="00ED5E0C" w:rsidRPr="00137382" w:rsidRDefault="00ED5E0C" w:rsidP="00CE7AD8">
            <w:pPr>
              <w:jc w:val="center"/>
              <w:rPr>
                <w:rFonts w:cs="Arial"/>
                <w:bCs/>
                <w:color w:val="FF0000"/>
                <w:sz w:val="24"/>
                <w:szCs w:val="24"/>
                <w:highlight w:val="yellow"/>
              </w:rPr>
            </w:pPr>
            <w:r w:rsidRPr="009F0699">
              <w:rPr>
                <w:rFonts w:cs="Arial"/>
                <w:sz w:val="24"/>
                <w:szCs w:val="24"/>
              </w:rPr>
              <w:t>0,1</w:t>
            </w:r>
          </w:p>
        </w:tc>
      </w:tr>
      <w:tr w:rsidR="00ED5E0C" w:rsidRPr="00791227" w14:paraId="754B82DB" w14:textId="77777777" w:rsidTr="007E48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5308C0" w14:textId="77777777" w:rsidR="00ED5E0C" w:rsidRPr="00791227" w:rsidRDefault="00ED5E0C" w:rsidP="00791227">
            <w:pPr>
              <w:jc w:val="left"/>
              <w:rPr>
                <w:rFonts w:cs="Arial"/>
                <w:color w:val="000000"/>
                <w:sz w:val="24"/>
                <w:szCs w:val="24"/>
              </w:rPr>
            </w:pPr>
            <w:r w:rsidRPr="00791227">
              <w:rPr>
                <w:rFonts w:cs="Arial"/>
                <w:color w:val="000000"/>
                <w:sz w:val="24"/>
                <w:szCs w:val="24"/>
              </w:rPr>
              <w:lastRenderedPageBreak/>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4A83851E"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меморијском модулу</w:t>
            </w:r>
          </w:p>
        </w:tc>
        <w:tc>
          <w:tcPr>
            <w:tcW w:w="992" w:type="dxa"/>
            <w:tcBorders>
              <w:top w:val="nil"/>
              <w:left w:val="nil"/>
              <w:bottom w:val="single" w:sz="4" w:space="0" w:color="auto"/>
              <w:right w:val="single" w:sz="4" w:space="0" w:color="auto"/>
            </w:tcBorders>
            <w:shd w:val="clear" w:color="auto" w:fill="auto"/>
          </w:tcPr>
          <w:p w14:paraId="3296A1CC" w14:textId="2F970816" w:rsidR="00ED5E0C" w:rsidRPr="00764762" w:rsidRDefault="00ED5E0C" w:rsidP="00791227">
            <w:pPr>
              <w:jc w:val="left"/>
              <w:rPr>
                <w:rFonts w:cs="Arial"/>
                <w:b/>
                <w:bCs/>
                <w:color w:val="000000"/>
                <w:sz w:val="24"/>
                <w:szCs w:val="24"/>
                <w:lang w:val="sr-Cyrl-RS"/>
              </w:rPr>
            </w:pPr>
            <w:r w:rsidRPr="009A3753">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7C9D70A" w14:textId="61EB6FE5" w:rsidR="00ED5E0C" w:rsidRPr="00137382" w:rsidRDefault="00ED5E0C" w:rsidP="00CE7AD8">
            <w:pPr>
              <w:jc w:val="center"/>
              <w:rPr>
                <w:rFonts w:cs="Arial"/>
                <w:bCs/>
                <w:color w:val="FF0000"/>
                <w:sz w:val="24"/>
                <w:szCs w:val="24"/>
                <w:highlight w:val="yellow"/>
              </w:rPr>
            </w:pPr>
            <w:r w:rsidRPr="009F0699">
              <w:rPr>
                <w:rFonts w:cs="Arial"/>
                <w:sz w:val="24"/>
                <w:szCs w:val="24"/>
              </w:rPr>
              <w:t>0,1</w:t>
            </w:r>
          </w:p>
        </w:tc>
      </w:tr>
      <w:tr w:rsidR="00ED5E0C" w:rsidRPr="00791227" w14:paraId="028EDD5C" w14:textId="77777777" w:rsidTr="007E48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E7FECC" w14:textId="77777777" w:rsidR="00ED5E0C" w:rsidRPr="00791227" w:rsidRDefault="00ED5E0C" w:rsidP="00791227">
            <w:pPr>
              <w:jc w:val="left"/>
              <w:rPr>
                <w:rFonts w:cs="Arial"/>
                <w:color w:val="000000"/>
                <w:sz w:val="24"/>
                <w:szCs w:val="24"/>
              </w:rPr>
            </w:pPr>
            <w:r w:rsidRPr="00791227">
              <w:rPr>
                <w:rFonts w:cs="Arial"/>
                <w:color w:val="000000"/>
                <w:sz w:val="24"/>
                <w:szCs w:val="24"/>
              </w:rPr>
              <w:t>г.</w:t>
            </w:r>
          </w:p>
        </w:tc>
        <w:tc>
          <w:tcPr>
            <w:tcW w:w="6143" w:type="dxa"/>
            <w:gridSpan w:val="2"/>
            <w:tcBorders>
              <w:top w:val="nil"/>
              <w:left w:val="nil"/>
              <w:bottom w:val="single" w:sz="4" w:space="0" w:color="auto"/>
              <w:right w:val="single" w:sz="4" w:space="0" w:color="auto"/>
            </w:tcBorders>
            <w:shd w:val="clear" w:color="auto" w:fill="auto"/>
            <w:vAlign w:val="bottom"/>
            <w:hideMark/>
          </w:tcPr>
          <w:p w14:paraId="1B26C00A"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корисничком интерфејс модулу</w:t>
            </w:r>
          </w:p>
        </w:tc>
        <w:tc>
          <w:tcPr>
            <w:tcW w:w="992" w:type="dxa"/>
            <w:tcBorders>
              <w:top w:val="nil"/>
              <w:left w:val="nil"/>
              <w:bottom w:val="single" w:sz="4" w:space="0" w:color="auto"/>
              <w:right w:val="single" w:sz="4" w:space="0" w:color="auto"/>
            </w:tcBorders>
            <w:shd w:val="clear" w:color="auto" w:fill="auto"/>
          </w:tcPr>
          <w:p w14:paraId="38A1F0B6" w14:textId="501DF41E" w:rsidR="00ED5E0C" w:rsidRPr="00764762" w:rsidRDefault="00ED5E0C" w:rsidP="00791227">
            <w:pPr>
              <w:jc w:val="left"/>
              <w:rPr>
                <w:rFonts w:cs="Arial"/>
                <w:b/>
                <w:bCs/>
                <w:color w:val="000000"/>
                <w:sz w:val="24"/>
                <w:szCs w:val="24"/>
                <w:lang w:val="sr-Cyrl-RS"/>
              </w:rPr>
            </w:pPr>
            <w:r w:rsidRPr="009A3753">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79C4EFC" w14:textId="04C94C3F" w:rsidR="00ED5E0C" w:rsidRPr="00137382" w:rsidRDefault="00ED5E0C" w:rsidP="00CE7AD8">
            <w:pPr>
              <w:jc w:val="center"/>
              <w:rPr>
                <w:rFonts w:cs="Arial"/>
                <w:bCs/>
                <w:color w:val="FF0000"/>
                <w:sz w:val="24"/>
                <w:szCs w:val="24"/>
                <w:highlight w:val="yellow"/>
              </w:rPr>
            </w:pPr>
            <w:r w:rsidRPr="009F0699">
              <w:rPr>
                <w:rFonts w:cs="Arial"/>
                <w:sz w:val="24"/>
                <w:szCs w:val="24"/>
              </w:rPr>
              <w:t>0,1</w:t>
            </w:r>
          </w:p>
        </w:tc>
      </w:tr>
      <w:tr w:rsidR="00ED5E0C" w:rsidRPr="00791227" w14:paraId="645D9732"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A7BDC2"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2.</w:t>
            </w:r>
          </w:p>
        </w:tc>
        <w:tc>
          <w:tcPr>
            <w:tcW w:w="6143" w:type="dxa"/>
            <w:gridSpan w:val="2"/>
            <w:tcBorders>
              <w:top w:val="nil"/>
              <w:left w:val="nil"/>
              <w:bottom w:val="single" w:sz="4" w:space="0" w:color="auto"/>
              <w:right w:val="single" w:sz="4" w:space="0" w:color="auto"/>
            </w:tcBorders>
            <w:shd w:val="clear" w:color="auto" w:fill="auto"/>
            <w:vAlign w:val="bottom"/>
            <w:hideMark/>
          </w:tcPr>
          <w:p w14:paraId="7827606A"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 xml:space="preserve">Поправка извора за генерисање напона DC 40 kV </w:t>
            </w:r>
          </w:p>
        </w:tc>
        <w:tc>
          <w:tcPr>
            <w:tcW w:w="992" w:type="dxa"/>
            <w:tcBorders>
              <w:top w:val="nil"/>
              <w:left w:val="nil"/>
              <w:bottom w:val="single" w:sz="4" w:space="0" w:color="auto"/>
              <w:right w:val="single" w:sz="4" w:space="0" w:color="auto"/>
            </w:tcBorders>
            <w:shd w:val="clear" w:color="auto" w:fill="auto"/>
          </w:tcPr>
          <w:p w14:paraId="19AAB168" w14:textId="282B03EF" w:rsidR="00ED5E0C" w:rsidRPr="00791227" w:rsidRDefault="00ED5E0C" w:rsidP="00791227">
            <w:pPr>
              <w:jc w:val="left"/>
              <w:rPr>
                <w:rFonts w:cs="Arial"/>
                <w:b/>
                <w:bCs/>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14:paraId="4464A6BE" w14:textId="66DADEDC" w:rsidR="00ED5E0C" w:rsidRPr="00137382" w:rsidRDefault="00ED5E0C" w:rsidP="00CE7AD8">
            <w:pPr>
              <w:jc w:val="center"/>
              <w:rPr>
                <w:rFonts w:cs="Arial"/>
                <w:color w:val="000000"/>
                <w:sz w:val="24"/>
                <w:szCs w:val="24"/>
                <w:highlight w:val="yellow"/>
              </w:rPr>
            </w:pPr>
          </w:p>
        </w:tc>
      </w:tr>
      <w:tr w:rsidR="00ED5E0C" w:rsidRPr="00791227" w14:paraId="01DA76A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7E40A3"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0782A780"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HV извора  2kV</w:t>
            </w:r>
          </w:p>
        </w:tc>
        <w:tc>
          <w:tcPr>
            <w:tcW w:w="992" w:type="dxa"/>
            <w:tcBorders>
              <w:top w:val="nil"/>
              <w:left w:val="nil"/>
              <w:bottom w:val="single" w:sz="4" w:space="0" w:color="auto"/>
              <w:right w:val="single" w:sz="4" w:space="0" w:color="auto"/>
            </w:tcBorders>
            <w:shd w:val="clear" w:color="auto" w:fill="auto"/>
          </w:tcPr>
          <w:p w14:paraId="3A609DC3" w14:textId="1542A3EB" w:rsidR="00ED5E0C" w:rsidRPr="00764762" w:rsidRDefault="00ED5E0C" w:rsidP="00791227">
            <w:pPr>
              <w:jc w:val="left"/>
              <w:rPr>
                <w:rFonts w:cs="Arial"/>
                <w:b/>
                <w:bCs/>
                <w:color w:val="000000"/>
                <w:sz w:val="24"/>
                <w:szCs w:val="24"/>
                <w:lang w:val="sr-Cyrl-RS"/>
              </w:rPr>
            </w:pPr>
            <w:r w:rsidRPr="009A3753">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7910786" w14:textId="47B62305" w:rsidR="00ED5E0C" w:rsidRPr="00137382" w:rsidRDefault="00ED5E0C" w:rsidP="00CE7AD8">
            <w:pPr>
              <w:jc w:val="center"/>
              <w:rPr>
                <w:rFonts w:cs="Arial"/>
                <w:bCs/>
                <w:color w:val="FF0000"/>
                <w:sz w:val="24"/>
                <w:szCs w:val="24"/>
                <w:highlight w:val="yellow"/>
              </w:rPr>
            </w:pPr>
            <w:r w:rsidRPr="007548C7">
              <w:rPr>
                <w:rFonts w:cs="Arial"/>
                <w:sz w:val="24"/>
                <w:szCs w:val="24"/>
              </w:rPr>
              <w:t>0,1</w:t>
            </w:r>
          </w:p>
        </w:tc>
      </w:tr>
      <w:tr w:rsidR="00ED5E0C" w:rsidRPr="00791227" w14:paraId="62880F11"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0779E7"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7ADC6F74"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у модулу   16kV  каскаде </w:t>
            </w:r>
          </w:p>
        </w:tc>
        <w:tc>
          <w:tcPr>
            <w:tcW w:w="992" w:type="dxa"/>
            <w:tcBorders>
              <w:top w:val="nil"/>
              <w:left w:val="nil"/>
              <w:bottom w:val="single" w:sz="4" w:space="0" w:color="auto"/>
              <w:right w:val="single" w:sz="4" w:space="0" w:color="auto"/>
            </w:tcBorders>
            <w:shd w:val="clear" w:color="auto" w:fill="auto"/>
          </w:tcPr>
          <w:p w14:paraId="75ACB27E" w14:textId="38973BC6" w:rsidR="00ED5E0C" w:rsidRPr="00764762" w:rsidRDefault="00ED5E0C" w:rsidP="00791227">
            <w:pPr>
              <w:jc w:val="left"/>
              <w:rPr>
                <w:rFonts w:cs="Arial"/>
                <w:b/>
                <w:bCs/>
                <w:color w:val="000000"/>
                <w:sz w:val="24"/>
                <w:szCs w:val="24"/>
                <w:lang w:val="sr-Cyrl-RS"/>
              </w:rPr>
            </w:pPr>
            <w:r w:rsidRPr="009A3753">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D4887A0" w14:textId="55C7CFAA" w:rsidR="00ED5E0C" w:rsidRPr="00137382" w:rsidRDefault="00ED5E0C" w:rsidP="00CE7AD8">
            <w:pPr>
              <w:jc w:val="center"/>
              <w:rPr>
                <w:rFonts w:cs="Arial"/>
                <w:bCs/>
                <w:color w:val="FF0000"/>
                <w:sz w:val="24"/>
                <w:szCs w:val="24"/>
                <w:highlight w:val="yellow"/>
              </w:rPr>
            </w:pPr>
            <w:r w:rsidRPr="007548C7">
              <w:rPr>
                <w:rFonts w:cs="Arial"/>
                <w:sz w:val="24"/>
                <w:szCs w:val="24"/>
              </w:rPr>
              <w:t>0,1</w:t>
            </w:r>
          </w:p>
        </w:tc>
      </w:tr>
      <w:tr w:rsidR="00ED5E0C" w:rsidRPr="00791227" w14:paraId="36D96521"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B6E874"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3C00657C"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у модулу   40kV  каскаде </w:t>
            </w:r>
          </w:p>
        </w:tc>
        <w:tc>
          <w:tcPr>
            <w:tcW w:w="992" w:type="dxa"/>
            <w:tcBorders>
              <w:top w:val="nil"/>
              <w:left w:val="nil"/>
              <w:bottom w:val="single" w:sz="4" w:space="0" w:color="auto"/>
              <w:right w:val="single" w:sz="4" w:space="0" w:color="auto"/>
            </w:tcBorders>
            <w:shd w:val="clear" w:color="auto" w:fill="auto"/>
          </w:tcPr>
          <w:p w14:paraId="76421A7D" w14:textId="1CDCE6C2" w:rsidR="00ED5E0C" w:rsidRPr="00764762" w:rsidRDefault="00ED5E0C" w:rsidP="00791227">
            <w:pPr>
              <w:jc w:val="left"/>
              <w:rPr>
                <w:rFonts w:cs="Arial"/>
                <w:b/>
                <w:bCs/>
                <w:color w:val="000000"/>
                <w:sz w:val="24"/>
                <w:szCs w:val="24"/>
                <w:lang w:val="sr-Cyrl-RS"/>
              </w:rPr>
            </w:pPr>
            <w:r w:rsidRPr="009A3753">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0FF2272" w14:textId="7738EBB3" w:rsidR="00ED5E0C" w:rsidRPr="00137382" w:rsidRDefault="00ED5E0C" w:rsidP="00CE7AD8">
            <w:pPr>
              <w:jc w:val="center"/>
              <w:rPr>
                <w:rFonts w:cs="Arial"/>
                <w:bCs/>
                <w:color w:val="FF0000"/>
                <w:sz w:val="24"/>
                <w:szCs w:val="24"/>
                <w:highlight w:val="yellow"/>
              </w:rPr>
            </w:pPr>
            <w:r w:rsidRPr="007548C7">
              <w:rPr>
                <w:rFonts w:cs="Arial"/>
                <w:sz w:val="24"/>
                <w:szCs w:val="24"/>
              </w:rPr>
              <w:t>0,1</w:t>
            </w:r>
          </w:p>
        </w:tc>
      </w:tr>
      <w:tr w:rsidR="00ED5E0C" w:rsidRPr="00791227" w14:paraId="3617BB61"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09642D" w14:textId="77777777" w:rsidR="00ED5E0C" w:rsidRPr="00791227" w:rsidRDefault="00ED5E0C" w:rsidP="00791227">
            <w:pPr>
              <w:jc w:val="left"/>
              <w:rPr>
                <w:rFonts w:cs="Arial"/>
                <w:color w:val="000000"/>
                <w:sz w:val="24"/>
                <w:szCs w:val="24"/>
              </w:rPr>
            </w:pPr>
            <w:r w:rsidRPr="00791227">
              <w:rPr>
                <w:rFonts w:cs="Arial"/>
                <w:color w:val="000000"/>
                <w:sz w:val="24"/>
                <w:szCs w:val="24"/>
              </w:rPr>
              <w:t>e.</w:t>
            </w:r>
          </w:p>
        </w:tc>
        <w:tc>
          <w:tcPr>
            <w:tcW w:w="6143" w:type="dxa"/>
            <w:gridSpan w:val="2"/>
            <w:tcBorders>
              <w:top w:val="nil"/>
              <w:left w:val="nil"/>
              <w:bottom w:val="single" w:sz="4" w:space="0" w:color="auto"/>
              <w:right w:val="single" w:sz="4" w:space="0" w:color="auto"/>
            </w:tcBorders>
            <w:shd w:val="clear" w:color="auto" w:fill="auto"/>
            <w:vAlign w:val="bottom"/>
            <w:hideMark/>
          </w:tcPr>
          <w:p w14:paraId="7C54ED3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модулу управљачке логике</w:t>
            </w:r>
          </w:p>
        </w:tc>
        <w:tc>
          <w:tcPr>
            <w:tcW w:w="992" w:type="dxa"/>
            <w:tcBorders>
              <w:top w:val="nil"/>
              <w:left w:val="nil"/>
              <w:bottom w:val="single" w:sz="4" w:space="0" w:color="auto"/>
              <w:right w:val="single" w:sz="4" w:space="0" w:color="auto"/>
            </w:tcBorders>
            <w:shd w:val="clear" w:color="auto" w:fill="auto"/>
          </w:tcPr>
          <w:p w14:paraId="611DFD4C" w14:textId="618D736C" w:rsidR="00ED5E0C" w:rsidRPr="00764762" w:rsidRDefault="00ED5E0C" w:rsidP="00791227">
            <w:pPr>
              <w:jc w:val="left"/>
              <w:rPr>
                <w:rFonts w:cs="Arial"/>
                <w:b/>
                <w:bCs/>
                <w:color w:val="000000"/>
                <w:sz w:val="24"/>
                <w:szCs w:val="24"/>
                <w:lang w:val="sr-Cyrl-RS"/>
              </w:rPr>
            </w:pPr>
            <w:r w:rsidRPr="009A3753">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68B3908" w14:textId="5659E6D6" w:rsidR="00ED5E0C" w:rsidRPr="00137382" w:rsidRDefault="00ED5E0C" w:rsidP="00CE7AD8">
            <w:pPr>
              <w:jc w:val="center"/>
              <w:rPr>
                <w:rFonts w:cs="Arial"/>
                <w:bCs/>
                <w:color w:val="FF0000"/>
                <w:sz w:val="24"/>
                <w:szCs w:val="24"/>
                <w:highlight w:val="yellow"/>
              </w:rPr>
            </w:pPr>
            <w:r w:rsidRPr="007548C7">
              <w:rPr>
                <w:rFonts w:cs="Arial"/>
                <w:sz w:val="24"/>
                <w:szCs w:val="24"/>
              </w:rPr>
              <w:t>0,1</w:t>
            </w:r>
          </w:p>
        </w:tc>
      </w:tr>
      <w:tr w:rsidR="00ED5E0C" w:rsidRPr="00791227" w14:paraId="5DFE9ECF"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E76468" w14:textId="77777777" w:rsidR="00ED5E0C" w:rsidRPr="00791227" w:rsidRDefault="00ED5E0C" w:rsidP="00791227">
            <w:pPr>
              <w:jc w:val="left"/>
              <w:rPr>
                <w:rFonts w:cs="Arial"/>
                <w:color w:val="000000"/>
                <w:sz w:val="24"/>
                <w:szCs w:val="24"/>
              </w:rPr>
            </w:pPr>
            <w:r w:rsidRPr="00791227">
              <w:rPr>
                <w:rFonts w:cs="Arial"/>
                <w:color w:val="000000"/>
                <w:sz w:val="24"/>
                <w:szCs w:val="24"/>
              </w:rPr>
              <w:t>3.</w:t>
            </w:r>
          </w:p>
        </w:tc>
        <w:tc>
          <w:tcPr>
            <w:tcW w:w="6143" w:type="dxa"/>
            <w:gridSpan w:val="2"/>
            <w:tcBorders>
              <w:top w:val="nil"/>
              <w:left w:val="nil"/>
              <w:bottom w:val="single" w:sz="4" w:space="0" w:color="auto"/>
              <w:right w:val="single" w:sz="4" w:space="0" w:color="auto"/>
            </w:tcBorders>
            <w:shd w:val="clear" w:color="auto" w:fill="auto"/>
            <w:vAlign w:val="bottom"/>
            <w:hideMark/>
          </w:tcPr>
          <w:p w14:paraId="2B03C113"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ударног генератора 16/32 kV</w:t>
            </w:r>
          </w:p>
        </w:tc>
        <w:tc>
          <w:tcPr>
            <w:tcW w:w="992" w:type="dxa"/>
            <w:tcBorders>
              <w:top w:val="nil"/>
              <w:left w:val="nil"/>
              <w:bottom w:val="single" w:sz="4" w:space="0" w:color="auto"/>
              <w:right w:val="single" w:sz="4" w:space="0" w:color="auto"/>
            </w:tcBorders>
            <w:shd w:val="clear" w:color="auto" w:fill="auto"/>
          </w:tcPr>
          <w:p w14:paraId="4A12C0D5" w14:textId="02A5BBF3" w:rsidR="00ED5E0C" w:rsidRPr="00764762"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4C7C776E" w14:textId="75A4997A" w:rsidR="00ED5E0C" w:rsidRPr="00137382" w:rsidRDefault="00ED5E0C" w:rsidP="00CE7AD8">
            <w:pPr>
              <w:jc w:val="center"/>
              <w:rPr>
                <w:rFonts w:cs="Arial"/>
                <w:color w:val="000000"/>
                <w:sz w:val="24"/>
                <w:szCs w:val="24"/>
                <w:highlight w:val="yellow"/>
              </w:rPr>
            </w:pPr>
          </w:p>
        </w:tc>
      </w:tr>
      <w:tr w:rsidR="00ED5E0C" w:rsidRPr="00791227" w14:paraId="2F676E72"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1F61F7"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2AFDF063"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управљачке електронике</w:t>
            </w:r>
          </w:p>
        </w:tc>
        <w:tc>
          <w:tcPr>
            <w:tcW w:w="992" w:type="dxa"/>
            <w:tcBorders>
              <w:top w:val="nil"/>
              <w:left w:val="nil"/>
              <w:bottom w:val="single" w:sz="4" w:space="0" w:color="auto"/>
              <w:right w:val="single" w:sz="4" w:space="0" w:color="auto"/>
            </w:tcBorders>
            <w:shd w:val="clear" w:color="auto" w:fill="auto"/>
          </w:tcPr>
          <w:p w14:paraId="6AFBCD85" w14:textId="2B281020" w:rsidR="00ED5E0C" w:rsidRPr="00764762" w:rsidRDefault="00ED5E0C" w:rsidP="00791227">
            <w:pPr>
              <w:jc w:val="left"/>
              <w:rPr>
                <w:rFonts w:cs="Arial"/>
                <w:b/>
                <w:bCs/>
                <w:color w:val="000000"/>
                <w:sz w:val="24"/>
                <w:szCs w:val="24"/>
                <w:lang w:val="sr-Cyrl-RS"/>
              </w:rPr>
            </w:pPr>
            <w:r w:rsidRPr="009A3753">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9085310" w14:textId="050E73B0" w:rsidR="00ED5E0C" w:rsidRPr="00137382" w:rsidRDefault="00ED5E0C" w:rsidP="00CE7AD8">
            <w:pPr>
              <w:jc w:val="center"/>
              <w:rPr>
                <w:rFonts w:cs="Arial"/>
                <w:bCs/>
                <w:color w:val="FF0000"/>
                <w:sz w:val="24"/>
                <w:szCs w:val="24"/>
                <w:highlight w:val="yellow"/>
              </w:rPr>
            </w:pPr>
            <w:r w:rsidRPr="00C551DB">
              <w:rPr>
                <w:rFonts w:cs="Arial"/>
                <w:sz w:val="24"/>
                <w:szCs w:val="24"/>
              </w:rPr>
              <w:t>0,1</w:t>
            </w:r>
          </w:p>
        </w:tc>
      </w:tr>
      <w:tr w:rsidR="00ED5E0C" w:rsidRPr="00791227" w14:paraId="4585CFE1" w14:textId="77777777" w:rsidTr="002119A6">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04D8E4"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0B0175A1"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моторном секцијом за преспајање HV кондензаторских секција</w:t>
            </w:r>
          </w:p>
        </w:tc>
        <w:tc>
          <w:tcPr>
            <w:tcW w:w="992" w:type="dxa"/>
            <w:tcBorders>
              <w:top w:val="nil"/>
              <w:left w:val="nil"/>
              <w:bottom w:val="single" w:sz="4" w:space="0" w:color="auto"/>
              <w:right w:val="single" w:sz="4" w:space="0" w:color="auto"/>
            </w:tcBorders>
            <w:shd w:val="clear" w:color="auto" w:fill="auto"/>
          </w:tcPr>
          <w:p w14:paraId="520A49F3" w14:textId="3AFF73F8" w:rsidR="00ED5E0C" w:rsidRPr="00764762" w:rsidRDefault="00ED5E0C" w:rsidP="00791227">
            <w:pPr>
              <w:jc w:val="left"/>
              <w:rPr>
                <w:rFonts w:cs="Arial"/>
                <w:b/>
                <w:bCs/>
                <w:color w:val="000000"/>
                <w:sz w:val="24"/>
                <w:szCs w:val="24"/>
                <w:lang w:val="sr-Cyrl-RS"/>
              </w:rPr>
            </w:pPr>
            <w:r w:rsidRPr="009A3753">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FC3CC69" w14:textId="362EDCDE" w:rsidR="00ED5E0C" w:rsidRPr="00137382" w:rsidRDefault="00ED5E0C" w:rsidP="00CE7AD8">
            <w:pPr>
              <w:jc w:val="center"/>
              <w:rPr>
                <w:rFonts w:cs="Arial"/>
                <w:bCs/>
                <w:color w:val="FF0000"/>
                <w:sz w:val="24"/>
                <w:szCs w:val="24"/>
                <w:highlight w:val="yellow"/>
              </w:rPr>
            </w:pPr>
            <w:r w:rsidRPr="00C551DB">
              <w:rPr>
                <w:rFonts w:cs="Arial"/>
                <w:sz w:val="24"/>
                <w:szCs w:val="24"/>
              </w:rPr>
              <w:t>0,1</w:t>
            </w:r>
          </w:p>
        </w:tc>
      </w:tr>
      <w:tr w:rsidR="00ED5E0C" w:rsidRPr="00791227" w14:paraId="42C2C1B6"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84CEC5"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36FD21DA"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модула са варничарима са ЕМ актуацијом  </w:t>
            </w:r>
          </w:p>
        </w:tc>
        <w:tc>
          <w:tcPr>
            <w:tcW w:w="992" w:type="dxa"/>
            <w:tcBorders>
              <w:top w:val="nil"/>
              <w:left w:val="nil"/>
              <w:bottom w:val="single" w:sz="4" w:space="0" w:color="auto"/>
              <w:right w:val="single" w:sz="4" w:space="0" w:color="auto"/>
            </w:tcBorders>
            <w:shd w:val="clear" w:color="auto" w:fill="auto"/>
          </w:tcPr>
          <w:p w14:paraId="28086A35" w14:textId="7510C17D" w:rsidR="00ED5E0C" w:rsidRPr="00764762" w:rsidRDefault="00ED5E0C" w:rsidP="00791227">
            <w:pPr>
              <w:jc w:val="left"/>
              <w:rPr>
                <w:rFonts w:cs="Arial"/>
                <w:b/>
                <w:bCs/>
                <w:color w:val="000000"/>
                <w:sz w:val="24"/>
                <w:szCs w:val="24"/>
                <w:lang w:val="sr-Cyrl-RS"/>
              </w:rPr>
            </w:pPr>
            <w:r w:rsidRPr="009A3753">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5DF4E11" w14:textId="1C00DE46" w:rsidR="00ED5E0C" w:rsidRPr="00137382" w:rsidRDefault="00ED5E0C" w:rsidP="00CE7AD8">
            <w:pPr>
              <w:jc w:val="center"/>
              <w:rPr>
                <w:rFonts w:cs="Arial"/>
                <w:bCs/>
                <w:color w:val="FF0000"/>
                <w:sz w:val="24"/>
                <w:szCs w:val="24"/>
                <w:highlight w:val="yellow"/>
              </w:rPr>
            </w:pPr>
            <w:r w:rsidRPr="00C551DB">
              <w:rPr>
                <w:rFonts w:cs="Arial"/>
                <w:sz w:val="24"/>
                <w:szCs w:val="24"/>
              </w:rPr>
              <w:t>0,1</w:t>
            </w:r>
          </w:p>
        </w:tc>
      </w:tr>
      <w:tr w:rsidR="00ED5E0C" w:rsidRPr="00791227" w14:paraId="7ACAD198"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8E2D4C"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1D6C8FB5" w14:textId="77777777" w:rsidR="00ED5E0C" w:rsidRPr="00791227" w:rsidRDefault="00ED5E0C" w:rsidP="00791227">
            <w:pPr>
              <w:jc w:val="left"/>
              <w:rPr>
                <w:rFonts w:cs="Arial"/>
                <w:color w:val="000000"/>
                <w:sz w:val="24"/>
                <w:szCs w:val="24"/>
              </w:rPr>
            </w:pPr>
            <w:r w:rsidRPr="00791227">
              <w:rPr>
                <w:rFonts w:cs="Arial"/>
                <w:color w:val="000000"/>
                <w:sz w:val="24"/>
                <w:szCs w:val="24"/>
              </w:rPr>
              <w:t>Комплетна замена модула са варничарима са ЕМ актуацијом</w:t>
            </w:r>
          </w:p>
        </w:tc>
        <w:tc>
          <w:tcPr>
            <w:tcW w:w="992" w:type="dxa"/>
            <w:tcBorders>
              <w:top w:val="nil"/>
              <w:left w:val="nil"/>
              <w:bottom w:val="single" w:sz="4" w:space="0" w:color="auto"/>
              <w:right w:val="single" w:sz="4" w:space="0" w:color="auto"/>
            </w:tcBorders>
            <w:shd w:val="clear" w:color="auto" w:fill="auto"/>
          </w:tcPr>
          <w:p w14:paraId="68D1D716" w14:textId="1EDBD4CB" w:rsidR="00ED5E0C" w:rsidRPr="00764762" w:rsidRDefault="00ED5E0C" w:rsidP="00791227">
            <w:pPr>
              <w:jc w:val="left"/>
              <w:rPr>
                <w:rFonts w:cs="Arial"/>
                <w:b/>
                <w:bCs/>
                <w:color w:val="000000"/>
                <w:sz w:val="24"/>
                <w:szCs w:val="24"/>
                <w:lang w:val="sr-Cyrl-RS"/>
              </w:rPr>
            </w:pPr>
            <w:r w:rsidRPr="002E0FD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5355A02" w14:textId="2672D267" w:rsidR="00ED5E0C" w:rsidRPr="00137382" w:rsidRDefault="00ED5E0C" w:rsidP="00CE7AD8">
            <w:pPr>
              <w:jc w:val="center"/>
              <w:rPr>
                <w:rFonts w:cs="Arial"/>
                <w:bCs/>
                <w:color w:val="FF0000"/>
                <w:sz w:val="24"/>
                <w:szCs w:val="24"/>
                <w:highlight w:val="yellow"/>
              </w:rPr>
            </w:pPr>
            <w:r w:rsidRPr="00C551DB">
              <w:rPr>
                <w:rFonts w:cs="Arial"/>
                <w:sz w:val="24"/>
                <w:szCs w:val="24"/>
              </w:rPr>
              <w:t>0,1</w:t>
            </w:r>
          </w:p>
        </w:tc>
      </w:tr>
      <w:tr w:rsidR="00ED5E0C" w:rsidRPr="00791227" w14:paraId="3BE4F126"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D7B060"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5A962BF7"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HV конекционих веза</w:t>
            </w:r>
          </w:p>
        </w:tc>
        <w:tc>
          <w:tcPr>
            <w:tcW w:w="992" w:type="dxa"/>
            <w:tcBorders>
              <w:top w:val="nil"/>
              <w:left w:val="nil"/>
              <w:bottom w:val="single" w:sz="4" w:space="0" w:color="auto"/>
              <w:right w:val="single" w:sz="4" w:space="0" w:color="auto"/>
            </w:tcBorders>
            <w:shd w:val="clear" w:color="auto" w:fill="auto"/>
          </w:tcPr>
          <w:p w14:paraId="4E217B72" w14:textId="727F374D" w:rsidR="00ED5E0C" w:rsidRPr="00764762" w:rsidRDefault="00ED5E0C" w:rsidP="00791227">
            <w:pPr>
              <w:jc w:val="left"/>
              <w:rPr>
                <w:rFonts w:cs="Arial"/>
                <w:b/>
                <w:bCs/>
                <w:color w:val="000000"/>
                <w:sz w:val="24"/>
                <w:szCs w:val="24"/>
                <w:lang w:val="sr-Cyrl-RS"/>
              </w:rPr>
            </w:pPr>
            <w:r w:rsidRPr="002E0FD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589A0A6" w14:textId="48A97090" w:rsidR="00ED5E0C" w:rsidRPr="00137382" w:rsidRDefault="00ED5E0C" w:rsidP="00CE7AD8">
            <w:pPr>
              <w:jc w:val="center"/>
              <w:rPr>
                <w:rFonts w:cs="Arial"/>
                <w:bCs/>
                <w:color w:val="FF0000"/>
                <w:sz w:val="24"/>
                <w:szCs w:val="24"/>
                <w:highlight w:val="yellow"/>
              </w:rPr>
            </w:pPr>
            <w:r w:rsidRPr="00C551DB">
              <w:rPr>
                <w:rFonts w:cs="Arial"/>
                <w:sz w:val="24"/>
                <w:szCs w:val="24"/>
              </w:rPr>
              <w:t>0,1</w:t>
            </w:r>
          </w:p>
        </w:tc>
      </w:tr>
      <w:tr w:rsidR="00ED5E0C" w:rsidRPr="00791227" w14:paraId="6A770046"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04078F" w14:textId="77777777" w:rsidR="00ED5E0C" w:rsidRPr="00791227" w:rsidRDefault="00ED5E0C" w:rsidP="00791227">
            <w:pPr>
              <w:jc w:val="left"/>
              <w:rPr>
                <w:rFonts w:cs="Arial"/>
                <w:color w:val="000000"/>
                <w:sz w:val="24"/>
                <w:szCs w:val="24"/>
              </w:rPr>
            </w:pPr>
            <w:r w:rsidRPr="00791227">
              <w:rPr>
                <w:rFonts w:cs="Arial"/>
                <w:color w:val="000000"/>
                <w:sz w:val="24"/>
                <w:szCs w:val="24"/>
              </w:rPr>
              <w:t>х.</w:t>
            </w:r>
          </w:p>
        </w:tc>
        <w:tc>
          <w:tcPr>
            <w:tcW w:w="6143" w:type="dxa"/>
            <w:gridSpan w:val="2"/>
            <w:tcBorders>
              <w:top w:val="nil"/>
              <w:left w:val="nil"/>
              <w:bottom w:val="single" w:sz="4" w:space="0" w:color="auto"/>
              <w:right w:val="single" w:sz="4" w:space="0" w:color="auto"/>
            </w:tcBorders>
            <w:shd w:val="clear" w:color="auto" w:fill="auto"/>
            <w:vAlign w:val="bottom"/>
            <w:hideMark/>
          </w:tcPr>
          <w:p w14:paraId="0AA2E11A"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кондензаторске секције 16/32kV</w:t>
            </w:r>
          </w:p>
        </w:tc>
        <w:tc>
          <w:tcPr>
            <w:tcW w:w="992" w:type="dxa"/>
            <w:tcBorders>
              <w:top w:val="nil"/>
              <w:left w:val="nil"/>
              <w:bottom w:val="single" w:sz="4" w:space="0" w:color="auto"/>
              <w:right w:val="single" w:sz="4" w:space="0" w:color="auto"/>
            </w:tcBorders>
            <w:shd w:val="clear" w:color="auto" w:fill="auto"/>
          </w:tcPr>
          <w:p w14:paraId="25A2685B" w14:textId="157970B9" w:rsidR="00ED5E0C" w:rsidRPr="00764762" w:rsidRDefault="00ED5E0C" w:rsidP="00791227">
            <w:pPr>
              <w:jc w:val="left"/>
              <w:rPr>
                <w:rFonts w:cs="Arial"/>
                <w:b/>
                <w:bCs/>
                <w:color w:val="000000"/>
                <w:sz w:val="24"/>
                <w:szCs w:val="24"/>
                <w:lang w:val="sr-Cyrl-RS"/>
              </w:rPr>
            </w:pPr>
            <w:r w:rsidRPr="002E0FD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28A3097" w14:textId="4AAF6CAA" w:rsidR="00ED5E0C" w:rsidRPr="00137382" w:rsidRDefault="00ED5E0C" w:rsidP="00CE7AD8">
            <w:pPr>
              <w:jc w:val="center"/>
              <w:rPr>
                <w:rFonts w:cs="Arial"/>
                <w:bCs/>
                <w:color w:val="FF0000"/>
                <w:sz w:val="24"/>
                <w:szCs w:val="24"/>
                <w:highlight w:val="yellow"/>
              </w:rPr>
            </w:pPr>
            <w:r w:rsidRPr="00C551DB">
              <w:rPr>
                <w:rFonts w:cs="Arial"/>
                <w:sz w:val="24"/>
                <w:szCs w:val="24"/>
              </w:rPr>
              <w:t>0,1</w:t>
            </w:r>
          </w:p>
        </w:tc>
      </w:tr>
      <w:tr w:rsidR="00ED5E0C" w:rsidRPr="00791227" w14:paraId="5A1BA2B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525B16" w14:textId="77777777" w:rsidR="00ED5E0C" w:rsidRPr="00791227" w:rsidRDefault="00ED5E0C" w:rsidP="00791227">
            <w:pPr>
              <w:jc w:val="left"/>
              <w:rPr>
                <w:rFonts w:cs="Arial"/>
                <w:color w:val="000000"/>
                <w:sz w:val="24"/>
                <w:szCs w:val="24"/>
              </w:rPr>
            </w:pPr>
            <w:r w:rsidRPr="00791227">
              <w:rPr>
                <w:rFonts w:cs="Arial"/>
                <w:color w:val="000000"/>
                <w:sz w:val="24"/>
                <w:szCs w:val="24"/>
              </w:rPr>
              <w:t>и.</w:t>
            </w:r>
          </w:p>
        </w:tc>
        <w:tc>
          <w:tcPr>
            <w:tcW w:w="6143" w:type="dxa"/>
            <w:gridSpan w:val="2"/>
            <w:tcBorders>
              <w:top w:val="nil"/>
              <w:left w:val="nil"/>
              <w:bottom w:val="single" w:sz="4" w:space="0" w:color="auto"/>
              <w:right w:val="single" w:sz="4" w:space="0" w:color="auto"/>
            </w:tcBorders>
            <w:shd w:val="clear" w:color="auto" w:fill="auto"/>
            <w:vAlign w:val="bottom"/>
            <w:hideMark/>
          </w:tcPr>
          <w:p w14:paraId="5C7D5D24" w14:textId="77777777" w:rsidR="00ED5E0C" w:rsidRPr="00791227" w:rsidRDefault="00ED5E0C" w:rsidP="00791227">
            <w:pPr>
              <w:jc w:val="left"/>
              <w:rPr>
                <w:rFonts w:cs="Arial"/>
                <w:color w:val="000000"/>
                <w:sz w:val="24"/>
                <w:szCs w:val="24"/>
              </w:rPr>
            </w:pPr>
            <w:r w:rsidRPr="00791227">
              <w:rPr>
                <w:rFonts w:cs="Arial"/>
                <w:color w:val="000000"/>
                <w:sz w:val="24"/>
                <w:szCs w:val="24"/>
              </w:rPr>
              <w:t>Упраде ударне енергије 1000Ј 8kV</w:t>
            </w:r>
          </w:p>
        </w:tc>
        <w:tc>
          <w:tcPr>
            <w:tcW w:w="992" w:type="dxa"/>
            <w:tcBorders>
              <w:top w:val="nil"/>
              <w:left w:val="nil"/>
              <w:bottom w:val="single" w:sz="4" w:space="0" w:color="auto"/>
              <w:right w:val="single" w:sz="4" w:space="0" w:color="auto"/>
            </w:tcBorders>
            <w:shd w:val="clear" w:color="auto" w:fill="auto"/>
          </w:tcPr>
          <w:p w14:paraId="506B1B8C" w14:textId="6EE62479" w:rsidR="00ED5E0C" w:rsidRPr="00764762" w:rsidRDefault="00ED5E0C" w:rsidP="00791227">
            <w:pPr>
              <w:jc w:val="left"/>
              <w:rPr>
                <w:rFonts w:cs="Arial"/>
                <w:b/>
                <w:bCs/>
                <w:color w:val="000000"/>
                <w:sz w:val="24"/>
                <w:szCs w:val="24"/>
                <w:lang w:val="sr-Cyrl-RS"/>
              </w:rPr>
            </w:pPr>
            <w:r w:rsidRPr="002E0FD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80CB229" w14:textId="61868183" w:rsidR="00ED5E0C" w:rsidRPr="00137382" w:rsidRDefault="00ED5E0C" w:rsidP="00CE7AD8">
            <w:pPr>
              <w:jc w:val="center"/>
              <w:rPr>
                <w:rFonts w:cs="Arial"/>
                <w:bCs/>
                <w:color w:val="FF0000"/>
                <w:sz w:val="24"/>
                <w:szCs w:val="24"/>
                <w:highlight w:val="yellow"/>
              </w:rPr>
            </w:pPr>
            <w:r w:rsidRPr="00C551DB">
              <w:rPr>
                <w:rFonts w:cs="Arial"/>
                <w:sz w:val="24"/>
                <w:szCs w:val="24"/>
              </w:rPr>
              <w:t>0,1</w:t>
            </w:r>
          </w:p>
        </w:tc>
      </w:tr>
      <w:tr w:rsidR="00ED5E0C" w:rsidRPr="00791227" w14:paraId="52FABC6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3F1050" w14:textId="77777777" w:rsidR="00ED5E0C" w:rsidRPr="00791227" w:rsidRDefault="00ED5E0C" w:rsidP="00791227">
            <w:pPr>
              <w:jc w:val="left"/>
              <w:rPr>
                <w:rFonts w:cs="Arial"/>
                <w:color w:val="000000"/>
                <w:sz w:val="24"/>
                <w:szCs w:val="24"/>
              </w:rPr>
            </w:pPr>
            <w:r w:rsidRPr="00791227">
              <w:rPr>
                <w:rFonts w:cs="Arial"/>
                <w:color w:val="000000"/>
                <w:sz w:val="24"/>
                <w:szCs w:val="24"/>
              </w:rPr>
              <w:t>ј.</w:t>
            </w:r>
          </w:p>
        </w:tc>
        <w:tc>
          <w:tcPr>
            <w:tcW w:w="6143" w:type="dxa"/>
            <w:gridSpan w:val="2"/>
            <w:tcBorders>
              <w:top w:val="nil"/>
              <w:left w:val="nil"/>
              <w:bottom w:val="single" w:sz="4" w:space="0" w:color="auto"/>
              <w:right w:val="single" w:sz="4" w:space="0" w:color="auto"/>
            </w:tcBorders>
            <w:shd w:val="clear" w:color="auto" w:fill="auto"/>
            <w:vAlign w:val="bottom"/>
            <w:hideMark/>
          </w:tcPr>
          <w:p w14:paraId="1B61BD3C" w14:textId="77777777" w:rsidR="00ED5E0C" w:rsidRPr="00791227" w:rsidRDefault="00ED5E0C" w:rsidP="00791227">
            <w:pPr>
              <w:jc w:val="left"/>
              <w:rPr>
                <w:rFonts w:cs="Arial"/>
                <w:color w:val="000000"/>
                <w:sz w:val="24"/>
                <w:szCs w:val="24"/>
              </w:rPr>
            </w:pPr>
            <w:r w:rsidRPr="00791227">
              <w:rPr>
                <w:rFonts w:cs="Arial"/>
                <w:color w:val="000000"/>
                <w:sz w:val="24"/>
                <w:szCs w:val="24"/>
              </w:rPr>
              <w:t>Упраде ударне енергије 2000Ј 16/32kV</w:t>
            </w:r>
          </w:p>
        </w:tc>
        <w:tc>
          <w:tcPr>
            <w:tcW w:w="992" w:type="dxa"/>
            <w:tcBorders>
              <w:top w:val="nil"/>
              <w:left w:val="nil"/>
              <w:bottom w:val="single" w:sz="4" w:space="0" w:color="auto"/>
              <w:right w:val="single" w:sz="4" w:space="0" w:color="auto"/>
            </w:tcBorders>
            <w:shd w:val="clear" w:color="auto" w:fill="auto"/>
          </w:tcPr>
          <w:p w14:paraId="0FA55721" w14:textId="0E1229CD" w:rsidR="00ED5E0C" w:rsidRPr="00764762" w:rsidRDefault="00ED5E0C" w:rsidP="00791227">
            <w:pPr>
              <w:jc w:val="left"/>
              <w:rPr>
                <w:rFonts w:cs="Arial"/>
                <w:b/>
                <w:bCs/>
                <w:color w:val="000000"/>
                <w:sz w:val="24"/>
                <w:szCs w:val="24"/>
                <w:lang w:val="sr-Cyrl-RS"/>
              </w:rPr>
            </w:pPr>
            <w:r w:rsidRPr="002E0FD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50C4688" w14:textId="6AD599A9" w:rsidR="00ED5E0C" w:rsidRPr="00137382" w:rsidRDefault="00ED5E0C" w:rsidP="00CE7AD8">
            <w:pPr>
              <w:jc w:val="center"/>
              <w:rPr>
                <w:rFonts w:cs="Arial"/>
                <w:bCs/>
                <w:color w:val="FF0000"/>
                <w:sz w:val="24"/>
                <w:szCs w:val="24"/>
                <w:highlight w:val="yellow"/>
              </w:rPr>
            </w:pPr>
            <w:r w:rsidRPr="00C551DB">
              <w:rPr>
                <w:rFonts w:cs="Arial"/>
                <w:sz w:val="24"/>
                <w:szCs w:val="24"/>
              </w:rPr>
              <w:t>0,1</w:t>
            </w:r>
          </w:p>
        </w:tc>
      </w:tr>
      <w:tr w:rsidR="00ED5E0C" w:rsidRPr="00791227" w14:paraId="20103A45"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1B8673" w14:textId="77777777" w:rsidR="00ED5E0C" w:rsidRPr="00791227" w:rsidRDefault="00ED5E0C" w:rsidP="00791227">
            <w:pPr>
              <w:jc w:val="left"/>
              <w:rPr>
                <w:rFonts w:cs="Arial"/>
                <w:color w:val="000000"/>
                <w:sz w:val="24"/>
                <w:szCs w:val="24"/>
              </w:rPr>
            </w:pPr>
            <w:r w:rsidRPr="00791227">
              <w:rPr>
                <w:rFonts w:cs="Arial"/>
                <w:color w:val="000000"/>
                <w:sz w:val="24"/>
                <w:szCs w:val="24"/>
              </w:rPr>
              <w:t>к.</w:t>
            </w:r>
          </w:p>
        </w:tc>
        <w:tc>
          <w:tcPr>
            <w:tcW w:w="6143" w:type="dxa"/>
            <w:gridSpan w:val="2"/>
            <w:tcBorders>
              <w:top w:val="nil"/>
              <w:left w:val="nil"/>
              <w:bottom w:val="single" w:sz="4" w:space="0" w:color="auto"/>
              <w:right w:val="single" w:sz="4" w:space="0" w:color="auto"/>
            </w:tcBorders>
            <w:shd w:val="clear" w:color="auto" w:fill="auto"/>
            <w:vAlign w:val="bottom"/>
            <w:hideMark/>
          </w:tcPr>
          <w:p w14:paraId="5301D659" w14:textId="77777777" w:rsidR="00ED5E0C" w:rsidRPr="00791227" w:rsidRDefault="00ED5E0C" w:rsidP="00791227">
            <w:pPr>
              <w:jc w:val="left"/>
              <w:rPr>
                <w:rFonts w:cs="Arial"/>
                <w:color w:val="000000"/>
                <w:sz w:val="24"/>
                <w:szCs w:val="24"/>
              </w:rPr>
            </w:pPr>
            <w:r w:rsidRPr="00791227">
              <w:rPr>
                <w:rFonts w:cs="Arial"/>
                <w:color w:val="000000"/>
                <w:sz w:val="24"/>
                <w:szCs w:val="24"/>
              </w:rPr>
              <w:t>Ревитализација сигнално управљачких веза</w:t>
            </w:r>
          </w:p>
        </w:tc>
        <w:tc>
          <w:tcPr>
            <w:tcW w:w="992" w:type="dxa"/>
            <w:tcBorders>
              <w:top w:val="nil"/>
              <w:left w:val="nil"/>
              <w:bottom w:val="single" w:sz="4" w:space="0" w:color="auto"/>
              <w:right w:val="single" w:sz="4" w:space="0" w:color="auto"/>
            </w:tcBorders>
            <w:shd w:val="clear" w:color="auto" w:fill="auto"/>
          </w:tcPr>
          <w:p w14:paraId="0888F5D1" w14:textId="69DA4A0E" w:rsidR="00ED5E0C" w:rsidRPr="00764762" w:rsidRDefault="00ED5E0C" w:rsidP="00791227">
            <w:pPr>
              <w:jc w:val="left"/>
              <w:rPr>
                <w:rFonts w:cs="Arial"/>
                <w:b/>
                <w:bCs/>
                <w:color w:val="000000"/>
                <w:sz w:val="24"/>
                <w:szCs w:val="24"/>
                <w:lang w:val="sr-Cyrl-RS"/>
              </w:rPr>
            </w:pPr>
            <w:r w:rsidRPr="002E0FD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94B1278" w14:textId="5FF87926" w:rsidR="00ED5E0C" w:rsidRPr="00137382" w:rsidRDefault="00ED5E0C" w:rsidP="00CE7AD8">
            <w:pPr>
              <w:jc w:val="center"/>
              <w:rPr>
                <w:rFonts w:cs="Arial"/>
                <w:bCs/>
                <w:color w:val="FF0000"/>
                <w:sz w:val="24"/>
                <w:szCs w:val="24"/>
                <w:highlight w:val="yellow"/>
              </w:rPr>
            </w:pPr>
            <w:r w:rsidRPr="00C551DB">
              <w:rPr>
                <w:rFonts w:cs="Arial"/>
                <w:sz w:val="24"/>
                <w:szCs w:val="24"/>
              </w:rPr>
              <w:t>0,1</w:t>
            </w:r>
          </w:p>
        </w:tc>
      </w:tr>
      <w:tr w:rsidR="00ED5E0C" w:rsidRPr="00791227" w14:paraId="58EA312C"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983725" w14:textId="77777777" w:rsidR="00ED5E0C" w:rsidRPr="00791227" w:rsidRDefault="00ED5E0C" w:rsidP="00791227">
            <w:pPr>
              <w:jc w:val="left"/>
              <w:rPr>
                <w:rFonts w:cs="Arial"/>
                <w:color w:val="000000"/>
                <w:sz w:val="24"/>
                <w:szCs w:val="24"/>
              </w:rPr>
            </w:pPr>
            <w:r w:rsidRPr="00791227">
              <w:rPr>
                <w:rFonts w:cs="Arial"/>
                <w:color w:val="000000"/>
                <w:sz w:val="24"/>
                <w:szCs w:val="24"/>
              </w:rPr>
              <w:t>к.</w:t>
            </w:r>
          </w:p>
        </w:tc>
        <w:tc>
          <w:tcPr>
            <w:tcW w:w="6143" w:type="dxa"/>
            <w:gridSpan w:val="2"/>
            <w:tcBorders>
              <w:top w:val="nil"/>
              <w:left w:val="nil"/>
              <w:bottom w:val="single" w:sz="4" w:space="0" w:color="auto"/>
              <w:right w:val="single" w:sz="4" w:space="0" w:color="auto"/>
            </w:tcBorders>
            <w:shd w:val="clear" w:color="auto" w:fill="auto"/>
            <w:vAlign w:val="bottom"/>
            <w:hideMark/>
          </w:tcPr>
          <w:p w14:paraId="4F884442"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модулу упављачке логике</w:t>
            </w:r>
          </w:p>
        </w:tc>
        <w:tc>
          <w:tcPr>
            <w:tcW w:w="992" w:type="dxa"/>
            <w:tcBorders>
              <w:top w:val="nil"/>
              <w:left w:val="nil"/>
              <w:bottom w:val="single" w:sz="4" w:space="0" w:color="auto"/>
              <w:right w:val="single" w:sz="4" w:space="0" w:color="auto"/>
            </w:tcBorders>
            <w:shd w:val="clear" w:color="auto" w:fill="auto"/>
          </w:tcPr>
          <w:p w14:paraId="39AF6C32" w14:textId="7657D7D8" w:rsidR="00ED5E0C" w:rsidRPr="00764762" w:rsidRDefault="00ED5E0C" w:rsidP="00791227">
            <w:pPr>
              <w:jc w:val="left"/>
              <w:rPr>
                <w:rFonts w:cs="Arial"/>
                <w:b/>
                <w:bCs/>
                <w:color w:val="000000"/>
                <w:sz w:val="24"/>
                <w:szCs w:val="24"/>
                <w:lang w:val="sr-Cyrl-RS"/>
              </w:rPr>
            </w:pPr>
            <w:r w:rsidRPr="002E0FD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9D69A4D" w14:textId="46B04BEE" w:rsidR="00ED5E0C" w:rsidRPr="00137382" w:rsidRDefault="00ED5E0C" w:rsidP="00CE7AD8">
            <w:pPr>
              <w:jc w:val="center"/>
              <w:rPr>
                <w:rFonts w:cs="Arial"/>
                <w:bCs/>
                <w:color w:val="FF0000"/>
                <w:sz w:val="24"/>
                <w:szCs w:val="24"/>
                <w:highlight w:val="yellow"/>
              </w:rPr>
            </w:pPr>
            <w:r w:rsidRPr="00C551DB">
              <w:rPr>
                <w:rFonts w:cs="Arial"/>
                <w:sz w:val="24"/>
                <w:szCs w:val="24"/>
              </w:rPr>
              <w:t>0,1</w:t>
            </w:r>
          </w:p>
        </w:tc>
      </w:tr>
      <w:tr w:rsidR="00ED5E0C" w:rsidRPr="00791227" w14:paraId="0D40C0AB"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DB5E1A" w14:textId="77777777" w:rsidR="00ED5E0C" w:rsidRPr="00791227" w:rsidRDefault="00ED5E0C" w:rsidP="00791227">
            <w:pPr>
              <w:jc w:val="left"/>
              <w:rPr>
                <w:rFonts w:cs="Arial"/>
                <w:color w:val="000000"/>
                <w:sz w:val="24"/>
                <w:szCs w:val="24"/>
              </w:rPr>
            </w:pPr>
            <w:r w:rsidRPr="00791227">
              <w:rPr>
                <w:rFonts w:cs="Arial"/>
                <w:color w:val="000000"/>
                <w:sz w:val="24"/>
                <w:szCs w:val="24"/>
              </w:rPr>
              <w:t>4.</w:t>
            </w:r>
          </w:p>
        </w:tc>
        <w:tc>
          <w:tcPr>
            <w:tcW w:w="6143" w:type="dxa"/>
            <w:gridSpan w:val="2"/>
            <w:tcBorders>
              <w:top w:val="nil"/>
              <w:left w:val="nil"/>
              <w:bottom w:val="single" w:sz="4" w:space="0" w:color="auto"/>
              <w:right w:val="single" w:sz="4" w:space="0" w:color="auto"/>
            </w:tcBorders>
            <w:shd w:val="clear" w:color="auto" w:fill="auto"/>
            <w:vAlign w:val="bottom"/>
            <w:hideMark/>
          </w:tcPr>
          <w:p w14:paraId="4CB5F7F1"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модула 'УПС' за независно напајање система</w:t>
            </w:r>
          </w:p>
        </w:tc>
        <w:tc>
          <w:tcPr>
            <w:tcW w:w="992" w:type="dxa"/>
            <w:tcBorders>
              <w:top w:val="nil"/>
              <w:left w:val="nil"/>
              <w:bottom w:val="single" w:sz="4" w:space="0" w:color="auto"/>
              <w:right w:val="single" w:sz="4" w:space="0" w:color="auto"/>
            </w:tcBorders>
            <w:shd w:val="clear" w:color="auto" w:fill="auto"/>
          </w:tcPr>
          <w:p w14:paraId="7BF5B2FC" w14:textId="7BE8D7DC" w:rsidR="00ED5E0C" w:rsidRPr="00764762"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1BE076F8" w14:textId="46A0CB51" w:rsidR="00ED5E0C" w:rsidRPr="00137382" w:rsidRDefault="00ED5E0C" w:rsidP="00CE7AD8">
            <w:pPr>
              <w:jc w:val="center"/>
              <w:rPr>
                <w:rFonts w:cs="Arial"/>
                <w:color w:val="000000"/>
                <w:sz w:val="24"/>
                <w:szCs w:val="24"/>
                <w:highlight w:val="yellow"/>
              </w:rPr>
            </w:pPr>
          </w:p>
        </w:tc>
      </w:tr>
      <w:tr w:rsidR="00ED5E0C" w:rsidRPr="00791227" w14:paraId="766E98E1"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2C18EC"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1EC4BD13"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електронског  управљачког модула</w:t>
            </w:r>
          </w:p>
        </w:tc>
        <w:tc>
          <w:tcPr>
            <w:tcW w:w="992" w:type="dxa"/>
            <w:tcBorders>
              <w:top w:val="nil"/>
              <w:left w:val="nil"/>
              <w:bottom w:val="single" w:sz="4" w:space="0" w:color="auto"/>
              <w:right w:val="single" w:sz="4" w:space="0" w:color="auto"/>
            </w:tcBorders>
            <w:shd w:val="clear" w:color="auto" w:fill="auto"/>
          </w:tcPr>
          <w:p w14:paraId="7C96433D" w14:textId="638AD5C4" w:rsidR="00ED5E0C" w:rsidRPr="00764762" w:rsidRDefault="00ED5E0C" w:rsidP="00791227">
            <w:pPr>
              <w:jc w:val="left"/>
              <w:rPr>
                <w:rFonts w:cs="Arial"/>
                <w:b/>
                <w:bCs/>
                <w:color w:val="000000"/>
                <w:sz w:val="24"/>
                <w:szCs w:val="24"/>
                <w:lang w:val="sr-Cyrl-RS"/>
              </w:rPr>
            </w:pPr>
            <w:r w:rsidRPr="002E0FD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B9E63FD" w14:textId="176F86A5" w:rsidR="00ED5E0C" w:rsidRPr="00137382" w:rsidRDefault="00ED5E0C" w:rsidP="00CE7AD8">
            <w:pPr>
              <w:jc w:val="center"/>
              <w:rPr>
                <w:rFonts w:cs="Arial"/>
                <w:bCs/>
                <w:color w:val="FF0000"/>
                <w:sz w:val="24"/>
                <w:szCs w:val="24"/>
                <w:highlight w:val="yellow"/>
              </w:rPr>
            </w:pPr>
            <w:r w:rsidRPr="009943AE">
              <w:rPr>
                <w:rFonts w:cs="Arial"/>
                <w:sz w:val="24"/>
                <w:szCs w:val="24"/>
              </w:rPr>
              <w:t>0,1</w:t>
            </w:r>
          </w:p>
        </w:tc>
      </w:tr>
      <w:tr w:rsidR="00ED5E0C" w:rsidRPr="00791227" w14:paraId="33941731"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EBE3E1"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7391F731"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стабилизацију напајања</w:t>
            </w:r>
          </w:p>
        </w:tc>
        <w:tc>
          <w:tcPr>
            <w:tcW w:w="992" w:type="dxa"/>
            <w:tcBorders>
              <w:top w:val="nil"/>
              <w:left w:val="nil"/>
              <w:bottom w:val="single" w:sz="4" w:space="0" w:color="auto"/>
              <w:right w:val="single" w:sz="4" w:space="0" w:color="auto"/>
            </w:tcBorders>
            <w:shd w:val="clear" w:color="auto" w:fill="auto"/>
          </w:tcPr>
          <w:p w14:paraId="41C50571" w14:textId="6037A402" w:rsidR="00ED5E0C" w:rsidRPr="00764762" w:rsidRDefault="00ED5E0C" w:rsidP="00791227">
            <w:pPr>
              <w:jc w:val="left"/>
              <w:rPr>
                <w:rFonts w:cs="Arial"/>
                <w:b/>
                <w:bCs/>
                <w:color w:val="000000"/>
                <w:sz w:val="24"/>
                <w:szCs w:val="24"/>
                <w:lang w:val="sr-Cyrl-RS"/>
              </w:rPr>
            </w:pPr>
            <w:r w:rsidRPr="002E0FD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E6E9698" w14:textId="3BB2516F" w:rsidR="00ED5E0C" w:rsidRPr="00137382" w:rsidRDefault="00ED5E0C" w:rsidP="00CE7AD8">
            <w:pPr>
              <w:jc w:val="center"/>
              <w:rPr>
                <w:rFonts w:cs="Arial"/>
                <w:bCs/>
                <w:color w:val="FF0000"/>
                <w:sz w:val="24"/>
                <w:szCs w:val="24"/>
                <w:highlight w:val="yellow"/>
              </w:rPr>
            </w:pPr>
            <w:r w:rsidRPr="009943AE">
              <w:rPr>
                <w:rFonts w:cs="Arial"/>
                <w:sz w:val="24"/>
                <w:szCs w:val="24"/>
              </w:rPr>
              <w:t>0,1</w:t>
            </w:r>
          </w:p>
        </w:tc>
      </w:tr>
      <w:tr w:rsidR="00ED5E0C" w:rsidRPr="00791227" w14:paraId="1D8F289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4A81B3"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6C5E9421" w14:textId="77777777" w:rsidR="00ED5E0C" w:rsidRPr="00791227" w:rsidRDefault="00ED5E0C" w:rsidP="00791227">
            <w:pPr>
              <w:jc w:val="left"/>
              <w:rPr>
                <w:rFonts w:cs="Arial"/>
                <w:color w:val="000000"/>
                <w:sz w:val="24"/>
                <w:szCs w:val="24"/>
              </w:rPr>
            </w:pPr>
            <w:r w:rsidRPr="00791227">
              <w:rPr>
                <w:rFonts w:cs="Arial"/>
                <w:color w:val="000000"/>
                <w:sz w:val="24"/>
                <w:szCs w:val="24"/>
              </w:rPr>
              <w:t>Замене неисправних акумулаторских батерија</w:t>
            </w:r>
          </w:p>
        </w:tc>
        <w:tc>
          <w:tcPr>
            <w:tcW w:w="992" w:type="dxa"/>
            <w:tcBorders>
              <w:top w:val="nil"/>
              <w:left w:val="nil"/>
              <w:bottom w:val="single" w:sz="4" w:space="0" w:color="auto"/>
              <w:right w:val="single" w:sz="4" w:space="0" w:color="auto"/>
            </w:tcBorders>
            <w:shd w:val="clear" w:color="auto" w:fill="auto"/>
          </w:tcPr>
          <w:p w14:paraId="0365A99B" w14:textId="519BB878" w:rsidR="00ED5E0C" w:rsidRPr="00764762" w:rsidRDefault="00ED5E0C" w:rsidP="00791227">
            <w:pPr>
              <w:jc w:val="left"/>
              <w:rPr>
                <w:rFonts w:cs="Arial"/>
                <w:b/>
                <w:bCs/>
                <w:color w:val="000000"/>
                <w:sz w:val="24"/>
                <w:szCs w:val="24"/>
                <w:lang w:val="sr-Cyrl-RS"/>
              </w:rPr>
            </w:pPr>
            <w:r w:rsidRPr="002E0FD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E285D46" w14:textId="465C4052" w:rsidR="00ED5E0C" w:rsidRPr="00137382" w:rsidRDefault="00ED5E0C" w:rsidP="00CE7AD8">
            <w:pPr>
              <w:jc w:val="center"/>
              <w:rPr>
                <w:rFonts w:cs="Arial"/>
                <w:bCs/>
                <w:color w:val="FF0000"/>
                <w:sz w:val="24"/>
                <w:szCs w:val="24"/>
                <w:highlight w:val="yellow"/>
              </w:rPr>
            </w:pPr>
            <w:r w:rsidRPr="009943AE">
              <w:rPr>
                <w:rFonts w:cs="Arial"/>
                <w:sz w:val="24"/>
                <w:szCs w:val="24"/>
              </w:rPr>
              <w:t>0,1</w:t>
            </w:r>
          </w:p>
        </w:tc>
      </w:tr>
      <w:tr w:rsidR="00ED5E0C" w:rsidRPr="00791227" w14:paraId="3C11121C"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14DA89"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73107DA7"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модула инверторске електронике </w:t>
            </w:r>
          </w:p>
        </w:tc>
        <w:tc>
          <w:tcPr>
            <w:tcW w:w="992" w:type="dxa"/>
            <w:tcBorders>
              <w:top w:val="nil"/>
              <w:left w:val="nil"/>
              <w:bottom w:val="single" w:sz="4" w:space="0" w:color="auto"/>
              <w:right w:val="single" w:sz="4" w:space="0" w:color="auto"/>
            </w:tcBorders>
            <w:shd w:val="clear" w:color="auto" w:fill="auto"/>
          </w:tcPr>
          <w:p w14:paraId="5AB15F3C" w14:textId="2EAE0C15" w:rsidR="00ED5E0C" w:rsidRPr="00764762" w:rsidRDefault="00ED5E0C" w:rsidP="00791227">
            <w:pPr>
              <w:jc w:val="left"/>
              <w:rPr>
                <w:rFonts w:cs="Arial"/>
                <w:b/>
                <w:bCs/>
                <w:color w:val="000000"/>
                <w:sz w:val="24"/>
                <w:szCs w:val="24"/>
                <w:lang w:val="sr-Cyrl-RS"/>
              </w:rPr>
            </w:pPr>
            <w:r w:rsidRPr="002E0FD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19F6C78" w14:textId="497CF9C5" w:rsidR="00ED5E0C" w:rsidRPr="00137382" w:rsidRDefault="00ED5E0C" w:rsidP="00CE7AD8">
            <w:pPr>
              <w:jc w:val="center"/>
              <w:rPr>
                <w:rFonts w:cs="Arial"/>
                <w:bCs/>
                <w:color w:val="FF0000"/>
                <w:sz w:val="24"/>
                <w:szCs w:val="24"/>
                <w:highlight w:val="yellow"/>
              </w:rPr>
            </w:pPr>
            <w:r w:rsidRPr="009943AE">
              <w:rPr>
                <w:rFonts w:cs="Arial"/>
                <w:sz w:val="24"/>
                <w:szCs w:val="24"/>
              </w:rPr>
              <w:t>0,1</w:t>
            </w:r>
          </w:p>
        </w:tc>
      </w:tr>
      <w:tr w:rsidR="00ED5E0C" w:rsidRPr="00791227" w14:paraId="728DCAB4"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F07FD4"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2664E90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сигнално управљачких веза</w:t>
            </w:r>
          </w:p>
        </w:tc>
        <w:tc>
          <w:tcPr>
            <w:tcW w:w="992" w:type="dxa"/>
            <w:tcBorders>
              <w:top w:val="nil"/>
              <w:left w:val="nil"/>
              <w:bottom w:val="single" w:sz="4" w:space="0" w:color="auto"/>
              <w:right w:val="single" w:sz="4" w:space="0" w:color="auto"/>
            </w:tcBorders>
            <w:shd w:val="clear" w:color="auto" w:fill="auto"/>
          </w:tcPr>
          <w:p w14:paraId="084D1CBF" w14:textId="66125087" w:rsidR="00ED5E0C" w:rsidRPr="00764762" w:rsidRDefault="00ED5E0C" w:rsidP="00791227">
            <w:pPr>
              <w:jc w:val="left"/>
              <w:rPr>
                <w:rFonts w:cs="Arial"/>
                <w:b/>
                <w:bCs/>
                <w:color w:val="000000"/>
                <w:sz w:val="24"/>
                <w:szCs w:val="24"/>
                <w:lang w:val="sr-Cyrl-RS"/>
              </w:rPr>
            </w:pPr>
            <w:r w:rsidRPr="002E0FD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1548562" w14:textId="02BD3DE1" w:rsidR="00ED5E0C" w:rsidRPr="00137382" w:rsidRDefault="00ED5E0C" w:rsidP="00CE7AD8">
            <w:pPr>
              <w:jc w:val="center"/>
              <w:rPr>
                <w:rFonts w:cs="Arial"/>
                <w:bCs/>
                <w:color w:val="FF0000"/>
                <w:sz w:val="24"/>
                <w:szCs w:val="24"/>
                <w:highlight w:val="yellow"/>
              </w:rPr>
            </w:pPr>
            <w:r w:rsidRPr="009943AE">
              <w:rPr>
                <w:rFonts w:cs="Arial"/>
                <w:sz w:val="24"/>
                <w:szCs w:val="24"/>
              </w:rPr>
              <w:t>0,1</w:t>
            </w:r>
          </w:p>
        </w:tc>
      </w:tr>
      <w:tr w:rsidR="00ED5E0C" w:rsidRPr="00791227" w14:paraId="512422E5"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D88CD9" w14:textId="77777777" w:rsidR="00ED5E0C" w:rsidRPr="00791227" w:rsidRDefault="00ED5E0C" w:rsidP="00791227">
            <w:pPr>
              <w:jc w:val="left"/>
              <w:rPr>
                <w:rFonts w:cs="Arial"/>
                <w:color w:val="000000"/>
                <w:sz w:val="24"/>
                <w:szCs w:val="24"/>
              </w:rPr>
            </w:pPr>
            <w:r w:rsidRPr="00791227">
              <w:rPr>
                <w:rFonts w:cs="Arial"/>
                <w:color w:val="000000"/>
                <w:sz w:val="24"/>
                <w:szCs w:val="24"/>
              </w:rPr>
              <w:t>5.</w:t>
            </w:r>
          </w:p>
        </w:tc>
        <w:tc>
          <w:tcPr>
            <w:tcW w:w="6143" w:type="dxa"/>
            <w:gridSpan w:val="2"/>
            <w:tcBorders>
              <w:top w:val="nil"/>
              <w:left w:val="nil"/>
              <w:bottom w:val="single" w:sz="4" w:space="0" w:color="auto"/>
              <w:right w:val="single" w:sz="4" w:space="0" w:color="auto"/>
            </w:tcBorders>
            <w:shd w:val="clear" w:color="auto" w:fill="auto"/>
            <w:vAlign w:val="bottom"/>
            <w:hideMark/>
          </w:tcPr>
          <w:p w14:paraId="44A01DD3"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 xml:space="preserve">Поправка модула радарске јединице </w:t>
            </w:r>
          </w:p>
        </w:tc>
        <w:tc>
          <w:tcPr>
            <w:tcW w:w="992" w:type="dxa"/>
            <w:tcBorders>
              <w:top w:val="nil"/>
              <w:left w:val="nil"/>
              <w:bottom w:val="single" w:sz="4" w:space="0" w:color="auto"/>
              <w:right w:val="single" w:sz="4" w:space="0" w:color="auto"/>
            </w:tcBorders>
            <w:shd w:val="clear" w:color="auto" w:fill="auto"/>
          </w:tcPr>
          <w:p w14:paraId="4DA4FBF2" w14:textId="2CC72EEE" w:rsidR="00ED5E0C" w:rsidRPr="00AB01A9"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4D625A04" w14:textId="21A4AEC8" w:rsidR="00ED5E0C" w:rsidRPr="00137382" w:rsidRDefault="00ED5E0C" w:rsidP="00CE7AD8">
            <w:pPr>
              <w:jc w:val="center"/>
              <w:rPr>
                <w:rFonts w:cs="Arial"/>
                <w:color w:val="000000"/>
                <w:sz w:val="24"/>
                <w:szCs w:val="24"/>
                <w:highlight w:val="yellow"/>
              </w:rPr>
            </w:pPr>
          </w:p>
        </w:tc>
      </w:tr>
      <w:tr w:rsidR="00ED5E0C" w:rsidRPr="00791227" w14:paraId="4CAD9C53"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5B840E"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3BE5F743"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ARM-ICE-DECAY методу</w:t>
            </w:r>
          </w:p>
        </w:tc>
        <w:tc>
          <w:tcPr>
            <w:tcW w:w="992" w:type="dxa"/>
            <w:tcBorders>
              <w:top w:val="nil"/>
              <w:left w:val="nil"/>
              <w:bottom w:val="single" w:sz="4" w:space="0" w:color="auto"/>
              <w:right w:val="single" w:sz="4" w:space="0" w:color="auto"/>
            </w:tcBorders>
            <w:shd w:val="clear" w:color="auto" w:fill="auto"/>
          </w:tcPr>
          <w:p w14:paraId="004B87A8" w14:textId="67A82F25" w:rsidR="00ED5E0C" w:rsidRPr="00764762" w:rsidRDefault="00ED5E0C" w:rsidP="00791227">
            <w:pPr>
              <w:jc w:val="left"/>
              <w:rPr>
                <w:rFonts w:cs="Arial"/>
                <w:b/>
                <w:bCs/>
                <w:color w:val="000000"/>
                <w:sz w:val="24"/>
                <w:szCs w:val="24"/>
                <w:lang w:val="sr-Cyrl-RS"/>
              </w:rPr>
            </w:pPr>
            <w:r w:rsidRPr="002E0FD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C9FE1FD" w14:textId="7B123B3F" w:rsidR="00ED5E0C" w:rsidRPr="00137382" w:rsidRDefault="00ED5E0C" w:rsidP="00CE7AD8">
            <w:pPr>
              <w:jc w:val="center"/>
              <w:rPr>
                <w:rFonts w:cs="Arial"/>
                <w:bCs/>
                <w:color w:val="FF0000"/>
                <w:sz w:val="24"/>
                <w:szCs w:val="24"/>
                <w:highlight w:val="yellow"/>
              </w:rPr>
            </w:pPr>
            <w:r w:rsidRPr="00D52C3E">
              <w:rPr>
                <w:rFonts w:cs="Arial"/>
                <w:sz w:val="24"/>
                <w:szCs w:val="24"/>
              </w:rPr>
              <w:t>0,1</w:t>
            </w:r>
          </w:p>
        </w:tc>
      </w:tr>
      <w:tr w:rsidR="00ED5E0C" w:rsidRPr="00791227" w14:paraId="194E926A"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52F64B"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78BF626D"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централно процесорског модула радарске јединице</w:t>
            </w:r>
          </w:p>
        </w:tc>
        <w:tc>
          <w:tcPr>
            <w:tcW w:w="992" w:type="dxa"/>
            <w:tcBorders>
              <w:top w:val="nil"/>
              <w:left w:val="nil"/>
              <w:bottom w:val="single" w:sz="4" w:space="0" w:color="auto"/>
              <w:right w:val="single" w:sz="4" w:space="0" w:color="auto"/>
            </w:tcBorders>
            <w:shd w:val="clear" w:color="auto" w:fill="auto"/>
          </w:tcPr>
          <w:p w14:paraId="612FDEDD" w14:textId="3A25920E" w:rsidR="00ED5E0C" w:rsidRPr="00764762" w:rsidRDefault="00ED5E0C" w:rsidP="00791227">
            <w:pPr>
              <w:jc w:val="left"/>
              <w:rPr>
                <w:rFonts w:cs="Arial"/>
                <w:b/>
                <w:bCs/>
                <w:color w:val="000000"/>
                <w:sz w:val="24"/>
                <w:szCs w:val="24"/>
                <w:lang w:val="sr-Cyrl-RS"/>
              </w:rPr>
            </w:pPr>
            <w:r w:rsidRPr="002E0FD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485BA73" w14:textId="64BF8E60" w:rsidR="00ED5E0C" w:rsidRPr="00137382" w:rsidRDefault="00ED5E0C" w:rsidP="00CE7AD8">
            <w:pPr>
              <w:jc w:val="center"/>
              <w:rPr>
                <w:rFonts w:cs="Arial"/>
                <w:bCs/>
                <w:color w:val="FF0000"/>
                <w:sz w:val="24"/>
                <w:szCs w:val="24"/>
                <w:highlight w:val="yellow"/>
              </w:rPr>
            </w:pPr>
            <w:r w:rsidRPr="00D52C3E">
              <w:rPr>
                <w:rFonts w:cs="Arial"/>
                <w:sz w:val="24"/>
                <w:szCs w:val="24"/>
              </w:rPr>
              <w:t>0,1</w:t>
            </w:r>
          </w:p>
        </w:tc>
      </w:tr>
      <w:tr w:rsidR="00ED5E0C" w:rsidRPr="00791227" w14:paraId="6D2A0789" w14:textId="77777777" w:rsidTr="002119A6">
        <w:trPr>
          <w:trHeight w:val="40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53AEAB"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0360BEE0"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екстерног модула за напајање</w:t>
            </w:r>
          </w:p>
        </w:tc>
        <w:tc>
          <w:tcPr>
            <w:tcW w:w="992" w:type="dxa"/>
            <w:tcBorders>
              <w:top w:val="nil"/>
              <w:left w:val="nil"/>
              <w:bottom w:val="single" w:sz="4" w:space="0" w:color="auto"/>
              <w:right w:val="single" w:sz="4" w:space="0" w:color="auto"/>
            </w:tcBorders>
            <w:shd w:val="clear" w:color="auto" w:fill="auto"/>
          </w:tcPr>
          <w:p w14:paraId="31874874" w14:textId="4E610757" w:rsidR="00ED5E0C" w:rsidRPr="00764762" w:rsidRDefault="00ED5E0C" w:rsidP="00791227">
            <w:pPr>
              <w:jc w:val="left"/>
              <w:rPr>
                <w:rFonts w:cs="Arial"/>
                <w:b/>
                <w:bCs/>
                <w:color w:val="000000"/>
                <w:sz w:val="24"/>
                <w:szCs w:val="24"/>
                <w:lang w:val="sr-Cyrl-RS"/>
              </w:rPr>
            </w:pPr>
            <w:r w:rsidRPr="002E0FD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DF36302" w14:textId="77E6A000" w:rsidR="00ED5E0C" w:rsidRPr="00137382" w:rsidRDefault="00ED5E0C" w:rsidP="00CE7AD8">
            <w:pPr>
              <w:jc w:val="center"/>
              <w:rPr>
                <w:rFonts w:cs="Arial"/>
                <w:bCs/>
                <w:color w:val="FF0000"/>
                <w:sz w:val="24"/>
                <w:szCs w:val="24"/>
                <w:highlight w:val="yellow"/>
              </w:rPr>
            </w:pPr>
            <w:r w:rsidRPr="00D52C3E">
              <w:rPr>
                <w:rFonts w:cs="Arial"/>
                <w:sz w:val="24"/>
                <w:szCs w:val="24"/>
              </w:rPr>
              <w:t>0,1</w:t>
            </w:r>
          </w:p>
        </w:tc>
      </w:tr>
      <w:tr w:rsidR="00ED5E0C" w:rsidRPr="00791227" w14:paraId="20E4C5F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6FFB60"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630B34DD"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интерног модула за стабилизацију напајања</w:t>
            </w:r>
          </w:p>
        </w:tc>
        <w:tc>
          <w:tcPr>
            <w:tcW w:w="992" w:type="dxa"/>
            <w:tcBorders>
              <w:top w:val="nil"/>
              <w:left w:val="nil"/>
              <w:bottom w:val="single" w:sz="4" w:space="0" w:color="auto"/>
              <w:right w:val="single" w:sz="4" w:space="0" w:color="auto"/>
            </w:tcBorders>
            <w:shd w:val="clear" w:color="auto" w:fill="auto"/>
          </w:tcPr>
          <w:p w14:paraId="3FF7FBD2" w14:textId="7B636FCA" w:rsidR="00ED5E0C" w:rsidRPr="00764762" w:rsidRDefault="00ED5E0C" w:rsidP="00791227">
            <w:pPr>
              <w:jc w:val="left"/>
              <w:rPr>
                <w:rFonts w:cs="Arial"/>
                <w:b/>
                <w:bCs/>
                <w:color w:val="000000"/>
                <w:sz w:val="24"/>
                <w:szCs w:val="24"/>
                <w:lang w:val="sr-Cyrl-RS"/>
              </w:rPr>
            </w:pPr>
            <w:r w:rsidRPr="0023535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7847E0F" w14:textId="26460DF3" w:rsidR="00ED5E0C" w:rsidRPr="00137382" w:rsidRDefault="00ED5E0C" w:rsidP="00CE7AD8">
            <w:pPr>
              <w:jc w:val="center"/>
              <w:rPr>
                <w:rFonts w:cs="Arial"/>
                <w:bCs/>
                <w:color w:val="FF0000"/>
                <w:sz w:val="24"/>
                <w:szCs w:val="24"/>
                <w:highlight w:val="yellow"/>
              </w:rPr>
            </w:pPr>
            <w:r w:rsidRPr="00D52C3E">
              <w:rPr>
                <w:rFonts w:cs="Arial"/>
                <w:sz w:val="24"/>
                <w:szCs w:val="24"/>
              </w:rPr>
              <w:t>0,1</w:t>
            </w:r>
          </w:p>
        </w:tc>
      </w:tr>
      <w:tr w:rsidR="00ED5E0C" w:rsidRPr="00791227" w14:paraId="5C80AE36"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8B5745" w14:textId="77777777" w:rsidR="00ED5E0C" w:rsidRPr="00791227" w:rsidRDefault="00ED5E0C" w:rsidP="00791227">
            <w:pPr>
              <w:jc w:val="left"/>
              <w:rPr>
                <w:rFonts w:cs="Arial"/>
                <w:color w:val="000000"/>
                <w:sz w:val="24"/>
                <w:szCs w:val="24"/>
              </w:rPr>
            </w:pPr>
            <w:r w:rsidRPr="00791227">
              <w:rPr>
                <w:rFonts w:cs="Arial"/>
                <w:color w:val="000000"/>
                <w:sz w:val="24"/>
                <w:szCs w:val="24"/>
              </w:rPr>
              <w:lastRenderedPageBreak/>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139FB0EF"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меморијског модула</w:t>
            </w:r>
          </w:p>
        </w:tc>
        <w:tc>
          <w:tcPr>
            <w:tcW w:w="992" w:type="dxa"/>
            <w:tcBorders>
              <w:top w:val="nil"/>
              <w:left w:val="nil"/>
              <w:bottom w:val="single" w:sz="4" w:space="0" w:color="auto"/>
              <w:right w:val="single" w:sz="4" w:space="0" w:color="auto"/>
            </w:tcBorders>
            <w:shd w:val="clear" w:color="auto" w:fill="auto"/>
          </w:tcPr>
          <w:p w14:paraId="70538382" w14:textId="08BB177B" w:rsidR="00ED5E0C" w:rsidRPr="00764762" w:rsidRDefault="00ED5E0C" w:rsidP="00791227">
            <w:pPr>
              <w:jc w:val="left"/>
              <w:rPr>
                <w:rFonts w:cs="Arial"/>
                <w:b/>
                <w:bCs/>
                <w:color w:val="000000"/>
                <w:sz w:val="24"/>
                <w:szCs w:val="24"/>
                <w:lang w:val="sr-Cyrl-RS"/>
              </w:rPr>
            </w:pPr>
            <w:r w:rsidRPr="00235356">
              <w:rPr>
                <w:rFonts w:cs="Arial"/>
                <w:color w:val="0D0D0D"/>
                <w:sz w:val="24"/>
                <w:szCs w:val="24"/>
              </w:rPr>
              <w:t>кома</w:t>
            </w:r>
            <w:r>
              <w:rPr>
                <w:rFonts w:cs="Arial"/>
                <w:color w:val="0D0D0D"/>
                <w:sz w:val="24"/>
                <w:szCs w:val="24"/>
                <w:lang w:val="sr-Cyrl-RS"/>
              </w:rPr>
              <w:t>д</w:t>
            </w:r>
          </w:p>
        </w:tc>
        <w:tc>
          <w:tcPr>
            <w:tcW w:w="1701" w:type="dxa"/>
            <w:tcBorders>
              <w:top w:val="nil"/>
              <w:left w:val="nil"/>
              <w:bottom w:val="single" w:sz="4" w:space="0" w:color="auto"/>
              <w:right w:val="single" w:sz="4" w:space="0" w:color="auto"/>
            </w:tcBorders>
            <w:shd w:val="clear" w:color="auto" w:fill="auto"/>
            <w:hideMark/>
          </w:tcPr>
          <w:p w14:paraId="4EE90564" w14:textId="42CAE387" w:rsidR="00ED5E0C" w:rsidRPr="00137382" w:rsidRDefault="00ED5E0C" w:rsidP="00CE7AD8">
            <w:pPr>
              <w:jc w:val="center"/>
              <w:rPr>
                <w:rFonts w:cs="Arial"/>
                <w:bCs/>
                <w:color w:val="FF0000"/>
                <w:sz w:val="24"/>
                <w:szCs w:val="24"/>
                <w:highlight w:val="yellow"/>
              </w:rPr>
            </w:pPr>
            <w:r w:rsidRPr="00D52C3E">
              <w:rPr>
                <w:rFonts w:cs="Arial"/>
                <w:sz w:val="24"/>
                <w:szCs w:val="24"/>
              </w:rPr>
              <w:t>0,1</w:t>
            </w:r>
          </w:p>
        </w:tc>
      </w:tr>
      <w:tr w:rsidR="00ED5E0C" w:rsidRPr="00791227" w14:paraId="1B00EB68"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A82223"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00326E5D"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ЛЦД графичког модула</w:t>
            </w:r>
          </w:p>
        </w:tc>
        <w:tc>
          <w:tcPr>
            <w:tcW w:w="992" w:type="dxa"/>
            <w:tcBorders>
              <w:top w:val="nil"/>
              <w:left w:val="nil"/>
              <w:bottom w:val="single" w:sz="4" w:space="0" w:color="auto"/>
              <w:right w:val="single" w:sz="4" w:space="0" w:color="auto"/>
            </w:tcBorders>
            <w:shd w:val="clear" w:color="auto" w:fill="auto"/>
          </w:tcPr>
          <w:p w14:paraId="29C08A80" w14:textId="0C807C6A" w:rsidR="00ED5E0C" w:rsidRPr="00764762" w:rsidRDefault="00ED5E0C" w:rsidP="00791227">
            <w:pPr>
              <w:jc w:val="left"/>
              <w:rPr>
                <w:rFonts w:cs="Arial"/>
                <w:b/>
                <w:bCs/>
                <w:color w:val="000000"/>
                <w:sz w:val="24"/>
                <w:szCs w:val="24"/>
                <w:lang w:val="sr-Cyrl-RS"/>
              </w:rPr>
            </w:pPr>
            <w:r w:rsidRPr="0023535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A8E2A7D" w14:textId="788C7D92" w:rsidR="00ED5E0C" w:rsidRPr="00137382" w:rsidRDefault="00ED5E0C" w:rsidP="00CE7AD8">
            <w:pPr>
              <w:jc w:val="center"/>
              <w:rPr>
                <w:rFonts w:cs="Arial"/>
                <w:bCs/>
                <w:color w:val="FF0000"/>
                <w:sz w:val="24"/>
                <w:szCs w:val="24"/>
                <w:highlight w:val="yellow"/>
              </w:rPr>
            </w:pPr>
            <w:r w:rsidRPr="00D52C3E">
              <w:rPr>
                <w:rFonts w:cs="Arial"/>
                <w:sz w:val="24"/>
                <w:szCs w:val="24"/>
              </w:rPr>
              <w:t>0,1</w:t>
            </w:r>
          </w:p>
        </w:tc>
      </w:tr>
      <w:tr w:rsidR="00ED5E0C" w:rsidRPr="00791227" w14:paraId="1C2A891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53C123" w14:textId="77777777" w:rsidR="00ED5E0C" w:rsidRPr="00791227" w:rsidRDefault="00ED5E0C" w:rsidP="00791227">
            <w:pPr>
              <w:jc w:val="left"/>
              <w:rPr>
                <w:rFonts w:cs="Arial"/>
                <w:color w:val="000000"/>
                <w:sz w:val="24"/>
                <w:szCs w:val="24"/>
              </w:rPr>
            </w:pPr>
            <w:r w:rsidRPr="00791227">
              <w:rPr>
                <w:rFonts w:cs="Arial"/>
                <w:color w:val="000000"/>
                <w:sz w:val="24"/>
                <w:szCs w:val="24"/>
              </w:rPr>
              <w:t>г.</w:t>
            </w:r>
          </w:p>
        </w:tc>
        <w:tc>
          <w:tcPr>
            <w:tcW w:w="6143" w:type="dxa"/>
            <w:gridSpan w:val="2"/>
            <w:tcBorders>
              <w:top w:val="nil"/>
              <w:left w:val="nil"/>
              <w:bottom w:val="single" w:sz="4" w:space="0" w:color="auto"/>
              <w:right w:val="single" w:sz="4" w:space="0" w:color="auto"/>
            </w:tcBorders>
            <w:shd w:val="clear" w:color="auto" w:fill="auto"/>
            <w:vAlign w:val="bottom"/>
            <w:hideMark/>
          </w:tcPr>
          <w:p w14:paraId="612512B6"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сигнално управљачких веза</w:t>
            </w:r>
          </w:p>
        </w:tc>
        <w:tc>
          <w:tcPr>
            <w:tcW w:w="992" w:type="dxa"/>
            <w:tcBorders>
              <w:top w:val="nil"/>
              <w:left w:val="nil"/>
              <w:bottom w:val="single" w:sz="4" w:space="0" w:color="auto"/>
              <w:right w:val="single" w:sz="4" w:space="0" w:color="auto"/>
            </w:tcBorders>
            <w:shd w:val="clear" w:color="auto" w:fill="auto"/>
          </w:tcPr>
          <w:p w14:paraId="664BB664" w14:textId="3831AC5D" w:rsidR="00ED5E0C" w:rsidRPr="00764762" w:rsidRDefault="00ED5E0C" w:rsidP="00791227">
            <w:pPr>
              <w:jc w:val="left"/>
              <w:rPr>
                <w:rFonts w:cs="Arial"/>
                <w:b/>
                <w:bCs/>
                <w:color w:val="000000"/>
                <w:sz w:val="24"/>
                <w:szCs w:val="24"/>
                <w:lang w:val="sr-Cyrl-RS"/>
              </w:rPr>
            </w:pPr>
            <w:r w:rsidRPr="0023535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1A11836" w14:textId="440A11EE" w:rsidR="00ED5E0C" w:rsidRPr="00137382" w:rsidRDefault="00ED5E0C" w:rsidP="00CE7AD8">
            <w:pPr>
              <w:jc w:val="center"/>
              <w:rPr>
                <w:rFonts w:cs="Arial"/>
                <w:bCs/>
                <w:color w:val="FF0000"/>
                <w:sz w:val="24"/>
                <w:szCs w:val="24"/>
                <w:highlight w:val="yellow"/>
              </w:rPr>
            </w:pPr>
            <w:r w:rsidRPr="00D52C3E">
              <w:rPr>
                <w:rFonts w:cs="Arial"/>
                <w:sz w:val="24"/>
                <w:szCs w:val="24"/>
              </w:rPr>
              <w:t>0,1</w:t>
            </w:r>
          </w:p>
        </w:tc>
      </w:tr>
      <w:tr w:rsidR="00ED5E0C" w:rsidRPr="00791227" w14:paraId="3583F1E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D9F70C" w14:textId="77777777" w:rsidR="00ED5E0C" w:rsidRPr="00791227" w:rsidRDefault="00ED5E0C" w:rsidP="00791227">
            <w:pPr>
              <w:jc w:val="left"/>
              <w:rPr>
                <w:rFonts w:cs="Arial"/>
                <w:color w:val="000000"/>
                <w:sz w:val="24"/>
                <w:szCs w:val="24"/>
              </w:rPr>
            </w:pPr>
            <w:r w:rsidRPr="00791227">
              <w:rPr>
                <w:rFonts w:cs="Arial"/>
                <w:color w:val="000000"/>
                <w:sz w:val="24"/>
                <w:szCs w:val="24"/>
              </w:rPr>
              <w:t>х.</w:t>
            </w:r>
          </w:p>
        </w:tc>
        <w:tc>
          <w:tcPr>
            <w:tcW w:w="6143" w:type="dxa"/>
            <w:gridSpan w:val="2"/>
            <w:tcBorders>
              <w:top w:val="nil"/>
              <w:left w:val="nil"/>
              <w:bottom w:val="single" w:sz="4" w:space="0" w:color="auto"/>
              <w:right w:val="single" w:sz="4" w:space="0" w:color="auto"/>
            </w:tcBorders>
            <w:shd w:val="clear" w:color="auto" w:fill="auto"/>
            <w:vAlign w:val="bottom"/>
            <w:hideMark/>
          </w:tcPr>
          <w:p w14:paraId="12E7557A" w14:textId="77777777" w:rsidR="00ED5E0C" w:rsidRPr="00791227" w:rsidRDefault="00ED5E0C" w:rsidP="00791227">
            <w:pPr>
              <w:jc w:val="left"/>
              <w:rPr>
                <w:rFonts w:cs="Arial"/>
                <w:color w:val="000000"/>
                <w:sz w:val="24"/>
                <w:szCs w:val="24"/>
              </w:rPr>
            </w:pPr>
            <w:r w:rsidRPr="00791227">
              <w:rPr>
                <w:rFonts w:cs="Arial"/>
                <w:color w:val="000000"/>
                <w:sz w:val="24"/>
                <w:szCs w:val="24"/>
              </w:rPr>
              <w:t>Упграде софтвера</w:t>
            </w:r>
          </w:p>
        </w:tc>
        <w:tc>
          <w:tcPr>
            <w:tcW w:w="992" w:type="dxa"/>
            <w:tcBorders>
              <w:top w:val="nil"/>
              <w:left w:val="nil"/>
              <w:bottom w:val="single" w:sz="4" w:space="0" w:color="auto"/>
              <w:right w:val="single" w:sz="4" w:space="0" w:color="auto"/>
            </w:tcBorders>
            <w:shd w:val="clear" w:color="auto" w:fill="auto"/>
          </w:tcPr>
          <w:p w14:paraId="4FC6D770" w14:textId="64AE304E" w:rsidR="00ED5E0C" w:rsidRPr="00764762" w:rsidRDefault="00ED5E0C" w:rsidP="00791227">
            <w:pPr>
              <w:jc w:val="left"/>
              <w:rPr>
                <w:rFonts w:cs="Arial"/>
                <w:b/>
                <w:bCs/>
                <w:color w:val="000000"/>
                <w:sz w:val="24"/>
                <w:szCs w:val="24"/>
                <w:lang w:val="sr-Cyrl-RS"/>
              </w:rPr>
            </w:pPr>
            <w:r w:rsidRPr="0023535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A43C908" w14:textId="35E1E9E2" w:rsidR="00ED5E0C" w:rsidRPr="00137382" w:rsidRDefault="00ED5E0C" w:rsidP="00CE7AD8">
            <w:pPr>
              <w:jc w:val="center"/>
              <w:rPr>
                <w:rFonts w:cs="Arial"/>
                <w:bCs/>
                <w:color w:val="FF0000"/>
                <w:sz w:val="24"/>
                <w:szCs w:val="24"/>
                <w:highlight w:val="yellow"/>
              </w:rPr>
            </w:pPr>
            <w:r w:rsidRPr="00D52C3E">
              <w:rPr>
                <w:rFonts w:cs="Arial"/>
                <w:sz w:val="24"/>
                <w:szCs w:val="24"/>
              </w:rPr>
              <w:t>0,1</w:t>
            </w:r>
          </w:p>
        </w:tc>
      </w:tr>
      <w:tr w:rsidR="00ED5E0C" w:rsidRPr="00791227" w14:paraId="3170F2F0"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EBF254" w14:textId="77777777" w:rsidR="00ED5E0C" w:rsidRPr="00791227" w:rsidRDefault="00ED5E0C" w:rsidP="00791227">
            <w:pPr>
              <w:jc w:val="left"/>
              <w:rPr>
                <w:rFonts w:cs="Arial"/>
                <w:color w:val="000000"/>
                <w:sz w:val="24"/>
                <w:szCs w:val="24"/>
              </w:rPr>
            </w:pPr>
            <w:r w:rsidRPr="00791227">
              <w:rPr>
                <w:rFonts w:cs="Arial"/>
                <w:color w:val="000000"/>
                <w:sz w:val="24"/>
                <w:szCs w:val="24"/>
              </w:rPr>
              <w:t>6.</w:t>
            </w:r>
          </w:p>
        </w:tc>
        <w:tc>
          <w:tcPr>
            <w:tcW w:w="6143" w:type="dxa"/>
            <w:gridSpan w:val="2"/>
            <w:tcBorders>
              <w:top w:val="nil"/>
              <w:left w:val="nil"/>
              <w:bottom w:val="single" w:sz="4" w:space="0" w:color="auto"/>
              <w:right w:val="single" w:sz="4" w:space="0" w:color="auto"/>
            </w:tcBorders>
            <w:shd w:val="clear" w:color="auto" w:fill="auto"/>
            <w:vAlign w:val="bottom"/>
            <w:hideMark/>
          </w:tcPr>
          <w:p w14:paraId="58BC5EA0"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модула за напајање система из мреже 230V АС</w:t>
            </w:r>
          </w:p>
        </w:tc>
        <w:tc>
          <w:tcPr>
            <w:tcW w:w="992" w:type="dxa"/>
            <w:tcBorders>
              <w:top w:val="nil"/>
              <w:left w:val="nil"/>
              <w:bottom w:val="single" w:sz="4" w:space="0" w:color="auto"/>
              <w:right w:val="single" w:sz="4" w:space="0" w:color="auto"/>
            </w:tcBorders>
            <w:shd w:val="clear" w:color="auto" w:fill="auto"/>
          </w:tcPr>
          <w:p w14:paraId="4D86FF5C" w14:textId="62532F54" w:rsidR="00ED5E0C" w:rsidRPr="00AB01A9"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4EFF4117" w14:textId="45D1E5A7" w:rsidR="00ED5E0C" w:rsidRPr="00137382" w:rsidRDefault="00ED5E0C" w:rsidP="00CE7AD8">
            <w:pPr>
              <w:jc w:val="center"/>
              <w:rPr>
                <w:rFonts w:cs="Arial"/>
                <w:color w:val="000000"/>
                <w:sz w:val="24"/>
                <w:szCs w:val="24"/>
                <w:highlight w:val="yellow"/>
              </w:rPr>
            </w:pPr>
          </w:p>
        </w:tc>
      </w:tr>
      <w:tr w:rsidR="00ED5E0C" w:rsidRPr="00791227" w14:paraId="041449E0"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24A406"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79B554EA"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управљачке електронике</w:t>
            </w:r>
          </w:p>
        </w:tc>
        <w:tc>
          <w:tcPr>
            <w:tcW w:w="992" w:type="dxa"/>
            <w:tcBorders>
              <w:top w:val="nil"/>
              <w:left w:val="nil"/>
              <w:bottom w:val="single" w:sz="4" w:space="0" w:color="auto"/>
              <w:right w:val="single" w:sz="4" w:space="0" w:color="auto"/>
            </w:tcBorders>
            <w:shd w:val="clear" w:color="auto" w:fill="auto"/>
          </w:tcPr>
          <w:p w14:paraId="3C8793F0" w14:textId="098011A2" w:rsidR="00ED5E0C" w:rsidRPr="00764762" w:rsidRDefault="00ED5E0C" w:rsidP="00791227">
            <w:pPr>
              <w:jc w:val="left"/>
              <w:rPr>
                <w:rFonts w:cs="Arial"/>
                <w:b/>
                <w:bCs/>
                <w:color w:val="000000"/>
                <w:sz w:val="24"/>
                <w:szCs w:val="24"/>
                <w:lang w:val="sr-Cyrl-RS"/>
              </w:rPr>
            </w:pPr>
            <w:r w:rsidRPr="0023535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8432CA3" w14:textId="252FC3F5" w:rsidR="00ED5E0C" w:rsidRPr="00137382" w:rsidRDefault="00ED5E0C" w:rsidP="00CE7AD8">
            <w:pPr>
              <w:jc w:val="center"/>
              <w:rPr>
                <w:rFonts w:cs="Arial"/>
                <w:bCs/>
                <w:color w:val="FF0000"/>
                <w:sz w:val="24"/>
                <w:szCs w:val="24"/>
                <w:highlight w:val="yellow"/>
              </w:rPr>
            </w:pPr>
            <w:r w:rsidRPr="00A01CE7">
              <w:rPr>
                <w:rFonts w:cs="Arial"/>
                <w:sz w:val="24"/>
                <w:szCs w:val="24"/>
              </w:rPr>
              <w:t>0,1</w:t>
            </w:r>
          </w:p>
        </w:tc>
      </w:tr>
      <w:tr w:rsidR="00ED5E0C" w:rsidRPr="00791227" w14:paraId="633CF952"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62D5FE"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7FB82CEA"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AC/DC претварачке електронике</w:t>
            </w:r>
          </w:p>
        </w:tc>
        <w:tc>
          <w:tcPr>
            <w:tcW w:w="992" w:type="dxa"/>
            <w:tcBorders>
              <w:top w:val="nil"/>
              <w:left w:val="nil"/>
              <w:bottom w:val="single" w:sz="4" w:space="0" w:color="auto"/>
              <w:right w:val="single" w:sz="4" w:space="0" w:color="auto"/>
            </w:tcBorders>
            <w:shd w:val="clear" w:color="auto" w:fill="auto"/>
          </w:tcPr>
          <w:p w14:paraId="579FFD53" w14:textId="1131198B" w:rsidR="00ED5E0C" w:rsidRPr="00764762" w:rsidRDefault="00ED5E0C" w:rsidP="00791227">
            <w:pPr>
              <w:jc w:val="left"/>
              <w:rPr>
                <w:rFonts w:cs="Arial"/>
                <w:b/>
                <w:bCs/>
                <w:color w:val="000000"/>
                <w:sz w:val="24"/>
                <w:szCs w:val="24"/>
                <w:lang w:val="sr-Cyrl-RS"/>
              </w:rPr>
            </w:pPr>
            <w:r w:rsidRPr="0023535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FC63DC8" w14:textId="48988B91" w:rsidR="00ED5E0C" w:rsidRPr="00137382" w:rsidRDefault="00ED5E0C" w:rsidP="00CE7AD8">
            <w:pPr>
              <w:jc w:val="center"/>
              <w:rPr>
                <w:rFonts w:cs="Arial"/>
                <w:bCs/>
                <w:color w:val="FF0000"/>
                <w:sz w:val="24"/>
                <w:szCs w:val="24"/>
                <w:highlight w:val="yellow"/>
              </w:rPr>
            </w:pPr>
            <w:r w:rsidRPr="00A01CE7">
              <w:rPr>
                <w:rFonts w:cs="Arial"/>
                <w:sz w:val="24"/>
                <w:szCs w:val="24"/>
              </w:rPr>
              <w:t>0,1</w:t>
            </w:r>
          </w:p>
        </w:tc>
      </w:tr>
      <w:tr w:rsidR="00ED5E0C" w:rsidRPr="00791227" w14:paraId="013E794C"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35AC8F"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6729C7C2"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стабилизацију напона DC система</w:t>
            </w:r>
          </w:p>
        </w:tc>
        <w:tc>
          <w:tcPr>
            <w:tcW w:w="992" w:type="dxa"/>
            <w:tcBorders>
              <w:top w:val="nil"/>
              <w:left w:val="nil"/>
              <w:bottom w:val="single" w:sz="4" w:space="0" w:color="auto"/>
              <w:right w:val="single" w:sz="4" w:space="0" w:color="auto"/>
            </w:tcBorders>
            <w:shd w:val="clear" w:color="auto" w:fill="auto"/>
          </w:tcPr>
          <w:p w14:paraId="48E14733" w14:textId="23ADAAFC" w:rsidR="00ED5E0C" w:rsidRPr="00764762" w:rsidRDefault="00ED5E0C" w:rsidP="00791227">
            <w:pPr>
              <w:jc w:val="left"/>
              <w:rPr>
                <w:rFonts w:cs="Arial"/>
                <w:b/>
                <w:bCs/>
                <w:color w:val="000000"/>
                <w:sz w:val="24"/>
                <w:szCs w:val="24"/>
                <w:lang w:val="sr-Cyrl-RS"/>
              </w:rPr>
            </w:pPr>
            <w:r w:rsidRPr="0023535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57554AF" w14:textId="69ED3911" w:rsidR="00ED5E0C" w:rsidRPr="00137382" w:rsidRDefault="00ED5E0C" w:rsidP="00CE7AD8">
            <w:pPr>
              <w:jc w:val="center"/>
              <w:rPr>
                <w:rFonts w:cs="Arial"/>
                <w:bCs/>
                <w:color w:val="FF0000"/>
                <w:sz w:val="24"/>
                <w:szCs w:val="24"/>
                <w:highlight w:val="yellow"/>
              </w:rPr>
            </w:pPr>
            <w:r w:rsidRPr="00A01CE7">
              <w:rPr>
                <w:rFonts w:cs="Arial"/>
                <w:sz w:val="24"/>
                <w:szCs w:val="24"/>
              </w:rPr>
              <w:t>0,1</w:t>
            </w:r>
          </w:p>
        </w:tc>
      </w:tr>
      <w:tr w:rsidR="00ED5E0C" w:rsidRPr="00791227" w14:paraId="070C3306"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C0032B"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6546690E"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дистрибуцију напајања</w:t>
            </w:r>
          </w:p>
        </w:tc>
        <w:tc>
          <w:tcPr>
            <w:tcW w:w="992" w:type="dxa"/>
            <w:tcBorders>
              <w:top w:val="nil"/>
              <w:left w:val="nil"/>
              <w:bottom w:val="single" w:sz="4" w:space="0" w:color="auto"/>
              <w:right w:val="single" w:sz="4" w:space="0" w:color="auto"/>
            </w:tcBorders>
            <w:shd w:val="clear" w:color="auto" w:fill="auto"/>
          </w:tcPr>
          <w:p w14:paraId="59391A9F" w14:textId="588555F2" w:rsidR="00ED5E0C" w:rsidRPr="00764762" w:rsidRDefault="00ED5E0C" w:rsidP="00791227">
            <w:pPr>
              <w:jc w:val="left"/>
              <w:rPr>
                <w:rFonts w:cs="Arial"/>
                <w:b/>
                <w:bCs/>
                <w:color w:val="000000"/>
                <w:sz w:val="24"/>
                <w:szCs w:val="24"/>
                <w:lang w:val="sr-Cyrl-RS"/>
              </w:rPr>
            </w:pPr>
            <w:r w:rsidRPr="0023535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EBF2C1C" w14:textId="0FCC86DC" w:rsidR="00ED5E0C" w:rsidRPr="00137382" w:rsidRDefault="00ED5E0C" w:rsidP="00CE7AD8">
            <w:pPr>
              <w:jc w:val="center"/>
              <w:rPr>
                <w:rFonts w:cs="Arial"/>
                <w:bCs/>
                <w:color w:val="FF0000"/>
                <w:sz w:val="24"/>
                <w:szCs w:val="24"/>
                <w:highlight w:val="yellow"/>
              </w:rPr>
            </w:pPr>
            <w:r w:rsidRPr="00A01CE7">
              <w:rPr>
                <w:rFonts w:cs="Arial"/>
                <w:sz w:val="24"/>
                <w:szCs w:val="24"/>
              </w:rPr>
              <w:t>0,1</w:t>
            </w:r>
          </w:p>
        </w:tc>
      </w:tr>
      <w:tr w:rsidR="00ED5E0C" w:rsidRPr="00791227" w14:paraId="1B05BAC6"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041BD8" w14:textId="77777777" w:rsidR="00ED5E0C" w:rsidRPr="00791227" w:rsidRDefault="00ED5E0C" w:rsidP="00791227">
            <w:pPr>
              <w:jc w:val="left"/>
              <w:rPr>
                <w:rFonts w:cs="Arial"/>
                <w:color w:val="000000"/>
                <w:sz w:val="24"/>
                <w:szCs w:val="24"/>
              </w:rPr>
            </w:pPr>
            <w:r w:rsidRPr="00791227">
              <w:rPr>
                <w:rFonts w:cs="Arial"/>
                <w:color w:val="000000"/>
                <w:sz w:val="24"/>
                <w:szCs w:val="24"/>
              </w:rPr>
              <w:t>7.</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45AD1073"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Fohm модула за мониторисање услова уземљења</w:t>
            </w:r>
          </w:p>
        </w:tc>
        <w:tc>
          <w:tcPr>
            <w:tcW w:w="992" w:type="dxa"/>
            <w:tcBorders>
              <w:top w:val="nil"/>
              <w:left w:val="nil"/>
              <w:bottom w:val="single" w:sz="4" w:space="0" w:color="auto"/>
              <w:right w:val="single" w:sz="4" w:space="0" w:color="auto"/>
            </w:tcBorders>
            <w:shd w:val="clear" w:color="auto" w:fill="auto"/>
          </w:tcPr>
          <w:p w14:paraId="1B5CE3AC" w14:textId="0E3EFAEF" w:rsidR="00ED5E0C" w:rsidRPr="00764762" w:rsidRDefault="00ED5E0C" w:rsidP="00791227">
            <w:pPr>
              <w:jc w:val="left"/>
              <w:rPr>
                <w:rFonts w:cs="Arial"/>
                <w:b/>
                <w:bCs/>
                <w:color w:val="000000"/>
                <w:sz w:val="24"/>
                <w:szCs w:val="24"/>
                <w:lang w:val="sr-Cyrl-RS"/>
              </w:rPr>
            </w:pPr>
            <w:r w:rsidRPr="0023535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596F36F" w14:textId="227E90E5" w:rsidR="00ED5E0C" w:rsidRPr="00137382" w:rsidRDefault="00ED5E0C" w:rsidP="00CE7AD8">
            <w:pPr>
              <w:jc w:val="center"/>
              <w:rPr>
                <w:rFonts w:cs="Arial"/>
                <w:bCs/>
                <w:color w:val="FF0000"/>
                <w:sz w:val="24"/>
                <w:szCs w:val="24"/>
                <w:highlight w:val="yellow"/>
              </w:rPr>
            </w:pPr>
            <w:r w:rsidRPr="00A01CE7">
              <w:rPr>
                <w:rFonts w:cs="Arial"/>
                <w:sz w:val="24"/>
                <w:szCs w:val="24"/>
              </w:rPr>
              <w:t>0,1</w:t>
            </w:r>
          </w:p>
        </w:tc>
      </w:tr>
      <w:tr w:rsidR="00ED5E0C" w:rsidRPr="00791227" w14:paraId="2E2CBCAC"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B3260D" w14:textId="77777777" w:rsidR="00ED5E0C" w:rsidRPr="00791227" w:rsidRDefault="00ED5E0C" w:rsidP="00791227">
            <w:pPr>
              <w:jc w:val="left"/>
              <w:rPr>
                <w:rFonts w:cs="Arial"/>
                <w:color w:val="000000"/>
                <w:sz w:val="24"/>
                <w:szCs w:val="24"/>
              </w:rPr>
            </w:pPr>
            <w:r w:rsidRPr="00791227">
              <w:rPr>
                <w:rFonts w:cs="Arial"/>
                <w:color w:val="000000"/>
                <w:sz w:val="24"/>
                <w:szCs w:val="24"/>
              </w:rPr>
              <w:t>8.</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50C77E76"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 xml:space="preserve"> Поправка FU модула за мониторисање напона корака</w:t>
            </w:r>
          </w:p>
        </w:tc>
        <w:tc>
          <w:tcPr>
            <w:tcW w:w="992" w:type="dxa"/>
            <w:tcBorders>
              <w:top w:val="nil"/>
              <w:left w:val="nil"/>
              <w:bottom w:val="single" w:sz="4" w:space="0" w:color="auto"/>
              <w:right w:val="single" w:sz="4" w:space="0" w:color="auto"/>
            </w:tcBorders>
            <w:shd w:val="clear" w:color="auto" w:fill="auto"/>
          </w:tcPr>
          <w:p w14:paraId="104B687D" w14:textId="212D6A62" w:rsidR="00ED5E0C" w:rsidRPr="00764762" w:rsidRDefault="00ED5E0C" w:rsidP="00791227">
            <w:pPr>
              <w:jc w:val="left"/>
              <w:rPr>
                <w:rFonts w:cs="Arial"/>
                <w:b/>
                <w:bCs/>
                <w:color w:val="000000"/>
                <w:sz w:val="24"/>
                <w:szCs w:val="24"/>
                <w:lang w:val="sr-Cyrl-RS"/>
              </w:rPr>
            </w:pPr>
            <w:r w:rsidRPr="0023535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7F431F1" w14:textId="6B3FD8C4" w:rsidR="00ED5E0C" w:rsidRPr="00137382" w:rsidRDefault="00ED5E0C" w:rsidP="00CE7AD8">
            <w:pPr>
              <w:jc w:val="center"/>
              <w:rPr>
                <w:rFonts w:cs="Arial"/>
                <w:bCs/>
                <w:color w:val="FF0000"/>
                <w:sz w:val="24"/>
                <w:szCs w:val="24"/>
                <w:highlight w:val="yellow"/>
              </w:rPr>
            </w:pPr>
            <w:r w:rsidRPr="00A01CE7">
              <w:rPr>
                <w:rFonts w:cs="Arial"/>
                <w:sz w:val="24"/>
                <w:szCs w:val="24"/>
              </w:rPr>
              <w:t>0,1</w:t>
            </w:r>
          </w:p>
        </w:tc>
      </w:tr>
      <w:tr w:rsidR="00ED5E0C" w:rsidRPr="00791227" w14:paraId="1D21F439"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5E261A" w14:textId="77777777" w:rsidR="00ED5E0C" w:rsidRPr="00791227" w:rsidRDefault="00ED5E0C" w:rsidP="00791227">
            <w:pPr>
              <w:jc w:val="left"/>
              <w:rPr>
                <w:rFonts w:cs="Arial"/>
                <w:color w:val="000000"/>
                <w:sz w:val="24"/>
                <w:szCs w:val="24"/>
              </w:rPr>
            </w:pPr>
            <w:r w:rsidRPr="00791227">
              <w:rPr>
                <w:rFonts w:cs="Arial"/>
                <w:color w:val="000000"/>
                <w:sz w:val="24"/>
                <w:szCs w:val="24"/>
              </w:rPr>
              <w:t>9.</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76E89287"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Израда завршетака HV испитних каблова (један комад)</w:t>
            </w:r>
          </w:p>
        </w:tc>
        <w:tc>
          <w:tcPr>
            <w:tcW w:w="992" w:type="dxa"/>
            <w:tcBorders>
              <w:top w:val="nil"/>
              <w:left w:val="nil"/>
              <w:bottom w:val="single" w:sz="4" w:space="0" w:color="auto"/>
              <w:right w:val="single" w:sz="4" w:space="0" w:color="auto"/>
            </w:tcBorders>
            <w:shd w:val="clear" w:color="auto" w:fill="auto"/>
          </w:tcPr>
          <w:p w14:paraId="534A3223" w14:textId="6656F6FC" w:rsidR="00ED5E0C" w:rsidRPr="00764762" w:rsidRDefault="00ED5E0C" w:rsidP="00791227">
            <w:pPr>
              <w:jc w:val="left"/>
              <w:rPr>
                <w:rFonts w:cs="Arial"/>
                <w:b/>
                <w:bCs/>
                <w:color w:val="000000"/>
                <w:sz w:val="24"/>
                <w:szCs w:val="24"/>
                <w:lang w:val="sr-Cyrl-RS"/>
              </w:rPr>
            </w:pPr>
            <w:r w:rsidRPr="0023535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60725489" w14:textId="401A2639" w:rsidR="00ED5E0C" w:rsidRPr="00137382" w:rsidRDefault="00ED5E0C" w:rsidP="00CE7AD8">
            <w:pPr>
              <w:jc w:val="center"/>
              <w:rPr>
                <w:rFonts w:cs="Arial"/>
                <w:bCs/>
                <w:color w:val="FF0000"/>
                <w:sz w:val="24"/>
                <w:szCs w:val="24"/>
                <w:highlight w:val="yellow"/>
              </w:rPr>
            </w:pPr>
            <w:r w:rsidRPr="00A01CE7">
              <w:rPr>
                <w:rFonts w:cs="Arial"/>
                <w:sz w:val="24"/>
                <w:szCs w:val="24"/>
              </w:rPr>
              <w:t>0,1</w:t>
            </w:r>
          </w:p>
        </w:tc>
      </w:tr>
      <w:tr w:rsidR="00ED5E0C" w:rsidRPr="00791227" w14:paraId="4206DDD5"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915257" w14:textId="77777777" w:rsidR="00ED5E0C" w:rsidRPr="00791227" w:rsidRDefault="00ED5E0C" w:rsidP="00791227">
            <w:pPr>
              <w:jc w:val="left"/>
              <w:rPr>
                <w:rFonts w:cs="Arial"/>
                <w:color w:val="000000"/>
                <w:sz w:val="24"/>
                <w:szCs w:val="24"/>
              </w:rPr>
            </w:pPr>
            <w:r w:rsidRPr="00791227">
              <w:rPr>
                <w:rFonts w:cs="Arial"/>
                <w:color w:val="000000"/>
                <w:sz w:val="24"/>
                <w:szCs w:val="24"/>
              </w:rPr>
              <w:t>10.</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0710B2FE"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Замена HV конекционих завршетака-штипаљки (један комад)</w:t>
            </w:r>
          </w:p>
        </w:tc>
        <w:tc>
          <w:tcPr>
            <w:tcW w:w="992" w:type="dxa"/>
            <w:tcBorders>
              <w:top w:val="nil"/>
              <w:left w:val="nil"/>
              <w:bottom w:val="single" w:sz="4" w:space="0" w:color="auto"/>
              <w:right w:val="single" w:sz="4" w:space="0" w:color="auto"/>
            </w:tcBorders>
            <w:shd w:val="clear" w:color="auto" w:fill="auto"/>
          </w:tcPr>
          <w:p w14:paraId="26AF7685" w14:textId="314E0308" w:rsidR="00ED5E0C" w:rsidRPr="00764762" w:rsidRDefault="00ED5E0C" w:rsidP="00791227">
            <w:pPr>
              <w:jc w:val="left"/>
              <w:rPr>
                <w:rFonts w:cs="Arial"/>
                <w:b/>
                <w:bCs/>
                <w:color w:val="000000"/>
                <w:sz w:val="24"/>
                <w:szCs w:val="24"/>
                <w:lang w:val="sr-Cyrl-RS"/>
              </w:rPr>
            </w:pPr>
            <w:r w:rsidRPr="0023535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3462814B" w14:textId="1A49A290" w:rsidR="00ED5E0C" w:rsidRPr="00137382" w:rsidRDefault="00ED5E0C" w:rsidP="00CE7AD8">
            <w:pPr>
              <w:jc w:val="center"/>
              <w:rPr>
                <w:rFonts w:cs="Arial"/>
                <w:bCs/>
                <w:color w:val="FF0000"/>
                <w:sz w:val="24"/>
                <w:szCs w:val="24"/>
                <w:highlight w:val="yellow"/>
              </w:rPr>
            </w:pPr>
            <w:r w:rsidRPr="00A01CE7">
              <w:rPr>
                <w:rFonts w:cs="Arial"/>
                <w:sz w:val="24"/>
                <w:szCs w:val="24"/>
              </w:rPr>
              <w:t>0,1</w:t>
            </w:r>
          </w:p>
        </w:tc>
      </w:tr>
      <w:tr w:rsidR="00ED5E0C" w:rsidRPr="00791227" w14:paraId="48788CD9" w14:textId="77777777" w:rsidTr="00EC1CAE">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339043"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11. </w:t>
            </w:r>
          </w:p>
        </w:tc>
        <w:tc>
          <w:tcPr>
            <w:tcW w:w="6143" w:type="dxa"/>
            <w:gridSpan w:val="2"/>
            <w:tcBorders>
              <w:top w:val="nil"/>
              <w:left w:val="nil"/>
              <w:bottom w:val="single" w:sz="4" w:space="0" w:color="auto"/>
              <w:right w:val="single" w:sz="4" w:space="0" w:color="auto"/>
            </w:tcBorders>
            <w:shd w:val="clear" w:color="auto" w:fill="auto"/>
            <w:vAlign w:val="bottom"/>
            <w:hideMark/>
          </w:tcPr>
          <w:p w14:paraId="423232D5"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Замена једног комплетног HV једножилног   кабла на добошу, 50м</w:t>
            </w:r>
          </w:p>
        </w:tc>
        <w:tc>
          <w:tcPr>
            <w:tcW w:w="992" w:type="dxa"/>
            <w:tcBorders>
              <w:top w:val="nil"/>
              <w:left w:val="nil"/>
              <w:bottom w:val="single" w:sz="4" w:space="0" w:color="auto"/>
              <w:right w:val="single" w:sz="4" w:space="0" w:color="auto"/>
            </w:tcBorders>
            <w:shd w:val="clear" w:color="auto" w:fill="auto"/>
          </w:tcPr>
          <w:p w14:paraId="1AD4DCB7" w14:textId="18D70973" w:rsidR="00ED5E0C" w:rsidRPr="00764762" w:rsidRDefault="00ED5E0C" w:rsidP="00791227">
            <w:pPr>
              <w:jc w:val="left"/>
              <w:rPr>
                <w:rFonts w:cs="Arial"/>
                <w:b/>
                <w:bCs/>
                <w:color w:val="000000"/>
                <w:sz w:val="24"/>
                <w:szCs w:val="24"/>
                <w:lang w:val="sr-Cyrl-RS"/>
              </w:rPr>
            </w:pPr>
            <w:r w:rsidRPr="0023535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732408F5" w14:textId="6B73757A" w:rsidR="00ED5E0C" w:rsidRPr="00137382" w:rsidRDefault="00ED5E0C" w:rsidP="00CE7AD8">
            <w:pPr>
              <w:jc w:val="center"/>
              <w:rPr>
                <w:rFonts w:cs="Arial"/>
                <w:bCs/>
                <w:color w:val="FF0000"/>
                <w:sz w:val="24"/>
                <w:szCs w:val="24"/>
                <w:highlight w:val="yellow"/>
              </w:rPr>
            </w:pPr>
            <w:r w:rsidRPr="00A01CE7">
              <w:rPr>
                <w:rFonts w:cs="Arial"/>
                <w:sz w:val="24"/>
                <w:szCs w:val="24"/>
              </w:rPr>
              <w:t>0,1</w:t>
            </w:r>
          </w:p>
        </w:tc>
      </w:tr>
      <w:tr w:rsidR="00ED5E0C" w:rsidRPr="00791227" w14:paraId="3B7AE27C" w14:textId="77777777" w:rsidTr="00EC1CAE">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6F4477"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12. </w:t>
            </w:r>
          </w:p>
        </w:tc>
        <w:tc>
          <w:tcPr>
            <w:tcW w:w="6143" w:type="dxa"/>
            <w:gridSpan w:val="2"/>
            <w:tcBorders>
              <w:top w:val="nil"/>
              <w:left w:val="nil"/>
              <w:bottom w:val="single" w:sz="4" w:space="0" w:color="auto"/>
              <w:right w:val="single" w:sz="4" w:space="0" w:color="auto"/>
            </w:tcBorders>
            <w:shd w:val="clear" w:color="auto" w:fill="auto"/>
            <w:vAlign w:val="bottom"/>
            <w:hideMark/>
          </w:tcPr>
          <w:p w14:paraId="3CA279D9"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Замена једног комплетног HV једножилног   кабла на добошу, 25м</w:t>
            </w:r>
          </w:p>
        </w:tc>
        <w:tc>
          <w:tcPr>
            <w:tcW w:w="992" w:type="dxa"/>
            <w:tcBorders>
              <w:top w:val="nil"/>
              <w:left w:val="nil"/>
              <w:bottom w:val="single" w:sz="4" w:space="0" w:color="auto"/>
              <w:right w:val="single" w:sz="4" w:space="0" w:color="auto"/>
            </w:tcBorders>
            <w:shd w:val="clear" w:color="auto" w:fill="auto"/>
          </w:tcPr>
          <w:p w14:paraId="402953F9" w14:textId="0C923575" w:rsidR="00ED5E0C" w:rsidRPr="00764762" w:rsidRDefault="00ED5E0C" w:rsidP="00791227">
            <w:pPr>
              <w:jc w:val="left"/>
              <w:rPr>
                <w:rFonts w:cs="Arial"/>
                <w:b/>
                <w:bCs/>
                <w:color w:val="000000"/>
                <w:sz w:val="24"/>
                <w:szCs w:val="24"/>
                <w:lang w:val="sr-Cyrl-RS"/>
              </w:rPr>
            </w:pPr>
            <w:r w:rsidRPr="009C1D03">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0C873EA4" w14:textId="7B704276" w:rsidR="00ED5E0C" w:rsidRPr="00137382" w:rsidRDefault="00ED5E0C" w:rsidP="00CE7AD8">
            <w:pPr>
              <w:jc w:val="center"/>
              <w:rPr>
                <w:rFonts w:cs="Arial"/>
                <w:bCs/>
                <w:color w:val="FF0000"/>
                <w:sz w:val="24"/>
                <w:szCs w:val="24"/>
                <w:highlight w:val="yellow"/>
              </w:rPr>
            </w:pPr>
            <w:r w:rsidRPr="00A01CE7">
              <w:rPr>
                <w:rFonts w:cs="Arial"/>
                <w:sz w:val="24"/>
                <w:szCs w:val="24"/>
              </w:rPr>
              <w:t>0,1</w:t>
            </w:r>
          </w:p>
        </w:tc>
      </w:tr>
      <w:tr w:rsidR="00ED5E0C" w:rsidRPr="00791227" w14:paraId="3203A3A1"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2D6B10"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13. </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477138CD"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Годишњи превентини преглед система SPG40</w:t>
            </w:r>
          </w:p>
        </w:tc>
        <w:tc>
          <w:tcPr>
            <w:tcW w:w="992" w:type="dxa"/>
            <w:tcBorders>
              <w:top w:val="nil"/>
              <w:left w:val="nil"/>
              <w:bottom w:val="single" w:sz="4" w:space="0" w:color="auto"/>
              <w:right w:val="single" w:sz="4" w:space="0" w:color="auto"/>
            </w:tcBorders>
            <w:shd w:val="clear" w:color="auto" w:fill="auto"/>
          </w:tcPr>
          <w:p w14:paraId="5D9CF134" w14:textId="60197137" w:rsidR="00ED5E0C" w:rsidRPr="00764762" w:rsidRDefault="00ED5E0C" w:rsidP="00791227">
            <w:pPr>
              <w:jc w:val="left"/>
              <w:rPr>
                <w:rFonts w:cs="Arial"/>
                <w:b/>
                <w:bCs/>
                <w:color w:val="000000"/>
                <w:sz w:val="24"/>
                <w:szCs w:val="24"/>
                <w:lang w:val="sr-Cyrl-RS"/>
              </w:rPr>
            </w:pPr>
            <w:r w:rsidRPr="009C1D03">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68DE44D6" w14:textId="0D1588FA" w:rsidR="00ED5E0C" w:rsidRPr="00137382" w:rsidRDefault="00ED5E0C" w:rsidP="00CE7AD8">
            <w:pPr>
              <w:jc w:val="center"/>
              <w:rPr>
                <w:rFonts w:cs="Arial"/>
                <w:bCs/>
                <w:color w:val="FF0000"/>
                <w:sz w:val="24"/>
                <w:szCs w:val="24"/>
                <w:highlight w:val="yellow"/>
                <w:lang w:val="sr-Cyrl-RS"/>
              </w:rPr>
            </w:pPr>
            <w:r w:rsidRPr="00A01CE7">
              <w:rPr>
                <w:rFonts w:cs="Arial"/>
                <w:sz w:val="24"/>
                <w:szCs w:val="24"/>
              </w:rPr>
              <w:t>0,1</w:t>
            </w:r>
          </w:p>
        </w:tc>
      </w:tr>
      <w:tr w:rsidR="00ED5E0C" w:rsidRPr="00137382" w14:paraId="65C03AE4" w14:textId="77777777" w:rsidTr="00CE7AD8">
        <w:trPr>
          <w:gridAfter w:val="3"/>
          <w:wAfter w:w="8114" w:type="dxa"/>
          <w:trHeight w:val="330"/>
        </w:trPr>
        <w:tc>
          <w:tcPr>
            <w:tcW w:w="960" w:type="dxa"/>
            <w:tcBorders>
              <w:top w:val="nil"/>
              <w:left w:val="nil"/>
              <w:bottom w:val="nil"/>
              <w:right w:val="nil"/>
            </w:tcBorders>
            <w:shd w:val="clear" w:color="000000" w:fill="FFFFFF"/>
            <w:noWrap/>
            <w:vAlign w:val="bottom"/>
            <w:hideMark/>
          </w:tcPr>
          <w:p w14:paraId="50A921D1" w14:textId="77777777" w:rsidR="00ED5E0C" w:rsidRPr="00791227" w:rsidRDefault="00ED5E0C" w:rsidP="00791227">
            <w:pPr>
              <w:jc w:val="left"/>
              <w:rPr>
                <w:rFonts w:cs="Arial"/>
                <w:color w:val="000000"/>
                <w:sz w:val="24"/>
                <w:szCs w:val="24"/>
              </w:rPr>
            </w:pPr>
            <w:r w:rsidRPr="00791227">
              <w:rPr>
                <w:rFonts w:cs="Arial"/>
                <w:color w:val="000000"/>
                <w:sz w:val="24"/>
                <w:szCs w:val="24"/>
              </w:rPr>
              <w:t> </w:t>
            </w:r>
          </w:p>
        </w:tc>
        <w:tc>
          <w:tcPr>
            <w:tcW w:w="722" w:type="dxa"/>
            <w:tcBorders>
              <w:top w:val="nil"/>
              <w:left w:val="nil"/>
              <w:bottom w:val="nil"/>
              <w:right w:val="nil"/>
            </w:tcBorders>
            <w:shd w:val="clear" w:color="auto" w:fill="auto"/>
            <w:noWrap/>
            <w:vAlign w:val="bottom"/>
            <w:hideMark/>
          </w:tcPr>
          <w:p w14:paraId="058BF846" w14:textId="77777777" w:rsidR="00ED5E0C" w:rsidRPr="00791227" w:rsidRDefault="00ED5E0C" w:rsidP="00791227">
            <w:pPr>
              <w:jc w:val="left"/>
              <w:rPr>
                <w:rFonts w:cs="Arial"/>
                <w:b/>
                <w:bCs/>
                <w:color w:val="FF0000"/>
                <w:sz w:val="24"/>
                <w:szCs w:val="24"/>
              </w:rPr>
            </w:pPr>
          </w:p>
        </w:tc>
      </w:tr>
      <w:tr w:rsidR="00ED5E0C" w:rsidRPr="00137382" w14:paraId="58E6F448" w14:textId="77777777" w:rsidTr="00CE7AD8">
        <w:trPr>
          <w:gridAfter w:val="3"/>
          <w:wAfter w:w="8114" w:type="dxa"/>
          <w:trHeight w:val="330"/>
        </w:trPr>
        <w:tc>
          <w:tcPr>
            <w:tcW w:w="960" w:type="dxa"/>
            <w:tcBorders>
              <w:top w:val="nil"/>
              <w:left w:val="nil"/>
              <w:bottom w:val="nil"/>
              <w:right w:val="nil"/>
            </w:tcBorders>
            <w:shd w:val="clear" w:color="000000" w:fill="FFFFFF"/>
            <w:noWrap/>
            <w:vAlign w:val="bottom"/>
            <w:hideMark/>
          </w:tcPr>
          <w:p w14:paraId="1AA03624" w14:textId="5E7AD575" w:rsidR="00ED5E0C" w:rsidRPr="005F5F4C" w:rsidRDefault="00ED5E0C" w:rsidP="00791227">
            <w:pPr>
              <w:jc w:val="left"/>
              <w:rPr>
                <w:rFonts w:cs="Arial"/>
                <w:color w:val="000000"/>
                <w:sz w:val="24"/>
                <w:szCs w:val="24"/>
                <w:lang w:val="sr-Cyrl-RS"/>
              </w:rPr>
            </w:pPr>
          </w:p>
        </w:tc>
        <w:tc>
          <w:tcPr>
            <w:tcW w:w="722" w:type="dxa"/>
            <w:tcBorders>
              <w:top w:val="nil"/>
              <w:left w:val="nil"/>
              <w:bottom w:val="nil"/>
              <w:right w:val="nil"/>
            </w:tcBorders>
            <w:shd w:val="clear" w:color="auto" w:fill="auto"/>
            <w:noWrap/>
            <w:vAlign w:val="bottom"/>
            <w:hideMark/>
          </w:tcPr>
          <w:p w14:paraId="0927DA1B" w14:textId="77777777" w:rsidR="00ED5E0C" w:rsidRPr="00791227" w:rsidRDefault="00ED5E0C" w:rsidP="00791227">
            <w:pPr>
              <w:jc w:val="left"/>
              <w:rPr>
                <w:rFonts w:cs="Arial"/>
                <w:color w:val="000000"/>
                <w:sz w:val="24"/>
                <w:szCs w:val="24"/>
              </w:rPr>
            </w:pPr>
          </w:p>
        </w:tc>
      </w:tr>
      <w:tr w:rsidR="00ED5E0C" w:rsidRPr="00791227" w14:paraId="1CF365D9" w14:textId="77777777" w:rsidTr="00EC1CAE">
        <w:trPr>
          <w:trHeight w:val="375"/>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364A05" w14:textId="77777777" w:rsidR="00ED5E0C" w:rsidRPr="00791227" w:rsidRDefault="00ED5E0C" w:rsidP="00791227">
            <w:pPr>
              <w:jc w:val="left"/>
              <w:rPr>
                <w:rFonts w:cs="Arial"/>
                <w:color w:val="000000"/>
                <w:sz w:val="24"/>
                <w:szCs w:val="24"/>
              </w:rPr>
            </w:pPr>
            <w:r w:rsidRPr="00791227">
              <w:rPr>
                <w:rFonts w:cs="Arial"/>
                <w:color w:val="000000"/>
                <w:sz w:val="24"/>
                <w:szCs w:val="24"/>
              </w:rPr>
              <w:t> </w:t>
            </w:r>
          </w:p>
        </w:tc>
        <w:tc>
          <w:tcPr>
            <w:tcW w:w="6143" w:type="dxa"/>
            <w:gridSpan w:val="2"/>
            <w:tcBorders>
              <w:top w:val="single" w:sz="4" w:space="0" w:color="auto"/>
              <w:left w:val="nil"/>
              <w:bottom w:val="single" w:sz="4" w:space="0" w:color="auto"/>
              <w:right w:val="single" w:sz="4" w:space="0" w:color="auto"/>
            </w:tcBorders>
            <w:shd w:val="clear" w:color="auto" w:fill="auto"/>
            <w:vAlign w:val="bottom"/>
            <w:hideMark/>
          </w:tcPr>
          <w:p w14:paraId="50C26FD1" w14:textId="77777777" w:rsidR="00ED5E0C" w:rsidRPr="00791227" w:rsidRDefault="00ED5E0C" w:rsidP="00791227">
            <w:pPr>
              <w:jc w:val="left"/>
              <w:rPr>
                <w:rFonts w:cs="Arial"/>
                <w:color w:val="0D0D0D"/>
                <w:sz w:val="24"/>
                <w:szCs w:val="24"/>
              </w:rPr>
            </w:pPr>
            <w:r w:rsidRPr="00791227">
              <w:rPr>
                <w:rFonts w:cs="Arial"/>
                <w:color w:val="0D0D0D"/>
                <w:sz w:val="24"/>
                <w:szCs w:val="24"/>
                <w:lang w:val="sr-Cyrl-RS"/>
              </w:rPr>
              <w:t>Назив услуге у складу са типским кваровима за</w:t>
            </w:r>
            <w:r w:rsidRPr="00791227">
              <w:rPr>
                <w:rFonts w:cs="Arial"/>
                <w:color w:val="0D0D0D"/>
                <w:sz w:val="24"/>
                <w:szCs w:val="24"/>
              </w:rPr>
              <w:t xml:space="preserve"> </w:t>
            </w:r>
            <w:r w:rsidRPr="00791227">
              <w:rPr>
                <w:rFonts w:cs="Arial"/>
                <w:b/>
                <w:bCs/>
                <w:color w:val="0D0D0D"/>
                <w:sz w:val="24"/>
                <w:szCs w:val="24"/>
              </w:rPr>
              <w:t xml:space="preserve"> SPG5-1000</w:t>
            </w:r>
            <w:r w:rsidRPr="00791227">
              <w:rPr>
                <w:rFonts w:cs="Arial"/>
                <w:color w:val="0D0D0D"/>
                <w:sz w:val="24"/>
                <w:szCs w:val="24"/>
              </w:rPr>
              <w:t>, SEBA KMT</w:t>
            </w:r>
          </w:p>
        </w:tc>
        <w:tc>
          <w:tcPr>
            <w:tcW w:w="992" w:type="dxa"/>
            <w:tcBorders>
              <w:top w:val="single" w:sz="4" w:space="0" w:color="auto"/>
              <w:left w:val="nil"/>
              <w:bottom w:val="single" w:sz="4" w:space="0" w:color="auto"/>
              <w:right w:val="single" w:sz="4" w:space="0" w:color="auto"/>
            </w:tcBorders>
            <w:shd w:val="clear" w:color="auto" w:fill="auto"/>
            <w:vAlign w:val="bottom"/>
          </w:tcPr>
          <w:p w14:paraId="4E488223" w14:textId="12C1D26E" w:rsidR="00ED5E0C" w:rsidRPr="00791227" w:rsidRDefault="00ED5E0C" w:rsidP="00791227">
            <w:pPr>
              <w:jc w:val="left"/>
              <w:rPr>
                <w:rFonts w:cs="Arial"/>
                <w:b/>
                <w:bCs/>
                <w:color w:val="000000"/>
                <w:sz w:val="24"/>
                <w:szCs w:val="24"/>
              </w:rPr>
            </w:pPr>
            <w:r w:rsidRPr="00791227">
              <w:rPr>
                <w:rFonts w:cs="Arial"/>
                <w:color w:val="0D0D0D"/>
                <w:sz w:val="24"/>
                <w:szCs w:val="24"/>
                <w:lang w:val="sr-Cyrl-RS"/>
              </w:rPr>
              <w:t>Јед</w:t>
            </w:r>
            <w:r>
              <w:rPr>
                <w:rFonts w:cs="Arial"/>
                <w:color w:val="0D0D0D"/>
                <w:sz w:val="24"/>
                <w:szCs w:val="24"/>
                <w:lang w:val="sr-Latn-RS"/>
              </w:rPr>
              <w:t>.</w:t>
            </w:r>
            <w:r w:rsidRPr="00791227">
              <w:rPr>
                <w:rFonts w:cs="Arial"/>
                <w:color w:val="0D0D0D"/>
                <w:sz w:val="24"/>
                <w:szCs w:val="24"/>
                <w:lang w:val="sr-Cyrl-RS"/>
              </w:rPr>
              <w:t xml:space="preserve"> мере</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4EB5510E" w14:textId="30B2861A" w:rsidR="00ED5E0C" w:rsidRPr="00137382" w:rsidRDefault="00ED5E0C" w:rsidP="00CE7AD8">
            <w:pPr>
              <w:jc w:val="center"/>
              <w:rPr>
                <w:rFonts w:cs="Arial"/>
                <w:b/>
                <w:bCs/>
                <w:color w:val="FF0000"/>
                <w:sz w:val="24"/>
                <w:szCs w:val="24"/>
                <w:highlight w:val="yellow"/>
              </w:rPr>
            </w:pPr>
            <w:r w:rsidRPr="00CE7AD8">
              <w:rPr>
                <w:rFonts w:cs="Arial"/>
                <w:bCs/>
                <w:sz w:val="24"/>
                <w:szCs w:val="24"/>
                <w:lang w:val="sr-Cyrl-RS"/>
              </w:rPr>
              <w:t>Коефициент учесталости</w:t>
            </w:r>
          </w:p>
        </w:tc>
      </w:tr>
      <w:tr w:rsidR="00ED5E0C" w:rsidRPr="00791227" w14:paraId="342BB18E"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56AC7B" w14:textId="77777777" w:rsidR="00ED5E0C" w:rsidRPr="00791227" w:rsidRDefault="00ED5E0C" w:rsidP="00791227">
            <w:pPr>
              <w:jc w:val="left"/>
              <w:rPr>
                <w:rFonts w:cs="Arial"/>
                <w:color w:val="000000"/>
                <w:sz w:val="24"/>
                <w:szCs w:val="24"/>
              </w:rPr>
            </w:pPr>
            <w:r w:rsidRPr="00791227">
              <w:rPr>
                <w:rFonts w:cs="Arial"/>
                <w:color w:val="000000"/>
                <w:sz w:val="24"/>
                <w:szCs w:val="24"/>
              </w:rPr>
              <w:t>1.</w:t>
            </w:r>
          </w:p>
        </w:tc>
        <w:tc>
          <w:tcPr>
            <w:tcW w:w="6143" w:type="dxa"/>
            <w:gridSpan w:val="2"/>
            <w:tcBorders>
              <w:top w:val="nil"/>
              <w:left w:val="nil"/>
              <w:bottom w:val="single" w:sz="4" w:space="0" w:color="auto"/>
              <w:right w:val="single" w:sz="4" w:space="0" w:color="auto"/>
            </w:tcBorders>
            <w:shd w:val="clear" w:color="auto" w:fill="auto"/>
            <w:vAlign w:val="bottom"/>
            <w:hideMark/>
          </w:tcPr>
          <w:p w14:paraId="6D23DBF9"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централног рачунара система</w:t>
            </w:r>
          </w:p>
        </w:tc>
        <w:tc>
          <w:tcPr>
            <w:tcW w:w="992" w:type="dxa"/>
            <w:tcBorders>
              <w:top w:val="nil"/>
              <w:left w:val="nil"/>
              <w:bottom w:val="single" w:sz="4" w:space="0" w:color="auto"/>
              <w:right w:val="single" w:sz="4" w:space="0" w:color="auto"/>
            </w:tcBorders>
            <w:shd w:val="clear" w:color="auto" w:fill="auto"/>
            <w:noWrap/>
            <w:vAlign w:val="bottom"/>
          </w:tcPr>
          <w:p w14:paraId="13BAD1E0" w14:textId="6BC22B4B" w:rsidR="00ED5E0C" w:rsidRPr="00791227" w:rsidRDefault="00ED5E0C" w:rsidP="00791227">
            <w:pPr>
              <w:jc w:val="left"/>
              <w:rPr>
                <w:rFonts w:cs="Arial"/>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14:paraId="01123FF1" w14:textId="40F9EFCB" w:rsidR="00ED5E0C" w:rsidRPr="00137382" w:rsidRDefault="00ED5E0C" w:rsidP="00CE7AD8">
            <w:pPr>
              <w:jc w:val="center"/>
              <w:rPr>
                <w:rFonts w:cs="Arial"/>
                <w:b/>
                <w:bCs/>
                <w:color w:val="FF0000"/>
                <w:sz w:val="24"/>
                <w:szCs w:val="24"/>
                <w:highlight w:val="yellow"/>
              </w:rPr>
            </w:pPr>
          </w:p>
        </w:tc>
      </w:tr>
      <w:tr w:rsidR="00ED5E0C" w:rsidRPr="00791227" w14:paraId="4ADDAAA2"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47667D"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4D33767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једном  интерфејс програмабилном логичком модулу</w:t>
            </w:r>
          </w:p>
        </w:tc>
        <w:tc>
          <w:tcPr>
            <w:tcW w:w="992" w:type="dxa"/>
            <w:tcBorders>
              <w:top w:val="nil"/>
              <w:left w:val="nil"/>
              <w:bottom w:val="single" w:sz="4" w:space="0" w:color="auto"/>
              <w:right w:val="single" w:sz="4" w:space="0" w:color="auto"/>
            </w:tcBorders>
            <w:shd w:val="clear" w:color="auto" w:fill="auto"/>
          </w:tcPr>
          <w:p w14:paraId="4A551D32" w14:textId="4B192F29" w:rsidR="00ED5E0C" w:rsidRPr="00764762" w:rsidRDefault="00ED5E0C" w:rsidP="00791227">
            <w:pPr>
              <w:jc w:val="left"/>
              <w:rPr>
                <w:rFonts w:cs="Arial"/>
                <w:b/>
                <w:bCs/>
                <w:color w:val="000000"/>
                <w:sz w:val="24"/>
                <w:szCs w:val="24"/>
                <w:lang w:val="sr-Cyrl-RS"/>
              </w:rPr>
            </w:pPr>
            <w:r w:rsidRPr="00FC252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E4DD47E" w14:textId="5BD67F63" w:rsidR="00ED5E0C" w:rsidRPr="00137382" w:rsidRDefault="00ED5E0C" w:rsidP="00CE7AD8">
            <w:pPr>
              <w:jc w:val="center"/>
              <w:rPr>
                <w:rFonts w:cs="Arial"/>
                <w:bCs/>
                <w:color w:val="FF0000"/>
                <w:sz w:val="24"/>
                <w:szCs w:val="24"/>
                <w:highlight w:val="yellow"/>
              </w:rPr>
            </w:pPr>
            <w:r w:rsidRPr="00C4135D">
              <w:rPr>
                <w:rFonts w:cs="Arial"/>
                <w:sz w:val="24"/>
                <w:szCs w:val="24"/>
              </w:rPr>
              <w:t>0,1</w:t>
            </w:r>
          </w:p>
        </w:tc>
      </w:tr>
      <w:tr w:rsidR="00ED5E0C" w:rsidRPr="00791227" w14:paraId="6F3A778C" w14:textId="77777777" w:rsidTr="002119A6">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34E7DFEB"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3E8616C2"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графичко екранском модулу</w:t>
            </w:r>
          </w:p>
        </w:tc>
        <w:tc>
          <w:tcPr>
            <w:tcW w:w="992" w:type="dxa"/>
            <w:tcBorders>
              <w:top w:val="nil"/>
              <w:left w:val="nil"/>
              <w:bottom w:val="single" w:sz="4" w:space="0" w:color="auto"/>
              <w:right w:val="single" w:sz="4" w:space="0" w:color="auto"/>
            </w:tcBorders>
            <w:shd w:val="clear" w:color="auto" w:fill="auto"/>
          </w:tcPr>
          <w:p w14:paraId="3923E8E5" w14:textId="20330C1E" w:rsidR="00ED5E0C" w:rsidRPr="00764762" w:rsidRDefault="00ED5E0C" w:rsidP="00791227">
            <w:pPr>
              <w:jc w:val="left"/>
              <w:rPr>
                <w:rFonts w:cs="Arial"/>
                <w:b/>
                <w:bCs/>
                <w:color w:val="000000"/>
                <w:sz w:val="24"/>
                <w:szCs w:val="24"/>
                <w:lang w:val="sr-Cyrl-RS"/>
              </w:rPr>
            </w:pPr>
            <w:r w:rsidRPr="00FC252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1AA598E" w14:textId="4A07877F" w:rsidR="00ED5E0C" w:rsidRPr="00137382" w:rsidRDefault="00ED5E0C" w:rsidP="00CE7AD8">
            <w:pPr>
              <w:jc w:val="center"/>
              <w:rPr>
                <w:rFonts w:cs="Arial"/>
                <w:bCs/>
                <w:color w:val="FF0000"/>
                <w:sz w:val="24"/>
                <w:szCs w:val="24"/>
                <w:highlight w:val="yellow"/>
              </w:rPr>
            </w:pPr>
            <w:r w:rsidRPr="00C4135D">
              <w:rPr>
                <w:rFonts w:cs="Arial"/>
                <w:sz w:val="24"/>
                <w:szCs w:val="24"/>
              </w:rPr>
              <w:t>0,1</w:t>
            </w:r>
          </w:p>
        </w:tc>
      </w:tr>
      <w:tr w:rsidR="00ED5E0C" w:rsidRPr="00791227" w14:paraId="31D3DFB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092355"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469D35E4"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сигнално управљачком модулу</w:t>
            </w:r>
          </w:p>
        </w:tc>
        <w:tc>
          <w:tcPr>
            <w:tcW w:w="992" w:type="dxa"/>
            <w:tcBorders>
              <w:top w:val="nil"/>
              <w:left w:val="nil"/>
              <w:bottom w:val="single" w:sz="4" w:space="0" w:color="auto"/>
              <w:right w:val="single" w:sz="4" w:space="0" w:color="auto"/>
            </w:tcBorders>
            <w:shd w:val="clear" w:color="auto" w:fill="auto"/>
          </w:tcPr>
          <w:p w14:paraId="182946A5" w14:textId="616494AB" w:rsidR="00ED5E0C" w:rsidRPr="00764762" w:rsidRDefault="00ED5E0C" w:rsidP="00791227">
            <w:pPr>
              <w:jc w:val="left"/>
              <w:rPr>
                <w:rFonts w:cs="Arial"/>
                <w:b/>
                <w:bCs/>
                <w:color w:val="000000"/>
                <w:sz w:val="24"/>
                <w:szCs w:val="24"/>
                <w:lang w:val="sr-Cyrl-RS"/>
              </w:rPr>
            </w:pPr>
            <w:r w:rsidRPr="00FC252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287E11E" w14:textId="19E3576F" w:rsidR="00ED5E0C" w:rsidRPr="00137382" w:rsidRDefault="00ED5E0C" w:rsidP="00CE7AD8">
            <w:pPr>
              <w:jc w:val="center"/>
              <w:rPr>
                <w:rFonts w:cs="Arial"/>
                <w:bCs/>
                <w:color w:val="FF0000"/>
                <w:sz w:val="24"/>
                <w:szCs w:val="24"/>
                <w:highlight w:val="yellow"/>
              </w:rPr>
            </w:pPr>
            <w:r w:rsidRPr="00C4135D">
              <w:rPr>
                <w:rFonts w:cs="Arial"/>
                <w:sz w:val="24"/>
                <w:szCs w:val="24"/>
              </w:rPr>
              <w:t>0,1</w:t>
            </w:r>
          </w:p>
        </w:tc>
      </w:tr>
      <w:tr w:rsidR="00ED5E0C" w:rsidRPr="00791227" w14:paraId="0EA29FB0"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3A4294"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5E19031A"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централно процесорском модулу</w:t>
            </w:r>
          </w:p>
        </w:tc>
        <w:tc>
          <w:tcPr>
            <w:tcW w:w="992" w:type="dxa"/>
            <w:tcBorders>
              <w:top w:val="nil"/>
              <w:left w:val="nil"/>
              <w:bottom w:val="single" w:sz="4" w:space="0" w:color="auto"/>
              <w:right w:val="single" w:sz="4" w:space="0" w:color="auto"/>
            </w:tcBorders>
            <w:shd w:val="clear" w:color="auto" w:fill="auto"/>
          </w:tcPr>
          <w:p w14:paraId="0098E666" w14:textId="6AA83FAE" w:rsidR="00ED5E0C" w:rsidRPr="00764762" w:rsidRDefault="00ED5E0C" w:rsidP="00791227">
            <w:pPr>
              <w:jc w:val="left"/>
              <w:rPr>
                <w:rFonts w:cs="Arial"/>
                <w:b/>
                <w:bCs/>
                <w:color w:val="000000"/>
                <w:sz w:val="24"/>
                <w:szCs w:val="24"/>
                <w:lang w:val="sr-Cyrl-RS"/>
              </w:rPr>
            </w:pPr>
            <w:r w:rsidRPr="00FC252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4CB8464" w14:textId="63F7D0F6" w:rsidR="00ED5E0C" w:rsidRPr="00137382" w:rsidRDefault="00ED5E0C" w:rsidP="00CE7AD8">
            <w:pPr>
              <w:jc w:val="center"/>
              <w:rPr>
                <w:rFonts w:cs="Arial"/>
                <w:bCs/>
                <w:color w:val="FF0000"/>
                <w:sz w:val="24"/>
                <w:szCs w:val="24"/>
                <w:highlight w:val="yellow"/>
              </w:rPr>
            </w:pPr>
            <w:r w:rsidRPr="00C4135D">
              <w:rPr>
                <w:rFonts w:cs="Arial"/>
                <w:sz w:val="24"/>
                <w:szCs w:val="24"/>
              </w:rPr>
              <w:t>0,1</w:t>
            </w:r>
          </w:p>
        </w:tc>
      </w:tr>
      <w:tr w:rsidR="00ED5E0C" w:rsidRPr="00791227" w14:paraId="2183F565"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D4DA1F"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73C08DCA" w14:textId="77777777" w:rsidR="00ED5E0C" w:rsidRPr="00791227" w:rsidRDefault="00ED5E0C" w:rsidP="00791227">
            <w:pPr>
              <w:jc w:val="left"/>
              <w:rPr>
                <w:rFonts w:cs="Arial"/>
                <w:color w:val="000000"/>
                <w:sz w:val="24"/>
                <w:szCs w:val="24"/>
              </w:rPr>
            </w:pPr>
            <w:r w:rsidRPr="00791227">
              <w:rPr>
                <w:rFonts w:cs="Arial"/>
                <w:color w:val="000000"/>
                <w:sz w:val="24"/>
                <w:szCs w:val="24"/>
              </w:rPr>
              <w:t>Упграде софтвера</w:t>
            </w:r>
          </w:p>
        </w:tc>
        <w:tc>
          <w:tcPr>
            <w:tcW w:w="992" w:type="dxa"/>
            <w:tcBorders>
              <w:top w:val="nil"/>
              <w:left w:val="nil"/>
              <w:bottom w:val="single" w:sz="4" w:space="0" w:color="auto"/>
              <w:right w:val="single" w:sz="4" w:space="0" w:color="auto"/>
            </w:tcBorders>
            <w:shd w:val="clear" w:color="auto" w:fill="auto"/>
          </w:tcPr>
          <w:p w14:paraId="3D0C6910" w14:textId="539FF510" w:rsidR="00ED5E0C" w:rsidRPr="00764762" w:rsidRDefault="00ED5E0C" w:rsidP="00791227">
            <w:pPr>
              <w:jc w:val="left"/>
              <w:rPr>
                <w:rFonts w:cs="Arial"/>
                <w:b/>
                <w:bCs/>
                <w:color w:val="000000"/>
                <w:sz w:val="24"/>
                <w:szCs w:val="24"/>
                <w:lang w:val="sr-Cyrl-RS"/>
              </w:rPr>
            </w:pPr>
            <w:r w:rsidRPr="00FC252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0275F69" w14:textId="01845601" w:rsidR="00ED5E0C" w:rsidRPr="00137382" w:rsidRDefault="00ED5E0C" w:rsidP="00CE7AD8">
            <w:pPr>
              <w:jc w:val="center"/>
              <w:rPr>
                <w:rFonts w:cs="Arial"/>
                <w:bCs/>
                <w:color w:val="FF0000"/>
                <w:sz w:val="24"/>
                <w:szCs w:val="24"/>
                <w:highlight w:val="yellow"/>
              </w:rPr>
            </w:pPr>
            <w:r w:rsidRPr="00C4135D">
              <w:rPr>
                <w:rFonts w:cs="Arial"/>
                <w:sz w:val="24"/>
                <w:szCs w:val="24"/>
              </w:rPr>
              <w:t>0,1</w:t>
            </w:r>
          </w:p>
        </w:tc>
      </w:tr>
      <w:tr w:rsidR="00ED5E0C" w:rsidRPr="00791227" w14:paraId="088A01BF"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69EAA6"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205BBCAC"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меморијском модулу</w:t>
            </w:r>
          </w:p>
        </w:tc>
        <w:tc>
          <w:tcPr>
            <w:tcW w:w="992" w:type="dxa"/>
            <w:tcBorders>
              <w:top w:val="nil"/>
              <w:left w:val="nil"/>
              <w:bottom w:val="single" w:sz="4" w:space="0" w:color="auto"/>
              <w:right w:val="single" w:sz="4" w:space="0" w:color="auto"/>
            </w:tcBorders>
            <w:shd w:val="clear" w:color="auto" w:fill="auto"/>
          </w:tcPr>
          <w:p w14:paraId="7A61C834" w14:textId="3A895482" w:rsidR="00ED5E0C" w:rsidRPr="00764762" w:rsidRDefault="00ED5E0C" w:rsidP="00791227">
            <w:pPr>
              <w:jc w:val="left"/>
              <w:rPr>
                <w:rFonts w:cs="Arial"/>
                <w:b/>
                <w:bCs/>
                <w:color w:val="000000"/>
                <w:sz w:val="24"/>
                <w:szCs w:val="24"/>
                <w:lang w:val="sr-Cyrl-RS"/>
              </w:rPr>
            </w:pPr>
            <w:r w:rsidRPr="00FC252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44A7C2A" w14:textId="661CFD25" w:rsidR="00ED5E0C" w:rsidRPr="00137382" w:rsidRDefault="00ED5E0C" w:rsidP="00CE7AD8">
            <w:pPr>
              <w:jc w:val="center"/>
              <w:rPr>
                <w:rFonts w:cs="Arial"/>
                <w:bCs/>
                <w:color w:val="FF0000"/>
                <w:sz w:val="24"/>
                <w:szCs w:val="24"/>
                <w:highlight w:val="yellow"/>
              </w:rPr>
            </w:pPr>
            <w:r w:rsidRPr="00C4135D">
              <w:rPr>
                <w:rFonts w:cs="Arial"/>
                <w:sz w:val="24"/>
                <w:szCs w:val="24"/>
              </w:rPr>
              <w:t>0,1</w:t>
            </w:r>
          </w:p>
        </w:tc>
      </w:tr>
      <w:tr w:rsidR="00ED5E0C" w:rsidRPr="00791227" w14:paraId="3CE2985B"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71AF7D" w14:textId="77777777" w:rsidR="00ED5E0C" w:rsidRPr="00791227" w:rsidRDefault="00ED5E0C" w:rsidP="00791227">
            <w:pPr>
              <w:jc w:val="left"/>
              <w:rPr>
                <w:rFonts w:cs="Arial"/>
                <w:color w:val="000000"/>
                <w:sz w:val="24"/>
                <w:szCs w:val="24"/>
              </w:rPr>
            </w:pPr>
            <w:r w:rsidRPr="00791227">
              <w:rPr>
                <w:rFonts w:cs="Arial"/>
                <w:color w:val="000000"/>
                <w:sz w:val="24"/>
                <w:szCs w:val="24"/>
              </w:rPr>
              <w:t>г.</w:t>
            </w:r>
          </w:p>
        </w:tc>
        <w:tc>
          <w:tcPr>
            <w:tcW w:w="6143" w:type="dxa"/>
            <w:gridSpan w:val="2"/>
            <w:tcBorders>
              <w:top w:val="nil"/>
              <w:left w:val="nil"/>
              <w:bottom w:val="single" w:sz="4" w:space="0" w:color="auto"/>
              <w:right w:val="single" w:sz="4" w:space="0" w:color="auto"/>
            </w:tcBorders>
            <w:shd w:val="clear" w:color="auto" w:fill="auto"/>
            <w:vAlign w:val="bottom"/>
            <w:hideMark/>
          </w:tcPr>
          <w:p w14:paraId="7166239A"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корисничком интерфејс модулу</w:t>
            </w:r>
          </w:p>
        </w:tc>
        <w:tc>
          <w:tcPr>
            <w:tcW w:w="992" w:type="dxa"/>
            <w:tcBorders>
              <w:top w:val="nil"/>
              <w:left w:val="nil"/>
              <w:bottom w:val="single" w:sz="4" w:space="0" w:color="auto"/>
              <w:right w:val="single" w:sz="4" w:space="0" w:color="auto"/>
            </w:tcBorders>
            <w:shd w:val="clear" w:color="auto" w:fill="auto"/>
          </w:tcPr>
          <w:p w14:paraId="7670B8F0" w14:textId="417BD612" w:rsidR="00ED5E0C" w:rsidRPr="00764762" w:rsidRDefault="00ED5E0C" w:rsidP="00791227">
            <w:pPr>
              <w:jc w:val="left"/>
              <w:rPr>
                <w:rFonts w:cs="Arial"/>
                <w:b/>
                <w:bCs/>
                <w:color w:val="000000"/>
                <w:sz w:val="24"/>
                <w:szCs w:val="24"/>
                <w:lang w:val="sr-Cyrl-RS"/>
              </w:rPr>
            </w:pPr>
            <w:r w:rsidRPr="00FC252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D73C1E7" w14:textId="07C4F2FB" w:rsidR="00ED5E0C" w:rsidRPr="00137382" w:rsidRDefault="00ED5E0C" w:rsidP="00CE7AD8">
            <w:pPr>
              <w:jc w:val="center"/>
              <w:rPr>
                <w:rFonts w:cs="Arial"/>
                <w:bCs/>
                <w:color w:val="FF0000"/>
                <w:sz w:val="24"/>
                <w:szCs w:val="24"/>
                <w:highlight w:val="yellow"/>
              </w:rPr>
            </w:pPr>
            <w:r w:rsidRPr="00C4135D">
              <w:rPr>
                <w:rFonts w:cs="Arial"/>
                <w:sz w:val="24"/>
                <w:szCs w:val="24"/>
              </w:rPr>
              <w:t>0,1</w:t>
            </w:r>
          </w:p>
        </w:tc>
      </w:tr>
      <w:tr w:rsidR="00ED5E0C" w:rsidRPr="00791227" w14:paraId="439724B4"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7F369B" w14:textId="77777777" w:rsidR="00ED5E0C" w:rsidRPr="00791227" w:rsidRDefault="00ED5E0C" w:rsidP="00791227">
            <w:pPr>
              <w:jc w:val="left"/>
              <w:rPr>
                <w:rFonts w:cs="Arial"/>
                <w:color w:val="000000"/>
                <w:sz w:val="24"/>
                <w:szCs w:val="24"/>
              </w:rPr>
            </w:pPr>
            <w:r w:rsidRPr="00791227">
              <w:rPr>
                <w:rFonts w:cs="Arial"/>
                <w:color w:val="000000"/>
                <w:sz w:val="24"/>
                <w:szCs w:val="24"/>
              </w:rPr>
              <w:lastRenderedPageBreak/>
              <w:t>2.</w:t>
            </w:r>
          </w:p>
        </w:tc>
        <w:tc>
          <w:tcPr>
            <w:tcW w:w="6143" w:type="dxa"/>
            <w:gridSpan w:val="2"/>
            <w:tcBorders>
              <w:top w:val="nil"/>
              <w:left w:val="nil"/>
              <w:bottom w:val="single" w:sz="4" w:space="0" w:color="auto"/>
              <w:right w:val="single" w:sz="4" w:space="0" w:color="auto"/>
            </w:tcBorders>
            <w:shd w:val="clear" w:color="auto" w:fill="auto"/>
            <w:vAlign w:val="bottom"/>
            <w:hideMark/>
          </w:tcPr>
          <w:p w14:paraId="4A5EABA1"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 xml:space="preserve">Поправка извора за генерисање напона DC 5 kV </w:t>
            </w:r>
          </w:p>
        </w:tc>
        <w:tc>
          <w:tcPr>
            <w:tcW w:w="992" w:type="dxa"/>
            <w:tcBorders>
              <w:top w:val="nil"/>
              <w:left w:val="nil"/>
              <w:bottom w:val="single" w:sz="4" w:space="0" w:color="auto"/>
              <w:right w:val="single" w:sz="4" w:space="0" w:color="auto"/>
            </w:tcBorders>
            <w:shd w:val="clear" w:color="auto" w:fill="auto"/>
          </w:tcPr>
          <w:p w14:paraId="2CEB18BB" w14:textId="46D03805" w:rsidR="00ED5E0C" w:rsidRPr="00791227" w:rsidRDefault="00ED5E0C" w:rsidP="00791227">
            <w:pPr>
              <w:jc w:val="left"/>
              <w:rPr>
                <w:rFonts w:cs="Arial"/>
                <w:b/>
                <w:bCs/>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14:paraId="52207E39" w14:textId="4F7124CC" w:rsidR="00ED5E0C" w:rsidRPr="00137382" w:rsidRDefault="00ED5E0C" w:rsidP="00CE7AD8">
            <w:pPr>
              <w:jc w:val="center"/>
              <w:rPr>
                <w:rFonts w:cs="Arial"/>
                <w:color w:val="000000"/>
                <w:sz w:val="24"/>
                <w:szCs w:val="24"/>
                <w:highlight w:val="yellow"/>
              </w:rPr>
            </w:pPr>
          </w:p>
        </w:tc>
      </w:tr>
      <w:tr w:rsidR="00ED5E0C" w:rsidRPr="00791227" w14:paraId="5B8CC5E9"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67D89F" w14:textId="77777777" w:rsidR="00ED5E0C" w:rsidRPr="00791227" w:rsidRDefault="00ED5E0C" w:rsidP="00791227">
            <w:pPr>
              <w:jc w:val="left"/>
              <w:rPr>
                <w:rFonts w:cs="Arial"/>
                <w:color w:val="000000"/>
                <w:sz w:val="24"/>
                <w:szCs w:val="24"/>
              </w:rPr>
            </w:pPr>
            <w:r w:rsidRPr="00791227">
              <w:rPr>
                <w:rFonts w:cs="Arial"/>
                <w:color w:val="000000"/>
                <w:sz w:val="24"/>
                <w:szCs w:val="24"/>
              </w:rPr>
              <w:t>а.</w:t>
            </w:r>
          </w:p>
        </w:tc>
        <w:tc>
          <w:tcPr>
            <w:tcW w:w="6143" w:type="dxa"/>
            <w:gridSpan w:val="2"/>
            <w:tcBorders>
              <w:top w:val="nil"/>
              <w:left w:val="nil"/>
              <w:bottom w:val="single" w:sz="4" w:space="0" w:color="auto"/>
              <w:right w:val="single" w:sz="4" w:space="0" w:color="auto"/>
            </w:tcBorders>
            <w:shd w:val="clear" w:color="auto" w:fill="auto"/>
            <w:vAlign w:val="bottom"/>
            <w:hideMark/>
          </w:tcPr>
          <w:p w14:paraId="62EE0D52"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HV извора  1kV</w:t>
            </w:r>
          </w:p>
        </w:tc>
        <w:tc>
          <w:tcPr>
            <w:tcW w:w="992" w:type="dxa"/>
            <w:tcBorders>
              <w:top w:val="nil"/>
              <w:left w:val="nil"/>
              <w:bottom w:val="single" w:sz="4" w:space="0" w:color="auto"/>
              <w:right w:val="single" w:sz="4" w:space="0" w:color="auto"/>
            </w:tcBorders>
            <w:shd w:val="clear" w:color="auto" w:fill="auto"/>
          </w:tcPr>
          <w:p w14:paraId="61820084" w14:textId="3D01FC98" w:rsidR="00ED5E0C" w:rsidRPr="00764762" w:rsidRDefault="00ED5E0C" w:rsidP="00791227">
            <w:pPr>
              <w:jc w:val="left"/>
              <w:rPr>
                <w:rFonts w:cs="Arial"/>
                <w:b/>
                <w:bCs/>
                <w:color w:val="000000"/>
                <w:sz w:val="24"/>
                <w:szCs w:val="24"/>
                <w:lang w:val="sr-Cyrl-RS"/>
              </w:rPr>
            </w:pPr>
            <w:r w:rsidRPr="00FC252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35AC036" w14:textId="4C988FF5" w:rsidR="00ED5E0C" w:rsidRPr="00137382" w:rsidRDefault="00ED5E0C" w:rsidP="00CE7AD8">
            <w:pPr>
              <w:jc w:val="center"/>
              <w:rPr>
                <w:rFonts w:cs="Arial"/>
                <w:bCs/>
                <w:color w:val="FF0000"/>
                <w:sz w:val="24"/>
                <w:szCs w:val="24"/>
                <w:highlight w:val="yellow"/>
              </w:rPr>
            </w:pPr>
            <w:r w:rsidRPr="00CD1774">
              <w:rPr>
                <w:rFonts w:cs="Arial"/>
                <w:sz w:val="24"/>
                <w:szCs w:val="24"/>
              </w:rPr>
              <w:t>0,1</w:t>
            </w:r>
          </w:p>
        </w:tc>
      </w:tr>
      <w:tr w:rsidR="00ED5E0C" w:rsidRPr="00791227" w14:paraId="788183C7" w14:textId="77777777" w:rsidTr="002119A6">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429163DF"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5EB12EE3"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у модулу   2kV  каскаде </w:t>
            </w:r>
          </w:p>
        </w:tc>
        <w:tc>
          <w:tcPr>
            <w:tcW w:w="992" w:type="dxa"/>
            <w:tcBorders>
              <w:top w:val="nil"/>
              <w:left w:val="nil"/>
              <w:bottom w:val="single" w:sz="4" w:space="0" w:color="auto"/>
              <w:right w:val="single" w:sz="4" w:space="0" w:color="auto"/>
            </w:tcBorders>
            <w:shd w:val="clear" w:color="auto" w:fill="auto"/>
          </w:tcPr>
          <w:p w14:paraId="4E60A23D" w14:textId="104438D3" w:rsidR="00ED5E0C" w:rsidRPr="00764762" w:rsidRDefault="00ED5E0C" w:rsidP="00791227">
            <w:pPr>
              <w:jc w:val="left"/>
              <w:rPr>
                <w:rFonts w:cs="Arial"/>
                <w:b/>
                <w:bCs/>
                <w:color w:val="000000"/>
                <w:sz w:val="24"/>
                <w:szCs w:val="24"/>
                <w:lang w:val="sr-Cyrl-RS"/>
              </w:rPr>
            </w:pPr>
            <w:r w:rsidRPr="00FC252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C3CEDF3" w14:textId="51595F91" w:rsidR="00ED5E0C" w:rsidRPr="00137382" w:rsidRDefault="00ED5E0C" w:rsidP="00CE7AD8">
            <w:pPr>
              <w:jc w:val="center"/>
              <w:rPr>
                <w:rFonts w:cs="Arial"/>
                <w:bCs/>
                <w:color w:val="FF0000"/>
                <w:sz w:val="24"/>
                <w:szCs w:val="24"/>
                <w:highlight w:val="yellow"/>
              </w:rPr>
            </w:pPr>
            <w:r w:rsidRPr="00CD1774">
              <w:rPr>
                <w:rFonts w:cs="Arial"/>
                <w:sz w:val="24"/>
                <w:szCs w:val="24"/>
              </w:rPr>
              <w:t>0,1</w:t>
            </w:r>
          </w:p>
        </w:tc>
      </w:tr>
      <w:tr w:rsidR="00ED5E0C" w:rsidRPr="00791227" w14:paraId="4DF13526"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A956EA"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4A781EF5"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у модулу   5kV  каскаде </w:t>
            </w:r>
          </w:p>
        </w:tc>
        <w:tc>
          <w:tcPr>
            <w:tcW w:w="992" w:type="dxa"/>
            <w:tcBorders>
              <w:top w:val="nil"/>
              <w:left w:val="nil"/>
              <w:bottom w:val="single" w:sz="4" w:space="0" w:color="auto"/>
              <w:right w:val="single" w:sz="4" w:space="0" w:color="auto"/>
            </w:tcBorders>
            <w:shd w:val="clear" w:color="auto" w:fill="auto"/>
          </w:tcPr>
          <w:p w14:paraId="7D486F92" w14:textId="2444B5D2" w:rsidR="00ED5E0C" w:rsidRPr="00764762" w:rsidRDefault="00ED5E0C" w:rsidP="00791227">
            <w:pPr>
              <w:jc w:val="left"/>
              <w:rPr>
                <w:rFonts w:cs="Arial"/>
                <w:b/>
                <w:bCs/>
                <w:color w:val="000000"/>
                <w:sz w:val="24"/>
                <w:szCs w:val="24"/>
                <w:lang w:val="sr-Cyrl-RS"/>
              </w:rPr>
            </w:pPr>
            <w:r w:rsidRPr="00FC252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EED3AAF" w14:textId="54A36CDD" w:rsidR="00ED5E0C" w:rsidRPr="00137382" w:rsidRDefault="00ED5E0C" w:rsidP="00CE7AD8">
            <w:pPr>
              <w:jc w:val="center"/>
              <w:rPr>
                <w:rFonts w:cs="Arial"/>
                <w:bCs/>
                <w:color w:val="FF0000"/>
                <w:sz w:val="24"/>
                <w:szCs w:val="24"/>
                <w:highlight w:val="yellow"/>
              </w:rPr>
            </w:pPr>
            <w:r w:rsidRPr="00CD1774">
              <w:rPr>
                <w:rFonts w:cs="Arial"/>
                <w:sz w:val="24"/>
                <w:szCs w:val="24"/>
              </w:rPr>
              <w:t>0,1</w:t>
            </w:r>
          </w:p>
        </w:tc>
      </w:tr>
      <w:tr w:rsidR="00ED5E0C" w:rsidRPr="00791227" w14:paraId="5904697E"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90CA06"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02A30C25"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модулу управљачке логике</w:t>
            </w:r>
          </w:p>
        </w:tc>
        <w:tc>
          <w:tcPr>
            <w:tcW w:w="992" w:type="dxa"/>
            <w:tcBorders>
              <w:top w:val="nil"/>
              <w:left w:val="nil"/>
              <w:bottom w:val="single" w:sz="4" w:space="0" w:color="auto"/>
              <w:right w:val="single" w:sz="4" w:space="0" w:color="auto"/>
            </w:tcBorders>
            <w:shd w:val="clear" w:color="auto" w:fill="auto"/>
          </w:tcPr>
          <w:p w14:paraId="44159140" w14:textId="7AFFF17B" w:rsidR="00ED5E0C" w:rsidRPr="00764762" w:rsidRDefault="00ED5E0C" w:rsidP="00791227">
            <w:pPr>
              <w:jc w:val="left"/>
              <w:rPr>
                <w:rFonts w:cs="Arial"/>
                <w:b/>
                <w:bCs/>
                <w:color w:val="000000"/>
                <w:sz w:val="24"/>
                <w:szCs w:val="24"/>
                <w:lang w:val="sr-Cyrl-RS"/>
              </w:rPr>
            </w:pPr>
            <w:r w:rsidRPr="00FC252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A722BBB" w14:textId="7FC55D15" w:rsidR="00ED5E0C" w:rsidRPr="00137382" w:rsidRDefault="00ED5E0C" w:rsidP="00CE7AD8">
            <w:pPr>
              <w:jc w:val="center"/>
              <w:rPr>
                <w:rFonts w:cs="Arial"/>
                <w:bCs/>
                <w:color w:val="FF0000"/>
                <w:sz w:val="24"/>
                <w:szCs w:val="24"/>
                <w:highlight w:val="yellow"/>
              </w:rPr>
            </w:pPr>
            <w:r w:rsidRPr="00CD1774">
              <w:rPr>
                <w:rFonts w:cs="Arial"/>
                <w:sz w:val="24"/>
                <w:szCs w:val="24"/>
              </w:rPr>
              <w:t>0,1</w:t>
            </w:r>
          </w:p>
        </w:tc>
      </w:tr>
      <w:tr w:rsidR="00ED5E0C" w:rsidRPr="00791227" w14:paraId="32C080E2"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4FE855"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2990CB63"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модулу сигнално управљачких веза</w:t>
            </w:r>
          </w:p>
        </w:tc>
        <w:tc>
          <w:tcPr>
            <w:tcW w:w="992" w:type="dxa"/>
            <w:tcBorders>
              <w:top w:val="nil"/>
              <w:left w:val="nil"/>
              <w:bottom w:val="single" w:sz="4" w:space="0" w:color="auto"/>
              <w:right w:val="single" w:sz="4" w:space="0" w:color="auto"/>
            </w:tcBorders>
            <w:shd w:val="clear" w:color="auto" w:fill="auto"/>
          </w:tcPr>
          <w:p w14:paraId="32D76BE2" w14:textId="47E004BA" w:rsidR="00ED5E0C" w:rsidRPr="00764762" w:rsidRDefault="00ED5E0C" w:rsidP="00791227">
            <w:pPr>
              <w:jc w:val="left"/>
              <w:rPr>
                <w:rFonts w:cs="Arial"/>
                <w:b/>
                <w:bCs/>
                <w:color w:val="000000"/>
                <w:sz w:val="24"/>
                <w:szCs w:val="24"/>
                <w:lang w:val="sr-Cyrl-RS"/>
              </w:rPr>
            </w:pPr>
            <w:r w:rsidRPr="00FC252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D528B8E" w14:textId="3FA2F913" w:rsidR="00ED5E0C" w:rsidRPr="00137382" w:rsidRDefault="00ED5E0C" w:rsidP="00CE7AD8">
            <w:pPr>
              <w:jc w:val="center"/>
              <w:rPr>
                <w:rFonts w:cs="Arial"/>
                <w:bCs/>
                <w:color w:val="FF0000"/>
                <w:sz w:val="24"/>
                <w:szCs w:val="24"/>
                <w:highlight w:val="yellow"/>
              </w:rPr>
            </w:pPr>
            <w:r w:rsidRPr="00CD1774">
              <w:rPr>
                <w:rFonts w:cs="Arial"/>
                <w:sz w:val="24"/>
                <w:szCs w:val="24"/>
              </w:rPr>
              <w:t>0,1</w:t>
            </w:r>
          </w:p>
        </w:tc>
      </w:tr>
      <w:tr w:rsidR="00ED5E0C" w:rsidRPr="00791227" w14:paraId="287998DA"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7C41DC" w14:textId="77777777" w:rsidR="00ED5E0C" w:rsidRPr="00791227" w:rsidRDefault="00ED5E0C" w:rsidP="00791227">
            <w:pPr>
              <w:jc w:val="left"/>
              <w:rPr>
                <w:rFonts w:cs="Arial"/>
                <w:color w:val="000000"/>
                <w:sz w:val="24"/>
                <w:szCs w:val="24"/>
              </w:rPr>
            </w:pPr>
            <w:r w:rsidRPr="00791227">
              <w:rPr>
                <w:rFonts w:cs="Arial"/>
                <w:color w:val="000000"/>
                <w:sz w:val="24"/>
                <w:szCs w:val="24"/>
              </w:rPr>
              <w:t>3.</w:t>
            </w:r>
          </w:p>
        </w:tc>
        <w:tc>
          <w:tcPr>
            <w:tcW w:w="6143" w:type="dxa"/>
            <w:gridSpan w:val="2"/>
            <w:tcBorders>
              <w:top w:val="nil"/>
              <w:left w:val="nil"/>
              <w:bottom w:val="single" w:sz="4" w:space="0" w:color="auto"/>
              <w:right w:val="single" w:sz="4" w:space="0" w:color="auto"/>
            </w:tcBorders>
            <w:shd w:val="clear" w:color="auto" w:fill="auto"/>
            <w:vAlign w:val="bottom"/>
            <w:hideMark/>
          </w:tcPr>
          <w:p w14:paraId="2FF798B9"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ударног генератора 4 Kv 1000Ј</w:t>
            </w:r>
          </w:p>
        </w:tc>
        <w:tc>
          <w:tcPr>
            <w:tcW w:w="992" w:type="dxa"/>
            <w:tcBorders>
              <w:top w:val="nil"/>
              <w:left w:val="nil"/>
              <w:bottom w:val="single" w:sz="4" w:space="0" w:color="auto"/>
              <w:right w:val="single" w:sz="4" w:space="0" w:color="auto"/>
            </w:tcBorders>
            <w:shd w:val="clear" w:color="auto" w:fill="auto"/>
          </w:tcPr>
          <w:p w14:paraId="48AAB82A" w14:textId="77D8B641" w:rsidR="00ED5E0C" w:rsidRPr="00AB01A9"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hideMark/>
          </w:tcPr>
          <w:p w14:paraId="5867FD9F" w14:textId="1624F0AE" w:rsidR="00ED5E0C" w:rsidRPr="003852A3" w:rsidRDefault="00ED5E0C" w:rsidP="00CE7AD8">
            <w:pPr>
              <w:jc w:val="center"/>
              <w:rPr>
                <w:rFonts w:cs="Arial"/>
                <w:color w:val="000000"/>
                <w:sz w:val="24"/>
                <w:szCs w:val="24"/>
                <w:highlight w:val="yellow"/>
                <w:lang w:val="sr-Cyrl-RS"/>
              </w:rPr>
            </w:pPr>
          </w:p>
        </w:tc>
      </w:tr>
      <w:tr w:rsidR="00ED5E0C" w:rsidRPr="00791227" w14:paraId="132D50C5"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E99FBC" w14:textId="77777777" w:rsidR="00ED5E0C" w:rsidRPr="00791227" w:rsidRDefault="00ED5E0C" w:rsidP="00791227">
            <w:pPr>
              <w:jc w:val="left"/>
              <w:rPr>
                <w:rFonts w:cs="Arial"/>
                <w:color w:val="000000"/>
                <w:sz w:val="24"/>
                <w:szCs w:val="24"/>
              </w:rPr>
            </w:pPr>
            <w:r w:rsidRPr="00791227">
              <w:rPr>
                <w:rFonts w:cs="Arial"/>
                <w:color w:val="000000"/>
                <w:sz w:val="24"/>
                <w:szCs w:val="24"/>
              </w:rPr>
              <w:t>а.</w:t>
            </w:r>
          </w:p>
        </w:tc>
        <w:tc>
          <w:tcPr>
            <w:tcW w:w="6143" w:type="dxa"/>
            <w:gridSpan w:val="2"/>
            <w:tcBorders>
              <w:top w:val="nil"/>
              <w:left w:val="nil"/>
              <w:bottom w:val="single" w:sz="4" w:space="0" w:color="auto"/>
              <w:right w:val="single" w:sz="4" w:space="0" w:color="auto"/>
            </w:tcBorders>
            <w:shd w:val="clear" w:color="auto" w:fill="auto"/>
            <w:vAlign w:val="bottom"/>
            <w:hideMark/>
          </w:tcPr>
          <w:p w14:paraId="2CA1E682"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управљачке електронике</w:t>
            </w:r>
          </w:p>
        </w:tc>
        <w:tc>
          <w:tcPr>
            <w:tcW w:w="992" w:type="dxa"/>
            <w:tcBorders>
              <w:top w:val="nil"/>
              <w:left w:val="nil"/>
              <w:bottom w:val="single" w:sz="4" w:space="0" w:color="auto"/>
              <w:right w:val="single" w:sz="4" w:space="0" w:color="auto"/>
            </w:tcBorders>
            <w:shd w:val="clear" w:color="auto" w:fill="auto"/>
          </w:tcPr>
          <w:p w14:paraId="5A14E2B1" w14:textId="782235F3" w:rsidR="00ED5E0C" w:rsidRPr="00764762" w:rsidRDefault="00ED5E0C" w:rsidP="00791227">
            <w:pPr>
              <w:jc w:val="left"/>
              <w:rPr>
                <w:rFonts w:cs="Arial"/>
                <w:b/>
                <w:bCs/>
                <w:color w:val="000000"/>
                <w:sz w:val="24"/>
                <w:szCs w:val="24"/>
                <w:lang w:val="sr-Cyrl-RS"/>
              </w:rPr>
            </w:pPr>
            <w:r w:rsidRPr="00FC252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E49757E" w14:textId="17449AD3" w:rsidR="00ED5E0C" w:rsidRPr="00137382" w:rsidRDefault="00ED5E0C" w:rsidP="00CE7AD8">
            <w:pPr>
              <w:jc w:val="center"/>
              <w:rPr>
                <w:rFonts w:cs="Arial"/>
                <w:bCs/>
                <w:color w:val="FF0000"/>
                <w:sz w:val="24"/>
                <w:szCs w:val="24"/>
                <w:highlight w:val="yellow"/>
              </w:rPr>
            </w:pPr>
            <w:r w:rsidRPr="00CD1774">
              <w:rPr>
                <w:rFonts w:cs="Arial"/>
                <w:sz w:val="24"/>
                <w:szCs w:val="24"/>
              </w:rPr>
              <w:t>0,1</w:t>
            </w:r>
          </w:p>
        </w:tc>
      </w:tr>
      <w:tr w:rsidR="00ED5E0C" w:rsidRPr="00791227" w14:paraId="79ED8C0D" w14:textId="77777777" w:rsidTr="002119A6">
        <w:trPr>
          <w:trHeight w:val="6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4C8061EB"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743951B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моторном секцијом за преспајање HV кондензаторских секција</w:t>
            </w:r>
          </w:p>
        </w:tc>
        <w:tc>
          <w:tcPr>
            <w:tcW w:w="992" w:type="dxa"/>
            <w:tcBorders>
              <w:top w:val="nil"/>
              <w:left w:val="nil"/>
              <w:bottom w:val="single" w:sz="4" w:space="0" w:color="auto"/>
              <w:right w:val="single" w:sz="4" w:space="0" w:color="auto"/>
            </w:tcBorders>
            <w:shd w:val="clear" w:color="auto" w:fill="auto"/>
          </w:tcPr>
          <w:p w14:paraId="56015936" w14:textId="537C9813" w:rsidR="00ED5E0C" w:rsidRPr="00764762" w:rsidRDefault="00ED5E0C" w:rsidP="00791227">
            <w:pPr>
              <w:jc w:val="left"/>
              <w:rPr>
                <w:rFonts w:cs="Arial"/>
                <w:b/>
                <w:bCs/>
                <w:color w:val="000000"/>
                <w:sz w:val="24"/>
                <w:szCs w:val="24"/>
                <w:lang w:val="sr-Cyrl-RS"/>
              </w:rPr>
            </w:pPr>
            <w:r w:rsidRPr="00682A1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CC84436" w14:textId="605C26D9" w:rsidR="00ED5E0C" w:rsidRPr="00137382" w:rsidRDefault="00ED5E0C" w:rsidP="00CE7AD8">
            <w:pPr>
              <w:jc w:val="center"/>
              <w:rPr>
                <w:rFonts w:cs="Arial"/>
                <w:bCs/>
                <w:color w:val="FF0000"/>
                <w:sz w:val="24"/>
                <w:szCs w:val="24"/>
                <w:highlight w:val="yellow"/>
              </w:rPr>
            </w:pPr>
            <w:r w:rsidRPr="00CD1774">
              <w:rPr>
                <w:rFonts w:cs="Arial"/>
                <w:sz w:val="24"/>
                <w:szCs w:val="24"/>
              </w:rPr>
              <w:t>0,1</w:t>
            </w:r>
          </w:p>
        </w:tc>
      </w:tr>
      <w:tr w:rsidR="00ED5E0C" w:rsidRPr="00791227" w14:paraId="1247C53E"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22D705"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389F9DE1"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модула са варничарима са ЕМ актуацијом  </w:t>
            </w:r>
          </w:p>
        </w:tc>
        <w:tc>
          <w:tcPr>
            <w:tcW w:w="992" w:type="dxa"/>
            <w:tcBorders>
              <w:top w:val="nil"/>
              <w:left w:val="nil"/>
              <w:bottom w:val="single" w:sz="4" w:space="0" w:color="auto"/>
              <w:right w:val="single" w:sz="4" w:space="0" w:color="auto"/>
            </w:tcBorders>
            <w:shd w:val="clear" w:color="auto" w:fill="auto"/>
          </w:tcPr>
          <w:p w14:paraId="5E788A04" w14:textId="6DE2E0D9" w:rsidR="00ED5E0C" w:rsidRPr="00764762" w:rsidRDefault="00ED5E0C" w:rsidP="00791227">
            <w:pPr>
              <w:jc w:val="left"/>
              <w:rPr>
                <w:rFonts w:cs="Arial"/>
                <w:b/>
                <w:bCs/>
                <w:color w:val="000000"/>
                <w:sz w:val="24"/>
                <w:szCs w:val="24"/>
                <w:lang w:val="sr-Cyrl-RS"/>
              </w:rPr>
            </w:pPr>
            <w:r w:rsidRPr="00682A1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153AE05" w14:textId="4870E0D8" w:rsidR="00ED5E0C" w:rsidRPr="00137382" w:rsidRDefault="00ED5E0C" w:rsidP="00CE7AD8">
            <w:pPr>
              <w:jc w:val="center"/>
              <w:rPr>
                <w:rFonts w:cs="Arial"/>
                <w:bCs/>
                <w:color w:val="FF0000"/>
                <w:sz w:val="24"/>
                <w:szCs w:val="24"/>
                <w:highlight w:val="yellow"/>
              </w:rPr>
            </w:pPr>
            <w:r w:rsidRPr="00760DE3">
              <w:rPr>
                <w:rFonts w:cs="Arial"/>
                <w:sz w:val="24"/>
                <w:szCs w:val="24"/>
              </w:rPr>
              <w:t>0,1</w:t>
            </w:r>
          </w:p>
        </w:tc>
      </w:tr>
      <w:tr w:rsidR="00ED5E0C" w:rsidRPr="00791227" w14:paraId="03003F8B"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66A3AD"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0AA220FB" w14:textId="77777777" w:rsidR="00ED5E0C" w:rsidRPr="00791227" w:rsidRDefault="00ED5E0C" w:rsidP="00791227">
            <w:pPr>
              <w:jc w:val="left"/>
              <w:rPr>
                <w:rFonts w:cs="Arial"/>
                <w:color w:val="000000"/>
                <w:sz w:val="24"/>
                <w:szCs w:val="24"/>
              </w:rPr>
            </w:pPr>
            <w:r w:rsidRPr="00791227">
              <w:rPr>
                <w:rFonts w:cs="Arial"/>
                <w:color w:val="000000"/>
                <w:sz w:val="24"/>
                <w:szCs w:val="24"/>
              </w:rPr>
              <w:t>Комплетна замена модула са варничарима са ЕМ актуацијом</w:t>
            </w:r>
          </w:p>
        </w:tc>
        <w:tc>
          <w:tcPr>
            <w:tcW w:w="992" w:type="dxa"/>
            <w:tcBorders>
              <w:top w:val="nil"/>
              <w:left w:val="nil"/>
              <w:bottom w:val="single" w:sz="4" w:space="0" w:color="auto"/>
              <w:right w:val="single" w:sz="4" w:space="0" w:color="auto"/>
            </w:tcBorders>
            <w:shd w:val="clear" w:color="auto" w:fill="auto"/>
          </w:tcPr>
          <w:p w14:paraId="08D7FDB3" w14:textId="33D8DDC4" w:rsidR="00ED5E0C" w:rsidRPr="00764762" w:rsidRDefault="00ED5E0C" w:rsidP="00791227">
            <w:pPr>
              <w:jc w:val="left"/>
              <w:rPr>
                <w:rFonts w:cs="Arial"/>
                <w:b/>
                <w:bCs/>
                <w:color w:val="000000"/>
                <w:sz w:val="24"/>
                <w:szCs w:val="24"/>
                <w:lang w:val="sr-Cyrl-RS"/>
              </w:rPr>
            </w:pPr>
            <w:r w:rsidRPr="00682A1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12C7E90" w14:textId="0526B3C6" w:rsidR="00ED5E0C" w:rsidRPr="00137382" w:rsidRDefault="00ED5E0C" w:rsidP="00CE7AD8">
            <w:pPr>
              <w:jc w:val="center"/>
              <w:rPr>
                <w:rFonts w:cs="Arial"/>
                <w:bCs/>
                <w:color w:val="FF0000"/>
                <w:sz w:val="24"/>
                <w:szCs w:val="24"/>
                <w:highlight w:val="yellow"/>
              </w:rPr>
            </w:pPr>
            <w:r w:rsidRPr="00760DE3">
              <w:rPr>
                <w:rFonts w:cs="Arial"/>
                <w:sz w:val="24"/>
                <w:szCs w:val="24"/>
              </w:rPr>
              <w:t>0,1</w:t>
            </w:r>
          </w:p>
        </w:tc>
      </w:tr>
      <w:tr w:rsidR="00ED5E0C" w:rsidRPr="00791227" w14:paraId="5F867731"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927A2F"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7D6629E0"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HV конекционих веза</w:t>
            </w:r>
          </w:p>
        </w:tc>
        <w:tc>
          <w:tcPr>
            <w:tcW w:w="992" w:type="dxa"/>
            <w:tcBorders>
              <w:top w:val="nil"/>
              <w:left w:val="nil"/>
              <w:bottom w:val="single" w:sz="4" w:space="0" w:color="auto"/>
              <w:right w:val="single" w:sz="4" w:space="0" w:color="auto"/>
            </w:tcBorders>
            <w:shd w:val="clear" w:color="auto" w:fill="auto"/>
          </w:tcPr>
          <w:p w14:paraId="53616E2F" w14:textId="21C088A3" w:rsidR="00ED5E0C" w:rsidRPr="00764762" w:rsidRDefault="00ED5E0C" w:rsidP="00791227">
            <w:pPr>
              <w:jc w:val="left"/>
              <w:rPr>
                <w:rFonts w:cs="Arial"/>
                <w:b/>
                <w:bCs/>
                <w:color w:val="000000"/>
                <w:sz w:val="24"/>
                <w:szCs w:val="24"/>
                <w:lang w:val="sr-Cyrl-RS"/>
              </w:rPr>
            </w:pPr>
            <w:r w:rsidRPr="00682A1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BCCEBFF" w14:textId="6EB9EEBA" w:rsidR="00ED5E0C" w:rsidRPr="00137382" w:rsidRDefault="00ED5E0C" w:rsidP="00CE7AD8">
            <w:pPr>
              <w:jc w:val="center"/>
              <w:rPr>
                <w:rFonts w:cs="Arial"/>
                <w:bCs/>
                <w:color w:val="FF0000"/>
                <w:sz w:val="24"/>
                <w:szCs w:val="24"/>
                <w:highlight w:val="yellow"/>
              </w:rPr>
            </w:pPr>
            <w:r w:rsidRPr="00760DE3">
              <w:rPr>
                <w:rFonts w:cs="Arial"/>
                <w:sz w:val="24"/>
                <w:szCs w:val="24"/>
              </w:rPr>
              <w:t>0,1</w:t>
            </w:r>
          </w:p>
        </w:tc>
      </w:tr>
      <w:tr w:rsidR="00ED5E0C" w:rsidRPr="00791227" w14:paraId="66BFC350"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977FAC"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0309C068"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кондензаторске секције 4kV</w:t>
            </w:r>
          </w:p>
        </w:tc>
        <w:tc>
          <w:tcPr>
            <w:tcW w:w="992" w:type="dxa"/>
            <w:tcBorders>
              <w:top w:val="nil"/>
              <w:left w:val="nil"/>
              <w:bottom w:val="single" w:sz="4" w:space="0" w:color="auto"/>
              <w:right w:val="single" w:sz="4" w:space="0" w:color="auto"/>
            </w:tcBorders>
            <w:shd w:val="clear" w:color="auto" w:fill="auto"/>
          </w:tcPr>
          <w:p w14:paraId="2826FDDF" w14:textId="7246A649" w:rsidR="00ED5E0C" w:rsidRPr="00764762" w:rsidRDefault="00ED5E0C" w:rsidP="00791227">
            <w:pPr>
              <w:jc w:val="left"/>
              <w:rPr>
                <w:rFonts w:cs="Arial"/>
                <w:b/>
                <w:bCs/>
                <w:color w:val="000000"/>
                <w:sz w:val="24"/>
                <w:szCs w:val="24"/>
                <w:lang w:val="sr-Cyrl-RS"/>
              </w:rPr>
            </w:pPr>
            <w:r w:rsidRPr="00682A1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AE60E4E" w14:textId="4D5FC640" w:rsidR="00ED5E0C" w:rsidRPr="00137382" w:rsidRDefault="00ED5E0C" w:rsidP="00CE7AD8">
            <w:pPr>
              <w:jc w:val="center"/>
              <w:rPr>
                <w:rFonts w:cs="Arial"/>
                <w:bCs/>
                <w:color w:val="FF0000"/>
                <w:sz w:val="24"/>
                <w:szCs w:val="24"/>
                <w:highlight w:val="yellow"/>
              </w:rPr>
            </w:pPr>
            <w:r w:rsidRPr="00760DE3">
              <w:rPr>
                <w:rFonts w:cs="Arial"/>
                <w:sz w:val="24"/>
                <w:szCs w:val="24"/>
              </w:rPr>
              <w:t>0,1</w:t>
            </w:r>
          </w:p>
        </w:tc>
      </w:tr>
      <w:tr w:rsidR="00ED5E0C" w:rsidRPr="00791227" w14:paraId="2552DDCA"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B4D35D" w14:textId="77777777" w:rsidR="00ED5E0C" w:rsidRPr="00791227" w:rsidRDefault="00ED5E0C" w:rsidP="00791227">
            <w:pPr>
              <w:jc w:val="left"/>
              <w:rPr>
                <w:rFonts w:cs="Arial"/>
                <w:color w:val="000000"/>
                <w:sz w:val="24"/>
                <w:szCs w:val="24"/>
              </w:rPr>
            </w:pPr>
            <w:r w:rsidRPr="00791227">
              <w:rPr>
                <w:rFonts w:cs="Arial"/>
                <w:color w:val="000000"/>
                <w:sz w:val="24"/>
                <w:szCs w:val="24"/>
              </w:rPr>
              <w:t>г.</w:t>
            </w:r>
          </w:p>
        </w:tc>
        <w:tc>
          <w:tcPr>
            <w:tcW w:w="6143" w:type="dxa"/>
            <w:gridSpan w:val="2"/>
            <w:tcBorders>
              <w:top w:val="nil"/>
              <w:left w:val="nil"/>
              <w:bottom w:val="single" w:sz="4" w:space="0" w:color="auto"/>
              <w:right w:val="single" w:sz="4" w:space="0" w:color="auto"/>
            </w:tcBorders>
            <w:shd w:val="clear" w:color="auto" w:fill="auto"/>
            <w:vAlign w:val="bottom"/>
            <w:hideMark/>
          </w:tcPr>
          <w:p w14:paraId="651D87ED" w14:textId="77777777" w:rsidR="00ED5E0C" w:rsidRPr="00791227" w:rsidRDefault="00ED5E0C" w:rsidP="00791227">
            <w:pPr>
              <w:jc w:val="left"/>
              <w:rPr>
                <w:rFonts w:cs="Arial"/>
                <w:color w:val="000000"/>
                <w:sz w:val="24"/>
                <w:szCs w:val="24"/>
              </w:rPr>
            </w:pPr>
            <w:r w:rsidRPr="00791227">
              <w:rPr>
                <w:rFonts w:cs="Arial"/>
                <w:color w:val="000000"/>
                <w:sz w:val="24"/>
                <w:szCs w:val="24"/>
              </w:rPr>
              <w:t>Ревитализација сигнално управљачких веза</w:t>
            </w:r>
          </w:p>
        </w:tc>
        <w:tc>
          <w:tcPr>
            <w:tcW w:w="992" w:type="dxa"/>
            <w:tcBorders>
              <w:top w:val="nil"/>
              <w:left w:val="nil"/>
              <w:bottom w:val="single" w:sz="4" w:space="0" w:color="auto"/>
              <w:right w:val="single" w:sz="4" w:space="0" w:color="auto"/>
            </w:tcBorders>
            <w:shd w:val="clear" w:color="auto" w:fill="auto"/>
          </w:tcPr>
          <w:p w14:paraId="38F47394" w14:textId="1B662CE4" w:rsidR="00ED5E0C" w:rsidRPr="00764762" w:rsidRDefault="00ED5E0C" w:rsidP="00791227">
            <w:pPr>
              <w:jc w:val="left"/>
              <w:rPr>
                <w:rFonts w:cs="Arial"/>
                <w:b/>
                <w:bCs/>
                <w:color w:val="000000"/>
                <w:sz w:val="24"/>
                <w:szCs w:val="24"/>
                <w:lang w:val="sr-Cyrl-RS"/>
              </w:rPr>
            </w:pPr>
            <w:r w:rsidRPr="00AD5C0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502BE7F" w14:textId="769D042E" w:rsidR="00ED5E0C" w:rsidRPr="00137382" w:rsidRDefault="00ED5E0C" w:rsidP="00CE7AD8">
            <w:pPr>
              <w:jc w:val="center"/>
              <w:rPr>
                <w:rFonts w:cs="Arial"/>
                <w:bCs/>
                <w:color w:val="FF0000"/>
                <w:sz w:val="24"/>
                <w:szCs w:val="24"/>
                <w:highlight w:val="yellow"/>
              </w:rPr>
            </w:pPr>
            <w:r w:rsidRPr="00760DE3">
              <w:rPr>
                <w:rFonts w:cs="Arial"/>
                <w:sz w:val="24"/>
                <w:szCs w:val="24"/>
              </w:rPr>
              <w:t>0,1</w:t>
            </w:r>
          </w:p>
        </w:tc>
      </w:tr>
      <w:tr w:rsidR="00ED5E0C" w:rsidRPr="00791227" w14:paraId="5CEC742A"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68CF30" w14:textId="77777777" w:rsidR="00ED5E0C" w:rsidRPr="00791227" w:rsidRDefault="00ED5E0C" w:rsidP="00791227">
            <w:pPr>
              <w:jc w:val="left"/>
              <w:rPr>
                <w:rFonts w:cs="Arial"/>
                <w:color w:val="000000"/>
                <w:sz w:val="24"/>
                <w:szCs w:val="24"/>
              </w:rPr>
            </w:pPr>
            <w:r w:rsidRPr="00791227">
              <w:rPr>
                <w:rFonts w:cs="Arial"/>
                <w:color w:val="000000"/>
                <w:sz w:val="24"/>
                <w:szCs w:val="24"/>
              </w:rPr>
              <w:t>4.</w:t>
            </w:r>
          </w:p>
        </w:tc>
        <w:tc>
          <w:tcPr>
            <w:tcW w:w="6143" w:type="dxa"/>
            <w:gridSpan w:val="2"/>
            <w:tcBorders>
              <w:top w:val="nil"/>
              <w:left w:val="nil"/>
              <w:bottom w:val="single" w:sz="4" w:space="0" w:color="auto"/>
              <w:right w:val="single" w:sz="4" w:space="0" w:color="auto"/>
            </w:tcBorders>
            <w:shd w:val="clear" w:color="auto" w:fill="auto"/>
            <w:vAlign w:val="bottom"/>
            <w:hideMark/>
          </w:tcPr>
          <w:p w14:paraId="76E13BCD"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модула за напајање система из мреже 230V АС</w:t>
            </w:r>
          </w:p>
        </w:tc>
        <w:tc>
          <w:tcPr>
            <w:tcW w:w="992" w:type="dxa"/>
            <w:tcBorders>
              <w:top w:val="nil"/>
              <w:left w:val="nil"/>
              <w:bottom w:val="single" w:sz="4" w:space="0" w:color="auto"/>
              <w:right w:val="single" w:sz="4" w:space="0" w:color="auto"/>
            </w:tcBorders>
            <w:shd w:val="clear" w:color="auto" w:fill="auto"/>
          </w:tcPr>
          <w:p w14:paraId="39C01FBC" w14:textId="39D4EFBC" w:rsidR="00ED5E0C" w:rsidRPr="00791227" w:rsidRDefault="00ED5E0C" w:rsidP="00791227">
            <w:pPr>
              <w:jc w:val="left"/>
              <w:rPr>
                <w:rFonts w:cs="Arial"/>
                <w:b/>
                <w:bCs/>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14:paraId="1A8E374E" w14:textId="318704D4" w:rsidR="00ED5E0C" w:rsidRPr="00137382" w:rsidRDefault="00ED5E0C" w:rsidP="00CE7AD8">
            <w:pPr>
              <w:jc w:val="center"/>
              <w:rPr>
                <w:rFonts w:cs="Arial"/>
                <w:color w:val="000000"/>
                <w:sz w:val="24"/>
                <w:szCs w:val="24"/>
                <w:highlight w:val="yellow"/>
              </w:rPr>
            </w:pPr>
          </w:p>
        </w:tc>
      </w:tr>
      <w:tr w:rsidR="00ED5E0C" w:rsidRPr="00791227" w14:paraId="3195CBAF"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315E60" w14:textId="77777777" w:rsidR="00ED5E0C" w:rsidRPr="00791227" w:rsidRDefault="00ED5E0C" w:rsidP="00791227">
            <w:pPr>
              <w:jc w:val="left"/>
              <w:rPr>
                <w:rFonts w:cs="Arial"/>
                <w:color w:val="000000"/>
                <w:sz w:val="24"/>
                <w:szCs w:val="24"/>
              </w:rPr>
            </w:pPr>
            <w:r w:rsidRPr="00791227">
              <w:rPr>
                <w:rFonts w:cs="Arial"/>
                <w:color w:val="000000"/>
                <w:sz w:val="24"/>
                <w:szCs w:val="24"/>
              </w:rPr>
              <w:t>а.</w:t>
            </w:r>
          </w:p>
        </w:tc>
        <w:tc>
          <w:tcPr>
            <w:tcW w:w="6143" w:type="dxa"/>
            <w:gridSpan w:val="2"/>
            <w:tcBorders>
              <w:top w:val="nil"/>
              <w:left w:val="nil"/>
              <w:bottom w:val="single" w:sz="4" w:space="0" w:color="auto"/>
              <w:right w:val="single" w:sz="4" w:space="0" w:color="auto"/>
            </w:tcBorders>
            <w:shd w:val="clear" w:color="auto" w:fill="auto"/>
            <w:vAlign w:val="bottom"/>
            <w:hideMark/>
          </w:tcPr>
          <w:p w14:paraId="5EFE7106"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управљачке електронике</w:t>
            </w:r>
          </w:p>
        </w:tc>
        <w:tc>
          <w:tcPr>
            <w:tcW w:w="992" w:type="dxa"/>
            <w:tcBorders>
              <w:top w:val="nil"/>
              <w:left w:val="nil"/>
              <w:bottom w:val="single" w:sz="4" w:space="0" w:color="auto"/>
              <w:right w:val="single" w:sz="4" w:space="0" w:color="auto"/>
            </w:tcBorders>
            <w:shd w:val="clear" w:color="auto" w:fill="auto"/>
          </w:tcPr>
          <w:p w14:paraId="6242DF99" w14:textId="38FDCF05" w:rsidR="00ED5E0C" w:rsidRPr="00764762" w:rsidRDefault="00ED5E0C" w:rsidP="00791227">
            <w:pPr>
              <w:jc w:val="left"/>
              <w:rPr>
                <w:rFonts w:cs="Arial"/>
                <w:b/>
                <w:bCs/>
                <w:color w:val="000000"/>
                <w:sz w:val="24"/>
                <w:szCs w:val="24"/>
                <w:lang w:val="sr-Cyrl-RS"/>
              </w:rPr>
            </w:pPr>
            <w:r w:rsidRPr="00AD5C0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A88EA6B" w14:textId="3D17E5AC" w:rsidR="00ED5E0C" w:rsidRPr="00137382" w:rsidRDefault="00ED5E0C" w:rsidP="00CE7AD8">
            <w:pPr>
              <w:jc w:val="center"/>
              <w:rPr>
                <w:rFonts w:cs="Arial"/>
                <w:bCs/>
                <w:color w:val="FF0000"/>
                <w:sz w:val="24"/>
                <w:szCs w:val="24"/>
                <w:highlight w:val="yellow"/>
              </w:rPr>
            </w:pPr>
            <w:r w:rsidRPr="009E58CD">
              <w:rPr>
                <w:rFonts w:cs="Arial"/>
                <w:sz w:val="24"/>
                <w:szCs w:val="24"/>
              </w:rPr>
              <w:t>0,1</w:t>
            </w:r>
          </w:p>
        </w:tc>
      </w:tr>
      <w:tr w:rsidR="00ED5E0C" w:rsidRPr="00791227" w14:paraId="0D5F0EC0" w14:textId="77777777" w:rsidTr="002119A6">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5AB3D6FC"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404B564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AC/DC претварачке електронике</w:t>
            </w:r>
          </w:p>
        </w:tc>
        <w:tc>
          <w:tcPr>
            <w:tcW w:w="992" w:type="dxa"/>
            <w:tcBorders>
              <w:top w:val="nil"/>
              <w:left w:val="nil"/>
              <w:bottom w:val="single" w:sz="4" w:space="0" w:color="auto"/>
              <w:right w:val="single" w:sz="4" w:space="0" w:color="auto"/>
            </w:tcBorders>
            <w:shd w:val="clear" w:color="auto" w:fill="auto"/>
          </w:tcPr>
          <w:p w14:paraId="253A3F6F" w14:textId="7BFBD6D8" w:rsidR="00ED5E0C" w:rsidRPr="00764762" w:rsidRDefault="00ED5E0C" w:rsidP="00791227">
            <w:pPr>
              <w:jc w:val="left"/>
              <w:rPr>
                <w:rFonts w:cs="Arial"/>
                <w:b/>
                <w:bCs/>
                <w:color w:val="000000"/>
                <w:sz w:val="24"/>
                <w:szCs w:val="24"/>
                <w:lang w:val="sr-Cyrl-RS"/>
              </w:rPr>
            </w:pPr>
            <w:r w:rsidRPr="00AD5C0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6A0440A" w14:textId="287648B1" w:rsidR="00ED5E0C" w:rsidRPr="00137382" w:rsidRDefault="00ED5E0C" w:rsidP="00CE7AD8">
            <w:pPr>
              <w:jc w:val="center"/>
              <w:rPr>
                <w:rFonts w:cs="Arial"/>
                <w:bCs/>
                <w:color w:val="FF0000"/>
                <w:sz w:val="24"/>
                <w:szCs w:val="24"/>
                <w:highlight w:val="yellow"/>
              </w:rPr>
            </w:pPr>
            <w:r w:rsidRPr="009E58CD">
              <w:rPr>
                <w:rFonts w:cs="Arial"/>
                <w:sz w:val="24"/>
                <w:szCs w:val="24"/>
              </w:rPr>
              <w:t>0,1</w:t>
            </w:r>
          </w:p>
        </w:tc>
      </w:tr>
      <w:tr w:rsidR="00ED5E0C" w:rsidRPr="00791227" w14:paraId="3C48BB6F"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C58A6F"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3F5C7E05"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стабилизацију напона DC система</w:t>
            </w:r>
          </w:p>
        </w:tc>
        <w:tc>
          <w:tcPr>
            <w:tcW w:w="992" w:type="dxa"/>
            <w:tcBorders>
              <w:top w:val="nil"/>
              <w:left w:val="nil"/>
              <w:bottom w:val="single" w:sz="4" w:space="0" w:color="auto"/>
              <w:right w:val="single" w:sz="4" w:space="0" w:color="auto"/>
            </w:tcBorders>
            <w:shd w:val="clear" w:color="auto" w:fill="auto"/>
          </w:tcPr>
          <w:p w14:paraId="5A5B5A69" w14:textId="076E091E" w:rsidR="00ED5E0C" w:rsidRPr="00764762" w:rsidRDefault="00ED5E0C" w:rsidP="00791227">
            <w:pPr>
              <w:jc w:val="left"/>
              <w:rPr>
                <w:rFonts w:cs="Arial"/>
                <w:b/>
                <w:bCs/>
                <w:color w:val="000000"/>
                <w:sz w:val="24"/>
                <w:szCs w:val="24"/>
                <w:lang w:val="sr-Cyrl-RS"/>
              </w:rPr>
            </w:pPr>
            <w:r w:rsidRPr="00AD5C0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DA84AC1" w14:textId="1D9E81AC" w:rsidR="00ED5E0C" w:rsidRPr="00137382" w:rsidRDefault="00ED5E0C" w:rsidP="00CE7AD8">
            <w:pPr>
              <w:jc w:val="center"/>
              <w:rPr>
                <w:rFonts w:cs="Arial"/>
                <w:bCs/>
                <w:color w:val="FF0000"/>
                <w:sz w:val="24"/>
                <w:szCs w:val="24"/>
                <w:highlight w:val="yellow"/>
              </w:rPr>
            </w:pPr>
            <w:r w:rsidRPr="009E58CD">
              <w:rPr>
                <w:rFonts w:cs="Arial"/>
                <w:sz w:val="24"/>
                <w:szCs w:val="24"/>
              </w:rPr>
              <w:t>0,1</w:t>
            </w:r>
          </w:p>
        </w:tc>
      </w:tr>
      <w:tr w:rsidR="00ED5E0C" w:rsidRPr="00791227" w14:paraId="324B6CF1"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4B6BC3"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6171FAE5"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дистрибуцију напајања</w:t>
            </w:r>
          </w:p>
        </w:tc>
        <w:tc>
          <w:tcPr>
            <w:tcW w:w="992" w:type="dxa"/>
            <w:tcBorders>
              <w:top w:val="nil"/>
              <w:left w:val="nil"/>
              <w:bottom w:val="single" w:sz="4" w:space="0" w:color="auto"/>
              <w:right w:val="single" w:sz="4" w:space="0" w:color="auto"/>
            </w:tcBorders>
            <w:shd w:val="clear" w:color="auto" w:fill="auto"/>
          </w:tcPr>
          <w:p w14:paraId="6CB301F9" w14:textId="23608610" w:rsidR="00ED5E0C" w:rsidRPr="00764762" w:rsidRDefault="00ED5E0C" w:rsidP="00791227">
            <w:pPr>
              <w:jc w:val="left"/>
              <w:rPr>
                <w:rFonts w:cs="Arial"/>
                <w:b/>
                <w:bCs/>
                <w:color w:val="000000"/>
                <w:sz w:val="24"/>
                <w:szCs w:val="24"/>
                <w:lang w:val="sr-Cyrl-RS"/>
              </w:rPr>
            </w:pPr>
            <w:r w:rsidRPr="00AD5C0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A5FA50B" w14:textId="33C66D8F" w:rsidR="00ED5E0C" w:rsidRPr="00137382" w:rsidRDefault="00ED5E0C" w:rsidP="00CE7AD8">
            <w:pPr>
              <w:jc w:val="center"/>
              <w:rPr>
                <w:rFonts w:cs="Arial"/>
                <w:bCs/>
                <w:color w:val="FF0000"/>
                <w:sz w:val="24"/>
                <w:szCs w:val="24"/>
                <w:highlight w:val="yellow"/>
              </w:rPr>
            </w:pPr>
            <w:r w:rsidRPr="009E58CD">
              <w:rPr>
                <w:rFonts w:cs="Arial"/>
                <w:sz w:val="24"/>
                <w:szCs w:val="24"/>
              </w:rPr>
              <w:t>0,1</w:t>
            </w:r>
          </w:p>
        </w:tc>
      </w:tr>
      <w:tr w:rsidR="00ED5E0C" w:rsidRPr="00791227" w14:paraId="26BEFBF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9F1A24"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е. </w:t>
            </w:r>
          </w:p>
        </w:tc>
        <w:tc>
          <w:tcPr>
            <w:tcW w:w="6143" w:type="dxa"/>
            <w:gridSpan w:val="2"/>
            <w:tcBorders>
              <w:top w:val="nil"/>
              <w:left w:val="nil"/>
              <w:bottom w:val="single" w:sz="4" w:space="0" w:color="auto"/>
              <w:right w:val="single" w:sz="4" w:space="0" w:color="auto"/>
            </w:tcBorders>
            <w:shd w:val="clear" w:color="auto" w:fill="auto"/>
            <w:vAlign w:val="bottom"/>
            <w:hideMark/>
          </w:tcPr>
          <w:p w14:paraId="7CBAA094"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модулу заштите од пренапона</w:t>
            </w:r>
          </w:p>
        </w:tc>
        <w:tc>
          <w:tcPr>
            <w:tcW w:w="992" w:type="dxa"/>
            <w:tcBorders>
              <w:top w:val="nil"/>
              <w:left w:val="nil"/>
              <w:bottom w:val="single" w:sz="4" w:space="0" w:color="auto"/>
              <w:right w:val="single" w:sz="4" w:space="0" w:color="auto"/>
            </w:tcBorders>
            <w:shd w:val="clear" w:color="auto" w:fill="auto"/>
          </w:tcPr>
          <w:p w14:paraId="1EAF553D" w14:textId="4903D633" w:rsidR="00ED5E0C" w:rsidRPr="00764762" w:rsidRDefault="00ED5E0C" w:rsidP="00791227">
            <w:pPr>
              <w:jc w:val="left"/>
              <w:rPr>
                <w:rFonts w:cs="Arial"/>
                <w:b/>
                <w:bCs/>
                <w:color w:val="000000"/>
                <w:sz w:val="24"/>
                <w:szCs w:val="24"/>
                <w:lang w:val="sr-Cyrl-RS"/>
              </w:rPr>
            </w:pPr>
            <w:r w:rsidRPr="00AD5C0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765C839" w14:textId="0214DD99" w:rsidR="00ED5E0C" w:rsidRPr="00137382" w:rsidRDefault="00ED5E0C" w:rsidP="00CE7AD8">
            <w:pPr>
              <w:jc w:val="center"/>
              <w:rPr>
                <w:rFonts w:cs="Arial"/>
                <w:bCs/>
                <w:color w:val="FF0000"/>
                <w:sz w:val="24"/>
                <w:szCs w:val="24"/>
                <w:highlight w:val="yellow"/>
              </w:rPr>
            </w:pPr>
            <w:r w:rsidRPr="009E58CD">
              <w:rPr>
                <w:rFonts w:cs="Arial"/>
                <w:sz w:val="24"/>
                <w:szCs w:val="24"/>
              </w:rPr>
              <w:t>0,1</w:t>
            </w:r>
          </w:p>
        </w:tc>
      </w:tr>
      <w:tr w:rsidR="00ED5E0C" w:rsidRPr="00791227" w14:paraId="4D26F633"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7F1FC9" w14:textId="77777777" w:rsidR="00ED5E0C" w:rsidRPr="00791227" w:rsidRDefault="00ED5E0C" w:rsidP="00791227">
            <w:pPr>
              <w:jc w:val="left"/>
              <w:rPr>
                <w:rFonts w:cs="Arial"/>
                <w:color w:val="000000"/>
                <w:sz w:val="24"/>
                <w:szCs w:val="24"/>
              </w:rPr>
            </w:pPr>
            <w:r w:rsidRPr="00791227">
              <w:rPr>
                <w:rFonts w:cs="Arial"/>
                <w:color w:val="000000"/>
                <w:sz w:val="24"/>
                <w:szCs w:val="24"/>
              </w:rPr>
              <w:t>5.</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61F320E2"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Fohm модула за мониторисање услова уземљења</w:t>
            </w:r>
          </w:p>
        </w:tc>
        <w:tc>
          <w:tcPr>
            <w:tcW w:w="992" w:type="dxa"/>
            <w:tcBorders>
              <w:top w:val="nil"/>
              <w:left w:val="nil"/>
              <w:bottom w:val="single" w:sz="4" w:space="0" w:color="auto"/>
              <w:right w:val="single" w:sz="4" w:space="0" w:color="auto"/>
            </w:tcBorders>
            <w:shd w:val="clear" w:color="auto" w:fill="auto"/>
          </w:tcPr>
          <w:p w14:paraId="47416727" w14:textId="333D39D2" w:rsidR="00ED5E0C" w:rsidRPr="00764762" w:rsidRDefault="00ED5E0C" w:rsidP="00791227">
            <w:pPr>
              <w:jc w:val="left"/>
              <w:rPr>
                <w:rFonts w:cs="Arial"/>
                <w:b/>
                <w:bCs/>
                <w:color w:val="000000"/>
                <w:sz w:val="24"/>
                <w:szCs w:val="24"/>
                <w:lang w:val="sr-Cyrl-RS"/>
              </w:rPr>
            </w:pPr>
            <w:r w:rsidRPr="00AD5C0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31F26F9" w14:textId="2D711320" w:rsidR="00ED5E0C" w:rsidRPr="00137382" w:rsidRDefault="00ED5E0C" w:rsidP="00CE7AD8">
            <w:pPr>
              <w:jc w:val="center"/>
              <w:rPr>
                <w:rFonts w:cs="Arial"/>
                <w:bCs/>
                <w:color w:val="FF0000"/>
                <w:sz w:val="24"/>
                <w:szCs w:val="24"/>
                <w:highlight w:val="yellow"/>
              </w:rPr>
            </w:pPr>
            <w:r w:rsidRPr="009E58CD">
              <w:rPr>
                <w:rFonts w:cs="Arial"/>
                <w:sz w:val="24"/>
                <w:szCs w:val="24"/>
              </w:rPr>
              <w:t>0,1</w:t>
            </w:r>
          </w:p>
        </w:tc>
      </w:tr>
      <w:tr w:rsidR="00ED5E0C" w:rsidRPr="00791227" w14:paraId="76D189D5"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960357" w14:textId="77777777" w:rsidR="00ED5E0C" w:rsidRPr="00791227" w:rsidRDefault="00ED5E0C" w:rsidP="00791227">
            <w:pPr>
              <w:jc w:val="left"/>
              <w:rPr>
                <w:rFonts w:cs="Arial"/>
                <w:color w:val="000000"/>
                <w:sz w:val="24"/>
                <w:szCs w:val="24"/>
              </w:rPr>
            </w:pPr>
            <w:r w:rsidRPr="00791227">
              <w:rPr>
                <w:rFonts w:cs="Arial"/>
                <w:color w:val="000000"/>
                <w:sz w:val="24"/>
                <w:szCs w:val="24"/>
              </w:rPr>
              <w:t>6.</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510B15CB"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Израда завршетака HV испитних каблова (један комад)</w:t>
            </w:r>
          </w:p>
        </w:tc>
        <w:tc>
          <w:tcPr>
            <w:tcW w:w="992" w:type="dxa"/>
            <w:tcBorders>
              <w:top w:val="nil"/>
              <w:left w:val="nil"/>
              <w:bottom w:val="single" w:sz="4" w:space="0" w:color="auto"/>
              <w:right w:val="single" w:sz="4" w:space="0" w:color="auto"/>
            </w:tcBorders>
            <w:shd w:val="clear" w:color="auto" w:fill="auto"/>
          </w:tcPr>
          <w:p w14:paraId="314FE9E2" w14:textId="4EDFF837" w:rsidR="00ED5E0C" w:rsidRPr="00764762" w:rsidRDefault="00ED5E0C" w:rsidP="00791227">
            <w:pPr>
              <w:jc w:val="left"/>
              <w:rPr>
                <w:rFonts w:cs="Arial"/>
                <w:b/>
                <w:bCs/>
                <w:color w:val="000000"/>
                <w:sz w:val="24"/>
                <w:szCs w:val="24"/>
                <w:lang w:val="sr-Cyrl-RS"/>
              </w:rPr>
            </w:pPr>
            <w:r w:rsidRPr="00AD5C0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61CC5479" w14:textId="6278DE0F" w:rsidR="00ED5E0C" w:rsidRPr="00137382" w:rsidRDefault="00ED5E0C" w:rsidP="00CE7AD8">
            <w:pPr>
              <w:jc w:val="center"/>
              <w:rPr>
                <w:rFonts w:cs="Arial"/>
                <w:bCs/>
                <w:color w:val="FF0000"/>
                <w:sz w:val="24"/>
                <w:szCs w:val="24"/>
                <w:highlight w:val="yellow"/>
              </w:rPr>
            </w:pPr>
            <w:r w:rsidRPr="009E58CD">
              <w:rPr>
                <w:rFonts w:cs="Arial"/>
                <w:sz w:val="24"/>
                <w:szCs w:val="24"/>
              </w:rPr>
              <w:t>0,1</w:t>
            </w:r>
          </w:p>
        </w:tc>
      </w:tr>
      <w:tr w:rsidR="00ED5E0C" w:rsidRPr="00791227" w14:paraId="7746333C"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F9B7BC" w14:textId="77777777" w:rsidR="00ED5E0C" w:rsidRPr="00791227" w:rsidRDefault="00ED5E0C" w:rsidP="00791227">
            <w:pPr>
              <w:jc w:val="left"/>
              <w:rPr>
                <w:rFonts w:cs="Arial"/>
                <w:color w:val="000000"/>
                <w:sz w:val="24"/>
                <w:szCs w:val="24"/>
              </w:rPr>
            </w:pPr>
            <w:r w:rsidRPr="00791227">
              <w:rPr>
                <w:rFonts w:cs="Arial"/>
                <w:color w:val="000000"/>
                <w:sz w:val="24"/>
                <w:szCs w:val="24"/>
              </w:rPr>
              <w:t>7.</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0A0A8ABB"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Замена HV конекционих завршетака-штипаљки (један комад)</w:t>
            </w:r>
          </w:p>
        </w:tc>
        <w:tc>
          <w:tcPr>
            <w:tcW w:w="992" w:type="dxa"/>
            <w:tcBorders>
              <w:top w:val="nil"/>
              <w:left w:val="nil"/>
              <w:bottom w:val="single" w:sz="4" w:space="0" w:color="auto"/>
              <w:right w:val="single" w:sz="4" w:space="0" w:color="auto"/>
            </w:tcBorders>
            <w:shd w:val="clear" w:color="auto" w:fill="auto"/>
          </w:tcPr>
          <w:p w14:paraId="5178DCD5" w14:textId="01424866" w:rsidR="00ED5E0C" w:rsidRPr="00764762" w:rsidRDefault="00ED5E0C" w:rsidP="00791227">
            <w:pPr>
              <w:jc w:val="left"/>
              <w:rPr>
                <w:rFonts w:cs="Arial"/>
                <w:b/>
                <w:bCs/>
                <w:color w:val="000000"/>
                <w:sz w:val="24"/>
                <w:szCs w:val="24"/>
                <w:lang w:val="sr-Cyrl-RS"/>
              </w:rPr>
            </w:pPr>
            <w:r w:rsidRPr="00AD5C0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24BCBA5C" w14:textId="5F3B2758" w:rsidR="00ED5E0C" w:rsidRPr="00137382" w:rsidRDefault="00ED5E0C" w:rsidP="00CE7AD8">
            <w:pPr>
              <w:jc w:val="center"/>
              <w:rPr>
                <w:rFonts w:cs="Arial"/>
                <w:bCs/>
                <w:color w:val="FF0000"/>
                <w:sz w:val="24"/>
                <w:szCs w:val="24"/>
                <w:highlight w:val="yellow"/>
              </w:rPr>
            </w:pPr>
            <w:r w:rsidRPr="009E58CD">
              <w:rPr>
                <w:rFonts w:cs="Arial"/>
                <w:sz w:val="24"/>
                <w:szCs w:val="24"/>
              </w:rPr>
              <w:t>0,1</w:t>
            </w:r>
          </w:p>
        </w:tc>
      </w:tr>
      <w:tr w:rsidR="00ED5E0C" w:rsidRPr="00791227" w14:paraId="594AF90B"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343EFC" w14:textId="77777777" w:rsidR="00ED5E0C" w:rsidRPr="00791227" w:rsidRDefault="00ED5E0C" w:rsidP="00791227">
            <w:pPr>
              <w:jc w:val="left"/>
              <w:rPr>
                <w:rFonts w:cs="Arial"/>
                <w:color w:val="000000"/>
                <w:sz w:val="24"/>
                <w:szCs w:val="24"/>
              </w:rPr>
            </w:pPr>
            <w:r w:rsidRPr="00791227">
              <w:rPr>
                <w:rFonts w:cs="Arial"/>
                <w:color w:val="000000"/>
                <w:sz w:val="24"/>
                <w:szCs w:val="24"/>
              </w:rPr>
              <w:t>8.</w:t>
            </w:r>
          </w:p>
        </w:tc>
        <w:tc>
          <w:tcPr>
            <w:tcW w:w="6143" w:type="dxa"/>
            <w:gridSpan w:val="2"/>
            <w:tcBorders>
              <w:top w:val="nil"/>
              <w:left w:val="nil"/>
              <w:bottom w:val="single" w:sz="4" w:space="0" w:color="auto"/>
              <w:right w:val="single" w:sz="4" w:space="0" w:color="auto"/>
            </w:tcBorders>
            <w:shd w:val="clear" w:color="auto" w:fill="auto"/>
            <w:vAlign w:val="bottom"/>
            <w:hideMark/>
          </w:tcPr>
          <w:p w14:paraId="07613EF7"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 xml:space="preserve">Замена комплетног HV једножилног   испитног кабла </w:t>
            </w:r>
          </w:p>
        </w:tc>
        <w:tc>
          <w:tcPr>
            <w:tcW w:w="992" w:type="dxa"/>
            <w:tcBorders>
              <w:top w:val="nil"/>
              <w:left w:val="nil"/>
              <w:bottom w:val="single" w:sz="4" w:space="0" w:color="auto"/>
              <w:right w:val="single" w:sz="4" w:space="0" w:color="auto"/>
            </w:tcBorders>
            <w:shd w:val="clear" w:color="auto" w:fill="auto"/>
          </w:tcPr>
          <w:p w14:paraId="38B92F1F" w14:textId="66E0328A" w:rsidR="00ED5E0C" w:rsidRPr="00764762" w:rsidRDefault="00ED5E0C" w:rsidP="00791227">
            <w:pPr>
              <w:jc w:val="left"/>
              <w:rPr>
                <w:rFonts w:cs="Arial"/>
                <w:b/>
                <w:bCs/>
                <w:color w:val="000000"/>
                <w:sz w:val="24"/>
                <w:szCs w:val="24"/>
                <w:lang w:val="sr-Cyrl-RS"/>
              </w:rPr>
            </w:pPr>
            <w:r w:rsidRPr="00AD5C0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3351843D" w14:textId="5AAF80D2" w:rsidR="00ED5E0C" w:rsidRPr="00137382" w:rsidRDefault="00ED5E0C" w:rsidP="00CE7AD8">
            <w:pPr>
              <w:jc w:val="center"/>
              <w:rPr>
                <w:rFonts w:cs="Arial"/>
                <w:bCs/>
                <w:color w:val="FF0000"/>
                <w:sz w:val="24"/>
                <w:szCs w:val="24"/>
                <w:highlight w:val="yellow"/>
              </w:rPr>
            </w:pPr>
            <w:r w:rsidRPr="009E58CD">
              <w:rPr>
                <w:rFonts w:cs="Arial"/>
                <w:sz w:val="24"/>
                <w:szCs w:val="24"/>
              </w:rPr>
              <w:t>0,1</w:t>
            </w:r>
          </w:p>
        </w:tc>
      </w:tr>
      <w:tr w:rsidR="00ED5E0C" w:rsidRPr="00791227" w14:paraId="34F13B6A"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6338C4" w14:textId="77777777" w:rsidR="00ED5E0C" w:rsidRPr="00791227" w:rsidRDefault="00ED5E0C" w:rsidP="00791227">
            <w:pPr>
              <w:jc w:val="left"/>
              <w:rPr>
                <w:rFonts w:cs="Arial"/>
                <w:color w:val="000000"/>
                <w:sz w:val="24"/>
                <w:szCs w:val="24"/>
              </w:rPr>
            </w:pPr>
            <w:r w:rsidRPr="00791227">
              <w:rPr>
                <w:rFonts w:cs="Arial"/>
                <w:color w:val="000000"/>
                <w:sz w:val="24"/>
                <w:szCs w:val="24"/>
              </w:rPr>
              <w:t>9.</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5D85862D"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Годишњи превентини преглед система SPG5-1000</w:t>
            </w:r>
          </w:p>
        </w:tc>
        <w:tc>
          <w:tcPr>
            <w:tcW w:w="992" w:type="dxa"/>
            <w:tcBorders>
              <w:top w:val="nil"/>
              <w:left w:val="nil"/>
              <w:bottom w:val="single" w:sz="4" w:space="0" w:color="auto"/>
              <w:right w:val="single" w:sz="4" w:space="0" w:color="auto"/>
            </w:tcBorders>
            <w:shd w:val="clear" w:color="auto" w:fill="auto"/>
          </w:tcPr>
          <w:p w14:paraId="6679576B" w14:textId="41FFCEE5" w:rsidR="00ED5E0C" w:rsidRPr="00764762" w:rsidRDefault="00ED5E0C" w:rsidP="00791227">
            <w:pPr>
              <w:jc w:val="left"/>
              <w:rPr>
                <w:rFonts w:cs="Arial"/>
                <w:b/>
                <w:bCs/>
                <w:color w:val="000000"/>
                <w:sz w:val="24"/>
                <w:szCs w:val="24"/>
                <w:lang w:val="sr-Cyrl-RS"/>
              </w:rPr>
            </w:pPr>
            <w:r w:rsidRPr="00AD5C0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581B935D" w14:textId="533B9251" w:rsidR="00ED5E0C" w:rsidRPr="00137382" w:rsidRDefault="00ED5E0C" w:rsidP="00CE7AD8">
            <w:pPr>
              <w:jc w:val="center"/>
              <w:rPr>
                <w:rFonts w:cs="Arial"/>
                <w:bCs/>
                <w:color w:val="FF0000"/>
                <w:sz w:val="24"/>
                <w:szCs w:val="24"/>
                <w:highlight w:val="yellow"/>
              </w:rPr>
            </w:pPr>
            <w:r w:rsidRPr="009E58CD">
              <w:rPr>
                <w:rFonts w:cs="Arial"/>
                <w:sz w:val="24"/>
                <w:szCs w:val="24"/>
              </w:rPr>
              <w:t>0,1</w:t>
            </w:r>
          </w:p>
        </w:tc>
      </w:tr>
      <w:tr w:rsidR="00ED5E0C" w:rsidRPr="00137382" w14:paraId="66A11BA8" w14:textId="77777777" w:rsidTr="00CE7AD8">
        <w:trPr>
          <w:gridAfter w:val="3"/>
          <w:wAfter w:w="8114" w:type="dxa"/>
          <w:trHeight w:val="330"/>
        </w:trPr>
        <w:tc>
          <w:tcPr>
            <w:tcW w:w="960" w:type="dxa"/>
            <w:tcBorders>
              <w:top w:val="nil"/>
              <w:left w:val="nil"/>
              <w:bottom w:val="nil"/>
              <w:right w:val="nil"/>
            </w:tcBorders>
            <w:shd w:val="clear" w:color="auto" w:fill="auto"/>
            <w:noWrap/>
            <w:vAlign w:val="bottom"/>
            <w:hideMark/>
          </w:tcPr>
          <w:p w14:paraId="2581292D" w14:textId="77777777" w:rsidR="00ED5E0C" w:rsidRPr="00791227" w:rsidRDefault="00ED5E0C" w:rsidP="00791227">
            <w:pPr>
              <w:jc w:val="left"/>
              <w:rPr>
                <w:rFonts w:cs="Arial"/>
                <w:color w:val="000000"/>
                <w:sz w:val="24"/>
                <w:szCs w:val="24"/>
              </w:rPr>
            </w:pPr>
          </w:p>
        </w:tc>
        <w:tc>
          <w:tcPr>
            <w:tcW w:w="722" w:type="dxa"/>
            <w:tcBorders>
              <w:top w:val="nil"/>
              <w:left w:val="nil"/>
              <w:bottom w:val="nil"/>
              <w:right w:val="nil"/>
            </w:tcBorders>
            <w:shd w:val="clear" w:color="auto" w:fill="auto"/>
            <w:noWrap/>
            <w:vAlign w:val="bottom"/>
            <w:hideMark/>
          </w:tcPr>
          <w:p w14:paraId="02468676" w14:textId="77777777" w:rsidR="00ED5E0C" w:rsidRPr="00791227" w:rsidRDefault="00ED5E0C" w:rsidP="00791227">
            <w:pPr>
              <w:jc w:val="left"/>
              <w:rPr>
                <w:rFonts w:cs="Arial"/>
                <w:color w:val="000000"/>
                <w:sz w:val="24"/>
                <w:szCs w:val="24"/>
              </w:rPr>
            </w:pPr>
          </w:p>
        </w:tc>
      </w:tr>
      <w:tr w:rsidR="00ED5E0C" w:rsidRPr="00137382" w14:paraId="451E5B98" w14:textId="77777777" w:rsidTr="00CE7AD8">
        <w:trPr>
          <w:gridAfter w:val="3"/>
          <w:wAfter w:w="8114" w:type="dxa"/>
          <w:trHeight w:val="330"/>
        </w:trPr>
        <w:tc>
          <w:tcPr>
            <w:tcW w:w="960" w:type="dxa"/>
            <w:tcBorders>
              <w:top w:val="nil"/>
              <w:left w:val="nil"/>
              <w:bottom w:val="nil"/>
              <w:right w:val="nil"/>
            </w:tcBorders>
            <w:shd w:val="clear" w:color="000000" w:fill="FFFFFF"/>
            <w:noWrap/>
            <w:vAlign w:val="bottom"/>
            <w:hideMark/>
          </w:tcPr>
          <w:p w14:paraId="4DAEDE1D" w14:textId="77777777" w:rsidR="00ED5E0C" w:rsidRPr="00791227" w:rsidRDefault="00ED5E0C" w:rsidP="00791227">
            <w:pPr>
              <w:jc w:val="left"/>
              <w:rPr>
                <w:rFonts w:cs="Arial"/>
                <w:color w:val="000000"/>
                <w:sz w:val="24"/>
                <w:szCs w:val="24"/>
              </w:rPr>
            </w:pPr>
            <w:r w:rsidRPr="00791227">
              <w:rPr>
                <w:rFonts w:cs="Arial"/>
                <w:color w:val="000000"/>
                <w:sz w:val="24"/>
                <w:szCs w:val="24"/>
              </w:rPr>
              <w:t> </w:t>
            </w:r>
          </w:p>
        </w:tc>
        <w:tc>
          <w:tcPr>
            <w:tcW w:w="722" w:type="dxa"/>
            <w:tcBorders>
              <w:top w:val="nil"/>
              <w:left w:val="nil"/>
              <w:bottom w:val="nil"/>
              <w:right w:val="nil"/>
            </w:tcBorders>
            <w:shd w:val="clear" w:color="auto" w:fill="auto"/>
            <w:noWrap/>
            <w:vAlign w:val="bottom"/>
            <w:hideMark/>
          </w:tcPr>
          <w:p w14:paraId="55B613B1" w14:textId="77777777" w:rsidR="00ED5E0C" w:rsidRPr="00791227" w:rsidRDefault="00ED5E0C" w:rsidP="00791227">
            <w:pPr>
              <w:jc w:val="left"/>
              <w:rPr>
                <w:rFonts w:cs="Arial"/>
                <w:color w:val="000000"/>
                <w:sz w:val="24"/>
                <w:szCs w:val="24"/>
              </w:rPr>
            </w:pPr>
          </w:p>
        </w:tc>
      </w:tr>
      <w:tr w:rsidR="00ED5E0C" w:rsidRPr="00137382" w14:paraId="4A279ACA" w14:textId="77777777" w:rsidTr="00CE7AD8">
        <w:trPr>
          <w:gridAfter w:val="3"/>
          <w:wAfter w:w="8114" w:type="dxa"/>
          <w:trHeight w:val="330"/>
        </w:trPr>
        <w:tc>
          <w:tcPr>
            <w:tcW w:w="960" w:type="dxa"/>
            <w:tcBorders>
              <w:top w:val="nil"/>
              <w:left w:val="nil"/>
              <w:bottom w:val="nil"/>
              <w:right w:val="nil"/>
            </w:tcBorders>
            <w:shd w:val="clear" w:color="auto" w:fill="auto"/>
            <w:noWrap/>
            <w:vAlign w:val="bottom"/>
            <w:hideMark/>
          </w:tcPr>
          <w:p w14:paraId="38ACBE72" w14:textId="77777777" w:rsidR="00ED5E0C" w:rsidRPr="00791227" w:rsidRDefault="00ED5E0C" w:rsidP="00791227">
            <w:pPr>
              <w:jc w:val="left"/>
              <w:rPr>
                <w:rFonts w:cs="Arial"/>
                <w:color w:val="000000"/>
                <w:sz w:val="24"/>
                <w:szCs w:val="24"/>
              </w:rPr>
            </w:pPr>
          </w:p>
        </w:tc>
        <w:tc>
          <w:tcPr>
            <w:tcW w:w="722" w:type="dxa"/>
            <w:tcBorders>
              <w:top w:val="nil"/>
              <w:left w:val="nil"/>
              <w:bottom w:val="nil"/>
              <w:right w:val="nil"/>
            </w:tcBorders>
            <w:shd w:val="clear" w:color="auto" w:fill="auto"/>
            <w:noWrap/>
            <w:vAlign w:val="bottom"/>
            <w:hideMark/>
          </w:tcPr>
          <w:p w14:paraId="24B18AD4" w14:textId="77777777" w:rsidR="00ED5E0C" w:rsidRPr="00791227" w:rsidRDefault="00ED5E0C" w:rsidP="00791227">
            <w:pPr>
              <w:jc w:val="left"/>
              <w:rPr>
                <w:rFonts w:cs="Arial"/>
                <w:color w:val="000000"/>
                <w:sz w:val="24"/>
                <w:szCs w:val="24"/>
              </w:rPr>
            </w:pPr>
          </w:p>
        </w:tc>
      </w:tr>
      <w:tr w:rsidR="00ED5E0C" w:rsidRPr="00791227" w14:paraId="28FDF92C" w14:textId="77777777" w:rsidTr="00BE6092">
        <w:trPr>
          <w:trHeight w:val="735"/>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6A24ED" w14:textId="77777777" w:rsidR="00ED5E0C" w:rsidRPr="00791227" w:rsidRDefault="00ED5E0C" w:rsidP="00791227">
            <w:pPr>
              <w:jc w:val="left"/>
              <w:rPr>
                <w:rFonts w:cs="Arial"/>
                <w:color w:val="000000"/>
                <w:sz w:val="24"/>
                <w:szCs w:val="24"/>
              </w:rPr>
            </w:pPr>
            <w:r w:rsidRPr="00791227">
              <w:rPr>
                <w:rFonts w:cs="Arial"/>
                <w:color w:val="000000"/>
                <w:sz w:val="24"/>
                <w:szCs w:val="24"/>
              </w:rPr>
              <w:t> </w:t>
            </w:r>
          </w:p>
        </w:tc>
        <w:tc>
          <w:tcPr>
            <w:tcW w:w="6143" w:type="dxa"/>
            <w:gridSpan w:val="2"/>
            <w:tcBorders>
              <w:top w:val="single" w:sz="4" w:space="0" w:color="auto"/>
              <w:left w:val="nil"/>
              <w:bottom w:val="single" w:sz="4" w:space="0" w:color="auto"/>
              <w:right w:val="single" w:sz="4" w:space="0" w:color="auto"/>
            </w:tcBorders>
            <w:shd w:val="clear" w:color="auto" w:fill="auto"/>
            <w:vAlign w:val="bottom"/>
            <w:hideMark/>
          </w:tcPr>
          <w:p w14:paraId="3F17875E" w14:textId="77777777" w:rsidR="00ED5E0C" w:rsidRPr="00791227" w:rsidRDefault="00ED5E0C" w:rsidP="00791227">
            <w:pPr>
              <w:jc w:val="left"/>
              <w:rPr>
                <w:rFonts w:cs="Arial"/>
                <w:color w:val="0D0D0D"/>
                <w:sz w:val="24"/>
                <w:szCs w:val="24"/>
              </w:rPr>
            </w:pPr>
            <w:r w:rsidRPr="00791227">
              <w:rPr>
                <w:rFonts w:cs="Arial"/>
                <w:color w:val="0D0D0D"/>
                <w:sz w:val="24"/>
                <w:szCs w:val="24"/>
                <w:lang w:val="sr-Cyrl-RS"/>
              </w:rPr>
              <w:t xml:space="preserve">Назив услуге у складу са типским кваровима </w:t>
            </w:r>
            <w:r w:rsidRPr="00791227">
              <w:rPr>
                <w:rFonts w:cs="Arial"/>
                <w:b/>
                <w:bCs/>
                <w:color w:val="0D0D0D"/>
                <w:sz w:val="24"/>
                <w:szCs w:val="24"/>
              </w:rPr>
              <w:t>ПРЕНОСНИХ УРЕЂАЈА</w:t>
            </w:r>
            <w:r w:rsidRPr="00791227">
              <w:rPr>
                <w:rFonts w:cs="Arial"/>
                <w:color w:val="0D0D0D"/>
                <w:sz w:val="24"/>
                <w:szCs w:val="24"/>
              </w:rPr>
              <w:t>, SEBA KMT</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4B0F0F3" w14:textId="7615282D" w:rsidR="00ED5E0C" w:rsidRPr="00791227" w:rsidRDefault="00ED5E0C" w:rsidP="00791227">
            <w:pPr>
              <w:jc w:val="left"/>
              <w:rPr>
                <w:rFonts w:cs="Arial"/>
                <w:color w:val="0D0D0D"/>
                <w:sz w:val="24"/>
                <w:szCs w:val="24"/>
              </w:rPr>
            </w:pPr>
            <w:r w:rsidRPr="00791227">
              <w:rPr>
                <w:rFonts w:cs="Arial"/>
                <w:color w:val="0D0D0D"/>
                <w:sz w:val="24"/>
                <w:szCs w:val="24"/>
                <w:lang w:val="sr-Cyrl-RS"/>
              </w:rPr>
              <w:t>Јед</w:t>
            </w:r>
            <w:r>
              <w:rPr>
                <w:rFonts w:cs="Arial"/>
                <w:color w:val="0D0D0D"/>
                <w:sz w:val="24"/>
                <w:szCs w:val="24"/>
                <w:lang w:val="sr-Latn-RS"/>
              </w:rPr>
              <w:t>.</w:t>
            </w:r>
            <w:r w:rsidRPr="00791227">
              <w:rPr>
                <w:rFonts w:cs="Arial"/>
                <w:color w:val="0D0D0D"/>
                <w:sz w:val="24"/>
                <w:szCs w:val="24"/>
                <w:lang w:val="sr-Cyrl-RS"/>
              </w:rPr>
              <w:t xml:space="preserve"> мере</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13185EEA" w14:textId="22321017" w:rsidR="00ED5E0C" w:rsidRPr="00137382" w:rsidRDefault="00ED5E0C" w:rsidP="00CE7AD8">
            <w:pPr>
              <w:jc w:val="center"/>
              <w:rPr>
                <w:rFonts w:cs="Arial"/>
                <w:b/>
                <w:bCs/>
                <w:color w:val="FF0000"/>
                <w:sz w:val="24"/>
                <w:szCs w:val="24"/>
                <w:highlight w:val="yellow"/>
              </w:rPr>
            </w:pPr>
            <w:r w:rsidRPr="00CE7AD8">
              <w:rPr>
                <w:rFonts w:cs="Arial"/>
                <w:bCs/>
                <w:sz w:val="24"/>
                <w:szCs w:val="24"/>
                <w:lang w:val="sr-Cyrl-RS"/>
              </w:rPr>
              <w:t>Коефици</w:t>
            </w:r>
            <w:r w:rsidR="003852A3">
              <w:rPr>
                <w:rFonts w:cs="Arial"/>
                <w:bCs/>
                <w:sz w:val="24"/>
                <w:szCs w:val="24"/>
                <w:lang w:val="sr-Cyrl-RS"/>
              </w:rPr>
              <w:t>ј</w:t>
            </w:r>
            <w:r w:rsidRPr="00CE7AD8">
              <w:rPr>
                <w:rFonts w:cs="Arial"/>
                <w:bCs/>
                <w:sz w:val="24"/>
                <w:szCs w:val="24"/>
                <w:lang w:val="sr-Cyrl-RS"/>
              </w:rPr>
              <w:t>ент учесталости</w:t>
            </w:r>
          </w:p>
        </w:tc>
      </w:tr>
      <w:tr w:rsidR="00ED5E0C" w:rsidRPr="00791227" w14:paraId="166B3315"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72CCA1" w14:textId="77777777" w:rsidR="00ED5E0C" w:rsidRPr="00791227" w:rsidRDefault="00ED5E0C" w:rsidP="00791227">
            <w:pPr>
              <w:jc w:val="left"/>
              <w:rPr>
                <w:rFonts w:cs="Arial"/>
                <w:color w:val="000000"/>
                <w:sz w:val="24"/>
                <w:szCs w:val="24"/>
              </w:rPr>
            </w:pPr>
            <w:r w:rsidRPr="00791227">
              <w:rPr>
                <w:rFonts w:cs="Arial"/>
                <w:color w:val="000000"/>
                <w:sz w:val="24"/>
                <w:szCs w:val="24"/>
              </w:rPr>
              <w:t>1.</w:t>
            </w:r>
          </w:p>
        </w:tc>
        <w:tc>
          <w:tcPr>
            <w:tcW w:w="6143" w:type="dxa"/>
            <w:gridSpan w:val="2"/>
            <w:tcBorders>
              <w:top w:val="nil"/>
              <w:left w:val="nil"/>
              <w:bottom w:val="single" w:sz="4" w:space="0" w:color="auto"/>
              <w:right w:val="single" w:sz="4" w:space="0" w:color="auto"/>
            </w:tcBorders>
            <w:shd w:val="clear" w:color="auto" w:fill="auto"/>
            <w:vAlign w:val="bottom"/>
            <w:hideMark/>
          </w:tcPr>
          <w:p w14:paraId="24211E02"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тон генератора vLocPro Tx</w:t>
            </w:r>
          </w:p>
        </w:tc>
        <w:tc>
          <w:tcPr>
            <w:tcW w:w="992" w:type="dxa"/>
            <w:tcBorders>
              <w:top w:val="nil"/>
              <w:left w:val="nil"/>
              <w:bottom w:val="single" w:sz="4" w:space="0" w:color="auto"/>
              <w:right w:val="single" w:sz="4" w:space="0" w:color="auto"/>
            </w:tcBorders>
            <w:shd w:val="clear" w:color="auto" w:fill="auto"/>
            <w:noWrap/>
            <w:vAlign w:val="bottom"/>
            <w:hideMark/>
          </w:tcPr>
          <w:p w14:paraId="258908E5"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14:paraId="15270EB0" w14:textId="22B6DC4F" w:rsidR="00ED5E0C" w:rsidRPr="00137382" w:rsidRDefault="00ED5E0C" w:rsidP="00CE7AD8">
            <w:pPr>
              <w:jc w:val="center"/>
              <w:rPr>
                <w:rFonts w:cs="Arial"/>
                <w:b/>
                <w:bCs/>
                <w:color w:val="FF0000"/>
                <w:sz w:val="24"/>
                <w:szCs w:val="24"/>
                <w:highlight w:val="yellow"/>
              </w:rPr>
            </w:pPr>
          </w:p>
        </w:tc>
      </w:tr>
      <w:tr w:rsidR="00ED5E0C" w:rsidRPr="00791227" w14:paraId="5C8EDB11"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936880"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171CAF00"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излазног појачавачког модула</w:t>
            </w:r>
          </w:p>
        </w:tc>
        <w:tc>
          <w:tcPr>
            <w:tcW w:w="992" w:type="dxa"/>
            <w:tcBorders>
              <w:top w:val="nil"/>
              <w:left w:val="nil"/>
              <w:bottom w:val="single" w:sz="4" w:space="0" w:color="auto"/>
              <w:right w:val="single" w:sz="4" w:space="0" w:color="auto"/>
            </w:tcBorders>
            <w:shd w:val="clear" w:color="auto" w:fill="auto"/>
          </w:tcPr>
          <w:p w14:paraId="427244D4" w14:textId="0DB108AD" w:rsidR="00ED5E0C" w:rsidRPr="00764762" w:rsidRDefault="00ED5E0C" w:rsidP="00791227">
            <w:pPr>
              <w:jc w:val="left"/>
              <w:rPr>
                <w:rFonts w:cs="Arial"/>
                <w:b/>
                <w:bCs/>
                <w:color w:val="000000"/>
                <w:sz w:val="24"/>
                <w:szCs w:val="24"/>
                <w:lang w:val="sr-Cyrl-RS"/>
              </w:rPr>
            </w:pPr>
            <w:r w:rsidRPr="00C1155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4C74AD7" w14:textId="4836A0B8" w:rsidR="00ED5E0C" w:rsidRPr="00137382" w:rsidRDefault="00ED5E0C" w:rsidP="00CE7AD8">
            <w:pPr>
              <w:jc w:val="center"/>
              <w:rPr>
                <w:rFonts w:cs="Arial"/>
                <w:bCs/>
                <w:color w:val="FF0000"/>
                <w:sz w:val="24"/>
                <w:szCs w:val="24"/>
                <w:highlight w:val="yellow"/>
              </w:rPr>
            </w:pPr>
            <w:r w:rsidRPr="000809E4">
              <w:rPr>
                <w:rFonts w:cs="Arial"/>
                <w:sz w:val="24"/>
                <w:szCs w:val="24"/>
              </w:rPr>
              <w:t>0,1</w:t>
            </w:r>
          </w:p>
        </w:tc>
      </w:tr>
      <w:tr w:rsidR="00ED5E0C" w:rsidRPr="00791227" w14:paraId="52FD28FF" w14:textId="77777777" w:rsidTr="002119A6">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6F770785"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44686C2E"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централног процесорског модула</w:t>
            </w:r>
          </w:p>
        </w:tc>
        <w:tc>
          <w:tcPr>
            <w:tcW w:w="992" w:type="dxa"/>
            <w:tcBorders>
              <w:top w:val="nil"/>
              <w:left w:val="nil"/>
              <w:bottom w:val="single" w:sz="4" w:space="0" w:color="auto"/>
              <w:right w:val="single" w:sz="4" w:space="0" w:color="auto"/>
            </w:tcBorders>
            <w:shd w:val="clear" w:color="auto" w:fill="auto"/>
          </w:tcPr>
          <w:p w14:paraId="750B0C15" w14:textId="5BA69463" w:rsidR="00ED5E0C" w:rsidRPr="00764762" w:rsidRDefault="00ED5E0C" w:rsidP="00791227">
            <w:pPr>
              <w:jc w:val="left"/>
              <w:rPr>
                <w:rFonts w:cs="Arial"/>
                <w:b/>
                <w:bCs/>
                <w:color w:val="000000"/>
                <w:sz w:val="24"/>
                <w:szCs w:val="24"/>
                <w:lang w:val="sr-Cyrl-RS"/>
              </w:rPr>
            </w:pPr>
            <w:r w:rsidRPr="00C1155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3DB66A2" w14:textId="5FED66BA" w:rsidR="00ED5E0C" w:rsidRPr="00137382" w:rsidRDefault="00ED5E0C" w:rsidP="00CE7AD8">
            <w:pPr>
              <w:jc w:val="center"/>
              <w:rPr>
                <w:rFonts w:cs="Arial"/>
                <w:bCs/>
                <w:color w:val="FF0000"/>
                <w:sz w:val="24"/>
                <w:szCs w:val="24"/>
                <w:highlight w:val="yellow"/>
              </w:rPr>
            </w:pPr>
            <w:r w:rsidRPr="000809E4">
              <w:rPr>
                <w:rFonts w:cs="Arial"/>
                <w:sz w:val="24"/>
                <w:szCs w:val="24"/>
              </w:rPr>
              <w:t>0,1</w:t>
            </w:r>
          </w:p>
        </w:tc>
      </w:tr>
      <w:tr w:rsidR="00ED5E0C" w:rsidRPr="00791227" w14:paraId="4EFC4DFA" w14:textId="77777777" w:rsidTr="002119A6">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1A97CD"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783E7327"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интерног модула за стабилизацију  напона напајања</w:t>
            </w:r>
          </w:p>
        </w:tc>
        <w:tc>
          <w:tcPr>
            <w:tcW w:w="992" w:type="dxa"/>
            <w:tcBorders>
              <w:top w:val="nil"/>
              <w:left w:val="nil"/>
              <w:bottom w:val="single" w:sz="4" w:space="0" w:color="auto"/>
              <w:right w:val="single" w:sz="4" w:space="0" w:color="auto"/>
            </w:tcBorders>
            <w:shd w:val="clear" w:color="auto" w:fill="auto"/>
          </w:tcPr>
          <w:p w14:paraId="0ED49DA6" w14:textId="20977501" w:rsidR="00ED5E0C" w:rsidRPr="00764762" w:rsidRDefault="00ED5E0C" w:rsidP="00791227">
            <w:pPr>
              <w:jc w:val="left"/>
              <w:rPr>
                <w:rFonts w:cs="Arial"/>
                <w:b/>
                <w:bCs/>
                <w:color w:val="000000"/>
                <w:sz w:val="24"/>
                <w:szCs w:val="24"/>
                <w:lang w:val="sr-Cyrl-RS"/>
              </w:rPr>
            </w:pPr>
            <w:r w:rsidRPr="00C1155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DB0B429" w14:textId="374CB392" w:rsidR="00ED5E0C" w:rsidRPr="00137382" w:rsidRDefault="00ED5E0C" w:rsidP="00CE7AD8">
            <w:pPr>
              <w:jc w:val="center"/>
              <w:rPr>
                <w:rFonts w:cs="Arial"/>
                <w:bCs/>
                <w:color w:val="FF0000"/>
                <w:sz w:val="24"/>
                <w:szCs w:val="24"/>
                <w:highlight w:val="yellow"/>
              </w:rPr>
            </w:pPr>
            <w:r w:rsidRPr="000809E4">
              <w:rPr>
                <w:rFonts w:cs="Arial"/>
                <w:sz w:val="24"/>
                <w:szCs w:val="24"/>
              </w:rPr>
              <w:t>0,1</w:t>
            </w:r>
          </w:p>
        </w:tc>
      </w:tr>
      <w:tr w:rsidR="00ED5E0C" w:rsidRPr="00791227" w14:paraId="56A707F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485BCB"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32F64AC5"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екстерног модула за напајање</w:t>
            </w:r>
          </w:p>
        </w:tc>
        <w:tc>
          <w:tcPr>
            <w:tcW w:w="992" w:type="dxa"/>
            <w:tcBorders>
              <w:top w:val="nil"/>
              <w:left w:val="nil"/>
              <w:bottom w:val="single" w:sz="4" w:space="0" w:color="auto"/>
              <w:right w:val="single" w:sz="4" w:space="0" w:color="auto"/>
            </w:tcBorders>
            <w:shd w:val="clear" w:color="auto" w:fill="auto"/>
          </w:tcPr>
          <w:p w14:paraId="2D9F411B" w14:textId="6D707570" w:rsidR="00ED5E0C" w:rsidRPr="00764762" w:rsidRDefault="00ED5E0C" w:rsidP="00791227">
            <w:pPr>
              <w:jc w:val="left"/>
              <w:rPr>
                <w:rFonts w:cs="Arial"/>
                <w:b/>
                <w:bCs/>
                <w:color w:val="000000"/>
                <w:sz w:val="24"/>
                <w:szCs w:val="24"/>
                <w:lang w:val="sr-Cyrl-RS"/>
              </w:rPr>
            </w:pPr>
            <w:r w:rsidRPr="00C1155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19184F8" w14:textId="3712630C" w:rsidR="00ED5E0C" w:rsidRPr="00137382" w:rsidRDefault="00ED5E0C" w:rsidP="00CE7AD8">
            <w:pPr>
              <w:jc w:val="center"/>
              <w:rPr>
                <w:rFonts w:cs="Arial"/>
                <w:bCs/>
                <w:color w:val="FF0000"/>
                <w:sz w:val="24"/>
                <w:szCs w:val="24"/>
                <w:highlight w:val="yellow"/>
              </w:rPr>
            </w:pPr>
            <w:r w:rsidRPr="000809E4">
              <w:rPr>
                <w:rFonts w:cs="Arial"/>
                <w:sz w:val="24"/>
                <w:szCs w:val="24"/>
              </w:rPr>
              <w:t>0,1</w:t>
            </w:r>
          </w:p>
        </w:tc>
      </w:tr>
      <w:tr w:rsidR="00ED5E0C" w:rsidRPr="00791227" w14:paraId="6CF6AEFC"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E981D2"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79262F20"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генерисање излазних фреквенци</w:t>
            </w:r>
          </w:p>
        </w:tc>
        <w:tc>
          <w:tcPr>
            <w:tcW w:w="992" w:type="dxa"/>
            <w:tcBorders>
              <w:top w:val="nil"/>
              <w:left w:val="nil"/>
              <w:bottom w:val="single" w:sz="4" w:space="0" w:color="auto"/>
              <w:right w:val="single" w:sz="4" w:space="0" w:color="auto"/>
            </w:tcBorders>
            <w:shd w:val="clear" w:color="auto" w:fill="auto"/>
          </w:tcPr>
          <w:p w14:paraId="48EAD6A9" w14:textId="0E562DDF" w:rsidR="00ED5E0C" w:rsidRPr="00764762" w:rsidRDefault="00ED5E0C" w:rsidP="00791227">
            <w:pPr>
              <w:jc w:val="left"/>
              <w:rPr>
                <w:rFonts w:cs="Arial"/>
                <w:b/>
                <w:bCs/>
                <w:color w:val="000000"/>
                <w:sz w:val="24"/>
                <w:szCs w:val="24"/>
                <w:lang w:val="sr-Cyrl-RS"/>
              </w:rPr>
            </w:pPr>
            <w:r w:rsidRPr="006E37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439EAEE" w14:textId="4AB0F244" w:rsidR="00ED5E0C" w:rsidRPr="00137382" w:rsidRDefault="00ED5E0C" w:rsidP="00CE7AD8">
            <w:pPr>
              <w:jc w:val="center"/>
              <w:rPr>
                <w:rFonts w:cs="Arial"/>
                <w:bCs/>
                <w:color w:val="FF0000"/>
                <w:sz w:val="24"/>
                <w:szCs w:val="24"/>
                <w:highlight w:val="yellow"/>
              </w:rPr>
            </w:pPr>
            <w:r w:rsidRPr="000809E4">
              <w:rPr>
                <w:rFonts w:cs="Arial"/>
                <w:sz w:val="24"/>
                <w:szCs w:val="24"/>
              </w:rPr>
              <w:t>0,1</w:t>
            </w:r>
          </w:p>
        </w:tc>
      </w:tr>
      <w:tr w:rsidR="00ED5E0C" w:rsidRPr="00791227" w14:paraId="3F02CDD1"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A3E392"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005E32C8"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ЛЦД модула</w:t>
            </w:r>
          </w:p>
        </w:tc>
        <w:tc>
          <w:tcPr>
            <w:tcW w:w="992" w:type="dxa"/>
            <w:tcBorders>
              <w:top w:val="nil"/>
              <w:left w:val="nil"/>
              <w:bottom w:val="single" w:sz="4" w:space="0" w:color="auto"/>
              <w:right w:val="single" w:sz="4" w:space="0" w:color="auto"/>
            </w:tcBorders>
            <w:shd w:val="clear" w:color="auto" w:fill="auto"/>
          </w:tcPr>
          <w:p w14:paraId="38CED4DC" w14:textId="1B2A71F2" w:rsidR="00ED5E0C" w:rsidRPr="00764762" w:rsidRDefault="00ED5E0C" w:rsidP="00791227">
            <w:pPr>
              <w:jc w:val="left"/>
              <w:rPr>
                <w:rFonts w:cs="Arial"/>
                <w:b/>
                <w:bCs/>
                <w:color w:val="000000"/>
                <w:sz w:val="24"/>
                <w:szCs w:val="24"/>
                <w:lang w:val="sr-Cyrl-RS"/>
              </w:rPr>
            </w:pPr>
            <w:r w:rsidRPr="006E37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1C8CA38" w14:textId="34FE79E0" w:rsidR="00ED5E0C" w:rsidRPr="00137382" w:rsidRDefault="00ED5E0C" w:rsidP="00CE7AD8">
            <w:pPr>
              <w:jc w:val="center"/>
              <w:rPr>
                <w:rFonts w:cs="Arial"/>
                <w:bCs/>
                <w:color w:val="FF0000"/>
                <w:sz w:val="24"/>
                <w:szCs w:val="24"/>
                <w:highlight w:val="yellow"/>
              </w:rPr>
            </w:pPr>
            <w:r w:rsidRPr="000809E4">
              <w:rPr>
                <w:rFonts w:cs="Arial"/>
                <w:sz w:val="24"/>
                <w:szCs w:val="24"/>
              </w:rPr>
              <w:t>0,1</w:t>
            </w:r>
          </w:p>
        </w:tc>
      </w:tr>
      <w:tr w:rsidR="00ED5E0C" w:rsidRPr="00791227" w14:paraId="2AA4058B"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9E8DFC" w14:textId="77777777" w:rsidR="00ED5E0C" w:rsidRPr="00791227" w:rsidRDefault="00ED5E0C" w:rsidP="00791227">
            <w:pPr>
              <w:jc w:val="left"/>
              <w:rPr>
                <w:rFonts w:cs="Arial"/>
                <w:color w:val="000000"/>
                <w:sz w:val="24"/>
                <w:szCs w:val="24"/>
              </w:rPr>
            </w:pPr>
            <w:r w:rsidRPr="00791227">
              <w:rPr>
                <w:rFonts w:cs="Arial"/>
                <w:color w:val="000000"/>
                <w:sz w:val="24"/>
                <w:szCs w:val="24"/>
              </w:rPr>
              <w:t>г.</w:t>
            </w:r>
          </w:p>
        </w:tc>
        <w:tc>
          <w:tcPr>
            <w:tcW w:w="6143" w:type="dxa"/>
            <w:gridSpan w:val="2"/>
            <w:tcBorders>
              <w:top w:val="nil"/>
              <w:left w:val="nil"/>
              <w:bottom w:val="single" w:sz="4" w:space="0" w:color="auto"/>
              <w:right w:val="single" w:sz="4" w:space="0" w:color="auto"/>
            </w:tcBorders>
            <w:shd w:val="clear" w:color="auto" w:fill="auto"/>
            <w:vAlign w:val="bottom"/>
            <w:hideMark/>
          </w:tcPr>
          <w:p w14:paraId="02B9EC32"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сигнално конекционих веза и конекција</w:t>
            </w:r>
          </w:p>
        </w:tc>
        <w:tc>
          <w:tcPr>
            <w:tcW w:w="992" w:type="dxa"/>
            <w:tcBorders>
              <w:top w:val="nil"/>
              <w:left w:val="nil"/>
              <w:bottom w:val="single" w:sz="4" w:space="0" w:color="auto"/>
              <w:right w:val="single" w:sz="4" w:space="0" w:color="auto"/>
            </w:tcBorders>
            <w:shd w:val="clear" w:color="auto" w:fill="auto"/>
          </w:tcPr>
          <w:p w14:paraId="31A6E001" w14:textId="466211A7" w:rsidR="00ED5E0C" w:rsidRPr="00764762" w:rsidRDefault="00ED5E0C" w:rsidP="00791227">
            <w:pPr>
              <w:jc w:val="left"/>
              <w:rPr>
                <w:rFonts w:cs="Arial"/>
                <w:b/>
                <w:bCs/>
                <w:color w:val="000000"/>
                <w:sz w:val="24"/>
                <w:szCs w:val="24"/>
                <w:lang w:val="sr-Cyrl-RS"/>
              </w:rPr>
            </w:pPr>
            <w:r w:rsidRPr="006E37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9EC55CA" w14:textId="1DD11F5E" w:rsidR="00ED5E0C" w:rsidRPr="00137382" w:rsidRDefault="00ED5E0C" w:rsidP="00CE7AD8">
            <w:pPr>
              <w:jc w:val="center"/>
              <w:rPr>
                <w:rFonts w:cs="Arial"/>
                <w:bCs/>
                <w:color w:val="FF0000"/>
                <w:sz w:val="24"/>
                <w:szCs w:val="24"/>
                <w:highlight w:val="yellow"/>
              </w:rPr>
            </w:pPr>
            <w:r w:rsidRPr="000809E4">
              <w:rPr>
                <w:rFonts w:cs="Arial"/>
                <w:sz w:val="24"/>
                <w:szCs w:val="24"/>
              </w:rPr>
              <w:t>0,1</w:t>
            </w:r>
          </w:p>
        </w:tc>
      </w:tr>
      <w:tr w:rsidR="00ED5E0C" w:rsidRPr="00791227" w14:paraId="7B749421"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757332" w14:textId="77777777" w:rsidR="00ED5E0C" w:rsidRPr="00791227" w:rsidRDefault="00ED5E0C" w:rsidP="00791227">
            <w:pPr>
              <w:jc w:val="left"/>
              <w:rPr>
                <w:rFonts w:cs="Arial"/>
                <w:color w:val="000000"/>
                <w:sz w:val="24"/>
                <w:szCs w:val="24"/>
              </w:rPr>
            </w:pPr>
            <w:r w:rsidRPr="00791227">
              <w:rPr>
                <w:rFonts w:cs="Arial"/>
                <w:color w:val="000000"/>
                <w:sz w:val="24"/>
                <w:szCs w:val="24"/>
              </w:rPr>
              <w:t>х.</w:t>
            </w:r>
          </w:p>
        </w:tc>
        <w:tc>
          <w:tcPr>
            <w:tcW w:w="6143" w:type="dxa"/>
            <w:gridSpan w:val="2"/>
            <w:tcBorders>
              <w:top w:val="nil"/>
              <w:left w:val="nil"/>
              <w:bottom w:val="single" w:sz="4" w:space="0" w:color="auto"/>
              <w:right w:val="single" w:sz="4" w:space="0" w:color="auto"/>
            </w:tcBorders>
            <w:shd w:val="clear" w:color="auto" w:fill="auto"/>
            <w:vAlign w:val="bottom"/>
            <w:hideMark/>
          </w:tcPr>
          <w:p w14:paraId="41D12CDD" w14:textId="77777777" w:rsidR="00ED5E0C" w:rsidRPr="00791227" w:rsidRDefault="00ED5E0C" w:rsidP="00791227">
            <w:pPr>
              <w:jc w:val="left"/>
              <w:rPr>
                <w:rFonts w:cs="Arial"/>
                <w:color w:val="000000"/>
                <w:sz w:val="24"/>
                <w:szCs w:val="24"/>
              </w:rPr>
            </w:pPr>
            <w:r w:rsidRPr="00791227">
              <w:rPr>
                <w:rFonts w:cs="Arial"/>
                <w:color w:val="000000"/>
                <w:sz w:val="24"/>
                <w:szCs w:val="24"/>
              </w:rPr>
              <w:t>Замена неисправних акумулаторских батерија</w:t>
            </w:r>
          </w:p>
        </w:tc>
        <w:tc>
          <w:tcPr>
            <w:tcW w:w="992" w:type="dxa"/>
            <w:tcBorders>
              <w:top w:val="nil"/>
              <w:left w:val="nil"/>
              <w:bottom w:val="single" w:sz="4" w:space="0" w:color="auto"/>
              <w:right w:val="single" w:sz="4" w:space="0" w:color="auto"/>
            </w:tcBorders>
            <w:shd w:val="clear" w:color="auto" w:fill="auto"/>
          </w:tcPr>
          <w:p w14:paraId="10B3031D" w14:textId="3B4C0B1C" w:rsidR="00ED5E0C" w:rsidRPr="00764762" w:rsidRDefault="00ED5E0C" w:rsidP="00791227">
            <w:pPr>
              <w:jc w:val="left"/>
              <w:rPr>
                <w:rFonts w:cs="Arial"/>
                <w:b/>
                <w:bCs/>
                <w:color w:val="000000"/>
                <w:sz w:val="24"/>
                <w:szCs w:val="24"/>
                <w:lang w:val="sr-Cyrl-RS"/>
              </w:rPr>
            </w:pPr>
            <w:r w:rsidRPr="006E37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E8B276F" w14:textId="5E5DDA1D" w:rsidR="00ED5E0C" w:rsidRPr="00137382" w:rsidRDefault="00ED5E0C" w:rsidP="00CE7AD8">
            <w:pPr>
              <w:jc w:val="center"/>
              <w:rPr>
                <w:rFonts w:cs="Arial"/>
                <w:bCs/>
                <w:color w:val="FF0000"/>
                <w:sz w:val="24"/>
                <w:szCs w:val="24"/>
                <w:highlight w:val="yellow"/>
              </w:rPr>
            </w:pPr>
            <w:r w:rsidRPr="000809E4">
              <w:rPr>
                <w:rFonts w:cs="Arial"/>
                <w:sz w:val="24"/>
                <w:szCs w:val="24"/>
              </w:rPr>
              <w:t>0,1</w:t>
            </w:r>
          </w:p>
        </w:tc>
      </w:tr>
      <w:tr w:rsidR="00ED5E0C" w:rsidRPr="00791227" w14:paraId="46332CA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63A8C7" w14:textId="77777777" w:rsidR="00ED5E0C" w:rsidRPr="00791227" w:rsidRDefault="00ED5E0C" w:rsidP="00791227">
            <w:pPr>
              <w:jc w:val="left"/>
              <w:rPr>
                <w:rFonts w:cs="Arial"/>
                <w:color w:val="000000"/>
                <w:sz w:val="24"/>
                <w:szCs w:val="24"/>
              </w:rPr>
            </w:pPr>
            <w:r w:rsidRPr="00791227">
              <w:rPr>
                <w:rFonts w:cs="Arial"/>
                <w:color w:val="000000"/>
                <w:sz w:val="24"/>
                <w:szCs w:val="24"/>
              </w:rPr>
              <w:t>и.</w:t>
            </w:r>
          </w:p>
        </w:tc>
        <w:tc>
          <w:tcPr>
            <w:tcW w:w="6143" w:type="dxa"/>
            <w:gridSpan w:val="2"/>
            <w:tcBorders>
              <w:top w:val="nil"/>
              <w:left w:val="nil"/>
              <w:bottom w:val="single" w:sz="4" w:space="0" w:color="auto"/>
              <w:right w:val="single" w:sz="4" w:space="0" w:color="auto"/>
            </w:tcBorders>
            <w:shd w:val="clear" w:color="auto" w:fill="auto"/>
            <w:vAlign w:val="bottom"/>
            <w:hideMark/>
          </w:tcPr>
          <w:p w14:paraId="044EBEA0" w14:textId="77777777" w:rsidR="00ED5E0C" w:rsidRPr="00791227" w:rsidRDefault="00ED5E0C" w:rsidP="00791227">
            <w:pPr>
              <w:jc w:val="left"/>
              <w:rPr>
                <w:rFonts w:cs="Arial"/>
                <w:color w:val="000000"/>
                <w:sz w:val="24"/>
                <w:szCs w:val="24"/>
              </w:rPr>
            </w:pPr>
            <w:r w:rsidRPr="00791227">
              <w:rPr>
                <w:rFonts w:cs="Arial"/>
                <w:color w:val="000000"/>
                <w:sz w:val="24"/>
                <w:szCs w:val="24"/>
              </w:rPr>
              <w:t>Периодичан превентивни преглед уређаја</w:t>
            </w:r>
          </w:p>
        </w:tc>
        <w:tc>
          <w:tcPr>
            <w:tcW w:w="992" w:type="dxa"/>
            <w:tcBorders>
              <w:top w:val="nil"/>
              <w:left w:val="nil"/>
              <w:bottom w:val="single" w:sz="4" w:space="0" w:color="auto"/>
              <w:right w:val="single" w:sz="4" w:space="0" w:color="auto"/>
            </w:tcBorders>
            <w:shd w:val="clear" w:color="auto" w:fill="auto"/>
          </w:tcPr>
          <w:p w14:paraId="5BF3BBEB" w14:textId="6F530A09" w:rsidR="00ED5E0C" w:rsidRPr="00764762" w:rsidRDefault="00ED5E0C" w:rsidP="00791227">
            <w:pPr>
              <w:jc w:val="left"/>
              <w:rPr>
                <w:rFonts w:cs="Arial"/>
                <w:b/>
                <w:bCs/>
                <w:color w:val="000000"/>
                <w:sz w:val="24"/>
                <w:szCs w:val="24"/>
                <w:lang w:val="sr-Cyrl-RS"/>
              </w:rPr>
            </w:pPr>
            <w:r w:rsidRPr="006E37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07CFE43" w14:textId="0A36D133" w:rsidR="00ED5E0C" w:rsidRPr="00137382" w:rsidRDefault="00ED5E0C" w:rsidP="00CE7AD8">
            <w:pPr>
              <w:jc w:val="center"/>
              <w:rPr>
                <w:rFonts w:cs="Arial"/>
                <w:bCs/>
                <w:color w:val="FF0000"/>
                <w:sz w:val="24"/>
                <w:szCs w:val="24"/>
                <w:highlight w:val="yellow"/>
              </w:rPr>
            </w:pPr>
            <w:r w:rsidRPr="000809E4">
              <w:rPr>
                <w:rFonts w:cs="Arial"/>
                <w:sz w:val="24"/>
                <w:szCs w:val="24"/>
              </w:rPr>
              <w:t>0,1</w:t>
            </w:r>
          </w:p>
        </w:tc>
      </w:tr>
      <w:tr w:rsidR="00ED5E0C" w:rsidRPr="00791227" w14:paraId="3397BAE8"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AA4BD7" w14:textId="77777777" w:rsidR="00ED5E0C" w:rsidRPr="00791227" w:rsidRDefault="00ED5E0C" w:rsidP="00791227">
            <w:pPr>
              <w:jc w:val="left"/>
              <w:rPr>
                <w:rFonts w:cs="Arial"/>
                <w:color w:val="000000"/>
                <w:sz w:val="24"/>
                <w:szCs w:val="24"/>
              </w:rPr>
            </w:pPr>
            <w:r w:rsidRPr="00791227">
              <w:rPr>
                <w:rFonts w:cs="Arial"/>
                <w:color w:val="000000"/>
                <w:sz w:val="24"/>
                <w:szCs w:val="24"/>
              </w:rPr>
              <w:t>2.</w:t>
            </w:r>
          </w:p>
        </w:tc>
        <w:tc>
          <w:tcPr>
            <w:tcW w:w="6143" w:type="dxa"/>
            <w:gridSpan w:val="2"/>
            <w:tcBorders>
              <w:top w:val="nil"/>
              <w:left w:val="nil"/>
              <w:bottom w:val="single" w:sz="4" w:space="0" w:color="auto"/>
              <w:right w:val="single" w:sz="4" w:space="0" w:color="auto"/>
            </w:tcBorders>
            <w:shd w:val="clear" w:color="auto" w:fill="auto"/>
            <w:vAlign w:val="bottom"/>
            <w:hideMark/>
          </w:tcPr>
          <w:p w14:paraId="082C1FA5"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тон пријемника vLocPro Rx</w:t>
            </w:r>
          </w:p>
        </w:tc>
        <w:tc>
          <w:tcPr>
            <w:tcW w:w="992" w:type="dxa"/>
            <w:tcBorders>
              <w:top w:val="nil"/>
              <w:left w:val="nil"/>
              <w:bottom w:val="single" w:sz="4" w:space="0" w:color="auto"/>
              <w:right w:val="single" w:sz="4" w:space="0" w:color="auto"/>
            </w:tcBorders>
            <w:shd w:val="clear" w:color="auto" w:fill="auto"/>
            <w:hideMark/>
          </w:tcPr>
          <w:p w14:paraId="1FC6BAAF" w14:textId="3B3401AE" w:rsidR="00ED5E0C" w:rsidRPr="00764762"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25F498D4" w14:textId="5C2E799F" w:rsidR="00ED5E0C" w:rsidRPr="00137382" w:rsidRDefault="00ED5E0C" w:rsidP="00CE7AD8">
            <w:pPr>
              <w:jc w:val="center"/>
              <w:rPr>
                <w:rFonts w:cs="Arial"/>
                <w:color w:val="000000"/>
                <w:sz w:val="24"/>
                <w:szCs w:val="24"/>
                <w:highlight w:val="yellow"/>
              </w:rPr>
            </w:pPr>
          </w:p>
        </w:tc>
      </w:tr>
      <w:tr w:rsidR="00ED5E0C" w:rsidRPr="00791227" w14:paraId="499135A6"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EA3178"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5978A49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излазног појачавачког модула</w:t>
            </w:r>
          </w:p>
        </w:tc>
        <w:tc>
          <w:tcPr>
            <w:tcW w:w="992" w:type="dxa"/>
            <w:tcBorders>
              <w:top w:val="nil"/>
              <w:left w:val="nil"/>
              <w:bottom w:val="single" w:sz="4" w:space="0" w:color="auto"/>
              <w:right w:val="single" w:sz="4" w:space="0" w:color="auto"/>
            </w:tcBorders>
            <w:shd w:val="clear" w:color="auto" w:fill="auto"/>
          </w:tcPr>
          <w:p w14:paraId="044FAA40" w14:textId="39D308BA" w:rsidR="00ED5E0C" w:rsidRPr="00764762" w:rsidRDefault="00ED5E0C" w:rsidP="00791227">
            <w:pPr>
              <w:jc w:val="left"/>
              <w:rPr>
                <w:rFonts w:cs="Arial"/>
                <w:b/>
                <w:bCs/>
                <w:color w:val="000000"/>
                <w:sz w:val="24"/>
                <w:szCs w:val="24"/>
                <w:lang w:val="sr-Cyrl-RS"/>
              </w:rPr>
            </w:pPr>
            <w:r w:rsidRPr="006E37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F4307DA" w14:textId="7CB05FE3" w:rsidR="00ED5E0C" w:rsidRPr="00137382" w:rsidRDefault="00ED5E0C" w:rsidP="00CE7AD8">
            <w:pPr>
              <w:jc w:val="center"/>
              <w:rPr>
                <w:rFonts w:cs="Arial"/>
                <w:bCs/>
                <w:color w:val="FF0000"/>
                <w:sz w:val="24"/>
                <w:szCs w:val="24"/>
                <w:highlight w:val="yellow"/>
              </w:rPr>
            </w:pPr>
            <w:r w:rsidRPr="00856FC7">
              <w:rPr>
                <w:rFonts w:cs="Arial"/>
                <w:sz w:val="24"/>
                <w:szCs w:val="24"/>
              </w:rPr>
              <w:t>0,1</w:t>
            </w:r>
          </w:p>
        </w:tc>
      </w:tr>
      <w:tr w:rsidR="00ED5E0C" w:rsidRPr="00791227" w14:paraId="2EB473BE" w14:textId="77777777" w:rsidTr="002119A6">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62C3FA18"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135E4DED"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централног процесорског модула</w:t>
            </w:r>
          </w:p>
        </w:tc>
        <w:tc>
          <w:tcPr>
            <w:tcW w:w="992" w:type="dxa"/>
            <w:tcBorders>
              <w:top w:val="nil"/>
              <w:left w:val="nil"/>
              <w:bottom w:val="single" w:sz="4" w:space="0" w:color="auto"/>
              <w:right w:val="single" w:sz="4" w:space="0" w:color="auto"/>
            </w:tcBorders>
            <w:shd w:val="clear" w:color="auto" w:fill="auto"/>
          </w:tcPr>
          <w:p w14:paraId="23E04375" w14:textId="700297E4" w:rsidR="00ED5E0C" w:rsidRPr="00764762" w:rsidRDefault="00ED5E0C" w:rsidP="00791227">
            <w:pPr>
              <w:jc w:val="left"/>
              <w:rPr>
                <w:rFonts w:cs="Arial"/>
                <w:b/>
                <w:bCs/>
                <w:color w:val="000000"/>
                <w:sz w:val="24"/>
                <w:szCs w:val="24"/>
                <w:lang w:val="sr-Cyrl-RS"/>
              </w:rPr>
            </w:pPr>
            <w:r w:rsidRPr="006E37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D88A87B" w14:textId="7242AA85" w:rsidR="00ED5E0C" w:rsidRPr="00137382" w:rsidRDefault="00ED5E0C" w:rsidP="00CE7AD8">
            <w:pPr>
              <w:jc w:val="center"/>
              <w:rPr>
                <w:rFonts w:cs="Arial"/>
                <w:bCs/>
                <w:color w:val="FF0000"/>
                <w:sz w:val="24"/>
                <w:szCs w:val="24"/>
                <w:highlight w:val="yellow"/>
              </w:rPr>
            </w:pPr>
            <w:r w:rsidRPr="00856FC7">
              <w:rPr>
                <w:rFonts w:cs="Arial"/>
                <w:sz w:val="24"/>
                <w:szCs w:val="24"/>
              </w:rPr>
              <w:t>0,1</w:t>
            </w:r>
          </w:p>
        </w:tc>
      </w:tr>
      <w:tr w:rsidR="00ED5E0C" w:rsidRPr="00791227" w14:paraId="38E09675"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C8F9A4"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481DFC91"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интерног модула за стабилизацију  напона напајања</w:t>
            </w:r>
          </w:p>
        </w:tc>
        <w:tc>
          <w:tcPr>
            <w:tcW w:w="992" w:type="dxa"/>
            <w:tcBorders>
              <w:top w:val="nil"/>
              <w:left w:val="nil"/>
              <w:bottom w:val="single" w:sz="4" w:space="0" w:color="auto"/>
              <w:right w:val="single" w:sz="4" w:space="0" w:color="auto"/>
            </w:tcBorders>
            <w:shd w:val="clear" w:color="auto" w:fill="auto"/>
          </w:tcPr>
          <w:p w14:paraId="416F2769" w14:textId="2E89FB3E" w:rsidR="00ED5E0C" w:rsidRPr="00764762" w:rsidRDefault="00ED5E0C" w:rsidP="00791227">
            <w:pPr>
              <w:jc w:val="left"/>
              <w:rPr>
                <w:rFonts w:cs="Arial"/>
                <w:b/>
                <w:bCs/>
                <w:color w:val="000000"/>
                <w:sz w:val="24"/>
                <w:szCs w:val="24"/>
                <w:lang w:val="sr-Cyrl-RS"/>
              </w:rPr>
            </w:pPr>
            <w:r w:rsidRPr="006E37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047ADBA" w14:textId="1B256895" w:rsidR="00ED5E0C" w:rsidRPr="00137382" w:rsidRDefault="00ED5E0C" w:rsidP="00CE7AD8">
            <w:pPr>
              <w:jc w:val="center"/>
              <w:rPr>
                <w:rFonts w:cs="Arial"/>
                <w:bCs/>
                <w:color w:val="FF0000"/>
                <w:sz w:val="24"/>
                <w:szCs w:val="24"/>
                <w:highlight w:val="yellow"/>
              </w:rPr>
            </w:pPr>
            <w:r w:rsidRPr="00856FC7">
              <w:rPr>
                <w:rFonts w:cs="Arial"/>
                <w:sz w:val="24"/>
                <w:szCs w:val="24"/>
              </w:rPr>
              <w:t>0,1</w:t>
            </w:r>
          </w:p>
        </w:tc>
      </w:tr>
      <w:tr w:rsidR="00ED5E0C" w:rsidRPr="00791227" w14:paraId="62B8B928"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F8D0D6"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56705C69"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екстерног модула за напајање</w:t>
            </w:r>
          </w:p>
        </w:tc>
        <w:tc>
          <w:tcPr>
            <w:tcW w:w="992" w:type="dxa"/>
            <w:tcBorders>
              <w:top w:val="nil"/>
              <w:left w:val="nil"/>
              <w:bottom w:val="single" w:sz="4" w:space="0" w:color="auto"/>
              <w:right w:val="single" w:sz="4" w:space="0" w:color="auto"/>
            </w:tcBorders>
            <w:shd w:val="clear" w:color="auto" w:fill="auto"/>
          </w:tcPr>
          <w:p w14:paraId="2F960A9A" w14:textId="7E784546" w:rsidR="00ED5E0C" w:rsidRPr="00764762" w:rsidRDefault="00ED5E0C" w:rsidP="00791227">
            <w:pPr>
              <w:jc w:val="left"/>
              <w:rPr>
                <w:rFonts w:cs="Arial"/>
                <w:b/>
                <w:bCs/>
                <w:color w:val="000000"/>
                <w:sz w:val="24"/>
                <w:szCs w:val="24"/>
                <w:lang w:val="sr-Cyrl-RS"/>
              </w:rPr>
            </w:pPr>
            <w:r w:rsidRPr="006E37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A218359" w14:textId="33D14AA9" w:rsidR="00ED5E0C" w:rsidRPr="00137382" w:rsidRDefault="00ED5E0C" w:rsidP="00CE7AD8">
            <w:pPr>
              <w:jc w:val="center"/>
              <w:rPr>
                <w:rFonts w:cs="Arial"/>
                <w:bCs/>
                <w:color w:val="FF0000"/>
                <w:sz w:val="24"/>
                <w:szCs w:val="24"/>
                <w:highlight w:val="yellow"/>
              </w:rPr>
            </w:pPr>
            <w:r w:rsidRPr="00856FC7">
              <w:rPr>
                <w:rFonts w:cs="Arial"/>
                <w:sz w:val="24"/>
                <w:szCs w:val="24"/>
              </w:rPr>
              <w:t>0,1</w:t>
            </w:r>
          </w:p>
        </w:tc>
      </w:tr>
      <w:tr w:rsidR="00ED5E0C" w:rsidRPr="00791227" w14:paraId="1DE5C93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A42CD7"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2C5910DE"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филтрирање улазних фреквенци</w:t>
            </w:r>
          </w:p>
        </w:tc>
        <w:tc>
          <w:tcPr>
            <w:tcW w:w="992" w:type="dxa"/>
            <w:tcBorders>
              <w:top w:val="nil"/>
              <w:left w:val="nil"/>
              <w:bottom w:val="single" w:sz="4" w:space="0" w:color="auto"/>
              <w:right w:val="single" w:sz="4" w:space="0" w:color="auto"/>
            </w:tcBorders>
            <w:shd w:val="clear" w:color="auto" w:fill="auto"/>
          </w:tcPr>
          <w:p w14:paraId="6FE8E98A" w14:textId="670680C5" w:rsidR="00ED5E0C" w:rsidRPr="00764762" w:rsidRDefault="00ED5E0C" w:rsidP="00791227">
            <w:pPr>
              <w:jc w:val="left"/>
              <w:rPr>
                <w:rFonts w:cs="Arial"/>
                <w:b/>
                <w:bCs/>
                <w:color w:val="000000"/>
                <w:sz w:val="24"/>
                <w:szCs w:val="24"/>
                <w:lang w:val="sr-Cyrl-RS"/>
              </w:rPr>
            </w:pPr>
            <w:r w:rsidRPr="006E37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5544B9E" w14:textId="0A3E51FE" w:rsidR="00ED5E0C" w:rsidRPr="00137382" w:rsidRDefault="00ED5E0C" w:rsidP="00CE7AD8">
            <w:pPr>
              <w:jc w:val="center"/>
              <w:rPr>
                <w:rFonts w:cs="Arial"/>
                <w:bCs/>
                <w:color w:val="FF0000"/>
                <w:sz w:val="24"/>
                <w:szCs w:val="24"/>
                <w:highlight w:val="yellow"/>
              </w:rPr>
            </w:pPr>
            <w:r w:rsidRPr="00856FC7">
              <w:rPr>
                <w:rFonts w:cs="Arial"/>
                <w:sz w:val="24"/>
                <w:szCs w:val="24"/>
              </w:rPr>
              <w:t>0,1</w:t>
            </w:r>
          </w:p>
        </w:tc>
      </w:tr>
      <w:tr w:rsidR="00ED5E0C" w:rsidRPr="00791227" w14:paraId="5319BBBC"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65DEA9"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461BC765"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ЛЦД модула</w:t>
            </w:r>
          </w:p>
        </w:tc>
        <w:tc>
          <w:tcPr>
            <w:tcW w:w="992" w:type="dxa"/>
            <w:tcBorders>
              <w:top w:val="nil"/>
              <w:left w:val="nil"/>
              <w:bottom w:val="single" w:sz="4" w:space="0" w:color="auto"/>
              <w:right w:val="single" w:sz="4" w:space="0" w:color="auto"/>
            </w:tcBorders>
            <w:shd w:val="clear" w:color="auto" w:fill="auto"/>
          </w:tcPr>
          <w:p w14:paraId="32BD4AE7" w14:textId="553149C0" w:rsidR="00ED5E0C" w:rsidRPr="00764762" w:rsidRDefault="00ED5E0C" w:rsidP="00791227">
            <w:pPr>
              <w:jc w:val="left"/>
              <w:rPr>
                <w:rFonts w:cs="Arial"/>
                <w:b/>
                <w:bCs/>
                <w:color w:val="000000"/>
                <w:sz w:val="24"/>
                <w:szCs w:val="24"/>
                <w:lang w:val="sr-Cyrl-RS"/>
              </w:rPr>
            </w:pPr>
            <w:r w:rsidRPr="006E37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2EF5843" w14:textId="009A8F30" w:rsidR="00ED5E0C" w:rsidRPr="00137382" w:rsidRDefault="00ED5E0C" w:rsidP="00CE7AD8">
            <w:pPr>
              <w:jc w:val="center"/>
              <w:rPr>
                <w:rFonts w:cs="Arial"/>
                <w:bCs/>
                <w:color w:val="FF0000"/>
                <w:sz w:val="24"/>
                <w:szCs w:val="24"/>
                <w:highlight w:val="yellow"/>
              </w:rPr>
            </w:pPr>
            <w:r w:rsidRPr="00856FC7">
              <w:rPr>
                <w:rFonts w:cs="Arial"/>
                <w:sz w:val="24"/>
                <w:szCs w:val="24"/>
              </w:rPr>
              <w:t>0,1</w:t>
            </w:r>
          </w:p>
        </w:tc>
      </w:tr>
      <w:tr w:rsidR="00ED5E0C" w:rsidRPr="00791227" w14:paraId="2A4B691A"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43FA62" w14:textId="77777777" w:rsidR="00ED5E0C" w:rsidRPr="00791227" w:rsidRDefault="00ED5E0C" w:rsidP="00791227">
            <w:pPr>
              <w:jc w:val="left"/>
              <w:rPr>
                <w:rFonts w:cs="Arial"/>
                <w:color w:val="000000"/>
                <w:sz w:val="24"/>
                <w:szCs w:val="24"/>
              </w:rPr>
            </w:pPr>
            <w:r w:rsidRPr="00791227">
              <w:rPr>
                <w:rFonts w:cs="Arial"/>
                <w:color w:val="000000"/>
                <w:sz w:val="24"/>
                <w:szCs w:val="24"/>
              </w:rPr>
              <w:t>г.</w:t>
            </w:r>
          </w:p>
        </w:tc>
        <w:tc>
          <w:tcPr>
            <w:tcW w:w="6143" w:type="dxa"/>
            <w:gridSpan w:val="2"/>
            <w:tcBorders>
              <w:top w:val="nil"/>
              <w:left w:val="nil"/>
              <w:bottom w:val="single" w:sz="4" w:space="0" w:color="auto"/>
              <w:right w:val="single" w:sz="4" w:space="0" w:color="auto"/>
            </w:tcBorders>
            <w:shd w:val="clear" w:color="auto" w:fill="auto"/>
            <w:vAlign w:val="bottom"/>
            <w:hideMark/>
          </w:tcPr>
          <w:p w14:paraId="53E94855"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сигнално конекционих веза и конекција</w:t>
            </w:r>
          </w:p>
        </w:tc>
        <w:tc>
          <w:tcPr>
            <w:tcW w:w="992" w:type="dxa"/>
            <w:tcBorders>
              <w:top w:val="nil"/>
              <w:left w:val="nil"/>
              <w:bottom w:val="single" w:sz="4" w:space="0" w:color="auto"/>
              <w:right w:val="single" w:sz="4" w:space="0" w:color="auto"/>
            </w:tcBorders>
            <w:shd w:val="clear" w:color="auto" w:fill="auto"/>
          </w:tcPr>
          <w:p w14:paraId="3788D0B4" w14:textId="5EE726E9" w:rsidR="00ED5E0C" w:rsidRPr="00764762" w:rsidRDefault="00ED5E0C" w:rsidP="00791227">
            <w:pPr>
              <w:jc w:val="left"/>
              <w:rPr>
                <w:rFonts w:cs="Arial"/>
                <w:b/>
                <w:bCs/>
                <w:color w:val="000000"/>
                <w:sz w:val="24"/>
                <w:szCs w:val="24"/>
                <w:lang w:val="sr-Cyrl-RS"/>
              </w:rPr>
            </w:pPr>
            <w:r w:rsidRPr="006E37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6BB4B7B" w14:textId="27ED6330" w:rsidR="00ED5E0C" w:rsidRPr="00137382" w:rsidRDefault="00ED5E0C" w:rsidP="00CE7AD8">
            <w:pPr>
              <w:jc w:val="center"/>
              <w:rPr>
                <w:rFonts w:cs="Arial"/>
                <w:bCs/>
                <w:color w:val="FF0000"/>
                <w:sz w:val="24"/>
                <w:szCs w:val="24"/>
                <w:highlight w:val="yellow"/>
              </w:rPr>
            </w:pPr>
            <w:r w:rsidRPr="00856FC7">
              <w:rPr>
                <w:rFonts w:cs="Arial"/>
                <w:sz w:val="24"/>
                <w:szCs w:val="24"/>
              </w:rPr>
              <w:t>0,1</w:t>
            </w:r>
          </w:p>
        </w:tc>
      </w:tr>
      <w:tr w:rsidR="00ED5E0C" w:rsidRPr="00791227" w14:paraId="4DB4B81E"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0BE5DC" w14:textId="77777777" w:rsidR="00ED5E0C" w:rsidRPr="00791227" w:rsidRDefault="00ED5E0C" w:rsidP="00791227">
            <w:pPr>
              <w:jc w:val="left"/>
              <w:rPr>
                <w:rFonts w:cs="Arial"/>
                <w:color w:val="000000"/>
                <w:sz w:val="24"/>
                <w:szCs w:val="24"/>
              </w:rPr>
            </w:pPr>
            <w:r w:rsidRPr="00791227">
              <w:rPr>
                <w:rFonts w:cs="Arial"/>
                <w:color w:val="000000"/>
                <w:sz w:val="24"/>
                <w:szCs w:val="24"/>
              </w:rPr>
              <w:t>х.</w:t>
            </w:r>
          </w:p>
        </w:tc>
        <w:tc>
          <w:tcPr>
            <w:tcW w:w="6143" w:type="dxa"/>
            <w:gridSpan w:val="2"/>
            <w:tcBorders>
              <w:top w:val="nil"/>
              <w:left w:val="nil"/>
              <w:bottom w:val="single" w:sz="4" w:space="0" w:color="auto"/>
              <w:right w:val="single" w:sz="4" w:space="0" w:color="auto"/>
            </w:tcBorders>
            <w:shd w:val="clear" w:color="auto" w:fill="auto"/>
            <w:vAlign w:val="bottom"/>
            <w:hideMark/>
          </w:tcPr>
          <w:p w14:paraId="257DF37A" w14:textId="77777777" w:rsidR="00ED5E0C" w:rsidRPr="00791227" w:rsidRDefault="00ED5E0C" w:rsidP="00791227">
            <w:pPr>
              <w:jc w:val="left"/>
              <w:rPr>
                <w:rFonts w:cs="Arial"/>
                <w:color w:val="000000"/>
                <w:sz w:val="24"/>
                <w:szCs w:val="24"/>
              </w:rPr>
            </w:pPr>
            <w:r w:rsidRPr="00791227">
              <w:rPr>
                <w:rFonts w:cs="Arial"/>
                <w:color w:val="000000"/>
                <w:sz w:val="24"/>
                <w:szCs w:val="24"/>
              </w:rPr>
              <w:t>Замена неипсравних акумулаторских батерија</w:t>
            </w:r>
          </w:p>
        </w:tc>
        <w:tc>
          <w:tcPr>
            <w:tcW w:w="992" w:type="dxa"/>
            <w:tcBorders>
              <w:top w:val="nil"/>
              <w:left w:val="nil"/>
              <w:bottom w:val="single" w:sz="4" w:space="0" w:color="auto"/>
              <w:right w:val="single" w:sz="4" w:space="0" w:color="auto"/>
            </w:tcBorders>
            <w:shd w:val="clear" w:color="auto" w:fill="auto"/>
          </w:tcPr>
          <w:p w14:paraId="6BF25EE4" w14:textId="64CCA284" w:rsidR="00ED5E0C" w:rsidRPr="00764762" w:rsidRDefault="00ED5E0C" w:rsidP="00791227">
            <w:pPr>
              <w:jc w:val="left"/>
              <w:rPr>
                <w:rFonts w:cs="Arial"/>
                <w:b/>
                <w:bCs/>
                <w:color w:val="000000"/>
                <w:sz w:val="24"/>
                <w:szCs w:val="24"/>
                <w:lang w:val="sr-Cyrl-RS"/>
              </w:rPr>
            </w:pPr>
            <w:r w:rsidRPr="006E37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C2F4D49" w14:textId="60423494" w:rsidR="00ED5E0C" w:rsidRPr="00137382" w:rsidRDefault="00ED5E0C" w:rsidP="00CE7AD8">
            <w:pPr>
              <w:jc w:val="center"/>
              <w:rPr>
                <w:rFonts w:cs="Arial"/>
                <w:bCs/>
                <w:color w:val="FF0000"/>
                <w:sz w:val="24"/>
                <w:szCs w:val="24"/>
                <w:highlight w:val="yellow"/>
              </w:rPr>
            </w:pPr>
            <w:r w:rsidRPr="00856FC7">
              <w:rPr>
                <w:rFonts w:cs="Arial"/>
                <w:sz w:val="24"/>
                <w:szCs w:val="24"/>
              </w:rPr>
              <w:t>0,1</w:t>
            </w:r>
          </w:p>
        </w:tc>
      </w:tr>
      <w:tr w:rsidR="00ED5E0C" w:rsidRPr="00791227" w14:paraId="45C92D49"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08457F" w14:textId="77777777" w:rsidR="00ED5E0C" w:rsidRPr="00791227" w:rsidRDefault="00ED5E0C" w:rsidP="00791227">
            <w:pPr>
              <w:jc w:val="left"/>
              <w:rPr>
                <w:rFonts w:cs="Arial"/>
                <w:color w:val="000000"/>
                <w:sz w:val="24"/>
                <w:szCs w:val="24"/>
              </w:rPr>
            </w:pPr>
            <w:r w:rsidRPr="00791227">
              <w:rPr>
                <w:rFonts w:cs="Arial"/>
                <w:color w:val="000000"/>
                <w:sz w:val="24"/>
                <w:szCs w:val="24"/>
              </w:rPr>
              <w:t>и.</w:t>
            </w:r>
          </w:p>
        </w:tc>
        <w:tc>
          <w:tcPr>
            <w:tcW w:w="6143" w:type="dxa"/>
            <w:gridSpan w:val="2"/>
            <w:tcBorders>
              <w:top w:val="nil"/>
              <w:left w:val="nil"/>
              <w:bottom w:val="single" w:sz="4" w:space="0" w:color="auto"/>
              <w:right w:val="single" w:sz="4" w:space="0" w:color="auto"/>
            </w:tcBorders>
            <w:shd w:val="clear" w:color="auto" w:fill="auto"/>
            <w:vAlign w:val="bottom"/>
            <w:hideMark/>
          </w:tcPr>
          <w:p w14:paraId="3D5ED082" w14:textId="77777777" w:rsidR="00ED5E0C" w:rsidRPr="00791227" w:rsidRDefault="00ED5E0C" w:rsidP="00791227">
            <w:pPr>
              <w:jc w:val="left"/>
              <w:rPr>
                <w:rFonts w:cs="Arial"/>
                <w:color w:val="000000"/>
                <w:sz w:val="24"/>
                <w:szCs w:val="24"/>
              </w:rPr>
            </w:pPr>
            <w:r w:rsidRPr="00791227">
              <w:rPr>
                <w:rFonts w:cs="Arial"/>
                <w:color w:val="000000"/>
                <w:sz w:val="24"/>
                <w:szCs w:val="24"/>
              </w:rPr>
              <w:t>Периодичан превентивни преглед уређаја</w:t>
            </w:r>
          </w:p>
        </w:tc>
        <w:tc>
          <w:tcPr>
            <w:tcW w:w="992" w:type="dxa"/>
            <w:tcBorders>
              <w:top w:val="nil"/>
              <w:left w:val="nil"/>
              <w:bottom w:val="single" w:sz="4" w:space="0" w:color="auto"/>
              <w:right w:val="single" w:sz="4" w:space="0" w:color="auto"/>
            </w:tcBorders>
            <w:shd w:val="clear" w:color="auto" w:fill="auto"/>
          </w:tcPr>
          <w:p w14:paraId="7971EDFB" w14:textId="1983950C" w:rsidR="00ED5E0C" w:rsidRPr="00764762" w:rsidRDefault="00ED5E0C" w:rsidP="00791227">
            <w:pPr>
              <w:jc w:val="left"/>
              <w:rPr>
                <w:rFonts w:cs="Arial"/>
                <w:b/>
                <w:bCs/>
                <w:color w:val="000000"/>
                <w:sz w:val="24"/>
                <w:szCs w:val="24"/>
                <w:lang w:val="sr-Cyrl-RS"/>
              </w:rPr>
            </w:pPr>
            <w:r w:rsidRPr="006E37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2C39F76" w14:textId="6EFAD4CA" w:rsidR="00ED5E0C" w:rsidRPr="00137382" w:rsidRDefault="00ED5E0C" w:rsidP="00CE7AD8">
            <w:pPr>
              <w:jc w:val="center"/>
              <w:rPr>
                <w:rFonts w:cs="Arial"/>
                <w:bCs/>
                <w:color w:val="FF0000"/>
                <w:sz w:val="24"/>
                <w:szCs w:val="24"/>
                <w:highlight w:val="yellow"/>
              </w:rPr>
            </w:pPr>
            <w:r w:rsidRPr="00856FC7">
              <w:rPr>
                <w:rFonts w:cs="Arial"/>
                <w:sz w:val="24"/>
                <w:szCs w:val="24"/>
              </w:rPr>
              <w:t>0,1</w:t>
            </w:r>
          </w:p>
        </w:tc>
      </w:tr>
      <w:tr w:rsidR="00ED5E0C" w:rsidRPr="00791227" w14:paraId="3A1BDE74"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1EBE36" w14:textId="77777777" w:rsidR="00ED5E0C" w:rsidRPr="00791227" w:rsidRDefault="00ED5E0C" w:rsidP="00791227">
            <w:pPr>
              <w:jc w:val="left"/>
              <w:rPr>
                <w:rFonts w:cs="Arial"/>
                <w:color w:val="000000"/>
                <w:sz w:val="24"/>
                <w:szCs w:val="24"/>
              </w:rPr>
            </w:pPr>
            <w:r w:rsidRPr="00791227">
              <w:rPr>
                <w:rFonts w:cs="Arial"/>
                <w:color w:val="000000"/>
                <w:sz w:val="24"/>
                <w:szCs w:val="24"/>
              </w:rPr>
              <w:t>3.</w:t>
            </w:r>
          </w:p>
        </w:tc>
        <w:tc>
          <w:tcPr>
            <w:tcW w:w="6143" w:type="dxa"/>
            <w:gridSpan w:val="2"/>
            <w:tcBorders>
              <w:top w:val="nil"/>
              <w:left w:val="nil"/>
              <w:bottom w:val="single" w:sz="4" w:space="0" w:color="auto"/>
              <w:right w:val="single" w:sz="4" w:space="0" w:color="auto"/>
            </w:tcBorders>
            <w:shd w:val="clear" w:color="auto" w:fill="auto"/>
            <w:vAlign w:val="bottom"/>
            <w:hideMark/>
          </w:tcPr>
          <w:p w14:paraId="7E73FF78"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тон генератора FLG50</w:t>
            </w:r>
          </w:p>
        </w:tc>
        <w:tc>
          <w:tcPr>
            <w:tcW w:w="992" w:type="dxa"/>
            <w:tcBorders>
              <w:top w:val="nil"/>
              <w:left w:val="nil"/>
              <w:bottom w:val="single" w:sz="4" w:space="0" w:color="auto"/>
              <w:right w:val="single" w:sz="4" w:space="0" w:color="auto"/>
            </w:tcBorders>
            <w:shd w:val="clear" w:color="auto" w:fill="auto"/>
          </w:tcPr>
          <w:p w14:paraId="431CA757" w14:textId="32466700" w:rsidR="00ED5E0C" w:rsidRPr="001F4C34"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3D4C7B1D" w14:textId="7DFCA811" w:rsidR="00ED5E0C" w:rsidRPr="00137382" w:rsidRDefault="00ED5E0C" w:rsidP="00CE7AD8">
            <w:pPr>
              <w:jc w:val="center"/>
              <w:rPr>
                <w:rFonts w:cs="Arial"/>
                <w:color w:val="000000"/>
                <w:sz w:val="24"/>
                <w:szCs w:val="24"/>
                <w:highlight w:val="yellow"/>
              </w:rPr>
            </w:pPr>
          </w:p>
        </w:tc>
      </w:tr>
      <w:tr w:rsidR="00ED5E0C" w:rsidRPr="00791227" w14:paraId="2A59E988"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31D697"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45023F83"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излазног појачавачког модула</w:t>
            </w:r>
          </w:p>
        </w:tc>
        <w:tc>
          <w:tcPr>
            <w:tcW w:w="992" w:type="dxa"/>
            <w:tcBorders>
              <w:top w:val="nil"/>
              <w:left w:val="nil"/>
              <w:bottom w:val="single" w:sz="4" w:space="0" w:color="auto"/>
              <w:right w:val="single" w:sz="4" w:space="0" w:color="auto"/>
            </w:tcBorders>
            <w:shd w:val="clear" w:color="auto" w:fill="auto"/>
          </w:tcPr>
          <w:p w14:paraId="024B6A92" w14:textId="6E9C0369" w:rsidR="00ED5E0C" w:rsidRPr="00764762" w:rsidRDefault="00ED5E0C" w:rsidP="00791227">
            <w:pPr>
              <w:jc w:val="left"/>
              <w:rPr>
                <w:rFonts w:cs="Arial"/>
                <w:b/>
                <w:bCs/>
                <w:color w:val="000000"/>
                <w:sz w:val="24"/>
                <w:szCs w:val="24"/>
                <w:lang w:val="sr-Cyrl-RS"/>
              </w:rPr>
            </w:pPr>
            <w:r w:rsidRPr="006E37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2441EAF" w14:textId="04E7BF2D" w:rsidR="00ED5E0C" w:rsidRPr="00137382" w:rsidRDefault="00ED5E0C" w:rsidP="00CE7AD8">
            <w:pPr>
              <w:jc w:val="center"/>
              <w:rPr>
                <w:rFonts w:cs="Arial"/>
                <w:bCs/>
                <w:color w:val="FF0000"/>
                <w:sz w:val="24"/>
                <w:szCs w:val="24"/>
                <w:highlight w:val="yellow"/>
              </w:rPr>
            </w:pPr>
            <w:r w:rsidRPr="009770CF">
              <w:rPr>
                <w:rFonts w:cs="Arial"/>
                <w:sz w:val="24"/>
                <w:szCs w:val="24"/>
              </w:rPr>
              <w:t>0,1</w:t>
            </w:r>
          </w:p>
        </w:tc>
      </w:tr>
      <w:tr w:rsidR="00ED5E0C" w:rsidRPr="00791227" w14:paraId="14109242" w14:textId="77777777" w:rsidTr="002119A6">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5660DB99"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5CD56A93"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централног процесорског модула</w:t>
            </w:r>
          </w:p>
        </w:tc>
        <w:tc>
          <w:tcPr>
            <w:tcW w:w="992" w:type="dxa"/>
            <w:tcBorders>
              <w:top w:val="nil"/>
              <w:left w:val="nil"/>
              <w:bottom w:val="single" w:sz="4" w:space="0" w:color="auto"/>
              <w:right w:val="single" w:sz="4" w:space="0" w:color="auto"/>
            </w:tcBorders>
            <w:shd w:val="clear" w:color="auto" w:fill="auto"/>
          </w:tcPr>
          <w:p w14:paraId="02667C1F" w14:textId="723BD2E5" w:rsidR="00ED5E0C" w:rsidRPr="00764762" w:rsidRDefault="00ED5E0C" w:rsidP="00791227">
            <w:pPr>
              <w:jc w:val="left"/>
              <w:rPr>
                <w:rFonts w:cs="Arial"/>
                <w:b/>
                <w:bCs/>
                <w:color w:val="000000"/>
                <w:sz w:val="24"/>
                <w:szCs w:val="24"/>
                <w:lang w:val="sr-Cyrl-RS"/>
              </w:rPr>
            </w:pPr>
            <w:r w:rsidRPr="006E37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0B46843" w14:textId="44AA4EF7" w:rsidR="00ED5E0C" w:rsidRPr="00137382" w:rsidRDefault="00ED5E0C" w:rsidP="00CE7AD8">
            <w:pPr>
              <w:jc w:val="center"/>
              <w:rPr>
                <w:rFonts w:cs="Arial"/>
                <w:bCs/>
                <w:color w:val="FF0000"/>
                <w:sz w:val="24"/>
                <w:szCs w:val="24"/>
                <w:highlight w:val="yellow"/>
              </w:rPr>
            </w:pPr>
            <w:r w:rsidRPr="009770CF">
              <w:rPr>
                <w:rFonts w:cs="Arial"/>
                <w:sz w:val="24"/>
                <w:szCs w:val="24"/>
              </w:rPr>
              <w:t>0,1</w:t>
            </w:r>
          </w:p>
        </w:tc>
      </w:tr>
      <w:tr w:rsidR="00ED5E0C" w:rsidRPr="00791227" w14:paraId="7D2CFC3E"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C7B622"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3AA30D1F"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интерног модула за стабилизацију  напона напајања</w:t>
            </w:r>
          </w:p>
        </w:tc>
        <w:tc>
          <w:tcPr>
            <w:tcW w:w="992" w:type="dxa"/>
            <w:tcBorders>
              <w:top w:val="nil"/>
              <w:left w:val="nil"/>
              <w:bottom w:val="single" w:sz="4" w:space="0" w:color="auto"/>
              <w:right w:val="single" w:sz="4" w:space="0" w:color="auto"/>
            </w:tcBorders>
            <w:shd w:val="clear" w:color="auto" w:fill="auto"/>
            <w:vAlign w:val="bottom"/>
          </w:tcPr>
          <w:p w14:paraId="1C3B1EC7" w14:textId="7C168FDA" w:rsidR="00ED5E0C" w:rsidRPr="00764762" w:rsidRDefault="00ED5E0C" w:rsidP="00791227">
            <w:pPr>
              <w:jc w:val="left"/>
              <w:rPr>
                <w:rFonts w:cs="Arial"/>
                <w:bCs/>
                <w:color w:val="000000"/>
                <w:sz w:val="24"/>
                <w:szCs w:val="24"/>
                <w:lang w:val="sr-Cyrl-RS"/>
              </w:rPr>
            </w:pPr>
            <w:r w:rsidRPr="00764762">
              <w:rPr>
                <w:rFonts w:cs="Arial"/>
                <w:bCs/>
                <w:color w:val="000000"/>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3187AD5" w14:textId="3B07B1F4" w:rsidR="00ED5E0C" w:rsidRPr="00137382" w:rsidRDefault="00ED5E0C" w:rsidP="00CE7AD8">
            <w:pPr>
              <w:jc w:val="center"/>
              <w:rPr>
                <w:rFonts w:cs="Arial"/>
                <w:bCs/>
                <w:color w:val="FF0000"/>
                <w:sz w:val="24"/>
                <w:szCs w:val="24"/>
                <w:highlight w:val="yellow"/>
              </w:rPr>
            </w:pPr>
            <w:r w:rsidRPr="009770CF">
              <w:rPr>
                <w:rFonts w:cs="Arial"/>
                <w:sz w:val="24"/>
                <w:szCs w:val="24"/>
              </w:rPr>
              <w:t>0,1</w:t>
            </w:r>
          </w:p>
        </w:tc>
      </w:tr>
      <w:tr w:rsidR="00ED5E0C" w:rsidRPr="00791227" w14:paraId="14021DF0"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D5BF93"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4023375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корисничког интерфејс модула са флат тастатуром</w:t>
            </w:r>
          </w:p>
        </w:tc>
        <w:tc>
          <w:tcPr>
            <w:tcW w:w="992" w:type="dxa"/>
            <w:tcBorders>
              <w:top w:val="nil"/>
              <w:left w:val="nil"/>
              <w:bottom w:val="single" w:sz="4" w:space="0" w:color="auto"/>
              <w:right w:val="single" w:sz="4" w:space="0" w:color="auto"/>
            </w:tcBorders>
            <w:shd w:val="clear" w:color="auto" w:fill="auto"/>
          </w:tcPr>
          <w:p w14:paraId="220F6671" w14:textId="0899975C" w:rsidR="00ED5E0C" w:rsidRPr="00764762" w:rsidRDefault="00ED5E0C" w:rsidP="00791227">
            <w:pPr>
              <w:jc w:val="left"/>
              <w:rPr>
                <w:rFonts w:cs="Arial"/>
                <w:b/>
                <w:bCs/>
                <w:color w:val="000000"/>
                <w:sz w:val="24"/>
                <w:szCs w:val="24"/>
                <w:lang w:val="sr-Cyrl-RS"/>
              </w:rPr>
            </w:pPr>
            <w:r w:rsidRPr="00412CD8">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3D9C25C" w14:textId="64E5199E" w:rsidR="00ED5E0C" w:rsidRPr="00137382" w:rsidRDefault="00ED5E0C" w:rsidP="00CE7AD8">
            <w:pPr>
              <w:jc w:val="center"/>
              <w:rPr>
                <w:rFonts w:cs="Arial"/>
                <w:bCs/>
                <w:color w:val="FF0000"/>
                <w:sz w:val="24"/>
                <w:szCs w:val="24"/>
                <w:highlight w:val="yellow"/>
              </w:rPr>
            </w:pPr>
            <w:r w:rsidRPr="009770CF">
              <w:rPr>
                <w:rFonts w:cs="Arial"/>
                <w:sz w:val="24"/>
                <w:szCs w:val="24"/>
              </w:rPr>
              <w:t>0,1</w:t>
            </w:r>
          </w:p>
        </w:tc>
      </w:tr>
      <w:tr w:rsidR="00ED5E0C" w:rsidRPr="00791227" w14:paraId="62F09A30"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4343D9"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1F8EB67F"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генерисање излазних фреквенци</w:t>
            </w:r>
          </w:p>
        </w:tc>
        <w:tc>
          <w:tcPr>
            <w:tcW w:w="992" w:type="dxa"/>
            <w:tcBorders>
              <w:top w:val="nil"/>
              <w:left w:val="nil"/>
              <w:bottom w:val="single" w:sz="4" w:space="0" w:color="auto"/>
              <w:right w:val="single" w:sz="4" w:space="0" w:color="auto"/>
            </w:tcBorders>
            <w:shd w:val="clear" w:color="auto" w:fill="auto"/>
          </w:tcPr>
          <w:p w14:paraId="40FBF7BC" w14:textId="07504CF6" w:rsidR="00ED5E0C" w:rsidRPr="00764762" w:rsidRDefault="00ED5E0C" w:rsidP="00791227">
            <w:pPr>
              <w:jc w:val="left"/>
              <w:rPr>
                <w:rFonts w:cs="Arial"/>
                <w:b/>
                <w:bCs/>
                <w:color w:val="000000"/>
                <w:sz w:val="24"/>
                <w:szCs w:val="24"/>
                <w:lang w:val="sr-Cyrl-RS"/>
              </w:rPr>
            </w:pPr>
            <w:r w:rsidRPr="00412CD8">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D5BB9B8" w14:textId="6672998E" w:rsidR="00ED5E0C" w:rsidRPr="00137382" w:rsidRDefault="00ED5E0C" w:rsidP="00CE7AD8">
            <w:pPr>
              <w:jc w:val="center"/>
              <w:rPr>
                <w:rFonts w:cs="Arial"/>
                <w:bCs/>
                <w:color w:val="FF0000"/>
                <w:sz w:val="24"/>
                <w:szCs w:val="24"/>
                <w:highlight w:val="yellow"/>
              </w:rPr>
            </w:pPr>
            <w:r w:rsidRPr="009770CF">
              <w:rPr>
                <w:rFonts w:cs="Arial"/>
                <w:sz w:val="24"/>
                <w:szCs w:val="24"/>
              </w:rPr>
              <w:t>0,1</w:t>
            </w:r>
          </w:p>
        </w:tc>
      </w:tr>
      <w:tr w:rsidR="00ED5E0C" w:rsidRPr="00791227" w14:paraId="38DE0573"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58152E" w14:textId="77777777" w:rsidR="00ED5E0C" w:rsidRPr="00791227" w:rsidRDefault="00ED5E0C" w:rsidP="00791227">
            <w:pPr>
              <w:jc w:val="left"/>
              <w:rPr>
                <w:rFonts w:cs="Arial"/>
                <w:color w:val="000000"/>
                <w:sz w:val="24"/>
                <w:szCs w:val="24"/>
              </w:rPr>
            </w:pPr>
            <w:r w:rsidRPr="00791227">
              <w:rPr>
                <w:rFonts w:cs="Arial"/>
                <w:color w:val="000000"/>
                <w:sz w:val="24"/>
                <w:szCs w:val="24"/>
              </w:rPr>
              <w:lastRenderedPageBreak/>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25315536"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ЛЦД модула</w:t>
            </w:r>
          </w:p>
        </w:tc>
        <w:tc>
          <w:tcPr>
            <w:tcW w:w="992" w:type="dxa"/>
            <w:tcBorders>
              <w:top w:val="nil"/>
              <w:left w:val="nil"/>
              <w:bottom w:val="single" w:sz="4" w:space="0" w:color="auto"/>
              <w:right w:val="single" w:sz="4" w:space="0" w:color="auto"/>
            </w:tcBorders>
            <w:shd w:val="clear" w:color="auto" w:fill="auto"/>
          </w:tcPr>
          <w:p w14:paraId="709EC7BD" w14:textId="2EA5371C" w:rsidR="00ED5E0C" w:rsidRPr="00764762" w:rsidRDefault="00ED5E0C" w:rsidP="00791227">
            <w:pPr>
              <w:jc w:val="left"/>
              <w:rPr>
                <w:rFonts w:cs="Arial"/>
                <w:b/>
                <w:bCs/>
                <w:color w:val="000000"/>
                <w:sz w:val="24"/>
                <w:szCs w:val="24"/>
                <w:lang w:val="sr-Cyrl-RS"/>
              </w:rPr>
            </w:pPr>
            <w:r w:rsidRPr="00412CD8">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66196AC" w14:textId="39FEFDC5" w:rsidR="00ED5E0C" w:rsidRPr="00137382" w:rsidRDefault="00ED5E0C" w:rsidP="00CE7AD8">
            <w:pPr>
              <w:jc w:val="center"/>
              <w:rPr>
                <w:rFonts w:cs="Arial"/>
                <w:bCs/>
                <w:color w:val="FF0000"/>
                <w:sz w:val="24"/>
                <w:szCs w:val="24"/>
                <w:highlight w:val="yellow"/>
              </w:rPr>
            </w:pPr>
            <w:r w:rsidRPr="009770CF">
              <w:rPr>
                <w:rFonts w:cs="Arial"/>
                <w:sz w:val="24"/>
                <w:szCs w:val="24"/>
              </w:rPr>
              <w:t>0,1</w:t>
            </w:r>
          </w:p>
        </w:tc>
      </w:tr>
      <w:tr w:rsidR="00ED5E0C" w:rsidRPr="00791227" w14:paraId="6C0E36E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83D2C3" w14:textId="77777777" w:rsidR="00ED5E0C" w:rsidRPr="00791227" w:rsidRDefault="00ED5E0C" w:rsidP="00791227">
            <w:pPr>
              <w:jc w:val="left"/>
              <w:rPr>
                <w:rFonts w:cs="Arial"/>
                <w:color w:val="000000"/>
                <w:sz w:val="24"/>
                <w:szCs w:val="24"/>
              </w:rPr>
            </w:pPr>
            <w:r w:rsidRPr="00791227">
              <w:rPr>
                <w:rFonts w:cs="Arial"/>
                <w:color w:val="000000"/>
                <w:sz w:val="24"/>
                <w:szCs w:val="24"/>
              </w:rPr>
              <w:t>г.</w:t>
            </w:r>
          </w:p>
        </w:tc>
        <w:tc>
          <w:tcPr>
            <w:tcW w:w="6143" w:type="dxa"/>
            <w:gridSpan w:val="2"/>
            <w:tcBorders>
              <w:top w:val="nil"/>
              <w:left w:val="nil"/>
              <w:bottom w:val="single" w:sz="4" w:space="0" w:color="auto"/>
              <w:right w:val="single" w:sz="4" w:space="0" w:color="auto"/>
            </w:tcBorders>
            <w:shd w:val="clear" w:color="auto" w:fill="auto"/>
            <w:vAlign w:val="bottom"/>
            <w:hideMark/>
          </w:tcPr>
          <w:p w14:paraId="34394F58"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сигнално конекционих веза и конекција</w:t>
            </w:r>
          </w:p>
        </w:tc>
        <w:tc>
          <w:tcPr>
            <w:tcW w:w="992" w:type="dxa"/>
            <w:tcBorders>
              <w:top w:val="nil"/>
              <w:left w:val="nil"/>
              <w:bottom w:val="single" w:sz="4" w:space="0" w:color="auto"/>
              <w:right w:val="single" w:sz="4" w:space="0" w:color="auto"/>
            </w:tcBorders>
            <w:shd w:val="clear" w:color="auto" w:fill="auto"/>
          </w:tcPr>
          <w:p w14:paraId="15A5A7E8" w14:textId="133FFA6D" w:rsidR="00ED5E0C" w:rsidRPr="00764762" w:rsidRDefault="00ED5E0C" w:rsidP="00791227">
            <w:pPr>
              <w:jc w:val="left"/>
              <w:rPr>
                <w:rFonts w:cs="Arial"/>
                <w:b/>
                <w:bCs/>
                <w:color w:val="000000"/>
                <w:sz w:val="24"/>
                <w:szCs w:val="24"/>
                <w:lang w:val="sr-Cyrl-RS"/>
              </w:rPr>
            </w:pPr>
            <w:r w:rsidRPr="00412CD8">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F2726F5" w14:textId="4F341F7D" w:rsidR="00ED5E0C" w:rsidRPr="00137382" w:rsidRDefault="00ED5E0C" w:rsidP="00CE7AD8">
            <w:pPr>
              <w:jc w:val="center"/>
              <w:rPr>
                <w:rFonts w:cs="Arial"/>
                <w:bCs/>
                <w:color w:val="FF0000"/>
                <w:sz w:val="24"/>
                <w:szCs w:val="24"/>
                <w:highlight w:val="yellow"/>
              </w:rPr>
            </w:pPr>
            <w:r w:rsidRPr="009770CF">
              <w:rPr>
                <w:rFonts w:cs="Arial"/>
                <w:sz w:val="24"/>
                <w:szCs w:val="24"/>
              </w:rPr>
              <w:t>0,1</w:t>
            </w:r>
          </w:p>
        </w:tc>
      </w:tr>
      <w:tr w:rsidR="00ED5E0C" w:rsidRPr="00791227" w14:paraId="77C9CFEE"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5D3B11" w14:textId="77777777" w:rsidR="00ED5E0C" w:rsidRPr="00791227" w:rsidRDefault="00ED5E0C" w:rsidP="00791227">
            <w:pPr>
              <w:jc w:val="left"/>
              <w:rPr>
                <w:rFonts w:cs="Arial"/>
                <w:color w:val="000000"/>
                <w:sz w:val="24"/>
                <w:szCs w:val="24"/>
              </w:rPr>
            </w:pPr>
            <w:r w:rsidRPr="00791227">
              <w:rPr>
                <w:rFonts w:cs="Arial"/>
                <w:color w:val="000000"/>
                <w:sz w:val="24"/>
                <w:szCs w:val="24"/>
              </w:rPr>
              <w:t>х.</w:t>
            </w:r>
          </w:p>
        </w:tc>
        <w:tc>
          <w:tcPr>
            <w:tcW w:w="6143" w:type="dxa"/>
            <w:gridSpan w:val="2"/>
            <w:tcBorders>
              <w:top w:val="nil"/>
              <w:left w:val="nil"/>
              <w:bottom w:val="single" w:sz="4" w:space="0" w:color="auto"/>
              <w:right w:val="single" w:sz="4" w:space="0" w:color="auto"/>
            </w:tcBorders>
            <w:shd w:val="clear" w:color="auto" w:fill="auto"/>
            <w:vAlign w:val="bottom"/>
            <w:hideMark/>
          </w:tcPr>
          <w:p w14:paraId="2BB004D2" w14:textId="77777777" w:rsidR="00ED5E0C" w:rsidRPr="00791227" w:rsidRDefault="00ED5E0C" w:rsidP="00791227">
            <w:pPr>
              <w:jc w:val="left"/>
              <w:rPr>
                <w:rFonts w:cs="Arial"/>
                <w:color w:val="000000"/>
                <w:sz w:val="24"/>
                <w:szCs w:val="24"/>
              </w:rPr>
            </w:pPr>
            <w:r w:rsidRPr="00791227">
              <w:rPr>
                <w:rFonts w:cs="Arial"/>
                <w:color w:val="000000"/>
                <w:sz w:val="24"/>
                <w:szCs w:val="24"/>
              </w:rPr>
              <w:t>Замена неисправних акумулаторских батерија</w:t>
            </w:r>
          </w:p>
        </w:tc>
        <w:tc>
          <w:tcPr>
            <w:tcW w:w="992" w:type="dxa"/>
            <w:tcBorders>
              <w:top w:val="nil"/>
              <w:left w:val="nil"/>
              <w:bottom w:val="single" w:sz="4" w:space="0" w:color="auto"/>
              <w:right w:val="single" w:sz="4" w:space="0" w:color="auto"/>
            </w:tcBorders>
            <w:shd w:val="clear" w:color="auto" w:fill="auto"/>
          </w:tcPr>
          <w:p w14:paraId="1AB5B9B1" w14:textId="1876E57E" w:rsidR="00ED5E0C" w:rsidRPr="00764762" w:rsidRDefault="00ED5E0C" w:rsidP="00791227">
            <w:pPr>
              <w:jc w:val="left"/>
              <w:rPr>
                <w:rFonts w:cs="Arial"/>
                <w:b/>
                <w:bCs/>
                <w:color w:val="000000"/>
                <w:sz w:val="24"/>
                <w:szCs w:val="24"/>
                <w:lang w:val="sr-Cyrl-RS"/>
              </w:rPr>
            </w:pPr>
            <w:r w:rsidRPr="00412CD8">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8A18721" w14:textId="73430C7C" w:rsidR="00ED5E0C" w:rsidRPr="00137382" w:rsidRDefault="00ED5E0C" w:rsidP="00CE7AD8">
            <w:pPr>
              <w:jc w:val="center"/>
              <w:rPr>
                <w:rFonts w:cs="Arial"/>
                <w:bCs/>
                <w:color w:val="FF0000"/>
                <w:sz w:val="24"/>
                <w:szCs w:val="24"/>
                <w:highlight w:val="yellow"/>
              </w:rPr>
            </w:pPr>
            <w:r w:rsidRPr="009770CF">
              <w:rPr>
                <w:rFonts w:cs="Arial"/>
                <w:sz w:val="24"/>
                <w:szCs w:val="24"/>
              </w:rPr>
              <w:t>0,1</w:t>
            </w:r>
          </w:p>
        </w:tc>
      </w:tr>
      <w:tr w:rsidR="00ED5E0C" w:rsidRPr="00791227" w14:paraId="56EC1C48"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3AE097" w14:textId="77777777" w:rsidR="00ED5E0C" w:rsidRPr="00791227" w:rsidRDefault="00ED5E0C" w:rsidP="00791227">
            <w:pPr>
              <w:jc w:val="left"/>
              <w:rPr>
                <w:rFonts w:cs="Arial"/>
                <w:color w:val="000000"/>
                <w:sz w:val="24"/>
                <w:szCs w:val="24"/>
              </w:rPr>
            </w:pPr>
            <w:r w:rsidRPr="00791227">
              <w:rPr>
                <w:rFonts w:cs="Arial"/>
                <w:color w:val="000000"/>
                <w:sz w:val="24"/>
                <w:szCs w:val="24"/>
              </w:rPr>
              <w:t>и.</w:t>
            </w:r>
          </w:p>
        </w:tc>
        <w:tc>
          <w:tcPr>
            <w:tcW w:w="6143" w:type="dxa"/>
            <w:gridSpan w:val="2"/>
            <w:tcBorders>
              <w:top w:val="nil"/>
              <w:left w:val="nil"/>
              <w:bottom w:val="single" w:sz="4" w:space="0" w:color="auto"/>
              <w:right w:val="single" w:sz="4" w:space="0" w:color="auto"/>
            </w:tcBorders>
            <w:shd w:val="clear" w:color="auto" w:fill="auto"/>
            <w:vAlign w:val="bottom"/>
            <w:hideMark/>
          </w:tcPr>
          <w:p w14:paraId="31C6AF89" w14:textId="77777777" w:rsidR="00ED5E0C" w:rsidRPr="00791227" w:rsidRDefault="00ED5E0C" w:rsidP="00791227">
            <w:pPr>
              <w:jc w:val="left"/>
              <w:rPr>
                <w:rFonts w:cs="Arial"/>
                <w:color w:val="000000"/>
                <w:sz w:val="24"/>
                <w:szCs w:val="24"/>
              </w:rPr>
            </w:pPr>
            <w:r w:rsidRPr="00791227">
              <w:rPr>
                <w:rFonts w:cs="Arial"/>
                <w:color w:val="000000"/>
                <w:sz w:val="24"/>
                <w:szCs w:val="24"/>
              </w:rPr>
              <w:t>Периодичан превентивни преглед уређаја</w:t>
            </w:r>
          </w:p>
        </w:tc>
        <w:tc>
          <w:tcPr>
            <w:tcW w:w="992" w:type="dxa"/>
            <w:tcBorders>
              <w:top w:val="nil"/>
              <w:left w:val="nil"/>
              <w:bottom w:val="single" w:sz="4" w:space="0" w:color="auto"/>
              <w:right w:val="single" w:sz="4" w:space="0" w:color="auto"/>
            </w:tcBorders>
            <w:shd w:val="clear" w:color="auto" w:fill="auto"/>
          </w:tcPr>
          <w:p w14:paraId="2E48FAD4" w14:textId="244EC79A" w:rsidR="00ED5E0C" w:rsidRPr="00764762" w:rsidRDefault="00ED5E0C" w:rsidP="00791227">
            <w:pPr>
              <w:jc w:val="left"/>
              <w:rPr>
                <w:rFonts w:cs="Arial"/>
                <w:b/>
                <w:bCs/>
                <w:color w:val="000000"/>
                <w:sz w:val="24"/>
                <w:szCs w:val="24"/>
                <w:lang w:val="sr-Cyrl-RS"/>
              </w:rPr>
            </w:pPr>
            <w:r w:rsidRPr="00412CD8">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0CB6B9C" w14:textId="1944F4F7" w:rsidR="00ED5E0C" w:rsidRPr="00137382" w:rsidRDefault="00ED5E0C" w:rsidP="00CE7AD8">
            <w:pPr>
              <w:jc w:val="center"/>
              <w:rPr>
                <w:rFonts w:cs="Arial"/>
                <w:bCs/>
                <w:color w:val="FF0000"/>
                <w:sz w:val="24"/>
                <w:szCs w:val="24"/>
                <w:highlight w:val="yellow"/>
              </w:rPr>
            </w:pPr>
            <w:r w:rsidRPr="009770CF">
              <w:rPr>
                <w:rFonts w:cs="Arial"/>
                <w:sz w:val="24"/>
                <w:szCs w:val="24"/>
              </w:rPr>
              <w:t>0,1</w:t>
            </w:r>
          </w:p>
        </w:tc>
      </w:tr>
      <w:tr w:rsidR="00ED5E0C" w:rsidRPr="00791227" w14:paraId="0FFC97D3"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F125A5" w14:textId="77777777" w:rsidR="00ED5E0C" w:rsidRPr="00791227" w:rsidRDefault="00ED5E0C" w:rsidP="00791227">
            <w:pPr>
              <w:jc w:val="left"/>
              <w:rPr>
                <w:rFonts w:cs="Arial"/>
                <w:color w:val="000000"/>
                <w:sz w:val="24"/>
                <w:szCs w:val="24"/>
              </w:rPr>
            </w:pPr>
            <w:r w:rsidRPr="00791227">
              <w:rPr>
                <w:rFonts w:cs="Arial"/>
                <w:color w:val="000000"/>
                <w:sz w:val="24"/>
                <w:szCs w:val="24"/>
              </w:rPr>
              <w:t>4.</w:t>
            </w:r>
          </w:p>
        </w:tc>
        <w:tc>
          <w:tcPr>
            <w:tcW w:w="6143" w:type="dxa"/>
            <w:gridSpan w:val="2"/>
            <w:tcBorders>
              <w:top w:val="nil"/>
              <w:left w:val="nil"/>
              <w:bottom w:val="single" w:sz="4" w:space="0" w:color="auto"/>
              <w:right w:val="single" w:sz="4" w:space="0" w:color="auto"/>
            </w:tcBorders>
            <w:shd w:val="clear" w:color="auto" w:fill="auto"/>
            <w:vAlign w:val="bottom"/>
            <w:hideMark/>
          </w:tcPr>
          <w:p w14:paraId="703E0082"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тон генератора FLG10</w:t>
            </w:r>
          </w:p>
        </w:tc>
        <w:tc>
          <w:tcPr>
            <w:tcW w:w="992" w:type="dxa"/>
            <w:tcBorders>
              <w:top w:val="nil"/>
              <w:left w:val="nil"/>
              <w:bottom w:val="single" w:sz="4" w:space="0" w:color="auto"/>
              <w:right w:val="single" w:sz="4" w:space="0" w:color="auto"/>
            </w:tcBorders>
            <w:shd w:val="clear" w:color="auto" w:fill="auto"/>
            <w:hideMark/>
          </w:tcPr>
          <w:p w14:paraId="15A665B4" w14:textId="629A377A" w:rsidR="00ED5E0C" w:rsidRPr="00764762"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2B986237" w14:textId="60C8962D" w:rsidR="00ED5E0C" w:rsidRPr="00137382" w:rsidRDefault="00ED5E0C" w:rsidP="00CE7AD8">
            <w:pPr>
              <w:jc w:val="center"/>
              <w:rPr>
                <w:rFonts w:cs="Arial"/>
                <w:color w:val="000000"/>
                <w:sz w:val="24"/>
                <w:szCs w:val="24"/>
                <w:highlight w:val="yellow"/>
              </w:rPr>
            </w:pPr>
          </w:p>
        </w:tc>
      </w:tr>
      <w:tr w:rsidR="00ED5E0C" w:rsidRPr="00791227" w14:paraId="49021BE2"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5923D6"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3EC0ACB2"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излазног појачавачког модула</w:t>
            </w:r>
          </w:p>
        </w:tc>
        <w:tc>
          <w:tcPr>
            <w:tcW w:w="992" w:type="dxa"/>
            <w:tcBorders>
              <w:top w:val="nil"/>
              <w:left w:val="nil"/>
              <w:bottom w:val="single" w:sz="4" w:space="0" w:color="auto"/>
              <w:right w:val="single" w:sz="4" w:space="0" w:color="auto"/>
            </w:tcBorders>
            <w:shd w:val="clear" w:color="auto" w:fill="auto"/>
          </w:tcPr>
          <w:p w14:paraId="00AE0E59" w14:textId="514F30A4" w:rsidR="00ED5E0C" w:rsidRPr="00764762" w:rsidRDefault="00ED5E0C" w:rsidP="00791227">
            <w:pPr>
              <w:jc w:val="left"/>
              <w:rPr>
                <w:rFonts w:cs="Arial"/>
                <w:b/>
                <w:bCs/>
                <w:color w:val="000000"/>
                <w:sz w:val="24"/>
                <w:szCs w:val="24"/>
                <w:lang w:val="sr-Cyrl-RS"/>
              </w:rPr>
            </w:pPr>
            <w:r w:rsidRPr="00412CD8">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0690C1A" w14:textId="370B9202" w:rsidR="00ED5E0C" w:rsidRPr="00137382" w:rsidRDefault="00ED5E0C" w:rsidP="00CE7AD8">
            <w:pPr>
              <w:jc w:val="center"/>
              <w:rPr>
                <w:rFonts w:cs="Arial"/>
                <w:bCs/>
                <w:color w:val="FF0000"/>
                <w:sz w:val="24"/>
                <w:szCs w:val="24"/>
                <w:highlight w:val="yellow"/>
              </w:rPr>
            </w:pPr>
            <w:r w:rsidRPr="00A5211F">
              <w:rPr>
                <w:rFonts w:cs="Arial"/>
                <w:sz w:val="24"/>
                <w:szCs w:val="24"/>
              </w:rPr>
              <w:t>0,1</w:t>
            </w:r>
          </w:p>
        </w:tc>
      </w:tr>
      <w:tr w:rsidR="00ED5E0C" w:rsidRPr="00791227" w14:paraId="0FF6C5C0"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F49BA8"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7304696C"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централног процесорског модула</w:t>
            </w:r>
          </w:p>
        </w:tc>
        <w:tc>
          <w:tcPr>
            <w:tcW w:w="992" w:type="dxa"/>
            <w:tcBorders>
              <w:top w:val="nil"/>
              <w:left w:val="nil"/>
              <w:bottom w:val="single" w:sz="4" w:space="0" w:color="auto"/>
              <w:right w:val="single" w:sz="4" w:space="0" w:color="auto"/>
            </w:tcBorders>
            <w:shd w:val="clear" w:color="auto" w:fill="auto"/>
          </w:tcPr>
          <w:p w14:paraId="0B4D5BEF" w14:textId="6609DDF1" w:rsidR="00ED5E0C" w:rsidRPr="00764762" w:rsidRDefault="00ED5E0C" w:rsidP="00791227">
            <w:pPr>
              <w:jc w:val="left"/>
              <w:rPr>
                <w:rFonts w:cs="Arial"/>
                <w:b/>
                <w:bCs/>
                <w:color w:val="000000"/>
                <w:sz w:val="24"/>
                <w:szCs w:val="24"/>
                <w:lang w:val="sr-Cyrl-RS"/>
              </w:rPr>
            </w:pPr>
            <w:r w:rsidRPr="00412CD8">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1CC9181" w14:textId="125628E5" w:rsidR="00ED5E0C" w:rsidRPr="00137382" w:rsidRDefault="00ED5E0C" w:rsidP="00CE7AD8">
            <w:pPr>
              <w:jc w:val="center"/>
              <w:rPr>
                <w:rFonts w:cs="Arial"/>
                <w:bCs/>
                <w:color w:val="FF0000"/>
                <w:sz w:val="24"/>
                <w:szCs w:val="24"/>
                <w:highlight w:val="yellow"/>
              </w:rPr>
            </w:pPr>
            <w:r w:rsidRPr="00A5211F">
              <w:rPr>
                <w:rFonts w:cs="Arial"/>
                <w:sz w:val="24"/>
                <w:szCs w:val="24"/>
              </w:rPr>
              <w:t>0,1</w:t>
            </w:r>
          </w:p>
        </w:tc>
      </w:tr>
      <w:tr w:rsidR="00ED5E0C" w:rsidRPr="00791227" w14:paraId="198AF710"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0D1FF5"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578FBF3D"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интерног модула за стабилизацију  напона напајања</w:t>
            </w:r>
          </w:p>
        </w:tc>
        <w:tc>
          <w:tcPr>
            <w:tcW w:w="992" w:type="dxa"/>
            <w:tcBorders>
              <w:top w:val="nil"/>
              <w:left w:val="nil"/>
              <w:bottom w:val="single" w:sz="4" w:space="0" w:color="auto"/>
              <w:right w:val="single" w:sz="4" w:space="0" w:color="auto"/>
            </w:tcBorders>
            <w:shd w:val="clear" w:color="auto" w:fill="auto"/>
          </w:tcPr>
          <w:p w14:paraId="40A85AB5" w14:textId="239442A4" w:rsidR="00ED5E0C" w:rsidRPr="00764762" w:rsidRDefault="00ED5E0C" w:rsidP="00791227">
            <w:pPr>
              <w:jc w:val="left"/>
              <w:rPr>
                <w:rFonts w:cs="Arial"/>
                <w:b/>
                <w:bCs/>
                <w:color w:val="000000"/>
                <w:sz w:val="24"/>
                <w:szCs w:val="24"/>
                <w:lang w:val="sr-Cyrl-RS"/>
              </w:rPr>
            </w:pPr>
            <w:r w:rsidRPr="00412CD8">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5AC998A" w14:textId="515912C3" w:rsidR="00ED5E0C" w:rsidRPr="00137382" w:rsidRDefault="00ED5E0C" w:rsidP="00CE7AD8">
            <w:pPr>
              <w:jc w:val="center"/>
              <w:rPr>
                <w:rFonts w:cs="Arial"/>
                <w:bCs/>
                <w:color w:val="FF0000"/>
                <w:sz w:val="24"/>
                <w:szCs w:val="24"/>
                <w:highlight w:val="yellow"/>
              </w:rPr>
            </w:pPr>
            <w:r w:rsidRPr="00A5211F">
              <w:rPr>
                <w:rFonts w:cs="Arial"/>
                <w:sz w:val="24"/>
                <w:szCs w:val="24"/>
              </w:rPr>
              <w:t>0,1</w:t>
            </w:r>
          </w:p>
        </w:tc>
      </w:tr>
      <w:tr w:rsidR="00ED5E0C" w:rsidRPr="00791227" w14:paraId="7FFCDD29"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34CF92"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1C0BD4B4"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корисничког интерфејс модула са флат тастатуром</w:t>
            </w:r>
          </w:p>
        </w:tc>
        <w:tc>
          <w:tcPr>
            <w:tcW w:w="992" w:type="dxa"/>
            <w:tcBorders>
              <w:top w:val="nil"/>
              <w:left w:val="nil"/>
              <w:bottom w:val="single" w:sz="4" w:space="0" w:color="auto"/>
              <w:right w:val="single" w:sz="4" w:space="0" w:color="auto"/>
            </w:tcBorders>
            <w:shd w:val="clear" w:color="auto" w:fill="auto"/>
          </w:tcPr>
          <w:p w14:paraId="0CEBCDDF" w14:textId="09CD4A20" w:rsidR="00ED5E0C" w:rsidRPr="00764762" w:rsidRDefault="00ED5E0C" w:rsidP="00791227">
            <w:pPr>
              <w:jc w:val="left"/>
              <w:rPr>
                <w:rFonts w:cs="Arial"/>
                <w:b/>
                <w:bCs/>
                <w:color w:val="000000"/>
                <w:sz w:val="24"/>
                <w:szCs w:val="24"/>
                <w:lang w:val="sr-Cyrl-RS"/>
              </w:rPr>
            </w:pPr>
            <w:r w:rsidRPr="00412CD8">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D458B46" w14:textId="4A6B0D51" w:rsidR="00ED5E0C" w:rsidRPr="00137382" w:rsidRDefault="00ED5E0C" w:rsidP="00CE7AD8">
            <w:pPr>
              <w:jc w:val="center"/>
              <w:rPr>
                <w:rFonts w:cs="Arial"/>
                <w:bCs/>
                <w:color w:val="FF0000"/>
                <w:sz w:val="24"/>
                <w:szCs w:val="24"/>
                <w:highlight w:val="yellow"/>
              </w:rPr>
            </w:pPr>
            <w:r w:rsidRPr="00A5211F">
              <w:rPr>
                <w:rFonts w:cs="Arial"/>
                <w:sz w:val="24"/>
                <w:szCs w:val="24"/>
              </w:rPr>
              <w:t>0,1</w:t>
            </w:r>
          </w:p>
        </w:tc>
      </w:tr>
      <w:tr w:rsidR="00ED5E0C" w:rsidRPr="00791227" w14:paraId="3B07AAAF"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BD5AD8"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5552C824"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генерисање излазних фреквенци</w:t>
            </w:r>
          </w:p>
        </w:tc>
        <w:tc>
          <w:tcPr>
            <w:tcW w:w="992" w:type="dxa"/>
            <w:tcBorders>
              <w:top w:val="nil"/>
              <w:left w:val="nil"/>
              <w:bottom w:val="single" w:sz="4" w:space="0" w:color="auto"/>
              <w:right w:val="single" w:sz="4" w:space="0" w:color="auto"/>
            </w:tcBorders>
            <w:shd w:val="clear" w:color="auto" w:fill="auto"/>
          </w:tcPr>
          <w:p w14:paraId="63D4E557" w14:textId="23A1581D" w:rsidR="00ED5E0C" w:rsidRPr="00764762" w:rsidRDefault="00ED5E0C" w:rsidP="00791227">
            <w:pPr>
              <w:jc w:val="left"/>
              <w:rPr>
                <w:rFonts w:cs="Arial"/>
                <w:b/>
                <w:bCs/>
                <w:color w:val="000000"/>
                <w:sz w:val="24"/>
                <w:szCs w:val="24"/>
                <w:lang w:val="sr-Cyrl-RS"/>
              </w:rPr>
            </w:pPr>
            <w:r w:rsidRPr="00412CD8">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96F39C1" w14:textId="54F162C2" w:rsidR="00ED5E0C" w:rsidRPr="00137382" w:rsidRDefault="00ED5E0C" w:rsidP="00CE7AD8">
            <w:pPr>
              <w:jc w:val="center"/>
              <w:rPr>
                <w:rFonts w:cs="Arial"/>
                <w:bCs/>
                <w:color w:val="FF0000"/>
                <w:sz w:val="24"/>
                <w:szCs w:val="24"/>
                <w:highlight w:val="yellow"/>
              </w:rPr>
            </w:pPr>
            <w:r w:rsidRPr="00A5211F">
              <w:rPr>
                <w:rFonts w:cs="Arial"/>
                <w:sz w:val="24"/>
                <w:szCs w:val="24"/>
              </w:rPr>
              <w:t>0,1</w:t>
            </w:r>
          </w:p>
        </w:tc>
      </w:tr>
      <w:tr w:rsidR="00ED5E0C" w:rsidRPr="00791227" w14:paraId="2DE0744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2BC1EF"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19BBB6CF"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ЛЦД модула</w:t>
            </w:r>
          </w:p>
        </w:tc>
        <w:tc>
          <w:tcPr>
            <w:tcW w:w="992" w:type="dxa"/>
            <w:tcBorders>
              <w:top w:val="nil"/>
              <w:left w:val="nil"/>
              <w:bottom w:val="single" w:sz="4" w:space="0" w:color="auto"/>
              <w:right w:val="single" w:sz="4" w:space="0" w:color="auto"/>
            </w:tcBorders>
            <w:shd w:val="clear" w:color="auto" w:fill="auto"/>
          </w:tcPr>
          <w:p w14:paraId="5160D387" w14:textId="7FBE03A2" w:rsidR="00ED5E0C" w:rsidRPr="00764762" w:rsidRDefault="00ED5E0C" w:rsidP="00791227">
            <w:pPr>
              <w:jc w:val="left"/>
              <w:rPr>
                <w:rFonts w:cs="Arial"/>
                <w:b/>
                <w:bCs/>
                <w:color w:val="000000"/>
                <w:sz w:val="24"/>
                <w:szCs w:val="24"/>
                <w:lang w:val="sr-Cyrl-RS"/>
              </w:rPr>
            </w:pPr>
            <w:r w:rsidRPr="00412CD8">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A9FC1F4" w14:textId="3977A95D" w:rsidR="00ED5E0C" w:rsidRPr="00137382" w:rsidRDefault="00ED5E0C" w:rsidP="00CE7AD8">
            <w:pPr>
              <w:jc w:val="center"/>
              <w:rPr>
                <w:rFonts w:cs="Arial"/>
                <w:bCs/>
                <w:color w:val="FF0000"/>
                <w:sz w:val="24"/>
                <w:szCs w:val="24"/>
                <w:highlight w:val="yellow"/>
              </w:rPr>
            </w:pPr>
            <w:r w:rsidRPr="00A5211F">
              <w:rPr>
                <w:rFonts w:cs="Arial"/>
                <w:sz w:val="24"/>
                <w:szCs w:val="24"/>
              </w:rPr>
              <w:t>0,1</w:t>
            </w:r>
          </w:p>
        </w:tc>
      </w:tr>
      <w:tr w:rsidR="00ED5E0C" w:rsidRPr="00791227" w14:paraId="240ECDD4"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DA6C77" w14:textId="77777777" w:rsidR="00ED5E0C" w:rsidRPr="00791227" w:rsidRDefault="00ED5E0C" w:rsidP="00791227">
            <w:pPr>
              <w:jc w:val="left"/>
              <w:rPr>
                <w:rFonts w:cs="Arial"/>
                <w:color w:val="000000"/>
                <w:sz w:val="24"/>
                <w:szCs w:val="24"/>
              </w:rPr>
            </w:pPr>
            <w:r w:rsidRPr="00791227">
              <w:rPr>
                <w:rFonts w:cs="Arial"/>
                <w:color w:val="000000"/>
                <w:sz w:val="24"/>
                <w:szCs w:val="24"/>
              </w:rPr>
              <w:t>г.</w:t>
            </w:r>
          </w:p>
        </w:tc>
        <w:tc>
          <w:tcPr>
            <w:tcW w:w="6143" w:type="dxa"/>
            <w:gridSpan w:val="2"/>
            <w:tcBorders>
              <w:top w:val="nil"/>
              <w:left w:val="nil"/>
              <w:bottom w:val="single" w:sz="4" w:space="0" w:color="auto"/>
              <w:right w:val="single" w:sz="4" w:space="0" w:color="auto"/>
            </w:tcBorders>
            <w:shd w:val="clear" w:color="auto" w:fill="auto"/>
            <w:vAlign w:val="bottom"/>
            <w:hideMark/>
          </w:tcPr>
          <w:p w14:paraId="547FD770"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сигнално конекционих веза и конекција</w:t>
            </w:r>
          </w:p>
        </w:tc>
        <w:tc>
          <w:tcPr>
            <w:tcW w:w="992" w:type="dxa"/>
            <w:tcBorders>
              <w:top w:val="nil"/>
              <w:left w:val="nil"/>
              <w:bottom w:val="single" w:sz="4" w:space="0" w:color="auto"/>
              <w:right w:val="single" w:sz="4" w:space="0" w:color="auto"/>
            </w:tcBorders>
            <w:shd w:val="clear" w:color="auto" w:fill="auto"/>
          </w:tcPr>
          <w:p w14:paraId="4778C518" w14:textId="379E5969" w:rsidR="00ED5E0C" w:rsidRPr="00764762" w:rsidRDefault="00ED5E0C" w:rsidP="00791227">
            <w:pPr>
              <w:jc w:val="left"/>
              <w:rPr>
                <w:rFonts w:cs="Arial"/>
                <w:b/>
                <w:bCs/>
                <w:color w:val="000000"/>
                <w:sz w:val="24"/>
                <w:szCs w:val="24"/>
                <w:lang w:val="sr-Cyrl-RS"/>
              </w:rPr>
            </w:pPr>
            <w:r w:rsidRPr="00412CD8">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F2E08A6" w14:textId="79327B88" w:rsidR="00ED5E0C" w:rsidRPr="00137382" w:rsidRDefault="00ED5E0C" w:rsidP="00CE7AD8">
            <w:pPr>
              <w:jc w:val="center"/>
              <w:rPr>
                <w:rFonts w:cs="Arial"/>
                <w:bCs/>
                <w:color w:val="FF0000"/>
                <w:sz w:val="24"/>
                <w:szCs w:val="24"/>
                <w:highlight w:val="yellow"/>
              </w:rPr>
            </w:pPr>
            <w:r w:rsidRPr="00A5211F">
              <w:rPr>
                <w:rFonts w:cs="Arial"/>
                <w:sz w:val="24"/>
                <w:szCs w:val="24"/>
              </w:rPr>
              <w:t>0,1</w:t>
            </w:r>
          </w:p>
        </w:tc>
      </w:tr>
      <w:tr w:rsidR="00ED5E0C" w:rsidRPr="00791227" w14:paraId="06454A75"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FB0BDD" w14:textId="77777777" w:rsidR="00ED5E0C" w:rsidRPr="00791227" w:rsidRDefault="00ED5E0C" w:rsidP="00791227">
            <w:pPr>
              <w:jc w:val="left"/>
              <w:rPr>
                <w:rFonts w:cs="Arial"/>
                <w:color w:val="000000"/>
                <w:sz w:val="24"/>
                <w:szCs w:val="24"/>
              </w:rPr>
            </w:pPr>
            <w:r w:rsidRPr="00791227">
              <w:rPr>
                <w:rFonts w:cs="Arial"/>
                <w:color w:val="000000"/>
                <w:sz w:val="24"/>
                <w:szCs w:val="24"/>
              </w:rPr>
              <w:t>х.</w:t>
            </w:r>
          </w:p>
        </w:tc>
        <w:tc>
          <w:tcPr>
            <w:tcW w:w="6143" w:type="dxa"/>
            <w:gridSpan w:val="2"/>
            <w:tcBorders>
              <w:top w:val="nil"/>
              <w:left w:val="nil"/>
              <w:bottom w:val="single" w:sz="4" w:space="0" w:color="auto"/>
              <w:right w:val="single" w:sz="4" w:space="0" w:color="auto"/>
            </w:tcBorders>
            <w:shd w:val="clear" w:color="auto" w:fill="auto"/>
            <w:vAlign w:val="bottom"/>
            <w:hideMark/>
          </w:tcPr>
          <w:p w14:paraId="480312EC" w14:textId="77777777" w:rsidR="00ED5E0C" w:rsidRPr="00791227" w:rsidRDefault="00ED5E0C" w:rsidP="00791227">
            <w:pPr>
              <w:jc w:val="left"/>
              <w:rPr>
                <w:rFonts w:cs="Arial"/>
                <w:color w:val="000000"/>
                <w:sz w:val="24"/>
                <w:szCs w:val="24"/>
              </w:rPr>
            </w:pPr>
            <w:r w:rsidRPr="00791227">
              <w:rPr>
                <w:rFonts w:cs="Arial"/>
                <w:color w:val="000000"/>
                <w:sz w:val="24"/>
                <w:szCs w:val="24"/>
              </w:rPr>
              <w:t>Замена неисправних акумулаторских батерија</w:t>
            </w:r>
          </w:p>
        </w:tc>
        <w:tc>
          <w:tcPr>
            <w:tcW w:w="992" w:type="dxa"/>
            <w:tcBorders>
              <w:top w:val="nil"/>
              <w:left w:val="nil"/>
              <w:bottom w:val="single" w:sz="4" w:space="0" w:color="auto"/>
              <w:right w:val="single" w:sz="4" w:space="0" w:color="auto"/>
            </w:tcBorders>
            <w:shd w:val="clear" w:color="auto" w:fill="auto"/>
          </w:tcPr>
          <w:p w14:paraId="38F9C851" w14:textId="7514FF31" w:rsidR="00ED5E0C" w:rsidRPr="00D82A03" w:rsidRDefault="00ED5E0C" w:rsidP="00791227">
            <w:pPr>
              <w:jc w:val="left"/>
              <w:rPr>
                <w:rFonts w:cs="Arial"/>
                <w:b/>
                <w:bCs/>
                <w:color w:val="000000"/>
                <w:sz w:val="24"/>
                <w:szCs w:val="24"/>
                <w:lang w:val="sr-Cyrl-RS"/>
              </w:rPr>
            </w:pPr>
            <w:r w:rsidRPr="00412CD8">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186AA6F" w14:textId="1975CC87" w:rsidR="00ED5E0C" w:rsidRPr="00137382" w:rsidRDefault="00ED5E0C" w:rsidP="00CE7AD8">
            <w:pPr>
              <w:jc w:val="center"/>
              <w:rPr>
                <w:rFonts w:cs="Arial"/>
                <w:bCs/>
                <w:color w:val="FF0000"/>
                <w:sz w:val="24"/>
                <w:szCs w:val="24"/>
                <w:highlight w:val="yellow"/>
              </w:rPr>
            </w:pPr>
            <w:r w:rsidRPr="00A5211F">
              <w:rPr>
                <w:rFonts w:cs="Arial"/>
                <w:sz w:val="24"/>
                <w:szCs w:val="24"/>
              </w:rPr>
              <w:t>0,1</w:t>
            </w:r>
          </w:p>
        </w:tc>
      </w:tr>
      <w:tr w:rsidR="00ED5E0C" w:rsidRPr="00791227" w14:paraId="512C368B"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460DB9" w14:textId="77777777" w:rsidR="00ED5E0C" w:rsidRPr="00791227" w:rsidRDefault="00ED5E0C" w:rsidP="00791227">
            <w:pPr>
              <w:jc w:val="left"/>
              <w:rPr>
                <w:rFonts w:cs="Arial"/>
                <w:color w:val="000000"/>
                <w:sz w:val="24"/>
                <w:szCs w:val="24"/>
              </w:rPr>
            </w:pPr>
            <w:r w:rsidRPr="00791227">
              <w:rPr>
                <w:rFonts w:cs="Arial"/>
                <w:color w:val="000000"/>
                <w:sz w:val="24"/>
                <w:szCs w:val="24"/>
              </w:rPr>
              <w:t>и.</w:t>
            </w:r>
          </w:p>
        </w:tc>
        <w:tc>
          <w:tcPr>
            <w:tcW w:w="6143" w:type="dxa"/>
            <w:gridSpan w:val="2"/>
            <w:tcBorders>
              <w:top w:val="nil"/>
              <w:left w:val="nil"/>
              <w:bottom w:val="single" w:sz="4" w:space="0" w:color="auto"/>
              <w:right w:val="single" w:sz="4" w:space="0" w:color="auto"/>
            </w:tcBorders>
            <w:shd w:val="clear" w:color="auto" w:fill="auto"/>
            <w:vAlign w:val="bottom"/>
            <w:hideMark/>
          </w:tcPr>
          <w:p w14:paraId="398933E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екстерног модула за напајање уређаја из мреже</w:t>
            </w:r>
          </w:p>
        </w:tc>
        <w:tc>
          <w:tcPr>
            <w:tcW w:w="992" w:type="dxa"/>
            <w:tcBorders>
              <w:top w:val="nil"/>
              <w:left w:val="nil"/>
              <w:bottom w:val="single" w:sz="4" w:space="0" w:color="auto"/>
              <w:right w:val="single" w:sz="4" w:space="0" w:color="auto"/>
            </w:tcBorders>
            <w:shd w:val="clear" w:color="auto" w:fill="auto"/>
          </w:tcPr>
          <w:p w14:paraId="5F99A3AC" w14:textId="4228091D" w:rsidR="00ED5E0C" w:rsidRPr="00CC4272" w:rsidRDefault="00ED5E0C" w:rsidP="00791227">
            <w:pPr>
              <w:jc w:val="left"/>
              <w:rPr>
                <w:rFonts w:cs="Arial"/>
                <w:b/>
                <w:bCs/>
                <w:color w:val="000000"/>
                <w:sz w:val="24"/>
                <w:szCs w:val="24"/>
                <w:lang w:val="sr-Cyrl-RS"/>
              </w:rPr>
            </w:pPr>
            <w:r w:rsidRPr="00412CD8">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428ED81" w14:textId="04087089" w:rsidR="00ED5E0C" w:rsidRPr="00137382" w:rsidRDefault="00ED5E0C" w:rsidP="00CE7AD8">
            <w:pPr>
              <w:jc w:val="center"/>
              <w:rPr>
                <w:rFonts w:cs="Arial"/>
                <w:bCs/>
                <w:color w:val="FF0000"/>
                <w:sz w:val="24"/>
                <w:szCs w:val="24"/>
                <w:highlight w:val="yellow"/>
              </w:rPr>
            </w:pPr>
            <w:r w:rsidRPr="00A5211F">
              <w:rPr>
                <w:rFonts w:cs="Arial"/>
                <w:sz w:val="24"/>
                <w:szCs w:val="24"/>
              </w:rPr>
              <w:t>0,1</w:t>
            </w:r>
          </w:p>
        </w:tc>
      </w:tr>
      <w:tr w:rsidR="00ED5E0C" w:rsidRPr="00791227" w14:paraId="34E0AD12"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3553AE" w14:textId="77777777" w:rsidR="00ED5E0C" w:rsidRPr="00791227" w:rsidRDefault="00ED5E0C" w:rsidP="00791227">
            <w:pPr>
              <w:jc w:val="left"/>
              <w:rPr>
                <w:rFonts w:cs="Arial"/>
                <w:color w:val="000000"/>
                <w:sz w:val="24"/>
                <w:szCs w:val="24"/>
              </w:rPr>
            </w:pPr>
            <w:r w:rsidRPr="00791227">
              <w:rPr>
                <w:rFonts w:cs="Arial"/>
                <w:color w:val="000000"/>
                <w:sz w:val="24"/>
                <w:szCs w:val="24"/>
              </w:rPr>
              <w:t>ј.</w:t>
            </w:r>
          </w:p>
        </w:tc>
        <w:tc>
          <w:tcPr>
            <w:tcW w:w="6143" w:type="dxa"/>
            <w:gridSpan w:val="2"/>
            <w:tcBorders>
              <w:top w:val="nil"/>
              <w:left w:val="nil"/>
              <w:bottom w:val="single" w:sz="4" w:space="0" w:color="auto"/>
              <w:right w:val="single" w:sz="4" w:space="0" w:color="auto"/>
            </w:tcBorders>
            <w:shd w:val="clear" w:color="auto" w:fill="auto"/>
            <w:vAlign w:val="bottom"/>
            <w:hideMark/>
          </w:tcPr>
          <w:p w14:paraId="20D8043E" w14:textId="77777777" w:rsidR="00ED5E0C" w:rsidRPr="00791227" w:rsidRDefault="00ED5E0C" w:rsidP="00791227">
            <w:pPr>
              <w:jc w:val="left"/>
              <w:rPr>
                <w:rFonts w:cs="Arial"/>
                <w:color w:val="000000"/>
                <w:sz w:val="24"/>
                <w:szCs w:val="24"/>
              </w:rPr>
            </w:pPr>
            <w:r w:rsidRPr="00791227">
              <w:rPr>
                <w:rFonts w:cs="Arial"/>
                <w:color w:val="000000"/>
                <w:sz w:val="24"/>
                <w:szCs w:val="24"/>
              </w:rPr>
              <w:t>Периодичан превентивни преглед уређаја</w:t>
            </w:r>
          </w:p>
        </w:tc>
        <w:tc>
          <w:tcPr>
            <w:tcW w:w="992" w:type="dxa"/>
            <w:tcBorders>
              <w:top w:val="nil"/>
              <w:left w:val="nil"/>
              <w:bottom w:val="single" w:sz="4" w:space="0" w:color="auto"/>
              <w:right w:val="single" w:sz="4" w:space="0" w:color="auto"/>
            </w:tcBorders>
            <w:shd w:val="clear" w:color="auto" w:fill="auto"/>
          </w:tcPr>
          <w:p w14:paraId="1A2783AF" w14:textId="14F263D2" w:rsidR="00ED5E0C" w:rsidRPr="00CC4272" w:rsidRDefault="00ED5E0C" w:rsidP="00791227">
            <w:pPr>
              <w:jc w:val="left"/>
              <w:rPr>
                <w:rFonts w:cs="Arial"/>
                <w:b/>
                <w:bCs/>
                <w:color w:val="000000"/>
                <w:sz w:val="24"/>
                <w:szCs w:val="24"/>
                <w:lang w:val="sr-Cyrl-RS"/>
              </w:rPr>
            </w:pPr>
            <w:r w:rsidRPr="00412CD8">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8F39D26" w14:textId="5746A392" w:rsidR="00ED5E0C" w:rsidRPr="00137382" w:rsidRDefault="00ED5E0C" w:rsidP="00CE7AD8">
            <w:pPr>
              <w:jc w:val="center"/>
              <w:rPr>
                <w:rFonts w:cs="Arial"/>
                <w:bCs/>
                <w:color w:val="FF0000"/>
                <w:sz w:val="24"/>
                <w:szCs w:val="24"/>
                <w:highlight w:val="yellow"/>
              </w:rPr>
            </w:pPr>
            <w:r w:rsidRPr="00A5211F">
              <w:rPr>
                <w:rFonts w:cs="Arial"/>
                <w:sz w:val="24"/>
                <w:szCs w:val="24"/>
              </w:rPr>
              <w:t>0,1</w:t>
            </w:r>
          </w:p>
        </w:tc>
      </w:tr>
      <w:tr w:rsidR="00ED5E0C" w:rsidRPr="00791227" w14:paraId="04B0DD5D"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1391B2" w14:textId="77777777" w:rsidR="00ED5E0C" w:rsidRPr="00791227" w:rsidRDefault="00ED5E0C" w:rsidP="00791227">
            <w:pPr>
              <w:jc w:val="left"/>
              <w:rPr>
                <w:rFonts w:cs="Arial"/>
                <w:color w:val="000000"/>
                <w:sz w:val="24"/>
                <w:szCs w:val="24"/>
              </w:rPr>
            </w:pPr>
            <w:r w:rsidRPr="00791227">
              <w:rPr>
                <w:rFonts w:cs="Arial"/>
                <w:color w:val="000000"/>
                <w:sz w:val="24"/>
                <w:szCs w:val="24"/>
              </w:rPr>
              <w:t>5.</w:t>
            </w:r>
          </w:p>
        </w:tc>
        <w:tc>
          <w:tcPr>
            <w:tcW w:w="6143" w:type="dxa"/>
            <w:gridSpan w:val="2"/>
            <w:tcBorders>
              <w:top w:val="nil"/>
              <w:left w:val="nil"/>
              <w:bottom w:val="single" w:sz="4" w:space="0" w:color="auto"/>
              <w:right w:val="single" w:sz="4" w:space="0" w:color="auto"/>
            </w:tcBorders>
            <w:shd w:val="clear" w:color="auto" w:fill="auto"/>
            <w:vAlign w:val="bottom"/>
            <w:hideMark/>
          </w:tcPr>
          <w:p w14:paraId="4EC91EE6"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тон пријемника  FLЕ10</w:t>
            </w:r>
          </w:p>
        </w:tc>
        <w:tc>
          <w:tcPr>
            <w:tcW w:w="992" w:type="dxa"/>
            <w:tcBorders>
              <w:top w:val="nil"/>
              <w:left w:val="nil"/>
              <w:bottom w:val="single" w:sz="4" w:space="0" w:color="auto"/>
              <w:right w:val="single" w:sz="4" w:space="0" w:color="auto"/>
            </w:tcBorders>
            <w:shd w:val="clear" w:color="auto" w:fill="auto"/>
          </w:tcPr>
          <w:p w14:paraId="14B3311A" w14:textId="4136C84F" w:rsidR="00ED5E0C" w:rsidRPr="00CC4272"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396F7A3A" w14:textId="0A361BE3" w:rsidR="00ED5E0C" w:rsidRPr="00137382" w:rsidRDefault="00ED5E0C" w:rsidP="00CE7AD8">
            <w:pPr>
              <w:jc w:val="center"/>
              <w:rPr>
                <w:rFonts w:cs="Arial"/>
                <w:color w:val="000000"/>
                <w:sz w:val="24"/>
                <w:szCs w:val="24"/>
                <w:highlight w:val="yellow"/>
              </w:rPr>
            </w:pPr>
          </w:p>
        </w:tc>
      </w:tr>
      <w:tr w:rsidR="00ED5E0C" w:rsidRPr="00791227" w14:paraId="1917262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28E78B"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0C47802A"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излазног појачавачког модула</w:t>
            </w:r>
          </w:p>
        </w:tc>
        <w:tc>
          <w:tcPr>
            <w:tcW w:w="992" w:type="dxa"/>
            <w:tcBorders>
              <w:top w:val="nil"/>
              <w:left w:val="nil"/>
              <w:bottom w:val="single" w:sz="4" w:space="0" w:color="auto"/>
              <w:right w:val="single" w:sz="4" w:space="0" w:color="auto"/>
            </w:tcBorders>
            <w:shd w:val="clear" w:color="auto" w:fill="auto"/>
          </w:tcPr>
          <w:p w14:paraId="2E0C755E" w14:textId="6DAF4B59" w:rsidR="00ED5E0C" w:rsidRPr="00CC4272" w:rsidRDefault="00ED5E0C" w:rsidP="00791227">
            <w:pPr>
              <w:jc w:val="left"/>
              <w:rPr>
                <w:rFonts w:cs="Arial"/>
                <w:b/>
                <w:bCs/>
                <w:color w:val="000000"/>
                <w:sz w:val="24"/>
                <w:szCs w:val="24"/>
                <w:lang w:val="sr-Cyrl-RS"/>
              </w:rPr>
            </w:pPr>
            <w:r w:rsidRPr="00412CD8">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EFF7423" w14:textId="236DC4D7" w:rsidR="00ED5E0C" w:rsidRPr="00137382" w:rsidRDefault="00ED5E0C" w:rsidP="00CE7AD8">
            <w:pPr>
              <w:jc w:val="center"/>
              <w:rPr>
                <w:rFonts w:cs="Arial"/>
                <w:bCs/>
                <w:color w:val="FF0000"/>
                <w:sz w:val="24"/>
                <w:szCs w:val="24"/>
                <w:highlight w:val="yellow"/>
              </w:rPr>
            </w:pPr>
            <w:r w:rsidRPr="007D3537">
              <w:rPr>
                <w:rFonts w:cs="Arial"/>
                <w:sz w:val="24"/>
                <w:szCs w:val="24"/>
              </w:rPr>
              <w:t>0,1</w:t>
            </w:r>
          </w:p>
        </w:tc>
      </w:tr>
      <w:tr w:rsidR="00ED5E0C" w:rsidRPr="00791227" w14:paraId="4F6B2770"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1F6BEE"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587C410E"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централног процесорског модула</w:t>
            </w:r>
          </w:p>
        </w:tc>
        <w:tc>
          <w:tcPr>
            <w:tcW w:w="992" w:type="dxa"/>
            <w:tcBorders>
              <w:top w:val="nil"/>
              <w:left w:val="nil"/>
              <w:bottom w:val="single" w:sz="4" w:space="0" w:color="auto"/>
              <w:right w:val="single" w:sz="4" w:space="0" w:color="auto"/>
            </w:tcBorders>
            <w:shd w:val="clear" w:color="auto" w:fill="auto"/>
          </w:tcPr>
          <w:p w14:paraId="31D8ADBF" w14:textId="78EA8E90" w:rsidR="00ED5E0C" w:rsidRPr="00CC4272" w:rsidRDefault="00ED5E0C" w:rsidP="00791227">
            <w:pPr>
              <w:jc w:val="left"/>
              <w:rPr>
                <w:rFonts w:cs="Arial"/>
                <w:b/>
                <w:bCs/>
                <w:color w:val="000000"/>
                <w:sz w:val="24"/>
                <w:szCs w:val="24"/>
                <w:lang w:val="sr-Cyrl-RS"/>
              </w:rPr>
            </w:pPr>
            <w:r w:rsidRPr="00412CD8">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08E554C" w14:textId="3CC92256" w:rsidR="00ED5E0C" w:rsidRPr="00137382" w:rsidRDefault="00ED5E0C" w:rsidP="00CE7AD8">
            <w:pPr>
              <w:jc w:val="center"/>
              <w:rPr>
                <w:rFonts w:cs="Arial"/>
                <w:bCs/>
                <w:color w:val="FF0000"/>
                <w:sz w:val="24"/>
                <w:szCs w:val="24"/>
                <w:highlight w:val="yellow"/>
              </w:rPr>
            </w:pPr>
            <w:r w:rsidRPr="007D3537">
              <w:rPr>
                <w:rFonts w:cs="Arial"/>
                <w:sz w:val="24"/>
                <w:szCs w:val="24"/>
              </w:rPr>
              <w:t>0,1</w:t>
            </w:r>
          </w:p>
        </w:tc>
      </w:tr>
      <w:tr w:rsidR="00ED5E0C" w:rsidRPr="00791227" w14:paraId="62FCF63E" w14:textId="77777777" w:rsidTr="002119A6">
        <w:trPr>
          <w:trHeight w:val="40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D4E3EE"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6E38FF0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интерног модула за стабилизацију  напона напајања</w:t>
            </w:r>
          </w:p>
        </w:tc>
        <w:tc>
          <w:tcPr>
            <w:tcW w:w="992" w:type="dxa"/>
            <w:tcBorders>
              <w:top w:val="nil"/>
              <w:left w:val="nil"/>
              <w:bottom w:val="single" w:sz="4" w:space="0" w:color="auto"/>
              <w:right w:val="single" w:sz="4" w:space="0" w:color="auto"/>
            </w:tcBorders>
            <w:shd w:val="clear" w:color="auto" w:fill="auto"/>
          </w:tcPr>
          <w:p w14:paraId="1B9D442E" w14:textId="596C269E" w:rsidR="00ED5E0C" w:rsidRPr="00CC4272" w:rsidRDefault="00ED5E0C" w:rsidP="00791227">
            <w:pPr>
              <w:jc w:val="left"/>
              <w:rPr>
                <w:rFonts w:cs="Arial"/>
                <w:b/>
                <w:bCs/>
                <w:color w:val="000000"/>
                <w:sz w:val="24"/>
                <w:szCs w:val="24"/>
                <w:lang w:val="sr-Cyrl-RS"/>
              </w:rPr>
            </w:pPr>
            <w:r w:rsidRPr="008601C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B4D63DC" w14:textId="5949EBA6" w:rsidR="00ED5E0C" w:rsidRPr="00137382" w:rsidRDefault="00ED5E0C" w:rsidP="00CE7AD8">
            <w:pPr>
              <w:jc w:val="center"/>
              <w:rPr>
                <w:rFonts w:cs="Arial"/>
                <w:bCs/>
                <w:color w:val="FF0000"/>
                <w:sz w:val="24"/>
                <w:szCs w:val="24"/>
                <w:highlight w:val="yellow"/>
              </w:rPr>
            </w:pPr>
            <w:r w:rsidRPr="007D3537">
              <w:rPr>
                <w:rFonts w:cs="Arial"/>
                <w:sz w:val="24"/>
                <w:szCs w:val="24"/>
              </w:rPr>
              <w:t>0,1</w:t>
            </w:r>
          </w:p>
        </w:tc>
      </w:tr>
      <w:tr w:rsidR="00ED5E0C" w:rsidRPr="00791227" w14:paraId="5415587B"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7F842A"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3FFDF85A"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корисничког интерфејс модула са флат тастатуром</w:t>
            </w:r>
          </w:p>
        </w:tc>
        <w:tc>
          <w:tcPr>
            <w:tcW w:w="992" w:type="dxa"/>
            <w:tcBorders>
              <w:top w:val="nil"/>
              <w:left w:val="nil"/>
              <w:bottom w:val="single" w:sz="4" w:space="0" w:color="auto"/>
              <w:right w:val="single" w:sz="4" w:space="0" w:color="auto"/>
            </w:tcBorders>
            <w:shd w:val="clear" w:color="auto" w:fill="auto"/>
          </w:tcPr>
          <w:p w14:paraId="0D2D7E46" w14:textId="2512626D" w:rsidR="00ED5E0C" w:rsidRPr="00CC4272" w:rsidRDefault="00ED5E0C" w:rsidP="00791227">
            <w:pPr>
              <w:jc w:val="left"/>
              <w:rPr>
                <w:rFonts w:cs="Arial"/>
                <w:b/>
                <w:bCs/>
                <w:color w:val="000000"/>
                <w:sz w:val="24"/>
                <w:szCs w:val="24"/>
                <w:lang w:val="sr-Cyrl-RS"/>
              </w:rPr>
            </w:pPr>
            <w:r w:rsidRPr="008601C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551F449" w14:textId="142AAF45" w:rsidR="00ED5E0C" w:rsidRPr="00137382" w:rsidRDefault="00ED5E0C" w:rsidP="00CE7AD8">
            <w:pPr>
              <w:jc w:val="center"/>
              <w:rPr>
                <w:rFonts w:cs="Arial"/>
                <w:bCs/>
                <w:color w:val="FF0000"/>
                <w:sz w:val="24"/>
                <w:szCs w:val="24"/>
                <w:highlight w:val="yellow"/>
              </w:rPr>
            </w:pPr>
            <w:r w:rsidRPr="007D3537">
              <w:rPr>
                <w:rFonts w:cs="Arial"/>
                <w:sz w:val="24"/>
                <w:szCs w:val="24"/>
              </w:rPr>
              <w:t>0,1</w:t>
            </w:r>
          </w:p>
        </w:tc>
      </w:tr>
      <w:tr w:rsidR="00ED5E0C" w:rsidRPr="00791227" w14:paraId="3C225F7F"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F036DB"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0775570A"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филтрирање  улазних  фреквенци</w:t>
            </w:r>
          </w:p>
        </w:tc>
        <w:tc>
          <w:tcPr>
            <w:tcW w:w="992" w:type="dxa"/>
            <w:tcBorders>
              <w:top w:val="nil"/>
              <w:left w:val="nil"/>
              <w:bottom w:val="single" w:sz="4" w:space="0" w:color="auto"/>
              <w:right w:val="single" w:sz="4" w:space="0" w:color="auto"/>
            </w:tcBorders>
            <w:shd w:val="clear" w:color="auto" w:fill="auto"/>
          </w:tcPr>
          <w:p w14:paraId="3B98C831" w14:textId="4D56C012" w:rsidR="00ED5E0C" w:rsidRPr="00CC4272" w:rsidRDefault="00ED5E0C" w:rsidP="00791227">
            <w:pPr>
              <w:jc w:val="left"/>
              <w:rPr>
                <w:rFonts w:cs="Arial"/>
                <w:b/>
                <w:bCs/>
                <w:color w:val="000000"/>
                <w:sz w:val="24"/>
                <w:szCs w:val="24"/>
                <w:lang w:val="sr-Cyrl-RS"/>
              </w:rPr>
            </w:pPr>
            <w:r w:rsidRPr="008601C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F44C40F" w14:textId="4B4A85C9" w:rsidR="00ED5E0C" w:rsidRPr="00137382" w:rsidRDefault="00ED5E0C" w:rsidP="00CE7AD8">
            <w:pPr>
              <w:jc w:val="center"/>
              <w:rPr>
                <w:rFonts w:cs="Arial"/>
                <w:bCs/>
                <w:color w:val="FF0000"/>
                <w:sz w:val="24"/>
                <w:szCs w:val="24"/>
                <w:highlight w:val="yellow"/>
              </w:rPr>
            </w:pPr>
            <w:r w:rsidRPr="007D3537">
              <w:rPr>
                <w:rFonts w:cs="Arial"/>
                <w:sz w:val="24"/>
                <w:szCs w:val="24"/>
              </w:rPr>
              <w:t>0,1</w:t>
            </w:r>
          </w:p>
        </w:tc>
      </w:tr>
      <w:tr w:rsidR="00ED5E0C" w:rsidRPr="00791227" w14:paraId="527F0B84"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B66248"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28E52126"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ЛЦД модула</w:t>
            </w:r>
          </w:p>
        </w:tc>
        <w:tc>
          <w:tcPr>
            <w:tcW w:w="992" w:type="dxa"/>
            <w:tcBorders>
              <w:top w:val="nil"/>
              <w:left w:val="nil"/>
              <w:bottom w:val="single" w:sz="4" w:space="0" w:color="auto"/>
              <w:right w:val="single" w:sz="4" w:space="0" w:color="auto"/>
            </w:tcBorders>
            <w:shd w:val="clear" w:color="auto" w:fill="auto"/>
          </w:tcPr>
          <w:p w14:paraId="79358319" w14:textId="14134F87" w:rsidR="00ED5E0C" w:rsidRPr="00CC4272" w:rsidRDefault="00ED5E0C" w:rsidP="00791227">
            <w:pPr>
              <w:jc w:val="left"/>
              <w:rPr>
                <w:rFonts w:cs="Arial"/>
                <w:b/>
                <w:bCs/>
                <w:color w:val="000000"/>
                <w:sz w:val="24"/>
                <w:szCs w:val="24"/>
                <w:lang w:val="sr-Cyrl-RS"/>
              </w:rPr>
            </w:pPr>
            <w:r w:rsidRPr="008601C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4F33D30" w14:textId="35142834" w:rsidR="00ED5E0C" w:rsidRPr="00137382" w:rsidRDefault="00ED5E0C" w:rsidP="00CE7AD8">
            <w:pPr>
              <w:jc w:val="center"/>
              <w:rPr>
                <w:rFonts w:cs="Arial"/>
                <w:bCs/>
                <w:color w:val="FF0000"/>
                <w:sz w:val="24"/>
                <w:szCs w:val="24"/>
                <w:highlight w:val="yellow"/>
              </w:rPr>
            </w:pPr>
            <w:r w:rsidRPr="007D3537">
              <w:rPr>
                <w:rFonts w:cs="Arial"/>
                <w:sz w:val="24"/>
                <w:szCs w:val="24"/>
              </w:rPr>
              <w:t>0,1</w:t>
            </w:r>
          </w:p>
        </w:tc>
      </w:tr>
      <w:tr w:rsidR="00ED5E0C" w:rsidRPr="00791227" w14:paraId="4BBDBB86"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E99FD1" w14:textId="77777777" w:rsidR="00ED5E0C" w:rsidRPr="00791227" w:rsidRDefault="00ED5E0C" w:rsidP="00791227">
            <w:pPr>
              <w:jc w:val="left"/>
              <w:rPr>
                <w:rFonts w:cs="Arial"/>
                <w:color w:val="000000"/>
                <w:sz w:val="24"/>
                <w:szCs w:val="24"/>
              </w:rPr>
            </w:pPr>
            <w:r w:rsidRPr="00791227">
              <w:rPr>
                <w:rFonts w:cs="Arial"/>
                <w:color w:val="000000"/>
                <w:sz w:val="24"/>
                <w:szCs w:val="24"/>
              </w:rPr>
              <w:t>г.</w:t>
            </w:r>
          </w:p>
        </w:tc>
        <w:tc>
          <w:tcPr>
            <w:tcW w:w="6143" w:type="dxa"/>
            <w:gridSpan w:val="2"/>
            <w:tcBorders>
              <w:top w:val="nil"/>
              <w:left w:val="nil"/>
              <w:bottom w:val="single" w:sz="4" w:space="0" w:color="auto"/>
              <w:right w:val="single" w:sz="4" w:space="0" w:color="auto"/>
            </w:tcBorders>
            <w:shd w:val="clear" w:color="auto" w:fill="auto"/>
            <w:vAlign w:val="bottom"/>
            <w:hideMark/>
          </w:tcPr>
          <w:p w14:paraId="13A4FF1A"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сигнално конекционих веза на пријемнику</w:t>
            </w:r>
          </w:p>
        </w:tc>
        <w:tc>
          <w:tcPr>
            <w:tcW w:w="992" w:type="dxa"/>
            <w:tcBorders>
              <w:top w:val="nil"/>
              <w:left w:val="nil"/>
              <w:bottom w:val="single" w:sz="4" w:space="0" w:color="auto"/>
              <w:right w:val="single" w:sz="4" w:space="0" w:color="auto"/>
            </w:tcBorders>
            <w:shd w:val="clear" w:color="auto" w:fill="auto"/>
          </w:tcPr>
          <w:p w14:paraId="3BDB4AC2" w14:textId="43DEB17B" w:rsidR="00ED5E0C" w:rsidRPr="00CC4272" w:rsidRDefault="00ED5E0C" w:rsidP="00791227">
            <w:pPr>
              <w:jc w:val="left"/>
              <w:rPr>
                <w:rFonts w:cs="Arial"/>
                <w:b/>
                <w:bCs/>
                <w:color w:val="000000"/>
                <w:sz w:val="24"/>
                <w:szCs w:val="24"/>
                <w:lang w:val="sr-Cyrl-RS"/>
              </w:rPr>
            </w:pPr>
            <w:r w:rsidRPr="008601C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6CFC4CC" w14:textId="641784BF" w:rsidR="00ED5E0C" w:rsidRPr="00137382" w:rsidRDefault="00ED5E0C" w:rsidP="00CE7AD8">
            <w:pPr>
              <w:jc w:val="center"/>
              <w:rPr>
                <w:rFonts w:cs="Arial"/>
                <w:bCs/>
                <w:color w:val="FF0000"/>
                <w:sz w:val="24"/>
                <w:szCs w:val="24"/>
                <w:highlight w:val="yellow"/>
              </w:rPr>
            </w:pPr>
            <w:r w:rsidRPr="007D3537">
              <w:rPr>
                <w:rFonts w:cs="Arial"/>
                <w:sz w:val="24"/>
                <w:szCs w:val="24"/>
              </w:rPr>
              <w:t>0,1</w:t>
            </w:r>
          </w:p>
        </w:tc>
      </w:tr>
      <w:tr w:rsidR="00ED5E0C" w:rsidRPr="00791227" w14:paraId="3A89AA9E"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CFCF5B" w14:textId="77777777" w:rsidR="00ED5E0C" w:rsidRPr="00791227" w:rsidRDefault="00ED5E0C" w:rsidP="00791227">
            <w:pPr>
              <w:jc w:val="left"/>
              <w:rPr>
                <w:rFonts w:cs="Arial"/>
                <w:color w:val="000000"/>
                <w:sz w:val="24"/>
                <w:szCs w:val="24"/>
              </w:rPr>
            </w:pPr>
            <w:r w:rsidRPr="00791227">
              <w:rPr>
                <w:rFonts w:cs="Arial"/>
                <w:color w:val="000000"/>
                <w:sz w:val="24"/>
                <w:szCs w:val="24"/>
              </w:rPr>
              <w:t>х.</w:t>
            </w:r>
          </w:p>
        </w:tc>
        <w:tc>
          <w:tcPr>
            <w:tcW w:w="6143" w:type="dxa"/>
            <w:gridSpan w:val="2"/>
            <w:tcBorders>
              <w:top w:val="nil"/>
              <w:left w:val="nil"/>
              <w:bottom w:val="single" w:sz="4" w:space="0" w:color="auto"/>
              <w:right w:val="single" w:sz="4" w:space="0" w:color="auto"/>
            </w:tcBorders>
            <w:shd w:val="clear" w:color="auto" w:fill="auto"/>
            <w:vAlign w:val="bottom"/>
            <w:hideMark/>
          </w:tcPr>
          <w:p w14:paraId="6752C16E"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сигнално конекционих веза на сонди</w:t>
            </w:r>
          </w:p>
        </w:tc>
        <w:tc>
          <w:tcPr>
            <w:tcW w:w="992" w:type="dxa"/>
            <w:tcBorders>
              <w:top w:val="nil"/>
              <w:left w:val="nil"/>
              <w:bottom w:val="single" w:sz="4" w:space="0" w:color="auto"/>
              <w:right w:val="single" w:sz="4" w:space="0" w:color="auto"/>
            </w:tcBorders>
            <w:shd w:val="clear" w:color="auto" w:fill="auto"/>
          </w:tcPr>
          <w:p w14:paraId="6CD37DF6" w14:textId="514B8171" w:rsidR="00ED5E0C" w:rsidRPr="00CC4272" w:rsidRDefault="00ED5E0C" w:rsidP="00791227">
            <w:pPr>
              <w:jc w:val="left"/>
              <w:rPr>
                <w:rFonts w:cs="Arial"/>
                <w:b/>
                <w:bCs/>
                <w:color w:val="000000"/>
                <w:sz w:val="24"/>
                <w:szCs w:val="24"/>
                <w:lang w:val="sr-Cyrl-RS"/>
              </w:rPr>
            </w:pPr>
            <w:r w:rsidRPr="008601C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89440E1" w14:textId="14AD2634" w:rsidR="00ED5E0C" w:rsidRPr="00137382" w:rsidRDefault="00ED5E0C" w:rsidP="00CE7AD8">
            <w:pPr>
              <w:jc w:val="center"/>
              <w:rPr>
                <w:rFonts w:cs="Arial"/>
                <w:bCs/>
                <w:color w:val="FF0000"/>
                <w:sz w:val="24"/>
                <w:szCs w:val="24"/>
                <w:highlight w:val="yellow"/>
              </w:rPr>
            </w:pPr>
            <w:r w:rsidRPr="007D3537">
              <w:rPr>
                <w:rFonts w:cs="Arial"/>
                <w:sz w:val="24"/>
                <w:szCs w:val="24"/>
              </w:rPr>
              <w:t>0,1</w:t>
            </w:r>
          </w:p>
        </w:tc>
      </w:tr>
      <w:tr w:rsidR="00ED5E0C" w:rsidRPr="00791227" w14:paraId="3BBBC3AC"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632FB0" w14:textId="77777777" w:rsidR="00ED5E0C" w:rsidRPr="00791227" w:rsidRDefault="00ED5E0C" w:rsidP="00791227">
            <w:pPr>
              <w:jc w:val="left"/>
              <w:rPr>
                <w:rFonts w:cs="Arial"/>
                <w:color w:val="000000"/>
                <w:sz w:val="24"/>
                <w:szCs w:val="24"/>
              </w:rPr>
            </w:pPr>
            <w:r w:rsidRPr="00791227">
              <w:rPr>
                <w:rFonts w:cs="Arial"/>
                <w:color w:val="000000"/>
                <w:sz w:val="24"/>
                <w:szCs w:val="24"/>
              </w:rPr>
              <w:t>и.</w:t>
            </w:r>
          </w:p>
        </w:tc>
        <w:tc>
          <w:tcPr>
            <w:tcW w:w="6143" w:type="dxa"/>
            <w:gridSpan w:val="2"/>
            <w:tcBorders>
              <w:top w:val="nil"/>
              <w:left w:val="nil"/>
              <w:bottom w:val="single" w:sz="4" w:space="0" w:color="auto"/>
              <w:right w:val="single" w:sz="4" w:space="0" w:color="auto"/>
            </w:tcBorders>
            <w:shd w:val="clear" w:color="auto" w:fill="auto"/>
            <w:vAlign w:val="bottom"/>
            <w:hideMark/>
          </w:tcPr>
          <w:p w14:paraId="4E2946EE" w14:textId="77777777" w:rsidR="00ED5E0C" w:rsidRPr="00791227" w:rsidRDefault="00ED5E0C" w:rsidP="00791227">
            <w:pPr>
              <w:jc w:val="left"/>
              <w:rPr>
                <w:rFonts w:cs="Arial"/>
                <w:color w:val="000000"/>
                <w:sz w:val="24"/>
                <w:szCs w:val="24"/>
              </w:rPr>
            </w:pPr>
            <w:r w:rsidRPr="00791227">
              <w:rPr>
                <w:rFonts w:cs="Arial"/>
                <w:color w:val="000000"/>
                <w:sz w:val="24"/>
                <w:szCs w:val="24"/>
              </w:rPr>
              <w:t>Периодичан превентивни преглед уређаја</w:t>
            </w:r>
          </w:p>
        </w:tc>
        <w:tc>
          <w:tcPr>
            <w:tcW w:w="992" w:type="dxa"/>
            <w:tcBorders>
              <w:top w:val="nil"/>
              <w:left w:val="nil"/>
              <w:bottom w:val="single" w:sz="4" w:space="0" w:color="auto"/>
              <w:right w:val="single" w:sz="4" w:space="0" w:color="auto"/>
            </w:tcBorders>
            <w:shd w:val="clear" w:color="auto" w:fill="auto"/>
          </w:tcPr>
          <w:p w14:paraId="20930A0E" w14:textId="58B1AA02" w:rsidR="00ED5E0C" w:rsidRPr="00CC4272" w:rsidRDefault="00ED5E0C" w:rsidP="00791227">
            <w:pPr>
              <w:jc w:val="left"/>
              <w:rPr>
                <w:rFonts w:cs="Arial"/>
                <w:b/>
                <w:bCs/>
                <w:color w:val="000000"/>
                <w:sz w:val="24"/>
                <w:szCs w:val="24"/>
                <w:lang w:val="sr-Cyrl-RS"/>
              </w:rPr>
            </w:pPr>
            <w:r w:rsidRPr="008601C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3F57CA6" w14:textId="6A3861AD" w:rsidR="00ED5E0C" w:rsidRPr="00137382" w:rsidRDefault="00ED5E0C" w:rsidP="00CE7AD8">
            <w:pPr>
              <w:jc w:val="center"/>
              <w:rPr>
                <w:rFonts w:cs="Arial"/>
                <w:bCs/>
                <w:color w:val="FF0000"/>
                <w:sz w:val="24"/>
                <w:szCs w:val="24"/>
                <w:highlight w:val="yellow"/>
              </w:rPr>
            </w:pPr>
            <w:r w:rsidRPr="007D3537">
              <w:rPr>
                <w:rFonts w:cs="Arial"/>
                <w:sz w:val="24"/>
                <w:szCs w:val="24"/>
              </w:rPr>
              <w:t>0,1</w:t>
            </w:r>
          </w:p>
        </w:tc>
      </w:tr>
      <w:tr w:rsidR="00ED5E0C" w:rsidRPr="00791227" w14:paraId="251635D0"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B3ACC4" w14:textId="77777777" w:rsidR="00ED5E0C" w:rsidRPr="00791227" w:rsidRDefault="00ED5E0C" w:rsidP="00791227">
            <w:pPr>
              <w:jc w:val="left"/>
              <w:rPr>
                <w:rFonts w:cs="Arial"/>
                <w:color w:val="000000"/>
                <w:sz w:val="24"/>
                <w:szCs w:val="24"/>
              </w:rPr>
            </w:pPr>
            <w:r w:rsidRPr="00791227">
              <w:rPr>
                <w:rFonts w:cs="Arial"/>
                <w:color w:val="000000"/>
                <w:sz w:val="24"/>
                <w:szCs w:val="24"/>
              </w:rPr>
              <w:t>6.</w:t>
            </w:r>
          </w:p>
        </w:tc>
        <w:tc>
          <w:tcPr>
            <w:tcW w:w="6143" w:type="dxa"/>
            <w:gridSpan w:val="2"/>
            <w:tcBorders>
              <w:top w:val="nil"/>
              <w:left w:val="nil"/>
              <w:bottom w:val="single" w:sz="4" w:space="0" w:color="auto"/>
              <w:right w:val="single" w:sz="4" w:space="0" w:color="auto"/>
            </w:tcBorders>
            <w:shd w:val="clear" w:color="auto" w:fill="auto"/>
            <w:vAlign w:val="bottom"/>
            <w:hideMark/>
          </w:tcPr>
          <w:p w14:paraId="04F78EFC"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HV тестера 40 kV, Т99-1</w:t>
            </w:r>
          </w:p>
        </w:tc>
        <w:tc>
          <w:tcPr>
            <w:tcW w:w="992" w:type="dxa"/>
            <w:tcBorders>
              <w:top w:val="nil"/>
              <w:left w:val="nil"/>
              <w:bottom w:val="single" w:sz="4" w:space="0" w:color="auto"/>
              <w:right w:val="single" w:sz="4" w:space="0" w:color="auto"/>
            </w:tcBorders>
            <w:shd w:val="clear" w:color="auto" w:fill="auto"/>
          </w:tcPr>
          <w:p w14:paraId="2834FA5E" w14:textId="7CE483D2" w:rsidR="00ED5E0C" w:rsidRPr="00CC4272"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1375B10F" w14:textId="58D87748" w:rsidR="00ED5E0C" w:rsidRPr="00137382" w:rsidRDefault="00ED5E0C" w:rsidP="00CE7AD8">
            <w:pPr>
              <w:jc w:val="center"/>
              <w:rPr>
                <w:rFonts w:cs="Arial"/>
                <w:color w:val="000000"/>
                <w:sz w:val="24"/>
                <w:szCs w:val="24"/>
                <w:highlight w:val="yellow"/>
              </w:rPr>
            </w:pPr>
          </w:p>
        </w:tc>
      </w:tr>
      <w:tr w:rsidR="00ED5E0C" w:rsidRPr="00791227" w14:paraId="7C0FE70B"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1B2A3A"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0D2FDFB8"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HV каксаде</w:t>
            </w:r>
          </w:p>
        </w:tc>
        <w:tc>
          <w:tcPr>
            <w:tcW w:w="992" w:type="dxa"/>
            <w:tcBorders>
              <w:top w:val="nil"/>
              <w:left w:val="nil"/>
              <w:bottom w:val="single" w:sz="4" w:space="0" w:color="auto"/>
              <w:right w:val="single" w:sz="4" w:space="0" w:color="auto"/>
            </w:tcBorders>
            <w:shd w:val="clear" w:color="auto" w:fill="auto"/>
          </w:tcPr>
          <w:p w14:paraId="00A657DC" w14:textId="65A1FF88" w:rsidR="00ED5E0C" w:rsidRPr="00CC4272" w:rsidRDefault="00ED5E0C" w:rsidP="00791227">
            <w:pPr>
              <w:jc w:val="left"/>
              <w:rPr>
                <w:rFonts w:cs="Arial"/>
                <w:b/>
                <w:bCs/>
                <w:color w:val="000000"/>
                <w:sz w:val="24"/>
                <w:szCs w:val="24"/>
                <w:lang w:val="sr-Cyrl-RS"/>
              </w:rPr>
            </w:pPr>
            <w:r w:rsidRPr="008601C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8854760" w14:textId="54E82CF8" w:rsidR="00ED5E0C" w:rsidRPr="00137382" w:rsidRDefault="00ED5E0C" w:rsidP="00CE7AD8">
            <w:pPr>
              <w:jc w:val="center"/>
              <w:rPr>
                <w:rFonts w:cs="Arial"/>
                <w:bCs/>
                <w:color w:val="FF0000"/>
                <w:sz w:val="24"/>
                <w:szCs w:val="24"/>
                <w:highlight w:val="yellow"/>
              </w:rPr>
            </w:pPr>
            <w:r w:rsidRPr="00B95942">
              <w:rPr>
                <w:rFonts w:cs="Arial"/>
                <w:sz w:val="24"/>
                <w:szCs w:val="24"/>
              </w:rPr>
              <w:t>0,1</w:t>
            </w:r>
          </w:p>
        </w:tc>
      </w:tr>
      <w:tr w:rsidR="00ED5E0C" w:rsidRPr="00791227" w14:paraId="202CD575" w14:textId="77777777" w:rsidTr="002119A6">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091F8D0B"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1A729A6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централног процесорског модула</w:t>
            </w:r>
          </w:p>
        </w:tc>
        <w:tc>
          <w:tcPr>
            <w:tcW w:w="992" w:type="dxa"/>
            <w:tcBorders>
              <w:top w:val="nil"/>
              <w:left w:val="nil"/>
              <w:bottom w:val="single" w:sz="4" w:space="0" w:color="auto"/>
              <w:right w:val="single" w:sz="4" w:space="0" w:color="auto"/>
            </w:tcBorders>
            <w:shd w:val="clear" w:color="auto" w:fill="auto"/>
          </w:tcPr>
          <w:p w14:paraId="399AAFEC" w14:textId="12D4E225" w:rsidR="00ED5E0C" w:rsidRPr="00CC4272" w:rsidRDefault="00ED5E0C" w:rsidP="00791227">
            <w:pPr>
              <w:jc w:val="left"/>
              <w:rPr>
                <w:rFonts w:cs="Arial"/>
                <w:b/>
                <w:bCs/>
                <w:color w:val="000000"/>
                <w:sz w:val="24"/>
                <w:szCs w:val="24"/>
                <w:lang w:val="sr-Cyrl-RS"/>
              </w:rPr>
            </w:pPr>
            <w:r w:rsidRPr="008601C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E5BBB49" w14:textId="5306BDCB" w:rsidR="00ED5E0C" w:rsidRPr="00137382" w:rsidRDefault="00ED5E0C" w:rsidP="00CE7AD8">
            <w:pPr>
              <w:jc w:val="center"/>
              <w:rPr>
                <w:rFonts w:cs="Arial"/>
                <w:bCs/>
                <w:color w:val="FF0000"/>
                <w:sz w:val="24"/>
                <w:szCs w:val="24"/>
                <w:highlight w:val="yellow"/>
              </w:rPr>
            </w:pPr>
            <w:r w:rsidRPr="00B95942">
              <w:rPr>
                <w:rFonts w:cs="Arial"/>
                <w:sz w:val="24"/>
                <w:szCs w:val="24"/>
              </w:rPr>
              <w:t>0,1</w:t>
            </w:r>
          </w:p>
        </w:tc>
      </w:tr>
      <w:tr w:rsidR="00ED5E0C" w:rsidRPr="00791227" w14:paraId="4F05A39C"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05BFBE"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3E99DED9"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електронског модула за генерисање HV </w:t>
            </w:r>
            <w:r w:rsidRPr="00791227">
              <w:rPr>
                <w:rFonts w:cs="Arial"/>
                <w:color w:val="000000"/>
                <w:sz w:val="24"/>
                <w:szCs w:val="24"/>
              </w:rPr>
              <w:lastRenderedPageBreak/>
              <w:t>напона</w:t>
            </w:r>
          </w:p>
        </w:tc>
        <w:tc>
          <w:tcPr>
            <w:tcW w:w="992" w:type="dxa"/>
            <w:tcBorders>
              <w:top w:val="nil"/>
              <w:left w:val="nil"/>
              <w:bottom w:val="single" w:sz="4" w:space="0" w:color="auto"/>
              <w:right w:val="single" w:sz="4" w:space="0" w:color="auto"/>
            </w:tcBorders>
            <w:shd w:val="clear" w:color="auto" w:fill="auto"/>
          </w:tcPr>
          <w:p w14:paraId="30070A5E" w14:textId="0BF461D6" w:rsidR="00ED5E0C" w:rsidRPr="00CC4272" w:rsidRDefault="00ED5E0C" w:rsidP="00791227">
            <w:pPr>
              <w:jc w:val="left"/>
              <w:rPr>
                <w:rFonts w:cs="Arial"/>
                <w:b/>
                <w:bCs/>
                <w:color w:val="000000"/>
                <w:sz w:val="24"/>
                <w:szCs w:val="24"/>
                <w:lang w:val="sr-Cyrl-RS"/>
              </w:rPr>
            </w:pPr>
            <w:r w:rsidRPr="008601CD">
              <w:rPr>
                <w:rFonts w:cs="Arial"/>
                <w:color w:val="0D0D0D"/>
                <w:sz w:val="24"/>
                <w:szCs w:val="24"/>
              </w:rPr>
              <w:lastRenderedPageBreak/>
              <w:t>комад</w:t>
            </w:r>
          </w:p>
        </w:tc>
        <w:tc>
          <w:tcPr>
            <w:tcW w:w="1701" w:type="dxa"/>
            <w:tcBorders>
              <w:top w:val="nil"/>
              <w:left w:val="nil"/>
              <w:bottom w:val="single" w:sz="4" w:space="0" w:color="auto"/>
              <w:right w:val="single" w:sz="4" w:space="0" w:color="auto"/>
            </w:tcBorders>
            <w:shd w:val="clear" w:color="auto" w:fill="auto"/>
            <w:hideMark/>
          </w:tcPr>
          <w:p w14:paraId="19258255" w14:textId="12FB2185" w:rsidR="00ED5E0C" w:rsidRPr="00137382" w:rsidRDefault="00ED5E0C" w:rsidP="00CE7AD8">
            <w:pPr>
              <w:jc w:val="center"/>
              <w:rPr>
                <w:rFonts w:cs="Arial"/>
                <w:bCs/>
                <w:color w:val="FF0000"/>
                <w:sz w:val="24"/>
                <w:szCs w:val="24"/>
                <w:highlight w:val="yellow"/>
              </w:rPr>
            </w:pPr>
            <w:r w:rsidRPr="00B95942">
              <w:rPr>
                <w:rFonts w:cs="Arial"/>
                <w:sz w:val="24"/>
                <w:szCs w:val="24"/>
              </w:rPr>
              <w:t>0,1</w:t>
            </w:r>
          </w:p>
        </w:tc>
      </w:tr>
      <w:tr w:rsidR="00ED5E0C" w:rsidRPr="00791227" w14:paraId="1F9BF9AC"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62825F" w14:textId="77777777" w:rsidR="00ED5E0C" w:rsidRPr="00791227" w:rsidRDefault="00ED5E0C" w:rsidP="00791227">
            <w:pPr>
              <w:jc w:val="left"/>
              <w:rPr>
                <w:rFonts w:cs="Arial"/>
                <w:color w:val="000000"/>
                <w:sz w:val="24"/>
                <w:szCs w:val="24"/>
              </w:rPr>
            </w:pPr>
            <w:r w:rsidRPr="00791227">
              <w:rPr>
                <w:rFonts w:cs="Arial"/>
                <w:color w:val="000000"/>
                <w:sz w:val="24"/>
                <w:szCs w:val="24"/>
              </w:rPr>
              <w:lastRenderedPageBreak/>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2C30432A"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корисничког интерфејс модула </w:t>
            </w:r>
          </w:p>
        </w:tc>
        <w:tc>
          <w:tcPr>
            <w:tcW w:w="992" w:type="dxa"/>
            <w:tcBorders>
              <w:top w:val="nil"/>
              <w:left w:val="nil"/>
              <w:bottom w:val="single" w:sz="4" w:space="0" w:color="auto"/>
              <w:right w:val="single" w:sz="4" w:space="0" w:color="auto"/>
            </w:tcBorders>
            <w:shd w:val="clear" w:color="auto" w:fill="auto"/>
          </w:tcPr>
          <w:p w14:paraId="528D7521" w14:textId="395A11A7" w:rsidR="00ED5E0C" w:rsidRPr="00CC4272" w:rsidRDefault="00ED5E0C" w:rsidP="00791227">
            <w:pPr>
              <w:jc w:val="left"/>
              <w:rPr>
                <w:rFonts w:cs="Arial"/>
                <w:b/>
                <w:bCs/>
                <w:color w:val="000000"/>
                <w:sz w:val="24"/>
                <w:szCs w:val="24"/>
                <w:lang w:val="sr-Cyrl-RS"/>
              </w:rPr>
            </w:pPr>
            <w:r w:rsidRPr="008601C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7D348C9" w14:textId="3E0DA58B" w:rsidR="00ED5E0C" w:rsidRPr="00137382" w:rsidRDefault="00ED5E0C" w:rsidP="00CE7AD8">
            <w:pPr>
              <w:jc w:val="center"/>
              <w:rPr>
                <w:rFonts w:cs="Arial"/>
                <w:bCs/>
                <w:color w:val="FF0000"/>
                <w:sz w:val="24"/>
                <w:szCs w:val="24"/>
                <w:highlight w:val="yellow"/>
              </w:rPr>
            </w:pPr>
            <w:r w:rsidRPr="00B95942">
              <w:rPr>
                <w:rFonts w:cs="Arial"/>
                <w:sz w:val="24"/>
                <w:szCs w:val="24"/>
              </w:rPr>
              <w:t>0,1</w:t>
            </w:r>
          </w:p>
        </w:tc>
      </w:tr>
      <w:tr w:rsidR="00ED5E0C" w:rsidRPr="00791227" w14:paraId="11A8207B"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C60D3B"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71F670CA"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HV конекционих веза </w:t>
            </w:r>
          </w:p>
        </w:tc>
        <w:tc>
          <w:tcPr>
            <w:tcW w:w="992" w:type="dxa"/>
            <w:tcBorders>
              <w:top w:val="nil"/>
              <w:left w:val="nil"/>
              <w:bottom w:val="single" w:sz="4" w:space="0" w:color="auto"/>
              <w:right w:val="single" w:sz="4" w:space="0" w:color="auto"/>
            </w:tcBorders>
            <w:shd w:val="clear" w:color="auto" w:fill="auto"/>
          </w:tcPr>
          <w:p w14:paraId="1651E5DA" w14:textId="4F641560" w:rsidR="00ED5E0C" w:rsidRPr="00CC4272" w:rsidRDefault="00ED5E0C" w:rsidP="00791227">
            <w:pPr>
              <w:jc w:val="left"/>
              <w:rPr>
                <w:rFonts w:cs="Arial"/>
                <w:b/>
                <w:bCs/>
                <w:color w:val="000000"/>
                <w:sz w:val="24"/>
                <w:szCs w:val="24"/>
                <w:lang w:val="sr-Cyrl-RS"/>
              </w:rPr>
            </w:pPr>
            <w:r w:rsidRPr="008601C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EEBA865" w14:textId="5DB14C67" w:rsidR="00ED5E0C" w:rsidRPr="00137382" w:rsidRDefault="00ED5E0C" w:rsidP="00CE7AD8">
            <w:pPr>
              <w:jc w:val="center"/>
              <w:rPr>
                <w:rFonts w:cs="Arial"/>
                <w:bCs/>
                <w:color w:val="FF0000"/>
                <w:sz w:val="24"/>
                <w:szCs w:val="24"/>
                <w:highlight w:val="yellow"/>
              </w:rPr>
            </w:pPr>
            <w:r w:rsidRPr="00B95942">
              <w:rPr>
                <w:rFonts w:cs="Arial"/>
                <w:sz w:val="24"/>
                <w:szCs w:val="24"/>
              </w:rPr>
              <w:t>0,1</w:t>
            </w:r>
          </w:p>
        </w:tc>
      </w:tr>
      <w:tr w:rsidR="00ED5E0C" w:rsidRPr="00791227" w14:paraId="0F3B36AB"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F2D6D6"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7428CCDF"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сигнално конекционих веза </w:t>
            </w:r>
          </w:p>
        </w:tc>
        <w:tc>
          <w:tcPr>
            <w:tcW w:w="992" w:type="dxa"/>
            <w:tcBorders>
              <w:top w:val="nil"/>
              <w:left w:val="nil"/>
              <w:bottom w:val="single" w:sz="4" w:space="0" w:color="auto"/>
              <w:right w:val="single" w:sz="4" w:space="0" w:color="auto"/>
            </w:tcBorders>
            <w:shd w:val="clear" w:color="auto" w:fill="auto"/>
          </w:tcPr>
          <w:p w14:paraId="5C486E09" w14:textId="4D94D852" w:rsidR="00ED5E0C" w:rsidRPr="00CC4272" w:rsidRDefault="00ED5E0C" w:rsidP="00791227">
            <w:pPr>
              <w:jc w:val="left"/>
              <w:rPr>
                <w:rFonts w:cs="Arial"/>
                <w:b/>
                <w:bCs/>
                <w:color w:val="000000"/>
                <w:sz w:val="24"/>
                <w:szCs w:val="24"/>
                <w:lang w:val="sr-Cyrl-RS"/>
              </w:rPr>
            </w:pPr>
            <w:r w:rsidRPr="008601C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1B2462E" w14:textId="52F96A53" w:rsidR="00ED5E0C" w:rsidRPr="00137382" w:rsidRDefault="00ED5E0C" w:rsidP="00CE7AD8">
            <w:pPr>
              <w:jc w:val="center"/>
              <w:rPr>
                <w:rFonts w:cs="Arial"/>
                <w:bCs/>
                <w:color w:val="FF0000"/>
                <w:sz w:val="24"/>
                <w:szCs w:val="24"/>
                <w:highlight w:val="yellow"/>
              </w:rPr>
            </w:pPr>
            <w:r w:rsidRPr="00B95942">
              <w:rPr>
                <w:rFonts w:cs="Arial"/>
                <w:sz w:val="24"/>
                <w:szCs w:val="24"/>
              </w:rPr>
              <w:t>0,1</w:t>
            </w:r>
          </w:p>
        </w:tc>
      </w:tr>
      <w:tr w:rsidR="00ED5E0C" w:rsidRPr="00791227" w14:paraId="2E9F080F"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ACFD6F" w14:textId="77777777" w:rsidR="00ED5E0C" w:rsidRPr="00791227" w:rsidRDefault="00ED5E0C" w:rsidP="00791227">
            <w:pPr>
              <w:jc w:val="left"/>
              <w:rPr>
                <w:rFonts w:cs="Arial"/>
                <w:color w:val="000000"/>
                <w:sz w:val="24"/>
                <w:szCs w:val="24"/>
              </w:rPr>
            </w:pPr>
            <w:r w:rsidRPr="00791227">
              <w:rPr>
                <w:rFonts w:cs="Arial"/>
                <w:color w:val="000000"/>
                <w:sz w:val="24"/>
                <w:szCs w:val="24"/>
              </w:rPr>
              <w:t>Г.</w:t>
            </w:r>
          </w:p>
        </w:tc>
        <w:tc>
          <w:tcPr>
            <w:tcW w:w="6143" w:type="dxa"/>
            <w:gridSpan w:val="2"/>
            <w:tcBorders>
              <w:top w:val="nil"/>
              <w:left w:val="nil"/>
              <w:bottom w:val="single" w:sz="4" w:space="0" w:color="auto"/>
              <w:right w:val="single" w:sz="4" w:space="0" w:color="auto"/>
            </w:tcBorders>
            <w:shd w:val="clear" w:color="auto" w:fill="auto"/>
            <w:vAlign w:val="bottom"/>
            <w:hideMark/>
          </w:tcPr>
          <w:p w14:paraId="208377D3"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напајање уређаја</w:t>
            </w:r>
          </w:p>
        </w:tc>
        <w:tc>
          <w:tcPr>
            <w:tcW w:w="992" w:type="dxa"/>
            <w:tcBorders>
              <w:top w:val="nil"/>
              <w:left w:val="nil"/>
              <w:bottom w:val="single" w:sz="4" w:space="0" w:color="auto"/>
              <w:right w:val="single" w:sz="4" w:space="0" w:color="auto"/>
            </w:tcBorders>
            <w:shd w:val="clear" w:color="auto" w:fill="auto"/>
          </w:tcPr>
          <w:p w14:paraId="6E988DBA" w14:textId="623B9076" w:rsidR="00ED5E0C" w:rsidRPr="00CC4272" w:rsidRDefault="00ED5E0C" w:rsidP="00791227">
            <w:pPr>
              <w:jc w:val="left"/>
              <w:rPr>
                <w:rFonts w:cs="Arial"/>
                <w:b/>
                <w:bCs/>
                <w:color w:val="000000"/>
                <w:sz w:val="24"/>
                <w:szCs w:val="24"/>
                <w:lang w:val="sr-Cyrl-RS"/>
              </w:rPr>
            </w:pPr>
            <w:r w:rsidRPr="008601C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D81FBA0" w14:textId="15FAC22B" w:rsidR="00ED5E0C" w:rsidRPr="00137382" w:rsidRDefault="00ED5E0C" w:rsidP="00CE7AD8">
            <w:pPr>
              <w:jc w:val="center"/>
              <w:rPr>
                <w:rFonts w:cs="Arial"/>
                <w:bCs/>
                <w:color w:val="FF0000"/>
                <w:sz w:val="24"/>
                <w:szCs w:val="24"/>
                <w:highlight w:val="yellow"/>
              </w:rPr>
            </w:pPr>
            <w:r w:rsidRPr="00B95942">
              <w:rPr>
                <w:rFonts w:cs="Arial"/>
                <w:sz w:val="24"/>
                <w:szCs w:val="24"/>
              </w:rPr>
              <w:t>0,1</w:t>
            </w:r>
          </w:p>
        </w:tc>
      </w:tr>
      <w:tr w:rsidR="00ED5E0C" w:rsidRPr="00791227" w14:paraId="496BB4AE"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0506AF" w14:textId="77777777" w:rsidR="00ED5E0C" w:rsidRPr="00791227" w:rsidRDefault="00ED5E0C" w:rsidP="00791227">
            <w:pPr>
              <w:jc w:val="left"/>
              <w:rPr>
                <w:rFonts w:cs="Arial"/>
                <w:color w:val="000000"/>
                <w:sz w:val="24"/>
                <w:szCs w:val="24"/>
              </w:rPr>
            </w:pPr>
            <w:r w:rsidRPr="00791227">
              <w:rPr>
                <w:rFonts w:cs="Arial"/>
                <w:color w:val="000000"/>
                <w:sz w:val="24"/>
                <w:szCs w:val="24"/>
              </w:rPr>
              <w:t>х.</w:t>
            </w:r>
          </w:p>
        </w:tc>
        <w:tc>
          <w:tcPr>
            <w:tcW w:w="6143" w:type="dxa"/>
            <w:gridSpan w:val="2"/>
            <w:tcBorders>
              <w:top w:val="nil"/>
              <w:left w:val="nil"/>
              <w:bottom w:val="single" w:sz="4" w:space="0" w:color="auto"/>
              <w:right w:val="single" w:sz="4" w:space="0" w:color="auto"/>
            </w:tcBorders>
            <w:shd w:val="clear" w:color="auto" w:fill="auto"/>
            <w:vAlign w:val="bottom"/>
            <w:hideMark/>
          </w:tcPr>
          <w:p w14:paraId="29DE3C3F" w14:textId="77777777" w:rsidR="00ED5E0C" w:rsidRPr="00791227" w:rsidRDefault="00ED5E0C" w:rsidP="00791227">
            <w:pPr>
              <w:jc w:val="left"/>
              <w:rPr>
                <w:rFonts w:cs="Arial"/>
                <w:color w:val="000000"/>
                <w:sz w:val="24"/>
                <w:szCs w:val="24"/>
              </w:rPr>
            </w:pPr>
            <w:r w:rsidRPr="00791227">
              <w:rPr>
                <w:rFonts w:cs="Arial"/>
                <w:color w:val="000000"/>
                <w:sz w:val="24"/>
                <w:szCs w:val="24"/>
              </w:rPr>
              <w:t>Периодичан превентивни преглед уређаја</w:t>
            </w:r>
          </w:p>
        </w:tc>
        <w:tc>
          <w:tcPr>
            <w:tcW w:w="992" w:type="dxa"/>
            <w:tcBorders>
              <w:top w:val="nil"/>
              <w:left w:val="nil"/>
              <w:bottom w:val="single" w:sz="4" w:space="0" w:color="auto"/>
              <w:right w:val="single" w:sz="4" w:space="0" w:color="auto"/>
            </w:tcBorders>
            <w:shd w:val="clear" w:color="auto" w:fill="auto"/>
          </w:tcPr>
          <w:p w14:paraId="4DB9FA1A" w14:textId="2221F46F" w:rsidR="00ED5E0C" w:rsidRPr="00CC4272" w:rsidRDefault="00ED5E0C" w:rsidP="00791227">
            <w:pPr>
              <w:jc w:val="left"/>
              <w:rPr>
                <w:rFonts w:cs="Arial"/>
                <w:b/>
                <w:bCs/>
                <w:color w:val="000000"/>
                <w:sz w:val="24"/>
                <w:szCs w:val="24"/>
                <w:lang w:val="sr-Cyrl-RS"/>
              </w:rPr>
            </w:pPr>
            <w:r w:rsidRPr="008601C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2BCA0A4" w14:textId="6C0C37D1" w:rsidR="00ED5E0C" w:rsidRPr="00137382" w:rsidRDefault="00ED5E0C" w:rsidP="00CE7AD8">
            <w:pPr>
              <w:jc w:val="center"/>
              <w:rPr>
                <w:rFonts w:cs="Arial"/>
                <w:bCs/>
                <w:color w:val="FF0000"/>
                <w:sz w:val="24"/>
                <w:szCs w:val="24"/>
                <w:highlight w:val="yellow"/>
              </w:rPr>
            </w:pPr>
            <w:r w:rsidRPr="00B95942">
              <w:rPr>
                <w:rFonts w:cs="Arial"/>
                <w:sz w:val="24"/>
                <w:szCs w:val="24"/>
              </w:rPr>
              <w:t>0,1</w:t>
            </w:r>
          </w:p>
        </w:tc>
      </w:tr>
      <w:tr w:rsidR="00ED5E0C" w:rsidRPr="00791227" w14:paraId="667AD86A"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B15B8A" w14:textId="77777777" w:rsidR="00ED5E0C" w:rsidRPr="00791227" w:rsidRDefault="00ED5E0C" w:rsidP="00791227">
            <w:pPr>
              <w:jc w:val="left"/>
              <w:rPr>
                <w:rFonts w:cs="Arial"/>
                <w:color w:val="000000"/>
                <w:sz w:val="24"/>
                <w:szCs w:val="24"/>
              </w:rPr>
            </w:pPr>
            <w:r w:rsidRPr="00791227">
              <w:rPr>
                <w:rFonts w:cs="Arial"/>
                <w:color w:val="000000"/>
                <w:sz w:val="24"/>
                <w:szCs w:val="24"/>
              </w:rPr>
              <w:t>7.</w:t>
            </w:r>
          </w:p>
        </w:tc>
        <w:tc>
          <w:tcPr>
            <w:tcW w:w="6143" w:type="dxa"/>
            <w:gridSpan w:val="2"/>
            <w:tcBorders>
              <w:top w:val="nil"/>
              <w:left w:val="nil"/>
              <w:bottom w:val="single" w:sz="4" w:space="0" w:color="auto"/>
              <w:right w:val="single" w:sz="4" w:space="0" w:color="auto"/>
            </w:tcBorders>
            <w:shd w:val="clear" w:color="auto" w:fill="auto"/>
            <w:vAlign w:val="bottom"/>
            <w:hideMark/>
          </w:tcPr>
          <w:p w14:paraId="0811800C"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уређаја за селекцију кабла CI</w:t>
            </w:r>
          </w:p>
        </w:tc>
        <w:tc>
          <w:tcPr>
            <w:tcW w:w="992" w:type="dxa"/>
            <w:tcBorders>
              <w:top w:val="nil"/>
              <w:left w:val="nil"/>
              <w:bottom w:val="single" w:sz="4" w:space="0" w:color="auto"/>
              <w:right w:val="single" w:sz="4" w:space="0" w:color="auto"/>
            </w:tcBorders>
            <w:shd w:val="clear" w:color="auto" w:fill="auto"/>
            <w:hideMark/>
          </w:tcPr>
          <w:p w14:paraId="226A07B4" w14:textId="035A86AD" w:rsidR="00ED5E0C" w:rsidRPr="00CC4272"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58B658D5" w14:textId="0364D841" w:rsidR="00ED5E0C" w:rsidRPr="00137382" w:rsidRDefault="00ED5E0C" w:rsidP="00CE7AD8">
            <w:pPr>
              <w:jc w:val="center"/>
              <w:rPr>
                <w:rFonts w:cs="Arial"/>
                <w:color w:val="000000"/>
                <w:sz w:val="24"/>
                <w:szCs w:val="24"/>
                <w:highlight w:val="yellow"/>
              </w:rPr>
            </w:pPr>
          </w:p>
        </w:tc>
      </w:tr>
      <w:tr w:rsidR="00ED5E0C" w:rsidRPr="00791227" w14:paraId="5D032109"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CD5013"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0C859C28"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матичне плоче генератора</w:t>
            </w:r>
          </w:p>
        </w:tc>
        <w:tc>
          <w:tcPr>
            <w:tcW w:w="992" w:type="dxa"/>
            <w:tcBorders>
              <w:top w:val="nil"/>
              <w:left w:val="nil"/>
              <w:bottom w:val="single" w:sz="4" w:space="0" w:color="auto"/>
              <w:right w:val="single" w:sz="4" w:space="0" w:color="auto"/>
            </w:tcBorders>
            <w:shd w:val="clear" w:color="auto" w:fill="auto"/>
          </w:tcPr>
          <w:p w14:paraId="7CC4674B" w14:textId="39355F89" w:rsidR="00ED5E0C" w:rsidRPr="00CC4272" w:rsidRDefault="00ED5E0C" w:rsidP="00791227">
            <w:pPr>
              <w:jc w:val="left"/>
              <w:rPr>
                <w:rFonts w:cs="Arial"/>
                <w:b/>
                <w:bCs/>
                <w:color w:val="000000"/>
                <w:sz w:val="24"/>
                <w:szCs w:val="24"/>
                <w:lang w:val="sr-Cyrl-RS"/>
              </w:rPr>
            </w:pPr>
            <w:r w:rsidRPr="008601C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5BBB45D" w14:textId="73DCF8B5" w:rsidR="00ED5E0C" w:rsidRPr="00137382" w:rsidRDefault="00ED5E0C" w:rsidP="00CE7AD8">
            <w:pPr>
              <w:jc w:val="center"/>
              <w:rPr>
                <w:rFonts w:cs="Arial"/>
                <w:bCs/>
                <w:color w:val="FF0000"/>
                <w:sz w:val="24"/>
                <w:szCs w:val="24"/>
                <w:highlight w:val="yellow"/>
              </w:rPr>
            </w:pPr>
            <w:r w:rsidRPr="00D83EFC">
              <w:rPr>
                <w:rFonts w:cs="Arial"/>
                <w:sz w:val="24"/>
                <w:szCs w:val="24"/>
              </w:rPr>
              <w:t>0,1</w:t>
            </w:r>
          </w:p>
        </w:tc>
      </w:tr>
      <w:tr w:rsidR="00ED5E0C" w:rsidRPr="00791227" w14:paraId="6E72E0D9"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173A86"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022D01DF"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матичне плоче пријемника</w:t>
            </w:r>
          </w:p>
        </w:tc>
        <w:tc>
          <w:tcPr>
            <w:tcW w:w="992" w:type="dxa"/>
            <w:tcBorders>
              <w:top w:val="nil"/>
              <w:left w:val="nil"/>
              <w:bottom w:val="single" w:sz="4" w:space="0" w:color="auto"/>
              <w:right w:val="single" w:sz="4" w:space="0" w:color="auto"/>
            </w:tcBorders>
            <w:shd w:val="clear" w:color="auto" w:fill="auto"/>
          </w:tcPr>
          <w:p w14:paraId="13AD7DAA" w14:textId="4F9ECA29" w:rsidR="00ED5E0C" w:rsidRPr="00CC4272" w:rsidRDefault="00ED5E0C" w:rsidP="00791227">
            <w:pPr>
              <w:jc w:val="left"/>
              <w:rPr>
                <w:rFonts w:cs="Arial"/>
                <w:b/>
                <w:bCs/>
                <w:color w:val="000000"/>
                <w:sz w:val="24"/>
                <w:szCs w:val="24"/>
                <w:lang w:val="sr-Cyrl-RS"/>
              </w:rPr>
            </w:pPr>
            <w:r w:rsidRPr="008601C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1BA9857" w14:textId="0EA27E73" w:rsidR="00ED5E0C" w:rsidRPr="00137382" w:rsidRDefault="00ED5E0C" w:rsidP="00CE7AD8">
            <w:pPr>
              <w:jc w:val="center"/>
              <w:rPr>
                <w:rFonts w:cs="Arial"/>
                <w:bCs/>
                <w:color w:val="FF0000"/>
                <w:sz w:val="24"/>
                <w:szCs w:val="24"/>
                <w:highlight w:val="yellow"/>
              </w:rPr>
            </w:pPr>
            <w:r w:rsidRPr="00D83EFC">
              <w:rPr>
                <w:rFonts w:cs="Arial"/>
                <w:sz w:val="24"/>
                <w:szCs w:val="24"/>
              </w:rPr>
              <w:t>0,1</w:t>
            </w:r>
          </w:p>
        </w:tc>
      </w:tr>
      <w:tr w:rsidR="00ED5E0C" w:rsidRPr="00791227" w14:paraId="0F00332A"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28DB39"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626EE3F6"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сензора модула пријемника</w:t>
            </w:r>
          </w:p>
        </w:tc>
        <w:tc>
          <w:tcPr>
            <w:tcW w:w="992" w:type="dxa"/>
            <w:tcBorders>
              <w:top w:val="nil"/>
              <w:left w:val="nil"/>
              <w:bottom w:val="single" w:sz="4" w:space="0" w:color="auto"/>
              <w:right w:val="single" w:sz="4" w:space="0" w:color="auto"/>
            </w:tcBorders>
            <w:shd w:val="clear" w:color="auto" w:fill="auto"/>
          </w:tcPr>
          <w:p w14:paraId="532C2E6E" w14:textId="19BE5400" w:rsidR="00ED5E0C" w:rsidRPr="00CC4272" w:rsidRDefault="00ED5E0C" w:rsidP="00791227">
            <w:pPr>
              <w:jc w:val="left"/>
              <w:rPr>
                <w:rFonts w:cs="Arial"/>
                <w:b/>
                <w:bCs/>
                <w:color w:val="000000"/>
                <w:sz w:val="24"/>
                <w:szCs w:val="24"/>
                <w:lang w:val="sr-Cyrl-RS"/>
              </w:rPr>
            </w:pPr>
            <w:r w:rsidRPr="008601C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0FE1889" w14:textId="5E58C148" w:rsidR="00ED5E0C" w:rsidRPr="00137382" w:rsidRDefault="00ED5E0C" w:rsidP="00CE7AD8">
            <w:pPr>
              <w:jc w:val="center"/>
              <w:rPr>
                <w:rFonts w:cs="Arial"/>
                <w:bCs/>
                <w:color w:val="FF0000"/>
                <w:sz w:val="24"/>
                <w:szCs w:val="24"/>
                <w:highlight w:val="yellow"/>
              </w:rPr>
            </w:pPr>
            <w:r w:rsidRPr="00D83EFC">
              <w:rPr>
                <w:rFonts w:cs="Arial"/>
                <w:sz w:val="24"/>
                <w:szCs w:val="24"/>
              </w:rPr>
              <w:t>0,1</w:t>
            </w:r>
          </w:p>
        </w:tc>
      </w:tr>
      <w:tr w:rsidR="00ED5E0C" w:rsidRPr="00791227" w14:paraId="47815986"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B77B3F"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3AFFE113"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напајање</w:t>
            </w:r>
          </w:p>
        </w:tc>
        <w:tc>
          <w:tcPr>
            <w:tcW w:w="992" w:type="dxa"/>
            <w:tcBorders>
              <w:top w:val="nil"/>
              <w:left w:val="nil"/>
              <w:bottom w:val="single" w:sz="4" w:space="0" w:color="auto"/>
              <w:right w:val="single" w:sz="4" w:space="0" w:color="auto"/>
            </w:tcBorders>
            <w:shd w:val="clear" w:color="auto" w:fill="auto"/>
          </w:tcPr>
          <w:p w14:paraId="056A70CB" w14:textId="35A933F4" w:rsidR="00ED5E0C" w:rsidRPr="00CC4272" w:rsidRDefault="00ED5E0C" w:rsidP="00791227">
            <w:pPr>
              <w:jc w:val="left"/>
              <w:rPr>
                <w:rFonts w:cs="Arial"/>
                <w:b/>
                <w:bCs/>
                <w:color w:val="000000"/>
                <w:sz w:val="24"/>
                <w:szCs w:val="24"/>
                <w:lang w:val="sr-Cyrl-RS"/>
              </w:rPr>
            </w:pPr>
            <w:r w:rsidRPr="008601C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F75DBE2" w14:textId="112FE565" w:rsidR="00ED5E0C" w:rsidRPr="00137382" w:rsidRDefault="00ED5E0C" w:rsidP="00CE7AD8">
            <w:pPr>
              <w:jc w:val="center"/>
              <w:rPr>
                <w:rFonts w:cs="Arial"/>
                <w:bCs/>
                <w:color w:val="FF0000"/>
                <w:sz w:val="24"/>
                <w:szCs w:val="24"/>
                <w:highlight w:val="yellow"/>
              </w:rPr>
            </w:pPr>
            <w:r w:rsidRPr="00D83EFC">
              <w:rPr>
                <w:rFonts w:cs="Arial"/>
                <w:sz w:val="24"/>
                <w:szCs w:val="24"/>
              </w:rPr>
              <w:t>0,1</w:t>
            </w:r>
          </w:p>
        </w:tc>
      </w:tr>
      <w:tr w:rsidR="00ED5E0C" w:rsidRPr="00791227" w14:paraId="0C026EEB"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543D26"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62BAC1FB"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HV конекционих веза </w:t>
            </w:r>
          </w:p>
        </w:tc>
        <w:tc>
          <w:tcPr>
            <w:tcW w:w="992" w:type="dxa"/>
            <w:tcBorders>
              <w:top w:val="nil"/>
              <w:left w:val="nil"/>
              <w:bottom w:val="single" w:sz="4" w:space="0" w:color="auto"/>
              <w:right w:val="single" w:sz="4" w:space="0" w:color="auto"/>
            </w:tcBorders>
            <w:shd w:val="clear" w:color="auto" w:fill="auto"/>
          </w:tcPr>
          <w:p w14:paraId="31B09898" w14:textId="373AFB12" w:rsidR="00ED5E0C" w:rsidRPr="00CC4272" w:rsidRDefault="00ED5E0C" w:rsidP="00791227">
            <w:pPr>
              <w:jc w:val="left"/>
              <w:rPr>
                <w:rFonts w:cs="Arial"/>
                <w:b/>
                <w:bCs/>
                <w:color w:val="000000"/>
                <w:sz w:val="24"/>
                <w:szCs w:val="24"/>
                <w:lang w:val="sr-Cyrl-RS"/>
              </w:rPr>
            </w:pPr>
            <w:r w:rsidRPr="009D6AB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EDAD3F6" w14:textId="4B88CF54" w:rsidR="00ED5E0C" w:rsidRPr="00137382" w:rsidRDefault="00ED5E0C" w:rsidP="00CE7AD8">
            <w:pPr>
              <w:jc w:val="center"/>
              <w:rPr>
                <w:rFonts w:cs="Arial"/>
                <w:bCs/>
                <w:color w:val="FF0000"/>
                <w:sz w:val="24"/>
                <w:szCs w:val="24"/>
                <w:highlight w:val="yellow"/>
              </w:rPr>
            </w:pPr>
            <w:r w:rsidRPr="00D83EFC">
              <w:rPr>
                <w:rFonts w:cs="Arial"/>
                <w:sz w:val="24"/>
                <w:szCs w:val="24"/>
              </w:rPr>
              <w:t>0,1</w:t>
            </w:r>
          </w:p>
        </w:tc>
      </w:tr>
      <w:tr w:rsidR="00ED5E0C" w:rsidRPr="00791227" w14:paraId="46D6605B"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65EC16"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651EE31A"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сигнално конекционих веза </w:t>
            </w:r>
          </w:p>
        </w:tc>
        <w:tc>
          <w:tcPr>
            <w:tcW w:w="992" w:type="dxa"/>
            <w:tcBorders>
              <w:top w:val="nil"/>
              <w:left w:val="nil"/>
              <w:bottom w:val="single" w:sz="4" w:space="0" w:color="auto"/>
              <w:right w:val="single" w:sz="4" w:space="0" w:color="auto"/>
            </w:tcBorders>
            <w:shd w:val="clear" w:color="auto" w:fill="auto"/>
          </w:tcPr>
          <w:p w14:paraId="6CFB57DA" w14:textId="6CBEBCCD" w:rsidR="00ED5E0C" w:rsidRPr="00CC4272" w:rsidRDefault="00ED5E0C" w:rsidP="00791227">
            <w:pPr>
              <w:jc w:val="left"/>
              <w:rPr>
                <w:rFonts w:cs="Arial"/>
                <w:b/>
                <w:bCs/>
                <w:color w:val="000000"/>
                <w:sz w:val="24"/>
                <w:szCs w:val="24"/>
                <w:lang w:val="sr-Cyrl-RS"/>
              </w:rPr>
            </w:pPr>
            <w:r w:rsidRPr="009D6AB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1662642" w14:textId="795B358E" w:rsidR="00ED5E0C" w:rsidRPr="00137382" w:rsidRDefault="00ED5E0C" w:rsidP="00CE7AD8">
            <w:pPr>
              <w:jc w:val="center"/>
              <w:rPr>
                <w:rFonts w:cs="Arial"/>
                <w:bCs/>
                <w:color w:val="FF0000"/>
                <w:sz w:val="24"/>
                <w:szCs w:val="24"/>
                <w:highlight w:val="yellow"/>
              </w:rPr>
            </w:pPr>
            <w:r w:rsidRPr="00D83EFC">
              <w:rPr>
                <w:rFonts w:cs="Arial"/>
                <w:sz w:val="24"/>
                <w:szCs w:val="24"/>
              </w:rPr>
              <w:t>0,1</w:t>
            </w:r>
          </w:p>
        </w:tc>
      </w:tr>
      <w:tr w:rsidR="00ED5E0C" w:rsidRPr="00791227" w14:paraId="0AA33AC9"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3B6D9C" w14:textId="77777777" w:rsidR="00ED5E0C" w:rsidRPr="00791227" w:rsidRDefault="00ED5E0C" w:rsidP="00791227">
            <w:pPr>
              <w:jc w:val="left"/>
              <w:rPr>
                <w:rFonts w:cs="Arial"/>
                <w:color w:val="000000"/>
                <w:sz w:val="24"/>
                <w:szCs w:val="24"/>
              </w:rPr>
            </w:pPr>
            <w:r w:rsidRPr="00791227">
              <w:rPr>
                <w:rFonts w:cs="Arial"/>
                <w:color w:val="000000"/>
                <w:sz w:val="24"/>
                <w:szCs w:val="24"/>
              </w:rPr>
              <w:t>Г.</w:t>
            </w:r>
          </w:p>
        </w:tc>
        <w:tc>
          <w:tcPr>
            <w:tcW w:w="6143" w:type="dxa"/>
            <w:gridSpan w:val="2"/>
            <w:tcBorders>
              <w:top w:val="nil"/>
              <w:left w:val="nil"/>
              <w:bottom w:val="single" w:sz="4" w:space="0" w:color="auto"/>
              <w:right w:val="single" w:sz="4" w:space="0" w:color="auto"/>
            </w:tcBorders>
            <w:shd w:val="clear" w:color="auto" w:fill="auto"/>
            <w:vAlign w:val="bottom"/>
            <w:hideMark/>
          </w:tcPr>
          <w:p w14:paraId="67E8C3D9"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интерфејс модула </w:t>
            </w:r>
          </w:p>
        </w:tc>
        <w:tc>
          <w:tcPr>
            <w:tcW w:w="992" w:type="dxa"/>
            <w:tcBorders>
              <w:top w:val="nil"/>
              <w:left w:val="nil"/>
              <w:bottom w:val="single" w:sz="4" w:space="0" w:color="auto"/>
              <w:right w:val="single" w:sz="4" w:space="0" w:color="auto"/>
            </w:tcBorders>
            <w:shd w:val="clear" w:color="auto" w:fill="auto"/>
          </w:tcPr>
          <w:p w14:paraId="67AE554A" w14:textId="6C5DE773" w:rsidR="00ED5E0C" w:rsidRPr="00CC4272" w:rsidRDefault="00ED5E0C" w:rsidP="00791227">
            <w:pPr>
              <w:jc w:val="left"/>
              <w:rPr>
                <w:rFonts w:cs="Arial"/>
                <w:b/>
                <w:bCs/>
                <w:color w:val="000000"/>
                <w:sz w:val="24"/>
                <w:szCs w:val="24"/>
                <w:lang w:val="sr-Cyrl-RS"/>
              </w:rPr>
            </w:pPr>
            <w:r w:rsidRPr="009D6AB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60AE295" w14:textId="37C6B50B" w:rsidR="00ED5E0C" w:rsidRPr="00137382" w:rsidRDefault="00ED5E0C" w:rsidP="00CE7AD8">
            <w:pPr>
              <w:jc w:val="center"/>
              <w:rPr>
                <w:rFonts w:cs="Arial"/>
                <w:bCs/>
                <w:color w:val="FF0000"/>
                <w:sz w:val="24"/>
                <w:szCs w:val="24"/>
                <w:highlight w:val="yellow"/>
              </w:rPr>
            </w:pPr>
            <w:r w:rsidRPr="00D83EFC">
              <w:rPr>
                <w:rFonts w:cs="Arial"/>
                <w:sz w:val="24"/>
                <w:szCs w:val="24"/>
              </w:rPr>
              <w:t>0,1</w:t>
            </w:r>
          </w:p>
        </w:tc>
      </w:tr>
      <w:tr w:rsidR="00ED5E0C" w:rsidRPr="00791227" w14:paraId="3BA1B611"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12DD87" w14:textId="77777777" w:rsidR="00ED5E0C" w:rsidRPr="00791227" w:rsidRDefault="00ED5E0C" w:rsidP="00791227">
            <w:pPr>
              <w:jc w:val="left"/>
              <w:rPr>
                <w:rFonts w:cs="Arial"/>
                <w:color w:val="000000"/>
                <w:sz w:val="24"/>
                <w:szCs w:val="24"/>
              </w:rPr>
            </w:pPr>
            <w:r w:rsidRPr="00791227">
              <w:rPr>
                <w:rFonts w:cs="Arial"/>
                <w:color w:val="000000"/>
                <w:sz w:val="24"/>
                <w:szCs w:val="24"/>
              </w:rPr>
              <w:t>х.</w:t>
            </w:r>
          </w:p>
        </w:tc>
        <w:tc>
          <w:tcPr>
            <w:tcW w:w="6143" w:type="dxa"/>
            <w:gridSpan w:val="2"/>
            <w:tcBorders>
              <w:top w:val="nil"/>
              <w:left w:val="nil"/>
              <w:bottom w:val="single" w:sz="4" w:space="0" w:color="auto"/>
              <w:right w:val="single" w:sz="4" w:space="0" w:color="auto"/>
            </w:tcBorders>
            <w:shd w:val="clear" w:color="auto" w:fill="auto"/>
            <w:vAlign w:val="bottom"/>
            <w:hideMark/>
          </w:tcPr>
          <w:p w14:paraId="75C959D5" w14:textId="77777777" w:rsidR="00ED5E0C" w:rsidRPr="00791227" w:rsidRDefault="00ED5E0C" w:rsidP="00791227">
            <w:pPr>
              <w:jc w:val="left"/>
              <w:rPr>
                <w:rFonts w:cs="Arial"/>
                <w:color w:val="000000"/>
                <w:sz w:val="24"/>
                <w:szCs w:val="24"/>
              </w:rPr>
            </w:pPr>
            <w:r w:rsidRPr="00791227">
              <w:rPr>
                <w:rFonts w:cs="Arial"/>
                <w:color w:val="000000"/>
                <w:sz w:val="24"/>
                <w:szCs w:val="24"/>
              </w:rPr>
              <w:t>Периодичан превентивни преглед уређаја</w:t>
            </w:r>
          </w:p>
        </w:tc>
        <w:tc>
          <w:tcPr>
            <w:tcW w:w="992" w:type="dxa"/>
            <w:tcBorders>
              <w:top w:val="nil"/>
              <w:left w:val="nil"/>
              <w:bottom w:val="single" w:sz="4" w:space="0" w:color="auto"/>
              <w:right w:val="single" w:sz="4" w:space="0" w:color="auto"/>
            </w:tcBorders>
            <w:shd w:val="clear" w:color="auto" w:fill="auto"/>
          </w:tcPr>
          <w:p w14:paraId="48883FC2" w14:textId="69852508" w:rsidR="00ED5E0C" w:rsidRPr="00CC4272" w:rsidRDefault="00ED5E0C" w:rsidP="00791227">
            <w:pPr>
              <w:jc w:val="left"/>
              <w:rPr>
                <w:rFonts w:cs="Arial"/>
                <w:b/>
                <w:bCs/>
                <w:color w:val="000000"/>
                <w:sz w:val="24"/>
                <w:szCs w:val="24"/>
                <w:lang w:val="sr-Cyrl-RS"/>
              </w:rPr>
            </w:pPr>
            <w:r w:rsidRPr="009D6AB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E02C73A" w14:textId="1EBC9141" w:rsidR="00ED5E0C" w:rsidRPr="00137382" w:rsidRDefault="00ED5E0C" w:rsidP="00CE7AD8">
            <w:pPr>
              <w:jc w:val="center"/>
              <w:rPr>
                <w:rFonts w:cs="Arial"/>
                <w:bCs/>
                <w:color w:val="FF0000"/>
                <w:sz w:val="24"/>
                <w:szCs w:val="24"/>
                <w:highlight w:val="yellow"/>
              </w:rPr>
            </w:pPr>
            <w:r w:rsidRPr="00D83EFC">
              <w:rPr>
                <w:rFonts w:cs="Arial"/>
                <w:sz w:val="24"/>
                <w:szCs w:val="24"/>
              </w:rPr>
              <w:t>0,1</w:t>
            </w:r>
          </w:p>
        </w:tc>
      </w:tr>
      <w:tr w:rsidR="00ED5E0C" w:rsidRPr="00791227" w14:paraId="73CA4629"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083A6D" w14:textId="77777777" w:rsidR="00ED5E0C" w:rsidRPr="00791227" w:rsidRDefault="00ED5E0C" w:rsidP="00791227">
            <w:pPr>
              <w:jc w:val="left"/>
              <w:rPr>
                <w:rFonts w:cs="Arial"/>
                <w:color w:val="000000"/>
                <w:sz w:val="24"/>
                <w:szCs w:val="24"/>
              </w:rPr>
            </w:pPr>
            <w:r w:rsidRPr="00791227">
              <w:rPr>
                <w:rFonts w:cs="Arial"/>
                <w:color w:val="000000"/>
                <w:sz w:val="24"/>
                <w:szCs w:val="24"/>
              </w:rPr>
              <w:t>8.</w:t>
            </w:r>
          </w:p>
        </w:tc>
        <w:tc>
          <w:tcPr>
            <w:tcW w:w="6143" w:type="dxa"/>
            <w:gridSpan w:val="2"/>
            <w:tcBorders>
              <w:top w:val="nil"/>
              <w:left w:val="nil"/>
              <w:bottom w:val="single" w:sz="4" w:space="0" w:color="auto"/>
              <w:right w:val="single" w:sz="4" w:space="0" w:color="auto"/>
            </w:tcBorders>
            <w:shd w:val="clear" w:color="auto" w:fill="auto"/>
            <w:vAlign w:val="bottom"/>
            <w:hideMark/>
          </w:tcPr>
          <w:p w14:paraId="57B66C12"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уређаја за оштећења на плашту кабла, МFM серија</w:t>
            </w:r>
          </w:p>
        </w:tc>
        <w:tc>
          <w:tcPr>
            <w:tcW w:w="992" w:type="dxa"/>
            <w:tcBorders>
              <w:top w:val="nil"/>
              <w:left w:val="nil"/>
              <w:bottom w:val="single" w:sz="4" w:space="0" w:color="auto"/>
              <w:right w:val="single" w:sz="4" w:space="0" w:color="auto"/>
            </w:tcBorders>
            <w:shd w:val="clear" w:color="auto" w:fill="auto"/>
            <w:hideMark/>
          </w:tcPr>
          <w:p w14:paraId="0C5CCDC7" w14:textId="5D707897" w:rsidR="00ED5E0C" w:rsidRPr="00CC4272"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5F4EF999" w14:textId="4EC8F9F3" w:rsidR="00ED5E0C" w:rsidRPr="00137382" w:rsidRDefault="00ED5E0C" w:rsidP="00CE7AD8">
            <w:pPr>
              <w:jc w:val="center"/>
              <w:rPr>
                <w:rFonts w:cs="Arial"/>
                <w:color w:val="000000"/>
                <w:sz w:val="24"/>
                <w:szCs w:val="24"/>
                <w:highlight w:val="yellow"/>
              </w:rPr>
            </w:pPr>
          </w:p>
        </w:tc>
      </w:tr>
      <w:tr w:rsidR="00ED5E0C" w:rsidRPr="00791227" w14:paraId="554B2ED3"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F27C18"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3E8F7F75"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матичне елекронске плоче уређаја</w:t>
            </w:r>
          </w:p>
        </w:tc>
        <w:tc>
          <w:tcPr>
            <w:tcW w:w="992" w:type="dxa"/>
            <w:tcBorders>
              <w:top w:val="nil"/>
              <w:left w:val="nil"/>
              <w:bottom w:val="single" w:sz="4" w:space="0" w:color="auto"/>
              <w:right w:val="single" w:sz="4" w:space="0" w:color="auto"/>
            </w:tcBorders>
            <w:shd w:val="clear" w:color="auto" w:fill="auto"/>
          </w:tcPr>
          <w:p w14:paraId="22198412" w14:textId="464895A9" w:rsidR="00ED5E0C" w:rsidRPr="00CC4272" w:rsidRDefault="00ED5E0C" w:rsidP="00791227">
            <w:pPr>
              <w:jc w:val="left"/>
              <w:rPr>
                <w:rFonts w:cs="Arial"/>
                <w:b/>
                <w:bCs/>
                <w:color w:val="000000"/>
                <w:sz w:val="24"/>
                <w:szCs w:val="24"/>
                <w:lang w:val="sr-Cyrl-RS"/>
              </w:rPr>
            </w:pPr>
            <w:r w:rsidRPr="009D6AB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7EC74D7" w14:textId="71B61C1A" w:rsidR="00ED5E0C" w:rsidRPr="00137382" w:rsidRDefault="00ED5E0C" w:rsidP="00CE7AD8">
            <w:pPr>
              <w:jc w:val="center"/>
              <w:rPr>
                <w:rFonts w:cs="Arial"/>
                <w:bCs/>
                <w:color w:val="FF0000"/>
                <w:sz w:val="24"/>
                <w:szCs w:val="24"/>
                <w:highlight w:val="yellow"/>
              </w:rPr>
            </w:pPr>
            <w:r w:rsidRPr="000074D6">
              <w:rPr>
                <w:rFonts w:cs="Arial"/>
                <w:sz w:val="24"/>
                <w:szCs w:val="24"/>
              </w:rPr>
              <w:t>0,1</w:t>
            </w:r>
          </w:p>
        </w:tc>
      </w:tr>
      <w:tr w:rsidR="00ED5E0C" w:rsidRPr="00791227" w14:paraId="4E23C9EE"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5042DF"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62224644"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мерне електронске плоче уређаја</w:t>
            </w:r>
          </w:p>
        </w:tc>
        <w:tc>
          <w:tcPr>
            <w:tcW w:w="992" w:type="dxa"/>
            <w:tcBorders>
              <w:top w:val="nil"/>
              <w:left w:val="nil"/>
              <w:bottom w:val="single" w:sz="4" w:space="0" w:color="auto"/>
              <w:right w:val="single" w:sz="4" w:space="0" w:color="auto"/>
            </w:tcBorders>
            <w:shd w:val="clear" w:color="auto" w:fill="auto"/>
          </w:tcPr>
          <w:p w14:paraId="57EE9610" w14:textId="69A25B1E" w:rsidR="00ED5E0C" w:rsidRPr="00CC4272" w:rsidRDefault="00ED5E0C" w:rsidP="00791227">
            <w:pPr>
              <w:jc w:val="left"/>
              <w:rPr>
                <w:rFonts w:cs="Arial"/>
                <w:b/>
                <w:bCs/>
                <w:color w:val="000000"/>
                <w:sz w:val="24"/>
                <w:szCs w:val="24"/>
                <w:lang w:val="sr-Cyrl-RS"/>
              </w:rPr>
            </w:pPr>
            <w:r w:rsidRPr="009D6AB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6FFCB36" w14:textId="1053A60A" w:rsidR="00ED5E0C" w:rsidRPr="00137382" w:rsidRDefault="00ED5E0C" w:rsidP="00CE7AD8">
            <w:pPr>
              <w:jc w:val="center"/>
              <w:rPr>
                <w:rFonts w:cs="Arial"/>
                <w:bCs/>
                <w:color w:val="FF0000"/>
                <w:sz w:val="24"/>
                <w:szCs w:val="24"/>
                <w:highlight w:val="yellow"/>
              </w:rPr>
            </w:pPr>
            <w:r w:rsidRPr="000074D6">
              <w:rPr>
                <w:rFonts w:cs="Arial"/>
                <w:sz w:val="24"/>
                <w:szCs w:val="24"/>
              </w:rPr>
              <w:t>0,1</w:t>
            </w:r>
          </w:p>
        </w:tc>
      </w:tr>
      <w:tr w:rsidR="00ED5E0C" w:rsidRPr="00791227" w14:paraId="3CF6D0D3"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069E48"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6EF2FC6E"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ЛЦД модула уређаја</w:t>
            </w:r>
          </w:p>
        </w:tc>
        <w:tc>
          <w:tcPr>
            <w:tcW w:w="992" w:type="dxa"/>
            <w:tcBorders>
              <w:top w:val="nil"/>
              <w:left w:val="nil"/>
              <w:bottom w:val="single" w:sz="4" w:space="0" w:color="auto"/>
              <w:right w:val="single" w:sz="4" w:space="0" w:color="auto"/>
            </w:tcBorders>
            <w:shd w:val="clear" w:color="auto" w:fill="auto"/>
          </w:tcPr>
          <w:p w14:paraId="7ACB04B7" w14:textId="148E8F3A" w:rsidR="00ED5E0C" w:rsidRPr="00CC4272" w:rsidRDefault="00ED5E0C" w:rsidP="00791227">
            <w:pPr>
              <w:jc w:val="left"/>
              <w:rPr>
                <w:rFonts w:cs="Arial"/>
                <w:b/>
                <w:bCs/>
                <w:color w:val="000000"/>
                <w:sz w:val="24"/>
                <w:szCs w:val="24"/>
                <w:lang w:val="sr-Cyrl-RS"/>
              </w:rPr>
            </w:pPr>
            <w:r w:rsidRPr="009D6AB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980CAF4" w14:textId="77DEA2A7" w:rsidR="00ED5E0C" w:rsidRPr="00137382" w:rsidRDefault="00ED5E0C" w:rsidP="00CE7AD8">
            <w:pPr>
              <w:jc w:val="center"/>
              <w:rPr>
                <w:rFonts w:cs="Arial"/>
                <w:bCs/>
                <w:color w:val="FF0000"/>
                <w:sz w:val="24"/>
                <w:szCs w:val="24"/>
                <w:highlight w:val="yellow"/>
              </w:rPr>
            </w:pPr>
            <w:r w:rsidRPr="000074D6">
              <w:rPr>
                <w:rFonts w:cs="Arial"/>
                <w:sz w:val="24"/>
                <w:szCs w:val="24"/>
              </w:rPr>
              <w:t>0,1</w:t>
            </w:r>
          </w:p>
        </w:tc>
      </w:tr>
      <w:tr w:rsidR="00ED5E0C" w:rsidRPr="00791227" w14:paraId="29C6BF73"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B614DA"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5B4AE61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напајање</w:t>
            </w:r>
          </w:p>
        </w:tc>
        <w:tc>
          <w:tcPr>
            <w:tcW w:w="992" w:type="dxa"/>
            <w:tcBorders>
              <w:top w:val="nil"/>
              <w:left w:val="nil"/>
              <w:bottom w:val="single" w:sz="4" w:space="0" w:color="auto"/>
              <w:right w:val="single" w:sz="4" w:space="0" w:color="auto"/>
            </w:tcBorders>
            <w:shd w:val="clear" w:color="auto" w:fill="auto"/>
          </w:tcPr>
          <w:p w14:paraId="636A7DC3" w14:textId="3ECF2EDE" w:rsidR="00ED5E0C" w:rsidRPr="00CC4272" w:rsidRDefault="00ED5E0C" w:rsidP="00791227">
            <w:pPr>
              <w:jc w:val="left"/>
              <w:rPr>
                <w:rFonts w:cs="Arial"/>
                <w:b/>
                <w:bCs/>
                <w:color w:val="000000"/>
                <w:sz w:val="24"/>
                <w:szCs w:val="24"/>
                <w:lang w:val="sr-Cyrl-RS"/>
              </w:rPr>
            </w:pPr>
            <w:r w:rsidRPr="009D6AB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7678785" w14:textId="735E3E61" w:rsidR="00ED5E0C" w:rsidRPr="00137382" w:rsidRDefault="00ED5E0C" w:rsidP="00CE7AD8">
            <w:pPr>
              <w:jc w:val="center"/>
              <w:rPr>
                <w:rFonts w:cs="Arial"/>
                <w:bCs/>
                <w:color w:val="FF0000"/>
                <w:sz w:val="24"/>
                <w:szCs w:val="24"/>
                <w:highlight w:val="yellow"/>
              </w:rPr>
            </w:pPr>
            <w:r w:rsidRPr="000074D6">
              <w:rPr>
                <w:rFonts w:cs="Arial"/>
                <w:sz w:val="24"/>
                <w:szCs w:val="24"/>
              </w:rPr>
              <w:t>0,1</w:t>
            </w:r>
          </w:p>
        </w:tc>
      </w:tr>
      <w:tr w:rsidR="00ED5E0C" w:rsidRPr="00791227" w14:paraId="59A2F484"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AB7937"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75561608"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контролно управљачког модула </w:t>
            </w:r>
          </w:p>
        </w:tc>
        <w:tc>
          <w:tcPr>
            <w:tcW w:w="992" w:type="dxa"/>
            <w:tcBorders>
              <w:top w:val="nil"/>
              <w:left w:val="nil"/>
              <w:bottom w:val="single" w:sz="4" w:space="0" w:color="auto"/>
              <w:right w:val="single" w:sz="4" w:space="0" w:color="auto"/>
            </w:tcBorders>
            <w:shd w:val="clear" w:color="auto" w:fill="auto"/>
          </w:tcPr>
          <w:p w14:paraId="0298360F" w14:textId="2D45D7B6" w:rsidR="00ED5E0C" w:rsidRPr="00CC4272" w:rsidRDefault="00ED5E0C" w:rsidP="00791227">
            <w:pPr>
              <w:jc w:val="left"/>
              <w:rPr>
                <w:rFonts w:cs="Arial"/>
                <w:b/>
                <w:bCs/>
                <w:color w:val="000000"/>
                <w:sz w:val="24"/>
                <w:szCs w:val="24"/>
                <w:lang w:val="sr-Cyrl-RS"/>
              </w:rPr>
            </w:pPr>
            <w:r w:rsidRPr="009D6AB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45E8863" w14:textId="75CBCD46" w:rsidR="00ED5E0C" w:rsidRPr="00137382" w:rsidRDefault="00ED5E0C" w:rsidP="00CE7AD8">
            <w:pPr>
              <w:jc w:val="center"/>
              <w:rPr>
                <w:rFonts w:cs="Arial"/>
                <w:bCs/>
                <w:color w:val="FF0000"/>
                <w:sz w:val="24"/>
                <w:szCs w:val="24"/>
                <w:highlight w:val="yellow"/>
              </w:rPr>
            </w:pPr>
            <w:r w:rsidRPr="000074D6">
              <w:rPr>
                <w:rFonts w:cs="Arial"/>
                <w:sz w:val="24"/>
                <w:szCs w:val="24"/>
              </w:rPr>
              <w:t>0,1</w:t>
            </w:r>
          </w:p>
        </w:tc>
      </w:tr>
      <w:tr w:rsidR="00ED5E0C" w:rsidRPr="00791227" w14:paraId="59957423"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8B3F6C"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080CF96A"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сигнално конекционих веза </w:t>
            </w:r>
          </w:p>
        </w:tc>
        <w:tc>
          <w:tcPr>
            <w:tcW w:w="992" w:type="dxa"/>
            <w:tcBorders>
              <w:top w:val="nil"/>
              <w:left w:val="nil"/>
              <w:bottom w:val="single" w:sz="4" w:space="0" w:color="auto"/>
              <w:right w:val="single" w:sz="4" w:space="0" w:color="auto"/>
            </w:tcBorders>
            <w:shd w:val="clear" w:color="auto" w:fill="auto"/>
          </w:tcPr>
          <w:p w14:paraId="74C90F8D" w14:textId="6B712B85" w:rsidR="00ED5E0C" w:rsidRPr="00CC4272" w:rsidRDefault="00ED5E0C" w:rsidP="00791227">
            <w:pPr>
              <w:jc w:val="left"/>
              <w:rPr>
                <w:rFonts w:cs="Arial"/>
                <w:b/>
                <w:bCs/>
                <w:color w:val="000000"/>
                <w:sz w:val="24"/>
                <w:szCs w:val="24"/>
                <w:lang w:val="sr-Cyrl-RS"/>
              </w:rPr>
            </w:pPr>
            <w:r w:rsidRPr="009D6AB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0668F54" w14:textId="54DDAA78" w:rsidR="00ED5E0C" w:rsidRPr="00137382" w:rsidRDefault="00ED5E0C" w:rsidP="00CE7AD8">
            <w:pPr>
              <w:jc w:val="center"/>
              <w:rPr>
                <w:rFonts w:cs="Arial"/>
                <w:bCs/>
                <w:color w:val="FF0000"/>
                <w:sz w:val="24"/>
                <w:szCs w:val="24"/>
                <w:highlight w:val="yellow"/>
              </w:rPr>
            </w:pPr>
            <w:r w:rsidRPr="000074D6">
              <w:rPr>
                <w:rFonts w:cs="Arial"/>
                <w:sz w:val="24"/>
                <w:szCs w:val="24"/>
              </w:rPr>
              <w:t>0,1</w:t>
            </w:r>
          </w:p>
        </w:tc>
      </w:tr>
      <w:tr w:rsidR="00ED5E0C" w:rsidRPr="00791227" w14:paraId="7DF44F4A"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954EC3" w14:textId="77777777" w:rsidR="00ED5E0C" w:rsidRPr="00791227" w:rsidRDefault="00ED5E0C" w:rsidP="00791227">
            <w:pPr>
              <w:jc w:val="left"/>
              <w:rPr>
                <w:rFonts w:cs="Arial"/>
                <w:color w:val="000000"/>
                <w:sz w:val="24"/>
                <w:szCs w:val="24"/>
              </w:rPr>
            </w:pPr>
            <w:r w:rsidRPr="00791227">
              <w:rPr>
                <w:rFonts w:cs="Arial"/>
                <w:color w:val="000000"/>
                <w:sz w:val="24"/>
                <w:szCs w:val="24"/>
              </w:rPr>
              <w:t>г.</w:t>
            </w:r>
          </w:p>
        </w:tc>
        <w:tc>
          <w:tcPr>
            <w:tcW w:w="6143" w:type="dxa"/>
            <w:gridSpan w:val="2"/>
            <w:tcBorders>
              <w:top w:val="nil"/>
              <w:left w:val="nil"/>
              <w:bottom w:val="single" w:sz="4" w:space="0" w:color="auto"/>
              <w:right w:val="single" w:sz="4" w:space="0" w:color="auto"/>
            </w:tcBorders>
            <w:shd w:val="clear" w:color="auto" w:fill="auto"/>
            <w:vAlign w:val="bottom"/>
            <w:hideMark/>
          </w:tcPr>
          <w:p w14:paraId="5BFB65D5" w14:textId="77777777" w:rsidR="00ED5E0C" w:rsidRPr="00791227" w:rsidRDefault="00ED5E0C" w:rsidP="00791227">
            <w:pPr>
              <w:jc w:val="left"/>
              <w:rPr>
                <w:rFonts w:cs="Arial"/>
                <w:color w:val="000000"/>
                <w:sz w:val="24"/>
                <w:szCs w:val="24"/>
              </w:rPr>
            </w:pPr>
            <w:r w:rsidRPr="00791227">
              <w:rPr>
                <w:rFonts w:cs="Arial"/>
                <w:color w:val="000000"/>
                <w:sz w:val="24"/>
                <w:szCs w:val="24"/>
              </w:rPr>
              <w:t>Периодичан превентивни преглед уређаја</w:t>
            </w:r>
          </w:p>
        </w:tc>
        <w:tc>
          <w:tcPr>
            <w:tcW w:w="992" w:type="dxa"/>
            <w:tcBorders>
              <w:top w:val="nil"/>
              <w:left w:val="nil"/>
              <w:bottom w:val="single" w:sz="4" w:space="0" w:color="auto"/>
              <w:right w:val="single" w:sz="4" w:space="0" w:color="auto"/>
            </w:tcBorders>
            <w:shd w:val="clear" w:color="auto" w:fill="auto"/>
          </w:tcPr>
          <w:p w14:paraId="567E71CC" w14:textId="6F9F7550" w:rsidR="00ED5E0C" w:rsidRPr="00CC4272" w:rsidRDefault="00ED5E0C" w:rsidP="00791227">
            <w:pPr>
              <w:jc w:val="left"/>
              <w:rPr>
                <w:rFonts w:cs="Arial"/>
                <w:b/>
                <w:bCs/>
                <w:color w:val="000000"/>
                <w:sz w:val="24"/>
                <w:szCs w:val="24"/>
                <w:lang w:val="sr-Cyrl-RS"/>
              </w:rPr>
            </w:pPr>
            <w:r w:rsidRPr="009D6AB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BE07BA5" w14:textId="2727F2C0" w:rsidR="00ED5E0C" w:rsidRPr="00137382" w:rsidRDefault="00ED5E0C" w:rsidP="00CE7AD8">
            <w:pPr>
              <w:jc w:val="center"/>
              <w:rPr>
                <w:rFonts w:cs="Arial"/>
                <w:bCs/>
                <w:color w:val="FF0000"/>
                <w:sz w:val="24"/>
                <w:szCs w:val="24"/>
                <w:highlight w:val="yellow"/>
              </w:rPr>
            </w:pPr>
            <w:r w:rsidRPr="000074D6">
              <w:rPr>
                <w:rFonts w:cs="Arial"/>
                <w:sz w:val="24"/>
                <w:szCs w:val="24"/>
              </w:rPr>
              <w:t>0,1</w:t>
            </w:r>
          </w:p>
        </w:tc>
      </w:tr>
      <w:tr w:rsidR="00ED5E0C" w:rsidRPr="00791227" w14:paraId="38142B6E"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023F17" w14:textId="77777777" w:rsidR="00ED5E0C" w:rsidRPr="00791227" w:rsidRDefault="00ED5E0C" w:rsidP="00791227">
            <w:pPr>
              <w:jc w:val="left"/>
              <w:rPr>
                <w:rFonts w:cs="Arial"/>
                <w:color w:val="000000"/>
                <w:sz w:val="24"/>
                <w:szCs w:val="24"/>
              </w:rPr>
            </w:pPr>
            <w:r w:rsidRPr="00791227">
              <w:rPr>
                <w:rFonts w:cs="Arial"/>
                <w:color w:val="000000"/>
                <w:sz w:val="24"/>
                <w:szCs w:val="24"/>
              </w:rPr>
              <w:t>9.</w:t>
            </w:r>
          </w:p>
        </w:tc>
        <w:tc>
          <w:tcPr>
            <w:tcW w:w="6143" w:type="dxa"/>
            <w:gridSpan w:val="2"/>
            <w:tcBorders>
              <w:top w:val="nil"/>
              <w:left w:val="nil"/>
              <w:bottom w:val="single" w:sz="4" w:space="0" w:color="auto"/>
              <w:right w:val="single" w:sz="4" w:space="0" w:color="auto"/>
            </w:tcBorders>
            <w:shd w:val="clear" w:color="auto" w:fill="auto"/>
            <w:vAlign w:val="bottom"/>
            <w:hideMark/>
          </w:tcPr>
          <w:p w14:paraId="3B3B309E"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уређаја DIGIPHONE</w:t>
            </w:r>
          </w:p>
        </w:tc>
        <w:tc>
          <w:tcPr>
            <w:tcW w:w="992" w:type="dxa"/>
            <w:tcBorders>
              <w:top w:val="nil"/>
              <w:left w:val="nil"/>
              <w:bottom w:val="single" w:sz="4" w:space="0" w:color="auto"/>
              <w:right w:val="single" w:sz="4" w:space="0" w:color="auto"/>
            </w:tcBorders>
            <w:shd w:val="clear" w:color="auto" w:fill="auto"/>
          </w:tcPr>
          <w:p w14:paraId="68C50060" w14:textId="72EF4FB6" w:rsidR="00ED5E0C" w:rsidRPr="00CC4272"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68AC610D" w14:textId="0F29ABEF" w:rsidR="00ED5E0C" w:rsidRPr="00137382" w:rsidRDefault="00ED5E0C" w:rsidP="00CE7AD8">
            <w:pPr>
              <w:jc w:val="center"/>
              <w:rPr>
                <w:rFonts w:cs="Arial"/>
                <w:color w:val="000000"/>
                <w:sz w:val="24"/>
                <w:szCs w:val="24"/>
                <w:highlight w:val="yellow"/>
              </w:rPr>
            </w:pPr>
          </w:p>
        </w:tc>
      </w:tr>
      <w:tr w:rsidR="00ED5E0C" w:rsidRPr="00791227" w14:paraId="51A31AEB"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D2F087"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4F625584"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матичне елекронске плоче уређаја</w:t>
            </w:r>
          </w:p>
        </w:tc>
        <w:tc>
          <w:tcPr>
            <w:tcW w:w="992" w:type="dxa"/>
            <w:tcBorders>
              <w:top w:val="nil"/>
              <w:left w:val="nil"/>
              <w:bottom w:val="single" w:sz="4" w:space="0" w:color="auto"/>
              <w:right w:val="single" w:sz="4" w:space="0" w:color="auto"/>
            </w:tcBorders>
            <w:shd w:val="clear" w:color="auto" w:fill="auto"/>
          </w:tcPr>
          <w:p w14:paraId="0A778724" w14:textId="61D1E922" w:rsidR="00ED5E0C" w:rsidRPr="00CC4272" w:rsidRDefault="00ED5E0C" w:rsidP="00791227">
            <w:pPr>
              <w:jc w:val="left"/>
              <w:rPr>
                <w:rFonts w:cs="Arial"/>
                <w:b/>
                <w:bCs/>
                <w:color w:val="000000"/>
                <w:sz w:val="24"/>
                <w:szCs w:val="24"/>
                <w:lang w:val="sr-Cyrl-RS"/>
              </w:rPr>
            </w:pPr>
            <w:r w:rsidRPr="009D6AB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6882FEB" w14:textId="61DA3246" w:rsidR="00ED5E0C" w:rsidRPr="00137382" w:rsidRDefault="00ED5E0C" w:rsidP="00CE7AD8">
            <w:pPr>
              <w:jc w:val="center"/>
              <w:rPr>
                <w:rFonts w:cs="Arial"/>
                <w:bCs/>
                <w:color w:val="FF0000"/>
                <w:sz w:val="24"/>
                <w:szCs w:val="24"/>
                <w:highlight w:val="yellow"/>
              </w:rPr>
            </w:pPr>
            <w:r w:rsidRPr="00956046">
              <w:rPr>
                <w:rFonts w:cs="Arial"/>
                <w:sz w:val="24"/>
                <w:szCs w:val="24"/>
              </w:rPr>
              <w:t>0,1</w:t>
            </w:r>
          </w:p>
        </w:tc>
      </w:tr>
      <w:tr w:rsidR="00ED5E0C" w:rsidRPr="00791227" w14:paraId="6F6E247C" w14:textId="77777777" w:rsidTr="002119A6">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794C8D52"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08D68ED5"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ЛЦД модула уређаја</w:t>
            </w:r>
          </w:p>
        </w:tc>
        <w:tc>
          <w:tcPr>
            <w:tcW w:w="992" w:type="dxa"/>
            <w:tcBorders>
              <w:top w:val="nil"/>
              <w:left w:val="nil"/>
              <w:bottom w:val="single" w:sz="4" w:space="0" w:color="auto"/>
              <w:right w:val="single" w:sz="4" w:space="0" w:color="auto"/>
            </w:tcBorders>
            <w:shd w:val="clear" w:color="auto" w:fill="auto"/>
          </w:tcPr>
          <w:p w14:paraId="2A324797" w14:textId="4CE9AC78" w:rsidR="00ED5E0C" w:rsidRPr="00CC4272" w:rsidRDefault="00ED5E0C" w:rsidP="00791227">
            <w:pPr>
              <w:jc w:val="left"/>
              <w:rPr>
                <w:rFonts w:cs="Arial"/>
                <w:b/>
                <w:bCs/>
                <w:color w:val="000000"/>
                <w:sz w:val="24"/>
                <w:szCs w:val="24"/>
                <w:lang w:val="sr-Cyrl-RS"/>
              </w:rPr>
            </w:pPr>
            <w:r w:rsidRPr="009D6AB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5F126E6" w14:textId="235ADE5E" w:rsidR="00ED5E0C" w:rsidRPr="00137382" w:rsidRDefault="00ED5E0C" w:rsidP="00CE7AD8">
            <w:pPr>
              <w:jc w:val="center"/>
              <w:rPr>
                <w:rFonts w:cs="Arial"/>
                <w:bCs/>
                <w:color w:val="FF0000"/>
                <w:sz w:val="24"/>
                <w:szCs w:val="24"/>
                <w:highlight w:val="yellow"/>
              </w:rPr>
            </w:pPr>
            <w:r w:rsidRPr="00956046">
              <w:rPr>
                <w:rFonts w:cs="Arial"/>
                <w:sz w:val="24"/>
                <w:szCs w:val="24"/>
              </w:rPr>
              <w:t>0,1</w:t>
            </w:r>
          </w:p>
        </w:tc>
      </w:tr>
      <w:tr w:rsidR="00ED5E0C" w:rsidRPr="00791227" w14:paraId="110C0172"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7AAE91"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5087E4E4"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корисничког интерфејс модула</w:t>
            </w:r>
          </w:p>
        </w:tc>
        <w:tc>
          <w:tcPr>
            <w:tcW w:w="992" w:type="dxa"/>
            <w:tcBorders>
              <w:top w:val="nil"/>
              <w:left w:val="nil"/>
              <w:bottom w:val="single" w:sz="4" w:space="0" w:color="auto"/>
              <w:right w:val="single" w:sz="4" w:space="0" w:color="auto"/>
            </w:tcBorders>
            <w:shd w:val="clear" w:color="auto" w:fill="auto"/>
          </w:tcPr>
          <w:p w14:paraId="0864CE2E" w14:textId="3B8A5FBF" w:rsidR="00ED5E0C" w:rsidRPr="00CC4272" w:rsidRDefault="00ED5E0C" w:rsidP="00791227">
            <w:pPr>
              <w:jc w:val="left"/>
              <w:rPr>
                <w:rFonts w:cs="Arial"/>
                <w:b/>
                <w:bCs/>
                <w:color w:val="000000"/>
                <w:sz w:val="24"/>
                <w:szCs w:val="24"/>
                <w:lang w:val="sr-Cyrl-RS"/>
              </w:rPr>
            </w:pPr>
            <w:r w:rsidRPr="009D6AB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E467BE7" w14:textId="6CED8581" w:rsidR="00ED5E0C" w:rsidRPr="00137382" w:rsidRDefault="00ED5E0C" w:rsidP="00CE7AD8">
            <w:pPr>
              <w:jc w:val="center"/>
              <w:rPr>
                <w:rFonts w:cs="Arial"/>
                <w:bCs/>
                <w:color w:val="FF0000"/>
                <w:sz w:val="24"/>
                <w:szCs w:val="24"/>
                <w:highlight w:val="yellow"/>
              </w:rPr>
            </w:pPr>
            <w:r w:rsidRPr="00956046">
              <w:rPr>
                <w:rFonts w:cs="Arial"/>
                <w:sz w:val="24"/>
                <w:szCs w:val="24"/>
              </w:rPr>
              <w:t>0,1</w:t>
            </w:r>
          </w:p>
        </w:tc>
      </w:tr>
      <w:tr w:rsidR="00ED5E0C" w:rsidRPr="00791227" w14:paraId="55002733"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A0328E"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60C037A4"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пријемне сонде уређаја</w:t>
            </w:r>
          </w:p>
        </w:tc>
        <w:tc>
          <w:tcPr>
            <w:tcW w:w="992" w:type="dxa"/>
            <w:tcBorders>
              <w:top w:val="nil"/>
              <w:left w:val="nil"/>
              <w:bottom w:val="single" w:sz="4" w:space="0" w:color="auto"/>
              <w:right w:val="single" w:sz="4" w:space="0" w:color="auto"/>
            </w:tcBorders>
            <w:shd w:val="clear" w:color="auto" w:fill="auto"/>
          </w:tcPr>
          <w:p w14:paraId="49238869" w14:textId="4687E84B" w:rsidR="00ED5E0C" w:rsidRPr="00CC4272" w:rsidRDefault="00ED5E0C" w:rsidP="00791227">
            <w:pPr>
              <w:jc w:val="left"/>
              <w:rPr>
                <w:rFonts w:cs="Arial"/>
                <w:b/>
                <w:bCs/>
                <w:color w:val="000000"/>
                <w:sz w:val="24"/>
                <w:szCs w:val="24"/>
                <w:lang w:val="sr-Cyrl-RS"/>
              </w:rPr>
            </w:pPr>
            <w:r w:rsidRPr="009D6AB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3350B51" w14:textId="5BAB137F" w:rsidR="00ED5E0C" w:rsidRPr="00137382" w:rsidRDefault="00ED5E0C" w:rsidP="00CE7AD8">
            <w:pPr>
              <w:jc w:val="center"/>
              <w:rPr>
                <w:rFonts w:cs="Arial"/>
                <w:bCs/>
                <w:color w:val="FF0000"/>
                <w:sz w:val="24"/>
                <w:szCs w:val="24"/>
                <w:highlight w:val="yellow"/>
              </w:rPr>
            </w:pPr>
            <w:r w:rsidRPr="00956046">
              <w:rPr>
                <w:rFonts w:cs="Arial"/>
                <w:sz w:val="24"/>
                <w:szCs w:val="24"/>
              </w:rPr>
              <w:t>0,1</w:t>
            </w:r>
          </w:p>
        </w:tc>
      </w:tr>
      <w:tr w:rsidR="00ED5E0C" w:rsidRPr="00791227" w14:paraId="5628A9B8"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ECA446"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6E66D59D"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акустичног модула уређаја </w:t>
            </w:r>
          </w:p>
        </w:tc>
        <w:tc>
          <w:tcPr>
            <w:tcW w:w="992" w:type="dxa"/>
            <w:tcBorders>
              <w:top w:val="nil"/>
              <w:left w:val="nil"/>
              <w:bottom w:val="single" w:sz="4" w:space="0" w:color="auto"/>
              <w:right w:val="single" w:sz="4" w:space="0" w:color="auto"/>
            </w:tcBorders>
            <w:shd w:val="clear" w:color="auto" w:fill="auto"/>
          </w:tcPr>
          <w:p w14:paraId="7A1DCD1D" w14:textId="66E77124" w:rsidR="00ED5E0C" w:rsidRPr="00CC4272" w:rsidRDefault="00ED5E0C" w:rsidP="00791227">
            <w:pPr>
              <w:jc w:val="left"/>
              <w:rPr>
                <w:rFonts w:cs="Arial"/>
                <w:b/>
                <w:bCs/>
                <w:color w:val="000000"/>
                <w:sz w:val="24"/>
                <w:szCs w:val="24"/>
                <w:lang w:val="sr-Cyrl-RS"/>
              </w:rPr>
            </w:pPr>
            <w:r w:rsidRPr="009D6AB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452C3A6" w14:textId="24C52DA6" w:rsidR="00ED5E0C" w:rsidRPr="00137382" w:rsidRDefault="00ED5E0C" w:rsidP="00CE7AD8">
            <w:pPr>
              <w:jc w:val="center"/>
              <w:rPr>
                <w:rFonts w:cs="Arial"/>
                <w:bCs/>
                <w:color w:val="FF0000"/>
                <w:sz w:val="24"/>
                <w:szCs w:val="24"/>
                <w:highlight w:val="yellow"/>
              </w:rPr>
            </w:pPr>
            <w:r w:rsidRPr="00956046">
              <w:rPr>
                <w:rFonts w:cs="Arial"/>
                <w:sz w:val="24"/>
                <w:szCs w:val="24"/>
              </w:rPr>
              <w:t>0,1</w:t>
            </w:r>
          </w:p>
        </w:tc>
      </w:tr>
      <w:tr w:rsidR="00ED5E0C" w:rsidRPr="00791227" w14:paraId="28F3A37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03DFB1"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3CA98010"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сигнално конекционих веза </w:t>
            </w:r>
          </w:p>
        </w:tc>
        <w:tc>
          <w:tcPr>
            <w:tcW w:w="992" w:type="dxa"/>
            <w:tcBorders>
              <w:top w:val="nil"/>
              <w:left w:val="nil"/>
              <w:bottom w:val="single" w:sz="4" w:space="0" w:color="auto"/>
              <w:right w:val="single" w:sz="4" w:space="0" w:color="auto"/>
            </w:tcBorders>
            <w:shd w:val="clear" w:color="auto" w:fill="auto"/>
            <w:vAlign w:val="bottom"/>
          </w:tcPr>
          <w:p w14:paraId="4DA2BBE8" w14:textId="57EC617F" w:rsidR="00ED5E0C" w:rsidRPr="00CC4272" w:rsidRDefault="00ED5E0C" w:rsidP="00791227">
            <w:pPr>
              <w:jc w:val="left"/>
              <w:rPr>
                <w:rFonts w:cs="Arial"/>
                <w:bCs/>
                <w:color w:val="000000"/>
                <w:sz w:val="24"/>
                <w:szCs w:val="24"/>
                <w:lang w:val="sr-Cyrl-RS"/>
              </w:rPr>
            </w:pPr>
            <w:r w:rsidRPr="00CC4272">
              <w:rPr>
                <w:rFonts w:cs="Arial"/>
                <w:bCs/>
                <w:color w:val="000000"/>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70F81CE" w14:textId="13445CF2" w:rsidR="00ED5E0C" w:rsidRPr="00137382" w:rsidRDefault="00ED5E0C" w:rsidP="00CE7AD8">
            <w:pPr>
              <w:jc w:val="center"/>
              <w:rPr>
                <w:rFonts w:cs="Arial"/>
                <w:bCs/>
                <w:color w:val="FF0000"/>
                <w:sz w:val="24"/>
                <w:szCs w:val="24"/>
                <w:highlight w:val="yellow"/>
              </w:rPr>
            </w:pPr>
            <w:r w:rsidRPr="00956046">
              <w:rPr>
                <w:rFonts w:cs="Arial"/>
                <w:sz w:val="24"/>
                <w:szCs w:val="24"/>
              </w:rPr>
              <w:t>0,1</w:t>
            </w:r>
          </w:p>
        </w:tc>
      </w:tr>
      <w:tr w:rsidR="00ED5E0C" w:rsidRPr="00791227" w14:paraId="617F8051"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D2C7CD" w14:textId="77777777" w:rsidR="00ED5E0C" w:rsidRPr="00791227" w:rsidRDefault="00ED5E0C" w:rsidP="00791227">
            <w:pPr>
              <w:jc w:val="left"/>
              <w:rPr>
                <w:rFonts w:cs="Arial"/>
                <w:color w:val="000000"/>
                <w:sz w:val="24"/>
                <w:szCs w:val="24"/>
              </w:rPr>
            </w:pPr>
            <w:r w:rsidRPr="00791227">
              <w:rPr>
                <w:rFonts w:cs="Arial"/>
                <w:color w:val="000000"/>
                <w:sz w:val="24"/>
                <w:szCs w:val="24"/>
              </w:rPr>
              <w:t>г.</w:t>
            </w:r>
          </w:p>
        </w:tc>
        <w:tc>
          <w:tcPr>
            <w:tcW w:w="6143" w:type="dxa"/>
            <w:gridSpan w:val="2"/>
            <w:tcBorders>
              <w:top w:val="nil"/>
              <w:left w:val="nil"/>
              <w:bottom w:val="single" w:sz="4" w:space="0" w:color="auto"/>
              <w:right w:val="single" w:sz="4" w:space="0" w:color="auto"/>
            </w:tcBorders>
            <w:shd w:val="clear" w:color="auto" w:fill="auto"/>
            <w:vAlign w:val="bottom"/>
            <w:hideMark/>
          </w:tcPr>
          <w:p w14:paraId="2247C676"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напајање уређаја</w:t>
            </w:r>
          </w:p>
        </w:tc>
        <w:tc>
          <w:tcPr>
            <w:tcW w:w="992" w:type="dxa"/>
            <w:tcBorders>
              <w:top w:val="nil"/>
              <w:left w:val="nil"/>
              <w:bottom w:val="single" w:sz="4" w:space="0" w:color="auto"/>
              <w:right w:val="single" w:sz="4" w:space="0" w:color="auto"/>
            </w:tcBorders>
            <w:shd w:val="clear" w:color="auto" w:fill="auto"/>
          </w:tcPr>
          <w:p w14:paraId="36955F2E" w14:textId="226522CD" w:rsidR="00ED5E0C" w:rsidRPr="00CC4272" w:rsidRDefault="00ED5E0C" w:rsidP="00791227">
            <w:pPr>
              <w:jc w:val="left"/>
              <w:rPr>
                <w:rFonts w:cs="Arial"/>
                <w:b/>
                <w:bCs/>
                <w:color w:val="000000"/>
                <w:sz w:val="24"/>
                <w:szCs w:val="24"/>
                <w:lang w:val="sr-Cyrl-RS"/>
              </w:rPr>
            </w:pPr>
            <w:r w:rsidRPr="009A4CE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B713809" w14:textId="00AE5C65" w:rsidR="00ED5E0C" w:rsidRPr="00137382" w:rsidRDefault="00ED5E0C" w:rsidP="00CE7AD8">
            <w:pPr>
              <w:jc w:val="center"/>
              <w:rPr>
                <w:rFonts w:cs="Arial"/>
                <w:bCs/>
                <w:color w:val="FF0000"/>
                <w:sz w:val="24"/>
                <w:szCs w:val="24"/>
                <w:highlight w:val="yellow"/>
              </w:rPr>
            </w:pPr>
            <w:r w:rsidRPr="00956046">
              <w:rPr>
                <w:rFonts w:cs="Arial"/>
                <w:sz w:val="24"/>
                <w:szCs w:val="24"/>
              </w:rPr>
              <w:t>0,1</w:t>
            </w:r>
          </w:p>
        </w:tc>
      </w:tr>
      <w:tr w:rsidR="00ED5E0C" w:rsidRPr="00791227" w14:paraId="2861154B"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6A9577" w14:textId="77777777" w:rsidR="00ED5E0C" w:rsidRPr="00791227" w:rsidRDefault="00ED5E0C" w:rsidP="00791227">
            <w:pPr>
              <w:jc w:val="left"/>
              <w:rPr>
                <w:rFonts w:cs="Arial"/>
                <w:color w:val="000000"/>
                <w:sz w:val="24"/>
                <w:szCs w:val="24"/>
              </w:rPr>
            </w:pPr>
            <w:r w:rsidRPr="00791227">
              <w:rPr>
                <w:rFonts w:cs="Arial"/>
                <w:color w:val="000000"/>
                <w:sz w:val="24"/>
                <w:szCs w:val="24"/>
              </w:rPr>
              <w:t>х.</w:t>
            </w:r>
          </w:p>
        </w:tc>
        <w:tc>
          <w:tcPr>
            <w:tcW w:w="6143" w:type="dxa"/>
            <w:gridSpan w:val="2"/>
            <w:tcBorders>
              <w:top w:val="nil"/>
              <w:left w:val="nil"/>
              <w:bottom w:val="single" w:sz="4" w:space="0" w:color="auto"/>
              <w:right w:val="single" w:sz="4" w:space="0" w:color="auto"/>
            </w:tcBorders>
            <w:shd w:val="clear" w:color="auto" w:fill="auto"/>
            <w:vAlign w:val="bottom"/>
            <w:hideMark/>
          </w:tcPr>
          <w:p w14:paraId="5AF4E19A" w14:textId="77777777" w:rsidR="00ED5E0C" w:rsidRPr="00791227" w:rsidRDefault="00ED5E0C" w:rsidP="00791227">
            <w:pPr>
              <w:jc w:val="left"/>
              <w:rPr>
                <w:rFonts w:cs="Arial"/>
                <w:color w:val="000000"/>
                <w:sz w:val="24"/>
                <w:szCs w:val="24"/>
              </w:rPr>
            </w:pPr>
            <w:r w:rsidRPr="00791227">
              <w:rPr>
                <w:rFonts w:cs="Arial"/>
                <w:color w:val="000000"/>
                <w:sz w:val="24"/>
                <w:szCs w:val="24"/>
              </w:rPr>
              <w:t>Периодичан превентивни преглед уређаја</w:t>
            </w:r>
          </w:p>
        </w:tc>
        <w:tc>
          <w:tcPr>
            <w:tcW w:w="992" w:type="dxa"/>
            <w:tcBorders>
              <w:top w:val="nil"/>
              <w:left w:val="nil"/>
              <w:bottom w:val="single" w:sz="4" w:space="0" w:color="auto"/>
              <w:right w:val="single" w:sz="4" w:space="0" w:color="auto"/>
            </w:tcBorders>
            <w:shd w:val="clear" w:color="auto" w:fill="auto"/>
          </w:tcPr>
          <w:p w14:paraId="7F7FB605" w14:textId="1CF4C7E6" w:rsidR="00ED5E0C" w:rsidRPr="00CC4272" w:rsidRDefault="00ED5E0C" w:rsidP="00791227">
            <w:pPr>
              <w:jc w:val="left"/>
              <w:rPr>
                <w:rFonts w:cs="Arial"/>
                <w:b/>
                <w:bCs/>
                <w:color w:val="000000"/>
                <w:sz w:val="24"/>
                <w:szCs w:val="24"/>
                <w:lang w:val="sr-Cyrl-RS"/>
              </w:rPr>
            </w:pPr>
            <w:r w:rsidRPr="009A4CE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176DF4A" w14:textId="7E41AC38" w:rsidR="00ED5E0C" w:rsidRPr="00137382" w:rsidRDefault="00ED5E0C" w:rsidP="00CE7AD8">
            <w:pPr>
              <w:jc w:val="center"/>
              <w:rPr>
                <w:rFonts w:cs="Arial"/>
                <w:bCs/>
                <w:color w:val="FF0000"/>
                <w:sz w:val="24"/>
                <w:szCs w:val="24"/>
                <w:highlight w:val="yellow"/>
              </w:rPr>
            </w:pPr>
            <w:r w:rsidRPr="00956046">
              <w:rPr>
                <w:rFonts w:cs="Arial"/>
                <w:sz w:val="24"/>
                <w:szCs w:val="24"/>
              </w:rPr>
              <w:t>0,1</w:t>
            </w:r>
          </w:p>
        </w:tc>
      </w:tr>
      <w:tr w:rsidR="00ED5E0C" w:rsidRPr="00791227" w14:paraId="02767F57"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BE6A82" w14:textId="77777777" w:rsidR="00ED5E0C" w:rsidRPr="00791227" w:rsidRDefault="00ED5E0C" w:rsidP="00791227">
            <w:pPr>
              <w:jc w:val="left"/>
              <w:rPr>
                <w:rFonts w:cs="Arial"/>
                <w:color w:val="000000"/>
                <w:sz w:val="24"/>
                <w:szCs w:val="24"/>
              </w:rPr>
            </w:pPr>
            <w:r w:rsidRPr="00791227">
              <w:rPr>
                <w:rFonts w:cs="Arial"/>
                <w:color w:val="000000"/>
                <w:sz w:val="24"/>
                <w:szCs w:val="24"/>
              </w:rPr>
              <w:t>10.</w:t>
            </w:r>
          </w:p>
        </w:tc>
        <w:tc>
          <w:tcPr>
            <w:tcW w:w="6143" w:type="dxa"/>
            <w:gridSpan w:val="2"/>
            <w:tcBorders>
              <w:top w:val="nil"/>
              <w:left w:val="nil"/>
              <w:bottom w:val="single" w:sz="4" w:space="0" w:color="auto"/>
              <w:right w:val="single" w:sz="4" w:space="0" w:color="auto"/>
            </w:tcBorders>
            <w:shd w:val="clear" w:color="auto" w:fill="auto"/>
            <w:vAlign w:val="bottom"/>
            <w:hideMark/>
          </w:tcPr>
          <w:p w14:paraId="6E08E021"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уређаја DIGIPHONE PLUS</w:t>
            </w:r>
          </w:p>
        </w:tc>
        <w:tc>
          <w:tcPr>
            <w:tcW w:w="992" w:type="dxa"/>
            <w:tcBorders>
              <w:top w:val="nil"/>
              <w:left w:val="nil"/>
              <w:bottom w:val="single" w:sz="4" w:space="0" w:color="auto"/>
              <w:right w:val="single" w:sz="4" w:space="0" w:color="auto"/>
            </w:tcBorders>
            <w:shd w:val="clear" w:color="auto" w:fill="auto"/>
          </w:tcPr>
          <w:p w14:paraId="658B4932" w14:textId="3C0E60FC" w:rsidR="00ED5E0C" w:rsidRPr="00791227" w:rsidRDefault="00ED5E0C" w:rsidP="00791227">
            <w:pPr>
              <w:jc w:val="left"/>
              <w:rPr>
                <w:rFonts w:cs="Arial"/>
                <w:b/>
                <w:bCs/>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14:paraId="2B840311" w14:textId="4CB59C55" w:rsidR="00ED5E0C" w:rsidRPr="00137382" w:rsidRDefault="00ED5E0C" w:rsidP="00CE7AD8">
            <w:pPr>
              <w:jc w:val="center"/>
              <w:rPr>
                <w:rFonts w:cs="Arial"/>
                <w:color w:val="000000"/>
                <w:sz w:val="24"/>
                <w:szCs w:val="24"/>
                <w:highlight w:val="yellow"/>
              </w:rPr>
            </w:pPr>
          </w:p>
        </w:tc>
      </w:tr>
      <w:tr w:rsidR="00ED5E0C" w:rsidRPr="00791227" w14:paraId="286D77FC"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FFF01E" w14:textId="77777777" w:rsidR="00ED5E0C" w:rsidRPr="00791227" w:rsidRDefault="00ED5E0C" w:rsidP="00791227">
            <w:pPr>
              <w:jc w:val="left"/>
              <w:rPr>
                <w:rFonts w:cs="Arial"/>
                <w:color w:val="000000"/>
                <w:sz w:val="24"/>
                <w:szCs w:val="24"/>
              </w:rPr>
            </w:pPr>
            <w:r w:rsidRPr="00791227">
              <w:rPr>
                <w:rFonts w:cs="Arial"/>
                <w:color w:val="000000"/>
                <w:sz w:val="24"/>
                <w:szCs w:val="24"/>
              </w:rPr>
              <w:lastRenderedPageBreak/>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73AB7BA0"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матичне елекронске плоче уређаја</w:t>
            </w:r>
          </w:p>
        </w:tc>
        <w:tc>
          <w:tcPr>
            <w:tcW w:w="992" w:type="dxa"/>
            <w:tcBorders>
              <w:top w:val="nil"/>
              <w:left w:val="nil"/>
              <w:bottom w:val="single" w:sz="4" w:space="0" w:color="auto"/>
              <w:right w:val="single" w:sz="4" w:space="0" w:color="auto"/>
            </w:tcBorders>
            <w:shd w:val="clear" w:color="auto" w:fill="auto"/>
          </w:tcPr>
          <w:p w14:paraId="14B299F8" w14:textId="0EAB7213" w:rsidR="00ED5E0C" w:rsidRPr="00CC4272" w:rsidRDefault="00ED5E0C" w:rsidP="00791227">
            <w:pPr>
              <w:jc w:val="left"/>
              <w:rPr>
                <w:rFonts w:cs="Arial"/>
                <w:b/>
                <w:bCs/>
                <w:color w:val="000000"/>
                <w:sz w:val="24"/>
                <w:szCs w:val="24"/>
                <w:lang w:val="sr-Cyrl-RS"/>
              </w:rPr>
            </w:pPr>
            <w:r w:rsidRPr="009A4CE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2C987DA" w14:textId="769F45B3" w:rsidR="00ED5E0C" w:rsidRPr="00137382" w:rsidRDefault="00ED5E0C" w:rsidP="00CE7AD8">
            <w:pPr>
              <w:jc w:val="center"/>
              <w:rPr>
                <w:rFonts w:cs="Arial"/>
                <w:bCs/>
                <w:color w:val="FF0000"/>
                <w:sz w:val="24"/>
                <w:szCs w:val="24"/>
                <w:highlight w:val="yellow"/>
              </w:rPr>
            </w:pPr>
            <w:r w:rsidRPr="001D154C">
              <w:rPr>
                <w:rFonts w:cs="Arial"/>
                <w:sz w:val="24"/>
                <w:szCs w:val="24"/>
              </w:rPr>
              <w:t>0,1</w:t>
            </w:r>
          </w:p>
        </w:tc>
      </w:tr>
      <w:tr w:rsidR="00ED5E0C" w:rsidRPr="00791227" w14:paraId="2775045F"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A0C475"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549D8209"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ЛЦД модула уређаја</w:t>
            </w:r>
          </w:p>
        </w:tc>
        <w:tc>
          <w:tcPr>
            <w:tcW w:w="992" w:type="dxa"/>
            <w:tcBorders>
              <w:top w:val="nil"/>
              <w:left w:val="nil"/>
              <w:bottom w:val="single" w:sz="4" w:space="0" w:color="auto"/>
              <w:right w:val="single" w:sz="4" w:space="0" w:color="auto"/>
            </w:tcBorders>
            <w:shd w:val="clear" w:color="auto" w:fill="auto"/>
          </w:tcPr>
          <w:p w14:paraId="399282B0" w14:textId="6244042A" w:rsidR="00ED5E0C" w:rsidRPr="00CC4272" w:rsidRDefault="00ED5E0C" w:rsidP="00791227">
            <w:pPr>
              <w:jc w:val="left"/>
              <w:rPr>
                <w:rFonts w:cs="Arial"/>
                <w:b/>
                <w:bCs/>
                <w:color w:val="000000"/>
                <w:sz w:val="24"/>
                <w:szCs w:val="24"/>
                <w:lang w:val="sr-Cyrl-RS"/>
              </w:rPr>
            </w:pPr>
            <w:r w:rsidRPr="009A4CE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4AC7799" w14:textId="1758EC1D" w:rsidR="00ED5E0C" w:rsidRPr="00137382" w:rsidRDefault="00ED5E0C" w:rsidP="00CE7AD8">
            <w:pPr>
              <w:jc w:val="center"/>
              <w:rPr>
                <w:rFonts w:cs="Arial"/>
                <w:bCs/>
                <w:color w:val="FF0000"/>
                <w:sz w:val="24"/>
                <w:szCs w:val="24"/>
                <w:highlight w:val="yellow"/>
              </w:rPr>
            </w:pPr>
            <w:r w:rsidRPr="001D154C">
              <w:rPr>
                <w:rFonts w:cs="Arial"/>
                <w:sz w:val="24"/>
                <w:szCs w:val="24"/>
              </w:rPr>
              <w:t>0,1</w:t>
            </w:r>
          </w:p>
        </w:tc>
      </w:tr>
      <w:tr w:rsidR="00ED5E0C" w:rsidRPr="00791227" w14:paraId="3E414E8F"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35778B"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5137F0D4"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корисничког интерфејс модула</w:t>
            </w:r>
          </w:p>
        </w:tc>
        <w:tc>
          <w:tcPr>
            <w:tcW w:w="992" w:type="dxa"/>
            <w:tcBorders>
              <w:top w:val="nil"/>
              <w:left w:val="nil"/>
              <w:bottom w:val="single" w:sz="4" w:space="0" w:color="auto"/>
              <w:right w:val="single" w:sz="4" w:space="0" w:color="auto"/>
            </w:tcBorders>
            <w:shd w:val="clear" w:color="auto" w:fill="auto"/>
          </w:tcPr>
          <w:p w14:paraId="6A1ECCFB" w14:textId="6660A11D" w:rsidR="00ED5E0C" w:rsidRPr="00CC4272" w:rsidRDefault="00ED5E0C" w:rsidP="00791227">
            <w:pPr>
              <w:jc w:val="left"/>
              <w:rPr>
                <w:rFonts w:cs="Arial"/>
                <w:b/>
                <w:bCs/>
                <w:color w:val="000000"/>
                <w:sz w:val="24"/>
                <w:szCs w:val="24"/>
                <w:lang w:val="sr-Cyrl-RS"/>
              </w:rPr>
            </w:pPr>
            <w:r w:rsidRPr="009A4CE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AAA9C77" w14:textId="07058D6A" w:rsidR="00ED5E0C" w:rsidRPr="00137382" w:rsidRDefault="00ED5E0C" w:rsidP="00CE7AD8">
            <w:pPr>
              <w:jc w:val="center"/>
              <w:rPr>
                <w:rFonts w:cs="Arial"/>
                <w:bCs/>
                <w:color w:val="FF0000"/>
                <w:sz w:val="24"/>
                <w:szCs w:val="24"/>
                <w:highlight w:val="yellow"/>
              </w:rPr>
            </w:pPr>
            <w:r w:rsidRPr="001D154C">
              <w:rPr>
                <w:rFonts w:cs="Arial"/>
                <w:sz w:val="24"/>
                <w:szCs w:val="24"/>
              </w:rPr>
              <w:t>0,1</w:t>
            </w:r>
          </w:p>
        </w:tc>
      </w:tr>
      <w:tr w:rsidR="00ED5E0C" w:rsidRPr="00791227" w14:paraId="3C44D74B"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6F88CE"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53E04444"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пријемне сонде уређаја</w:t>
            </w:r>
          </w:p>
        </w:tc>
        <w:tc>
          <w:tcPr>
            <w:tcW w:w="992" w:type="dxa"/>
            <w:tcBorders>
              <w:top w:val="nil"/>
              <w:left w:val="nil"/>
              <w:bottom w:val="single" w:sz="4" w:space="0" w:color="auto"/>
              <w:right w:val="single" w:sz="4" w:space="0" w:color="auto"/>
            </w:tcBorders>
            <w:shd w:val="clear" w:color="auto" w:fill="auto"/>
          </w:tcPr>
          <w:p w14:paraId="5DA7C117" w14:textId="2411B7EB" w:rsidR="00ED5E0C" w:rsidRPr="00CC4272" w:rsidRDefault="00ED5E0C" w:rsidP="00791227">
            <w:pPr>
              <w:jc w:val="left"/>
              <w:rPr>
                <w:rFonts w:cs="Arial"/>
                <w:b/>
                <w:bCs/>
                <w:color w:val="000000"/>
                <w:sz w:val="24"/>
                <w:szCs w:val="24"/>
                <w:lang w:val="sr-Cyrl-RS"/>
              </w:rPr>
            </w:pPr>
            <w:r w:rsidRPr="009A4CE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7A767C6" w14:textId="7F6CEAA4" w:rsidR="00ED5E0C" w:rsidRPr="00137382" w:rsidRDefault="00ED5E0C" w:rsidP="00CE7AD8">
            <w:pPr>
              <w:jc w:val="center"/>
              <w:rPr>
                <w:rFonts w:cs="Arial"/>
                <w:bCs/>
                <w:color w:val="FF0000"/>
                <w:sz w:val="24"/>
                <w:szCs w:val="24"/>
                <w:highlight w:val="yellow"/>
              </w:rPr>
            </w:pPr>
            <w:r w:rsidRPr="001D154C">
              <w:rPr>
                <w:rFonts w:cs="Arial"/>
                <w:sz w:val="24"/>
                <w:szCs w:val="24"/>
              </w:rPr>
              <w:t>0,1</w:t>
            </w:r>
          </w:p>
        </w:tc>
      </w:tr>
      <w:tr w:rsidR="00ED5E0C" w:rsidRPr="00791227" w14:paraId="4D14AB31"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043336"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142D65BA"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акустичног модула уређаја </w:t>
            </w:r>
          </w:p>
        </w:tc>
        <w:tc>
          <w:tcPr>
            <w:tcW w:w="992" w:type="dxa"/>
            <w:tcBorders>
              <w:top w:val="nil"/>
              <w:left w:val="nil"/>
              <w:bottom w:val="single" w:sz="4" w:space="0" w:color="auto"/>
              <w:right w:val="single" w:sz="4" w:space="0" w:color="auto"/>
            </w:tcBorders>
            <w:shd w:val="clear" w:color="auto" w:fill="auto"/>
          </w:tcPr>
          <w:p w14:paraId="2CA45282" w14:textId="56C978CD" w:rsidR="00ED5E0C" w:rsidRPr="00CC4272" w:rsidRDefault="00ED5E0C" w:rsidP="00791227">
            <w:pPr>
              <w:jc w:val="left"/>
              <w:rPr>
                <w:rFonts w:cs="Arial"/>
                <w:b/>
                <w:bCs/>
                <w:color w:val="000000"/>
                <w:sz w:val="24"/>
                <w:szCs w:val="24"/>
                <w:lang w:val="sr-Cyrl-RS"/>
              </w:rPr>
            </w:pPr>
            <w:r w:rsidRPr="009A4CE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6FE1912" w14:textId="1772E533" w:rsidR="00ED5E0C" w:rsidRPr="00137382" w:rsidRDefault="00ED5E0C" w:rsidP="00CE7AD8">
            <w:pPr>
              <w:jc w:val="center"/>
              <w:rPr>
                <w:rFonts w:cs="Arial"/>
                <w:bCs/>
                <w:color w:val="FF0000"/>
                <w:sz w:val="24"/>
                <w:szCs w:val="24"/>
                <w:highlight w:val="yellow"/>
              </w:rPr>
            </w:pPr>
            <w:r w:rsidRPr="001D154C">
              <w:rPr>
                <w:rFonts w:cs="Arial"/>
                <w:sz w:val="24"/>
                <w:szCs w:val="24"/>
              </w:rPr>
              <w:t>0,1</w:t>
            </w:r>
          </w:p>
        </w:tc>
      </w:tr>
      <w:tr w:rsidR="00ED5E0C" w:rsidRPr="00791227" w14:paraId="3D3AD48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F866F8"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50930EB6"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сигнално конекционих веза </w:t>
            </w:r>
          </w:p>
        </w:tc>
        <w:tc>
          <w:tcPr>
            <w:tcW w:w="992" w:type="dxa"/>
            <w:tcBorders>
              <w:top w:val="nil"/>
              <w:left w:val="nil"/>
              <w:bottom w:val="single" w:sz="4" w:space="0" w:color="auto"/>
              <w:right w:val="single" w:sz="4" w:space="0" w:color="auto"/>
            </w:tcBorders>
            <w:shd w:val="clear" w:color="auto" w:fill="auto"/>
          </w:tcPr>
          <w:p w14:paraId="34A8350F" w14:textId="0A2C46CA" w:rsidR="00ED5E0C" w:rsidRPr="00CC4272" w:rsidRDefault="00ED5E0C" w:rsidP="00791227">
            <w:pPr>
              <w:jc w:val="left"/>
              <w:rPr>
                <w:rFonts w:cs="Arial"/>
                <w:b/>
                <w:bCs/>
                <w:color w:val="000000"/>
                <w:sz w:val="24"/>
                <w:szCs w:val="24"/>
                <w:lang w:val="sr-Cyrl-RS"/>
              </w:rPr>
            </w:pPr>
            <w:r w:rsidRPr="009A4CE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4084B3B" w14:textId="0DDBDC22" w:rsidR="00ED5E0C" w:rsidRPr="00137382" w:rsidRDefault="00ED5E0C" w:rsidP="00CE7AD8">
            <w:pPr>
              <w:jc w:val="center"/>
              <w:rPr>
                <w:rFonts w:cs="Arial"/>
                <w:bCs/>
                <w:color w:val="FF0000"/>
                <w:sz w:val="24"/>
                <w:szCs w:val="24"/>
                <w:highlight w:val="yellow"/>
              </w:rPr>
            </w:pPr>
            <w:r w:rsidRPr="001D154C">
              <w:rPr>
                <w:rFonts w:cs="Arial"/>
                <w:sz w:val="24"/>
                <w:szCs w:val="24"/>
              </w:rPr>
              <w:t>0,1</w:t>
            </w:r>
          </w:p>
        </w:tc>
      </w:tr>
      <w:tr w:rsidR="00ED5E0C" w:rsidRPr="00791227" w14:paraId="47271A6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F8EEF4" w14:textId="77777777" w:rsidR="00ED5E0C" w:rsidRPr="00791227" w:rsidRDefault="00ED5E0C" w:rsidP="00791227">
            <w:pPr>
              <w:jc w:val="left"/>
              <w:rPr>
                <w:rFonts w:cs="Arial"/>
                <w:color w:val="000000"/>
                <w:sz w:val="24"/>
                <w:szCs w:val="24"/>
              </w:rPr>
            </w:pPr>
            <w:r w:rsidRPr="00791227">
              <w:rPr>
                <w:rFonts w:cs="Arial"/>
                <w:color w:val="000000"/>
                <w:sz w:val="24"/>
                <w:szCs w:val="24"/>
              </w:rPr>
              <w:t>г.</w:t>
            </w:r>
          </w:p>
        </w:tc>
        <w:tc>
          <w:tcPr>
            <w:tcW w:w="6143" w:type="dxa"/>
            <w:gridSpan w:val="2"/>
            <w:tcBorders>
              <w:top w:val="nil"/>
              <w:left w:val="nil"/>
              <w:bottom w:val="single" w:sz="4" w:space="0" w:color="auto"/>
              <w:right w:val="single" w:sz="4" w:space="0" w:color="auto"/>
            </w:tcBorders>
            <w:shd w:val="clear" w:color="auto" w:fill="auto"/>
            <w:vAlign w:val="bottom"/>
            <w:hideMark/>
          </w:tcPr>
          <w:p w14:paraId="2CF3D64A"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напајање уређаја</w:t>
            </w:r>
          </w:p>
        </w:tc>
        <w:tc>
          <w:tcPr>
            <w:tcW w:w="992" w:type="dxa"/>
            <w:tcBorders>
              <w:top w:val="nil"/>
              <w:left w:val="nil"/>
              <w:bottom w:val="single" w:sz="4" w:space="0" w:color="auto"/>
              <w:right w:val="single" w:sz="4" w:space="0" w:color="auto"/>
            </w:tcBorders>
            <w:shd w:val="clear" w:color="auto" w:fill="auto"/>
          </w:tcPr>
          <w:p w14:paraId="2170B1F2" w14:textId="5FA45F97" w:rsidR="00ED5E0C" w:rsidRPr="00CC4272" w:rsidRDefault="00ED5E0C" w:rsidP="00791227">
            <w:pPr>
              <w:jc w:val="left"/>
              <w:rPr>
                <w:rFonts w:cs="Arial"/>
                <w:b/>
                <w:bCs/>
                <w:color w:val="000000"/>
                <w:sz w:val="24"/>
                <w:szCs w:val="24"/>
                <w:lang w:val="sr-Cyrl-RS"/>
              </w:rPr>
            </w:pPr>
            <w:r w:rsidRPr="009A4CE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B675B51" w14:textId="6D2CE209" w:rsidR="00ED5E0C" w:rsidRPr="00137382" w:rsidRDefault="00ED5E0C" w:rsidP="00CE7AD8">
            <w:pPr>
              <w:jc w:val="center"/>
              <w:rPr>
                <w:rFonts w:cs="Arial"/>
                <w:bCs/>
                <w:color w:val="FF0000"/>
                <w:sz w:val="24"/>
                <w:szCs w:val="24"/>
                <w:highlight w:val="yellow"/>
              </w:rPr>
            </w:pPr>
            <w:r w:rsidRPr="001D154C">
              <w:rPr>
                <w:rFonts w:cs="Arial"/>
                <w:sz w:val="24"/>
                <w:szCs w:val="24"/>
              </w:rPr>
              <w:t>0,1</w:t>
            </w:r>
          </w:p>
        </w:tc>
      </w:tr>
      <w:tr w:rsidR="00ED5E0C" w:rsidRPr="00791227" w14:paraId="773E8538"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2DA5EF" w14:textId="77777777" w:rsidR="00ED5E0C" w:rsidRPr="00791227" w:rsidRDefault="00ED5E0C" w:rsidP="00791227">
            <w:pPr>
              <w:jc w:val="left"/>
              <w:rPr>
                <w:rFonts w:cs="Arial"/>
                <w:color w:val="000000"/>
                <w:sz w:val="24"/>
                <w:szCs w:val="24"/>
              </w:rPr>
            </w:pPr>
            <w:r w:rsidRPr="00791227">
              <w:rPr>
                <w:rFonts w:cs="Arial"/>
                <w:color w:val="000000"/>
                <w:sz w:val="24"/>
                <w:szCs w:val="24"/>
              </w:rPr>
              <w:t>х.</w:t>
            </w:r>
          </w:p>
        </w:tc>
        <w:tc>
          <w:tcPr>
            <w:tcW w:w="6143" w:type="dxa"/>
            <w:gridSpan w:val="2"/>
            <w:tcBorders>
              <w:top w:val="nil"/>
              <w:left w:val="nil"/>
              <w:bottom w:val="single" w:sz="4" w:space="0" w:color="auto"/>
              <w:right w:val="single" w:sz="4" w:space="0" w:color="auto"/>
            </w:tcBorders>
            <w:shd w:val="clear" w:color="auto" w:fill="auto"/>
            <w:vAlign w:val="bottom"/>
            <w:hideMark/>
          </w:tcPr>
          <w:p w14:paraId="6C438F99" w14:textId="77777777" w:rsidR="00ED5E0C" w:rsidRPr="00791227" w:rsidRDefault="00ED5E0C" w:rsidP="00791227">
            <w:pPr>
              <w:jc w:val="left"/>
              <w:rPr>
                <w:rFonts w:cs="Arial"/>
                <w:color w:val="000000"/>
                <w:sz w:val="24"/>
                <w:szCs w:val="24"/>
              </w:rPr>
            </w:pPr>
            <w:r w:rsidRPr="00791227">
              <w:rPr>
                <w:rFonts w:cs="Arial"/>
                <w:color w:val="000000"/>
                <w:sz w:val="24"/>
                <w:szCs w:val="24"/>
              </w:rPr>
              <w:t>Периодичан превентивни преглед уређаја</w:t>
            </w:r>
          </w:p>
        </w:tc>
        <w:tc>
          <w:tcPr>
            <w:tcW w:w="992" w:type="dxa"/>
            <w:tcBorders>
              <w:top w:val="nil"/>
              <w:left w:val="nil"/>
              <w:bottom w:val="single" w:sz="4" w:space="0" w:color="auto"/>
              <w:right w:val="single" w:sz="4" w:space="0" w:color="auto"/>
            </w:tcBorders>
            <w:shd w:val="clear" w:color="auto" w:fill="auto"/>
          </w:tcPr>
          <w:p w14:paraId="76E8CF40" w14:textId="3FF40423" w:rsidR="00ED5E0C" w:rsidRPr="00CC4272" w:rsidRDefault="00ED5E0C" w:rsidP="00791227">
            <w:pPr>
              <w:jc w:val="left"/>
              <w:rPr>
                <w:rFonts w:cs="Arial"/>
                <w:b/>
                <w:bCs/>
                <w:color w:val="000000"/>
                <w:sz w:val="24"/>
                <w:szCs w:val="24"/>
                <w:lang w:val="sr-Cyrl-RS"/>
              </w:rPr>
            </w:pPr>
            <w:r w:rsidRPr="009A4CE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C63AF07" w14:textId="09945B6E" w:rsidR="00ED5E0C" w:rsidRPr="00137382" w:rsidRDefault="00ED5E0C" w:rsidP="00CE7AD8">
            <w:pPr>
              <w:jc w:val="center"/>
              <w:rPr>
                <w:rFonts w:cs="Arial"/>
                <w:bCs/>
                <w:color w:val="FF0000"/>
                <w:sz w:val="24"/>
                <w:szCs w:val="24"/>
                <w:highlight w:val="yellow"/>
              </w:rPr>
            </w:pPr>
            <w:r w:rsidRPr="001D154C">
              <w:rPr>
                <w:rFonts w:cs="Arial"/>
                <w:sz w:val="24"/>
                <w:szCs w:val="24"/>
              </w:rPr>
              <w:t>0,1</w:t>
            </w:r>
          </w:p>
        </w:tc>
      </w:tr>
      <w:tr w:rsidR="00ED5E0C" w:rsidRPr="00791227" w14:paraId="645C0900"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451B39" w14:textId="77777777" w:rsidR="00ED5E0C" w:rsidRPr="00791227" w:rsidRDefault="00ED5E0C" w:rsidP="00791227">
            <w:pPr>
              <w:jc w:val="left"/>
              <w:rPr>
                <w:rFonts w:cs="Arial"/>
                <w:color w:val="000000"/>
                <w:sz w:val="24"/>
                <w:szCs w:val="24"/>
              </w:rPr>
            </w:pPr>
            <w:r w:rsidRPr="00791227">
              <w:rPr>
                <w:rFonts w:cs="Arial"/>
                <w:color w:val="000000"/>
                <w:sz w:val="24"/>
                <w:szCs w:val="24"/>
              </w:rPr>
              <w:t>11.</w:t>
            </w:r>
          </w:p>
        </w:tc>
        <w:tc>
          <w:tcPr>
            <w:tcW w:w="6143" w:type="dxa"/>
            <w:gridSpan w:val="2"/>
            <w:tcBorders>
              <w:top w:val="nil"/>
              <w:left w:val="nil"/>
              <w:bottom w:val="single" w:sz="4" w:space="0" w:color="auto"/>
              <w:right w:val="single" w:sz="4" w:space="0" w:color="auto"/>
            </w:tcBorders>
            <w:shd w:val="clear" w:color="auto" w:fill="auto"/>
            <w:vAlign w:val="bottom"/>
            <w:hideMark/>
          </w:tcPr>
          <w:p w14:paraId="20321A4C"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уређаја ЕSG80-1</w:t>
            </w:r>
          </w:p>
        </w:tc>
        <w:tc>
          <w:tcPr>
            <w:tcW w:w="992" w:type="dxa"/>
            <w:tcBorders>
              <w:top w:val="nil"/>
              <w:left w:val="nil"/>
              <w:bottom w:val="single" w:sz="4" w:space="0" w:color="auto"/>
              <w:right w:val="single" w:sz="4" w:space="0" w:color="auto"/>
            </w:tcBorders>
            <w:shd w:val="clear" w:color="auto" w:fill="auto"/>
            <w:hideMark/>
          </w:tcPr>
          <w:p w14:paraId="3D279F1D" w14:textId="0F4F9C38" w:rsidR="00ED5E0C" w:rsidRPr="00791227" w:rsidRDefault="00ED5E0C" w:rsidP="00791227">
            <w:pPr>
              <w:jc w:val="left"/>
              <w:rPr>
                <w:rFonts w:cs="Arial"/>
                <w:b/>
                <w:bCs/>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14:paraId="340FFCA5" w14:textId="6E3B3EAB" w:rsidR="00ED5E0C" w:rsidRPr="00137382" w:rsidRDefault="00ED5E0C" w:rsidP="00CE7AD8">
            <w:pPr>
              <w:jc w:val="center"/>
              <w:rPr>
                <w:rFonts w:cs="Arial"/>
                <w:color w:val="000000"/>
                <w:sz w:val="24"/>
                <w:szCs w:val="24"/>
                <w:highlight w:val="yellow"/>
              </w:rPr>
            </w:pPr>
          </w:p>
        </w:tc>
      </w:tr>
      <w:tr w:rsidR="00ED5E0C" w:rsidRPr="00791227" w14:paraId="567CCDA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D234A5"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503A6A25"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централног процесорског модула</w:t>
            </w:r>
          </w:p>
        </w:tc>
        <w:tc>
          <w:tcPr>
            <w:tcW w:w="992" w:type="dxa"/>
            <w:tcBorders>
              <w:top w:val="nil"/>
              <w:left w:val="nil"/>
              <w:bottom w:val="single" w:sz="4" w:space="0" w:color="auto"/>
              <w:right w:val="single" w:sz="4" w:space="0" w:color="auto"/>
            </w:tcBorders>
            <w:shd w:val="clear" w:color="auto" w:fill="auto"/>
          </w:tcPr>
          <w:p w14:paraId="6C06DCDD" w14:textId="7C28BA3A" w:rsidR="00ED5E0C" w:rsidRPr="00CC4272" w:rsidRDefault="00ED5E0C" w:rsidP="00791227">
            <w:pPr>
              <w:jc w:val="left"/>
              <w:rPr>
                <w:rFonts w:cs="Arial"/>
                <w:b/>
                <w:bCs/>
                <w:color w:val="000000"/>
                <w:sz w:val="24"/>
                <w:szCs w:val="24"/>
                <w:lang w:val="sr-Cyrl-RS"/>
              </w:rPr>
            </w:pPr>
            <w:r w:rsidRPr="009A4CE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E53F8CE" w14:textId="78A9F84A" w:rsidR="00ED5E0C" w:rsidRPr="00137382" w:rsidRDefault="00ED5E0C" w:rsidP="00CE7AD8">
            <w:pPr>
              <w:jc w:val="center"/>
              <w:rPr>
                <w:rFonts w:cs="Arial"/>
                <w:bCs/>
                <w:color w:val="FF0000"/>
                <w:sz w:val="24"/>
                <w:szCs w:val="24"/>
                <w:highlight w:val="yellow"/>
              </w:rPr>
            </w:pPr>
            <w:r w:rsidRPr="00EA2E28">
              <w:rPr>
                <w:rFonts w:cs="Arial"/>
                <w:sz w:val="24"/>
                <w:szCs w:val="24"/>
              </w:rPr>
              <w:t>0,1</w:t>
            </w:r>
          </w:p>
        </w:tc>
      </w:tr>
      <w:tr w:rsidR="00ED5E0C" w:rsidRPr="00791227" w14:paraId="0AC3BCE9"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EB53B2"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3AF69214"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интерфејс модула </w:t>
            </w:r>
          </w:p>
        </w:tc>
        <w:tc>
          <w:tcPr>
            <w:tcW w:w="992" w:type="dxa"/>
            <w:tcBorders>
              <w:top w:val="nil"/>
              <w:left w:val="nil"/>
              <w:bottom w:val="single" w:sz="4" w:space="0" w:color="auto"/>
              <w:right w:val="single" w:sz="4" w:space="0" w:color="auto"/>
            </w:tcBorders>
            <w:shd w:val="clear" w:color="auto" w:fill="auto"/>
          </w:tcPr>
          <w:p w14:paraId="204EEEDF" w14:textId="417D3184" w:rsidR="00ED5E0C" w:rsidRPr="00CC4272" w:rsidRDefault="00ED5E0C" w:rsidP="00791227">
            <w:pPr>
              <w:jc w:val="left"/>
              <w:rPr>
                <w:rFonts w:cs="Arial"/>
                <w:b/>
                <w:bCs/>
                <w:color w:val="000000"/>
                <w:sz w:val="24"/>
                <w:szCs w:val="24"/>
                <w:lang w:val="sr-Cyrl-RS"/>
              </w:rPr>
            </w:pPr>
            <w:r w:rsidRPr="009A4CE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F2EA02E" w14:textId="489AE72B" w:rsidR="00ED5E0C" w:rsidRPr="00137382" w:rsidRDefault="00ED5E0C" w:rsidP="00CE7AD8">
            <w:pPr>
              <w:jc w:val="center"/>
              <w:rPr>
                <w:rFonts w:cs="Arial"/>
                <w:bCs/>
                <w:color w:val="FF0000"/>
                <w:sz w:val="24"/>
                <w:szCs w:val="24"/>
                <w:highlight w:val="yellow"/>
              </w:rPr>
            </w:pPr>
            <w:r w:rsidRPr="00EA2E28">
              <w:rPr>
                <w:rFonts w:cs="Arial"/>
                <w:sz w:val="24"/>
                <w:szCs w:val="24"/>
              </w:rPr>
              <w:t>0,1</w:t>
            </w:r>
          </w:p>
        </w:tc>
      </w:tr>
      <w:tr w:rsidR="00ED5E0C" w:rsidRPr="00791227" w14:paraId="419B308C"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32F2F7"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479FA9AC"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статутсног модула</w:t>
            </w:r>
          </w:p>
        </w:tc>
        <w:tc>
          <w:tcPr>
            <w:tcW w:w="992" w:type="dxa"/>
            <w:tcBorders>
              <w:top w:val="nil"/>
              <w:left w:val="nil"/>
              <w:bottom w:val="single" w:sz="4" w:space="0" w:color="auto"/>
              <w:right w:val="single" w:sz="4" w:space="0" w:color="auto"/>
            </w:tcBorders>
            <w:shd w:val="clear" w:color="auto" w:fill="auto"/>
          </w:tcPr>
          <w:p w14:paraId="533D1150" w14:textId="7AE164E6" w:rsidR="00ED5E0C" w:rsidRPr="00CC4272" w:rsidRDefault="00ED5E0C" w:rsidP="00791227">
            <w:pPr>
              <w:jc w:val="left"/>
              <w:rPr>
                <w:rFonts w:cs="Arial"/>
                <w:b/>
                <w:bCs/>
                <w:color w:val="000000"/>
                <w:sz w:val="24"/>
                <w:szCs w:val="24"/>
                <w:lang w:val="sr-Cyrl-RS"/>
              </w:rPr>
            </w:pPr>
            <w:r w:rsidRPr="009A4CE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8CDFE21" w14:textId="06B1EFEE" w:rsidR="00ED5E0C" w:rsidRPr="00137382" w:rsidRDefault="00ED5E0C" w:rsidP="00CE7AD8">
            <w:pPr>
              <w:jc w:val="center"/>
              <w:rPr>
                <w:rFonts w:cs="Arial"/>
                <w:bCs/>
                <w:color w:val="FF0000"/>
                <w:sz w:val="24"/>
                <w:szCs w:val="24"/>
                <w:highlight w:val="yellow"/>
              </w:rPr>
            </w:pPr>
            <w:r w:rsidRPr="00EA2E28">
              <w:rPr>
                <w:rFonts w:cs="Arial"/>
                <w:sz w:val="24"/>
                <w:szCs w:val="24"/>
              </w:rPr>
              <w:t>0,1</w:t>
            </w:r>
          </w:p>
        </w:tc>
      </w:tr>
      <w:tr w:rsidR="00ED5E0C" w:rsidRPr="00791227" w14:paraId="4F28B7C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A24EA9"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62B0A77F"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напајање</w:t>
            </w:r>
          </w:p>
        </w:tc>
        <w:tc>
          <w:tcPr>
            <w:tcW w:w="992" w:type="dxa"/>
            <w:tcBorders>
              <w:top w:val="nil"/>
              <w:left w:val="nil"/>
              <w:bottom w:val="single" w:sz="4" w:space="0" w:color="auto"/>
              <w:right w:val="single" w:sz="4" w:space="0" w:color="auto"/>
            </w:tcBorders>
            <w:shd w:val="clear" w:color="auto" w:fill="auto"/>
          </w:tcPr>
          <w:p w14:paraId="2E16A7F4" w14:textId="33E8C47D" w:rsidR="00ED5E0C" w:rsidRPr="00CC4272" w:rsidRDefault="00ED5E0C" w:rsidP="00791227">
            <w:pPr>
              <w:jc w:val="left"/>
              <w:rPr>
                <w:rFonts w:cs="Arial"/>
                <w:b/>
                <w:bCs/>
                <w:color w:val="000000"/>
                <w:sz w:val="24"/>
                <w:szCs w:val="24"/>
                <w:lang w:val="sr-Cyrl-RS"/>
              </w:rPr>
            </w:pPr>
            <w:r w:rsidRPr="009A4CE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635F5F0" w14:textId="18DDC2B1" w:rsidR="00ED5E0C" w:rsidRPr="00137382" w:rsidRDefault="00ED5E0C" w:rsidP="00CE7AD8">
            <w:pPr>
              <w:jc w:val="center"/>
              <w:rPr>
                <w:rFonts w:cs="Arial"/>
                <w:bCs/>
                <w:color w:val="FF0000"/>
                <w:sz w:val="24"/>
                <w:szCs w:val="24"/>
                <w:highlight w:val="yellow"/>
              </w:rPr>
            </w:pPr>
            <w:r w:rsidRPr="00EA2E28">
              <w:rPr>
                <w:rFonts w:cs="Arial"/>
                <w:sz w:val="24"/>
                <w:szCs w:val="24"/>
              </w:rPr>
              <w:t>0,1</w:t>
            </w:r>
          </w:p>
        </w:tc>
      </w:tr>
      <w:tr w:rsidR="00ED5E0C" w:rsidRPr="00791227" w14:paraId="2C56103B"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20157A"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31E4D9A4"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сигнално конекционих веза </w:t>
            </w:r>
          </w:p>
        </w:tc>
        <w:tc>
          <w:tcPr>
            <w:tcW w:w="992" w:type="dxa"/>
            <w:tcBorders>
              <w:top w:val="nil"/>
              <w:left w:val="nil"/>
              <w:bottom w:val="single" w:sz="4" w:space="0" w:color="auto"/>
              <w:right w:val="single" w:sz="4" w:space="0" w:color="auto"/>
            </w:tcBorders>
            <w:shd w:val="clear" w:color="auto" w:fill="auto"/>
          </w:tcPr>
          <w:p w14:paraId="337E26C5" w14:textId="03C6CFD9" w:rsidR="00ED5E0C" w:rsidRPr="00CC4272" w:rsidRDefault="00ED5E0C" w:rsidP="00791227">
            <w:pPr>
              <w:jc w:val="left"/>
              <w:rPr>
                <w:rFonts w:cs="Arial"/>
                <w:b/>
                <w:bCs/>
                <w:color w:val="000000"/>
                <w:sz w:val="24"/>
                <w:szCs w:val="24"/>
                <w:lang w:val="sr-Cyrl-RS"/>
              </w:rPr>
            </w:pPr>
            <w:r w:rsidRPr="009A4CE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9A22445" w14:textId="481DA09E" w:rsidR="00ED5E0C" w:rsidRPr="00137382" w:rsidRDefault="00ED5E0C" w:rsidP="00CE7AD8">
            <w:pPr>
              <w:jc w:val="center"/>
              <w:rPr>
                <w:rFonts w:cs="Arial"/>
                <w:bCs/>
                <w:color w:val="FF0000"/>
                <w:sz w:val="24"/>
                <w:szCs w:val="24"/>
                <w:highlight w:val="yellow"/>
              </w:rPr>
            </w:pPr>
            <w:r w:rsidRPr="00EA2E28">
              <w:rPr>
                <w:rFonts w:cs="Arial"/>
                <w:sz w:val="24"/>
                <w:szCs w:val="24"/>
              </w:rPr>
              <w:t>0,1</w:t>
            </w:r>
          </w:p>
        </w:tc>
      </w:tr>
      <w:tr w:rsidR="00ED5E0C" w:rsidRPr="00791227" w14:paraId="0D42183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B984DE"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742B25E4" w14:textId="77777777" w:rsidR="00ED5E0C" w:rsidRPr="00791227" w:rsidRDefault="00ED5E0C" w:rsidP="00791227">
            <w:pPr>
              <w:jc w:val="left"/>
              <w:rPr>
                <w:rFonts w:cs="Arial"/>
                <w:color w:val="000000"/>
                <w:sz w:val="24"/>
                <w:szCs w:val="24"/>
              </w:rPr>
            </w:pPr>
            <w:r w:rsidRPr="00791227">
              <w:rPr>
                <w:rFonts w:cs="Arial"/>
                <w:color w:val="000000"/>
                <w:sz w:val="24"/>
                <w:szCs w:val="24"/>
              </w:rPr>
              <w:t>Периодичан превентивни преглед уређаја</w:t>
            </w:r>
          </w:p>
        </w:tc>
        <w:tc>
          <w:tcPr>
            <w:tcW w:w="992" w:type="dxa"/>
            <w:tcBorders>
              <w:top w:val="nil"/>
              <w:left w:val="nil"/>
              <w:bottom w:val="single" w:sz="4" w:space="0" w:color="auto"/>
              <w:right w:val="single" w:sz="4" w:space="0" w:color="auto"/>
            </w:tcBorders>
            <w:shd w:val="clear" w:color="auto" w:fill="auto"/>
          </w:tcPr>
          <w:p w14:paraId="365995BD" w14:textId="7D20628A" w:rsidR="00ED5E0C" w:rsidRPr="00CC4272" w:rsidRDefault="00ED5E0C" w:rsidP="00791227">
            <w:pPr>
              <w:jc w:val="left"/>
              <w:rPr>
                <w:rFonts w:cs="Arial"/>
                <w:b/>
                <w:bCs/>
                <w:color w:val="000000"/>
                <w:sz w:val="24"/>
                <w:szCs w:val="24"/>
                <w:lang w:val="sr-Cyrl-RS"/>
              </w:rPr>
            </w:pPr>
            <w:r w:rsidRPr="009A4CE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5D23B85" w14:textId="440C46B5" w:rsidR="00ED5E0C" w:rsidRPr="00137382" w:rsidRDefault="00ED5E0C" w:rsidP="00CE7AD8">
            <w:pPr>
              <w:jc w:val="center"/>
              <w:rPr>
                <w:rFonts w:cs="Arial"/>
                <w:bCs/>
                <w:color w:val="FF0000"/>
                <w:sz w:val="24"/>
                <w:szCs w:val="24"/>
                <w:highlight w:val="yellow"/>
              </w:rPr>
            </w:pPr>
            <w:r w:rsidRPr="00EA2E28">
              <w:rPr>
                <w:rFonts w:cs="Arial"/>
                <w:sz w:val="24"/>
                <w:szCs w:val="24"/>
              </w:rPr>
              <w:t>0,1</w:t>
            </w:r>
          </w:p>
        </w:tc>
      </w:tr>
      <w:tr w:rsidR="00ED5E0C" w:rsidRPr="00791227" w14:paraId="41104AB5"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68EB5D" w14:textId="77777777" w:rsidR="00ED5E0C" w:rsidRPr="00791227" w:rsidRDefault="00ED5E0C" w:rsidP="00791227">
            <w:pPr>
              <w:jc w:val="left"/>
              <w:rPr>
                <w:rFonts w:cs="Arial"/>
                <w:color w:val="000000"/>
                <w:sz w:val="24"/>
                <w:szCs w:val="24"/>
              </w:rPr>
            </w:pPr>
            <w:r w:rsidRPr="00791227">
              <w:rPr>
                <w:rFonts w:cs="Arial"/>
                <w:color w:val="000000"/>
                <w:sz w:val="24"/>
                <w:szCs w:val="24"/>
              </w:rPr>
              <w:t>12.</w:t>
            </w:r>
          </w:p>
        </w:tc>
        <w:tc>
          <w:tcPr>
            <w:tcW w:w="6143" w:type="dxa"/>
            <w:gridSpan w:val="2"/>
            <w:tcBorders>
              <w:top w:val="nil"/>
              <w:left w:val="nil"/>
              <w:bottom w:val="single" w:sz="4" w:space="0" w:color="auto"/>
              <w:right w:val="single" w:sz="4" w:space="0" w:color="auto"/>
            </w:tcBorders>
            <w:shd w:val="clear" w:color="auto" w:fill="auto"/>
            <w:vAlign w:val="bottom"/>
            <w:hideMark/>
          </w:tcPr>
          <w:p w14:paraId="431A1272"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ALE уређаја за идентификацију кабла</w:t>
            </w:r>
          </w:p>
        </w:tc>
        <w:tc>
          <w:tcPr>
            <w:tcW w:w="992" w:type="dxa"/>
            <w:tcBorders>
              <w:top w:val="nil"/>
              <w:left w:val="nil"/>
              <w:bottom w:val="single" w:sz="4" w:space="0" w:color="auto"/>
              <w:right w:val="single" w:sz="4" w:space="0" w:color="auto"/>
            </w:tcBorders>
            <w:shd w:val="clear" w:color="auto" w:fill="auto"/>
            <w:hideMark/>
          </w:tcPr>
          <w:p w14:paraId="5A427A13" w14:textId="5E713680" w:rsidR="00ED5E0C" w:rsidRPr="00791227" w:rsidRDefault="00ED5E0C" w:rsidP="00791227">
            <w:pPr>
              <w:jc w:val="left"/>
              <w:rPr>
                <w:rFonts w:cs="Arial"/>
                <w:b/>
                <w:bCs/>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14:paraId="435222DD" w14:textId="71E0257F" w:rsidR="00ED5E0C" w:rsidRPr="00137382" w:rsidRDefault="00ED5E0C" w:rsidP="00CE7AD8">
            <w:pPr>
              <w:jc w:val="center"/>
              <w:rPr>
                <w:rFonts w:cs="Arial"/>
                <w:color w:val="000000"/>
                <w:sz w:val="24"/>
                <w:szCs w:val="24"/>
                <w:highlight w:val="yellow"/>
              </w:rPr>
            </w:pPr>
          </w:p>
        </w:tc>
      </w:tr>
      <w:tr w:rsidR="00ED5E0C" w:rsidRPr="00791227" w14:paraId="07FB9CE5"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0ED41A"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38EBB4D3"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ALE 60-1 генератора</w:t>
            </w:r>
          </w:p>
        </w:tc>
        <w:tc>
          <w:tcPr>
            <w:tcW w:w="992" w:type="dxa"/>
            <w:tcBorders>
              <w:top w:val="nil"/>
              <w:left w:val="nil"/>
              <w:bottom w:val="single" w:sz="4" w:space="0" w:color="auto"/>
              <w:right w:val="single" w:sz="4" w:space="0" w:color="auto"/>
            </w:tcBorders>
            <w:shd w:val="clear" w:color="auto" w:fill="auto"/>
            <w:vAlign w:val="bottom"/>
          </w:tcPr>
          <w:p w14:paraId="4584D227" w14:textId="3844BBC5" w:rsidR="00ED5E0C" w:rsidRPr="00CC4272" w:rsidRDefault="00ED5E0C" w:rsidP="00791227">
            <w:pPr>
              <w:jc w:val="left"/>
              <w:rPr>
                <w:rFonts w:cs="Arial"/>
                <w:bCs/>
                <w:color w:val="000000"/>
                <w:sz w:val="24"/>
                <w:szCs w:val="24"/>
                <w:lang w:val="sr-Cyrl-RS"/>
              </w:rPr>
            </w:pPr>
            <w:r w:rsidRPr="00CC4272">
              <w:rPr>
                <w:rFonts w:cs="Arial"/>
                <w:bCs/>
                <w:color w:val="000000"/>
                <w:sz w:val="24"/>
                <w:szCs w:val="24"/>
                <w:lang w:val="sr-Cyrl-RS"/>
              </w:rPr>
              <w:t>комад</w:t>
            </w:r>
          </w:p>
        </w:tc>
        <w:tc>
          <w:tcPr>
            <w:tcW w:w="1701" w:type="dxa"/>
            <w:tcBorders>
              <w:top w:val="nil"/>
              <w:left w:val="nil"/>
              <w:bottom w:val="single" w:sz="4" w:space="0" w:color="auto"/>
              <w:right w:val="single" w:sz="4" w:space="0" w:color="auto"/>
            </w:tcBorders>
            <w:shd w:val="clear" w:color="auto" w:fill="auto"/>
            <w:hideMark/>
          </w:tcPr>
          <w:p w14:paraId="137EF14C" w14:textId="3EB7F5BE" w:rsidR="00ED5E0C" w:rsidRPr="00137382" w:rsidRDefault="00ED5E0C" w:rsidP="00CE7AD8">
            <w:pPr>
              <w:jc w:val="center"/>
              <w:rPr>
                <w:rFonts w:cs="Arial"/>
                <w:bCs/>
                <w:color w:val="FF0000"/>
                <w:sz w:val="24"/>
                <w:szCs w:val="24"/>
                <w:highlight w:val="yellow"/>
              </w:rPr>
            </w:pPr>
            <w:r w:rsidRPr="00861789">
              <w:rPr>
                <w:rFonts w:cs="Arial"/>
                <w:sz w:val="24"/>
                <w:szCs w:val="24"/>
              </w:rPr>
              <w:t>0,1</w:t>
            </w:r>
          </w:p>
        </w:tc>
      </w:tr>
      <w:tr w:rsidR="00ED5E0C" w:rsidRPr="00791227" w14:paraId="046DEE5C" w14:textId="77777777" w:rsidTr="002119A6">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5ABEBE14"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628EEAA4"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ALE 20 пријемника </w:t>
            </w:r>
          </w:p>
        </w:tc>
        <w:tc>
          <w:tcPr>
            <w:tcW w:w="992" w:type="dxa"/>
            <w:tcBorders>
              <w:top w:val="nil"/>
              <w:left w:val="nil"/>
              <w:bottom w:val="single" w:sz="4" w:space="0" w:color="auto"/>
              <w:right w:val="single" w:sz="4" w:space="0" w:color="auto"/>
            </w:tcBorders>
            <w:shd w:val="clear" w:color="auto" w:fill="auto"/>
          </w:tcPr>
          <w:p w14:paraId="1FCC8C91" w14:textId="3FE4444A" w:rsidR="00ED5E0C" w:rsidRPr="00CC4272" w:rsidRDefault="00ED5E0C" w:rsidP="00791227">
            <w:pPr>
              <w:jc w:val="left"/>
              <w:rPr>
                <w:rFonts w:cs="Arial"/>
                <w:b/>
                <w:bCs/>
                <w:color w:val="000000"/>
                <w:sz w:val="24"/>
                <w:szCs w:val="24"/>
                <w:lang w:val="sr-Cyrl-RS"/>
              </w:rPr>
            </w:pPr>
            <w:r w:rsidRPr="0059407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5395B3D" w14:textId="7331A806" w:rsidR="00ED5E0C" w:rsidRPr="00137382" w:rsidRDefault="00ED5E0C" w:rsidP="00CE7AD8">
            <w:pPr>
              <w:jc w:val="center"/>
              <w:rPr>
                <w:rFonts w:cs="Arial"/>
                <w:bCs/>
                <w:color w:val="FF0000"/>
                <w:sz w:val="24"/>
                <w:szCs w:val="24"/>
                <w:highlight w:val="yellow"/>
              </w:rPr>
            </w:pPr>
            <w:r w:rsidRPr="00861789">
              <w:rPr>
                <w:rFonts w:cs="Arial"/>
                <w:sz w:val="24"/>
                <w:szCs w:val="24"/>
              </w:rPr>
              <w:t>0,1</w:t>
            </w:r>
          </w:p>
        </w:tc>
      </w:tr>
      <w:tr w:rsidR="00ED5E0C" w:rsidRPr="00791227" w14:paraId="73691944"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5DDF92"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14569498"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UZ100 клешта</w:t>
            </w:r>
          </w:p>
        </w:tc>
        <w:tc>
          <w:tcPr>
            <w:tcW w:w="992" w:type="dxa"/>
            <w:tcBorders>
              <w:top w:val="nil"/>
              <w:left w:val="nil"/>
              <w:bottom w:val="single" w:sz="4" w:space="0" w:color="auto"/>
              <w:right w:val="single" w:sz="4" w:space="0" w:color="auto"/>
            </w:tcBorders>
            <w:shd w:val="clear" w:color="auto" w:fill="auto"/>
          </w:tcPr>
          <w:p w14:paraId="588F59AB" w14:textId="331CAEEA" w:rsidR="00ED5E0C" w:rsidRPr="00CC4272" w:rsidRDefault="00ED5E0C" w:rsidP="00791227">
            <w:pPr>
              <w:jc w:val="left"/>
              <w:rPr>
                <w:rFonts w:cs="Arial"/>
                <w:b/>
                <w:bCs/>
                <w:color w:val="000000"/>
                <w:sz w:val="24"/>
                <w:szCs w:val="24"/>
                <w:lang w:val="sr-Cyrl-RS"/>
              </w:rPr>
            </w:pPr>
            <w:r w:rsidRPr="0059407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E6FD5C8" w14:textId="73482C39" w:rsidR="00ED5E0C" w:rsidRPr="00137382" w:rsidRDefault="00ED5E0C" w:rsidP="00CE7AD8">
            <w:pPr>
              <w:jc w:val="center"/>
              <w:rPr>
                <w:rFonts w:cs="Arial"/>
                <w:bCs/>
                <w:color w:val="FF0000"/>
                <w:sz w:val="24"/>
                <w:szCs w:val="24"/>
                <w:highlight w:val="yellow"/>
              </w:rPr>
            </w:pPr>
            <w:r w:rsidRPr="00861789">
              <w:rPr>
                <w:rFonts w:cs="Arial"/>
                <w:sz w:val="24"/>
                <w:szCs w:val="24"/>
              </w:rPr>
              <w:t>0,1</w:t>
            </w:r>
          </w:p>
        </w:tc>
      </w:tr>
      <w:tr w:rsidR="00ED5E0C" w:rsidRPr="00791227" w14:paraId="3B146C53"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FB4E13"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40EEF8DB"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сигнално конекционих веза </w:t>
            </w:r>
          </w:p>
        </w:tc>
        <w:tc>
          <w:tcPr>
            <w:tcW w:w="992" w:type="dxa"/>
            <w:tcBorders>
              <w:top w:val="nil"/>
              <w:left w:val="nil"/>
              <w:bottom w:val="single" w:sz="4" w:space="0" w:color="auto"/>
              <w:right w:val="single" w:sz="4" w:space="0" w:color="auto"/>
            </w:tcBorders>
            <w:shd w:val="clear" w:color="auto" w:fill="auto"/>
          </w:tcPr>
          <w:p w14:paraId="2ACDCE1D" w14:textId="6E6F0D4A" w:rsidR="00ED5E0C" w:rsidRPr="00CC4272" w:rsidRDefault="00ED5E0C" w:rsidP="00791227">
            <w:pPr>
              <w:jc w:val="left"/>
              <w:rPr>
                <w:rFonts w:cs="Arial"/>
                <w:b/>
                <w:bCs/>
                <w:color w:val="000000"/>
                <w:sz w:val="24"/>
                <w:szCs w:val="24"/>
                <w:lang w:val="sr-Cyrl-RS"/>
              </w:rPr>
            </w:pPr>
            <w:r w:rsidRPr="0059407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468FF3C" w14:textId="4440CED8" w:rsidR="00ED5E0C" w:rsidRPr="00137382" w:rsidRDefault="00ED5E0C" w:rsidP="00CE7AD8">
            <w:pPr>
              <w:jc w:val="center"/>
              <w:rPr>
                <w:rFonts w:cs="Arial"/>
                <w:bCs/>
                <w:color w:val="FF0000"/>
                <w:sz w:val="24"/>
                <w:szCs w:val="24"/>
                <w:highlight w:val="yellow"/>
              </w:rPr>
            </w:pPr>
            <w:r w:rsidRPr="00861789">
              <w:rPr>
                <w:rFonts w:cs="Arial"/>
                <w:sz w:val="24"/>
                <w:szCs w:val="24"/>
              </w:rPr>
              <w:t>0,1</w:t>
            </w:r>
          </w:p>
        </w:tc>
      </w:tr>
      <w:tr w:rsidR="00ED5E0C" w:rsidRPr="00791227" w14:paraId="52DF46C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8C8997"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3F872CBD" w14:textId="77777777" w:rsidR="00ED5E0C" w:rsidRPr="00791227" w:rsidRDefault="00ED5E0C" w:rsidP="00791227">
            <w:pPr>
              <w:jc w:val="left"/>
              <w:rPr>
                <w:rFonts w:cs="Arial"/>
                <w:color w:val="000000"/>
                <w:sz w:val="24"/>
                <w:szCs w:val="24"/>
              </w:rPr>
            </w:pPr>
            <w:r w:rsidRPr="00791227">
              <w:rPr>
                <w:rFonts w:cs="Arial"/>
                <w:color w:val="000000"/>
                <w:sz w:val="24"/>
                <w:szCs w:val="24"/>
              </w:rPr>
              <w:t>Периодичан превентивни преглед уређаја</w:t>
            </w:r>
          </w:p>
        </w:tc>
        <w:tc>
          <w:tcPr>
            <w:tcW w:w="992" w:type="dxa"/>
            <w:tcBorders>
              <w:top w:val="nil"/>
              <w:left w:val="nil"/>
              <w:bottom w:val="single" w:sz="4" w:space="0" w:color="auto"/>
              <w:right w:val="single" w:sz="4" w:space="0" w:color="auto"/>
            </w:tcBorders>
            <w:shd w:val="clear" w:color="auto" w:fill="auto"/>
          </w:tcPr>
          <w:p w14:paraId="3FCC220E" w14:textId="355DB842" w:rsidR="00ED5E0C" w:rsidRPr="00CC4272" w:rsidRDefault="00ED5E0C" w:rsidP="00791227">
            <w:pPr>
              <w:jc w:val="left"/>
              <w:rPr>
                <w:rFonts w:cs="Arial"/>
                <w:b/>
                <w:bCs/>
                <w:color w:val="000000"/>
                <w:sz w:val="24"/>
                <w:szCs w:val="24"/>
                <w:lang w:val="sr-Cyrl-RS"/>
              </w:rPr>
            </w:pPr>
            <w:r w:rsidRPr="0059407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543534C" w14:textId="505AEF0E" w:rsidR="00ED5E0C" w:rsidRPr="00137382" w:rsidRDefault="00ED5E0C" w:rsidP="00CE7AD8">
            <w:pPr>
              <w:jc w:val="center"/>
              <w:rPr>
                <w:rFonts w:cs="Arial"/>
                <w:bCs/>
                <w:color w:val="FF0000"/>
                <w:sz w:val="24"/>
                <w:szCs w:val="24"/>
                <w:highlight w:val="yellow"/>
              </w:rPr>
            </w:pPr>
            <w:r w:rsidRPr="00861789">
              <w:rPr>
                <w:rFonts w:cs="Arial"/>
                <w:sz w:val="24"/>
                <w:szCs w:val="24"/>
              </w:rPr>
              <w:t>0,1</w:t>
            </w:r>
          </w:p>
        </w:tc>
      </w:tr>
      <w:tr w:rsidR="00ED5E0C" w:rsidRPr="00791227" w14:paraId="29B8A750"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E70A76" w14:textId="77777777" w:rsidR="00ED5E0C" w:rsidRPr="00791227" w:rsidRDefault="00ED5E0C" w:rsidP="00791227">
            <w:pPr>
              <w:jc w:val="left"/>
              <w:rPr>
                <w:rFonts w:cs="Arial"/>
                <w:color w:val="000000"/>
                <w:sz w:val="24"/>
                <w:szCs w:val="24"/>
              </w:rPr>
            </w:pPr>
            <w:r w:rsidRPr="00791227">
              <w:rPr>
                <w:rFonts w:cs="Arial"/>
                <w:color w:val="000000"/>
                <w:sz w:val="24"/>
                <w:szCs w:val="24"/>
              </w:rPr>
              <w:t>13.</w:t>
            </w:r>
          </w:p>
        </w:tc>
        <w:tc>
          <w:tcPr>
            <w:tcW w:w="6143" w:type="dxa"/>
            <w:gridSpan w:val="2"/>
            <w:tcBorders>
              <w:top w:val="nil"/>
              <w:left w:val="nil"/>
              <w:bottom w:val="single" w:sz="4" w:space="0" w:color="auto"/>
              <w:right w:val="single" w:sz="4" w:space="0" w:color="auto"/>
            </w:tcBorders>
            <w:shd w:val="clear" w:color="auto" w:fill="auto"/>
            <w:vAlign w:val="bottom"/>
            <w:hideMark/>
          </w:tcPr>
          <w:p w14:paraId="1E892A09"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EASYFLEX COM преносног радара</w:t>
            </w:r>
          </w:p>
        </w:tc>
        <w:tc>
          <w:tcPr>
            <w:tcW w:w="992" w:type="dxa"/>
            <w:tcBorders>
              <w:top w:val="nil"/>
              <w:left w:val="nil"/>
              <w:bottom w:val="single" w:sz="4" w:space="0" w:color="auto"/>
              <w:right w:val="single" w:sz="4" w:space="0" w:color="auto"/>
            </w:tcBorders>
            <w:shd w:val="clear" w:color="auto" w:fill="auto"/>
          </w:tcPr>
          <w:p w14:paraId="0F1E5498" w14:textId="677296DD" w:rsidR="00ED5E0C" w:rsidRPr="00791227" w:rsidRDefault="00ED5E0C" w:rsidP="00791227">
            <w:pPr>
              <w:jc w:val="left"/>
              <w:rPr>
                <w:rFonts w:cs="Arial"/>
                <w:b/>
                <w:bCs/>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14:paraId="199FFCF9" w14:textId="3F0B713F" w:rsidR="00ED5E0C" w:rsidRPr="00137382" w:rsidRDefault="00ED5E0C" w:rsidP="00CE7AD8">
            <w:pPr>
              <w:jc w:val="center"/>
              <w:rPr>
                <w:rFonts w:cs="Arial"/>
                <w:color w:val="000000"/>
                <w:sz w:val="24"/>
                <w:szCs w:val="24"/>
                <w:highlight w:val="yellow"/>
              </w:rPr>
            </w:pPr>
          </w:p>
        </w:tc>
      </w:tr>
      <w:tr w:rsidR="00ED5E0C" w:rsidRPr="00791227" w14:paraId="47004413"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F76D26"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4E23106A"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централног процесорског модула</w:t>
            </w:r>
          </w:p>
        </w:tc>
        <w:tc>
          <w:tcPr>
            <w:tcW w:w="992" w:type="dxa"/>
            <w:tcBorders>
              <w:top w:val="nil"/>
              <w:left w:val="nil"/>
              <w:bottom w:val="single" w:sz="4" w:space="0" w:color="auto"/>
              <w:right w:val="single" w:sz="4" w:space="0" w:color="auto"/>
            </w:tcBorders>
            <w:shd w:val="clear" w:color="auto" w:fill="auto"/>
          </w:tcPr>
          <w:p w14:paraId="32398288" w14:textId="321282CA" w:rsidR="00ED5E0C" w:rsidRPr="00CC4272" w:rsidRDefault="00ED5E0C" w:rsidP="00791227">
            <w:pPr>
              <w:jc w:val="left"/>
              <w:rPr>
                <w:rFonts w:cs="Arial"/>
                <w:b/>
                <w:bCs/>
                <w:color w:val="000000"/>
                <w:sz w:val="24"/>
                <w:szCs w:val="24"/>
                <w:lang w:val="sr-Cyrl-RS"/>
              </w:rPr>
            </w:pPr>
            <w:r w:rsidRPr="0059407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35174F2" w14:textId="1C961157" w:rsidR="00ED5E0C" w:rsidRPr="00137382" w:rsidRDefault="00ED5E0C" w:rsidP="00CE7AD8">
            <w:pPr>
              <w:jc w:val="center"/>
              <w:rPr>
                <w:rFonts w:cs="Arial"/>
                <w:bCs/>
                <w:color w:val="FF0000"/>
                <w:sz w:val="24"/>
                <w:szCs w:val="24"/>
                <w:highlight w:val="yellow"/>
              </w:rPr>
            </w:pPr>
            <w:r w:rsidRPr="00816C70">
              <w:rPr>
                <w:rFonts w:cs="Arial"/>
                <w:sz w:val="24"/>
                <w:szCs w:val="24"/>
              </w:rPr>
              <w:t>0,1</w:t>
            </w:r>
          </w:p>
        </w:tc>
      </w:tr>
      <w:tr w:rsidR="00ED5E0C" w:rsidRPr="00791227" w14:paraId="3F758AA7" w14:textId="77777777" w:rsidTr="002119A6">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704076C6"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74197D04"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интерфејс модула са флат тастатуром</w:t>
            </w:r>
          </w:p>
        </w:tc>
        <w:tc>
          <w:tcPr>
            <w:tcW w:w="992" w:type="dxa"/>
            <w:tcBorders>
              <w:top w:val="nil"/>
              <w:left w:val="nil"/>
              <w:bottom w:val="single" w:sz="4" w:space="0" w:color="auto"/>
              <w:right w:val="single" w:sz="4" w:space="0" w:color="auto"/>
            </w:tcBorders>
            <w:shd w:val="clear" w:color="auto" w:fill="auto"/>
          </w:tcPr>
          <w:p w14:paraId="10DE02A9" w14:textId="0B304572" w:rsidR="00ED5E0C" w:rsidRPr="00CC4272" w:rsidRDefault="00ED5E0C" w:rsidP="00791227">
            <w:pPr>
              <w:jc w:val="left"/>
              <w:rPr>
                <w:rFonts w:cs="Arial"/>
                <w:b/>
                <w:bCs/>
                <w:color w:val="000000"/>
                <w:sz w:val="24"/>
                <w:szCs w:val="24"/>
                <w:lang w:val="sr-Cyrl-RS"/>
              </w:rPr>
            </w:pPr>
            <w:r w:rsidRPr="0059407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018B8C8" w14:textId="34A0ADB8" w:rsidR="00ED5E0C" w:rsidRPr="00137382" w:rsidRDefault="00ED5E0C" w:rsidP="00CE7AD8">
            <w:pPr>
              <w:jc w:val="center"/>
              <w:rPr>
                <w:rFonts w:cs="Arial"/>
                <w:bCs/>
                <w:color w:val="FF0000"/>
                <w:sz w:val="24"/>
                <w:szCs w:val="24"/>
                <w:highlight w:val="yellow"/>
              </w:rPr>
            </w:pPr>
            <w:r w:rsidRPr="00816C70">
              <w:rPr>
                <w:rFonts w:cs="Arial"/>
                <w:sz w:val="24"/>
                <w:szCs w:val="24"/>
              </w:rPr>
              <w:t>0,1</w:t>
            </w:r>
          </w:p>
        </w:tc>
      </w:tr>
      <w:tr w:rsidR="00ED5E0C" w:rsidRPr="00791227" w14:paraId="760CFD5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54F2C6"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24F2620F"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ЛЦД модула</w:t>
            </w:r>
          </w:p>
        </w:tc>
        <w:tc>
          <w:tcPr>
            <w:tcW w:w="992" w:type="dxa"/>
            <w:tcBorders>
              <w:top w:val="nil"/>
              <w:left w:val="nil"/>
              <w:bottom w:val="single" w:sz="4" w:space="0" w:color="auto"/>
              <w:right w:val="single" w:sz="4" w:space="0" w:color="auto"/>
            </w:tcBorders>
            <w:shd w:val="clear" w:color="auto" w:fill="auto"/>
          </w:tcPr>
          <w:p w14:paraId="01A8A1E9" w14:textId="55E4D385" w:rsidR="00ED5E0C" w:rsidRPr="00CC4272" w:rsidRDefault="00ED5E0C" w:rsidP="00791227">
            <w:pPr>
              <w:jc w:val="left"/>
              <w:rPr>
                <w:rFonts w:cs="Arial"/>
                <w:b/>
                <w:bCs/>
                <w:color w:val="000000"/>
                <w:sz w:val="24"/>
                <w:szCs w:val="24"/>
                <w:lang w:val="sr-Cyrl-RS"/>
              </w:rPr>
            </w:pPr>
            <w:r w:rsidRPr="0059407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D580D8F" w14:textId="7C85CA57" w:rsidR="00ED5E0C" w:rsidRPr="00137382" w:rsidRDefault="00ED5E0C" w:rsidP="00CE7AD8">
            <w:pPr>
              <w:jc w:val="center"/>
              <w:rPr>
                <w:rFonts w:cs="Arial"/>
                <w:bCs/>
                <w:color w:val="FF0000"/>
                <w:sz w:val="24"/>
                <w:szCs w:val="24"/>
                <w:highlight w:val="yellow"/>
              </w:rPr>
            </w:pPr>
            <w:r w:rsidRPr="00816C70">
              <w:rPr>
                <w:rFonts w:cs="Arial"/>
                <w:sz w:val="24"/>
                <w:szCs w:val="24"/>
              </w:rPr>
              <w:t>0,1</w:t>
            </w:r>
          </w:p>
        </w:tc>
      </w:tr>
      <w:tr w:rsidR="00ED5E0C" w:rsidRPr="00791227" w14:paraId="6C9973D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5FE877"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596612C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екстерног модула за напајање</w:t>
            </w:r>
          </w:p>
        </w:tc>
        <w:tc>
          <w:tcPr>
            <w:tcW w:w="992" w:type="dxa"/>
            <w:tcBorders>
              <w:top w:val="nil"/>
              <w:left w:val="nil"/>
              <w:bottom w:val="single" w:sz="4" w:space="0" w:color="auto"/>
              <w:right w:val="single" w:sz="4" w:space="0" w:color="auto"/>
            </w:tcBorders>
            <w:shd w:val="clear" w:color="auto" w:fill="auto"/>
          </w:tcPr>
          <w:p w14:paraId="3BEBCF70" w14:textId="46937C7E" w:rsidR="00ED5E0C" w:rsidRPr="00CC4272" w:rsidRDefault="00ED5E0C" w:rsidP="00791227">
            <w:pPr>
              <w:jc w:val="left"/>
              <w:rPr>
                <w:rFonts w:cs="Arial"/>
                <w:b/>
                <w:bCs/>
                <w:color w:val="000000"/>
                <w:sz w:val="24"/>
                <w:szCs w:val="24"/>
                <w:lang w:val="sr-Cyrl-RS"/>
              </w:rPr>
            </w:pPr>
            <w:r w:rsidRPr="0059407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081BF6C" w14:textId="106729EB" w:rsidR="00ED5E0C" w:rsidRPr="00137382" w:rsidRDefault="00ED5E0C" w:rsidP="00CE7AD8">
            <w:pPr>
              <w:jc w:val="center"/>
              <w:rPr>
                <w:rFonts w:cs="Arial"/>
                <w:bCs/>
                <w:color w:val="FF0000"/>
                <w:sz w:val="24"/>
                <w:szCs w:val="24"/>
                <w:highlight w:val="yellow"/>
              </w:rPr>
            </w:pPr>
            <w:r w:rsidRPr="00816C70">
              <w:rPr>
                <w:rFonts w:cs="Arial"/>
                <w:sz w:val="24"/>
                <w:szCs w:val="24"/>
              </w:rPr>
              <w:t>0,1</w:t>
            </w:r>
          </w:p>
        </w:tc>
      </w:tr>
      <w:tr w:rsidR="00ED5E0C" w:rsidRPr="00791227" w14:paraId="4AD0C545"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FED920"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2CDC7392" w14:textId="77777777" w:rsidR="00ED5E0C" w:rsidRPr="00791227" w:rsidRDefault="00ED5E0C" w:rsidP="00791227">
            <w:pPr>
              <w:jc w:val="left"/>
              <w:rPr>
                <w:rFonts w:cs="Arial"/>
                <w:color w:val="000000"/>
                <w:sz w:val="24"/>
                <w:szCs w:val="24"/>
              </w:rPr>
            </w:pPr>
            <w:r w:rsidRPr="00791227">
              <w:rPr>
                <w:rFonts w:cs="Arial"/>
                <w:color w:val="000000"/>
                <w:sz w:val="24"/>
                <w:szCs w:val="24"/>
              </w:rPr>
              <w:t>Замена неисправне акумулаторске батерије</w:t>
            </w:r>
          </w:p>
        </w:tc>
        <w:tc>
          <w:tcPr>
            <w:tcW w:w="992" w:type="dxa"/>
            <w:tcBorders>
              <w:top w:val="nil"/>
              <w:left w:val="nil"/>
              <w:bottom w:val="single" w:sz="4" w:space="0" w:color="auto"/>
              <w:right w:val="single" w:sz="4" w:space="0" w:color="auto"/>
            </w:tcBorders>
            <w:shd w:val="clear" w:color="auto" w:fill="auto"/>
          </w:tcPr>
          <w:p w14:paraId="204A84CD" w14:textId="231BCC2F" w:rsidR="00ED5E0C" w:rsidRPr="00CC4272" w:rsidRDefault="00ED5E0C" w:rsidP="00791227">
            <w:pPr>
              <w:jc w:val="left"/>
              <w:rPr>
                <w:rFonts w:cs="Arial"/>
                <w:b/>
                <w:bCs/>
                <w:color w:val="000000"/>
                <w:sz w:val="24"/>
                <w:szCs w:val="24"/>
                <w:lang w:val="sr-Cyrl-RS"/>
              </w:rPr>
            </w:pPr>
            <w:r w:rsidRPr="0059407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5D5815D" w14:textId="3D417F37" w:rsidR="00ED5E0C" w:rsidRPr="00137382" w:rsidRDefault="00ED5E0C" w:rsidP="00CE7AD8">
            <w:pPr>
              <w:jc w:val="center"/>
              <w:rPr>
                <w:rFonts w:cs="Arial"/>
                <w:bCs/>
                <w:color w:val="FF0000"/>
                <w:sz w:val="24"/>
                <w:szCs w:val="24"/>
                <w:highlight w:val="yellow"/>
              </w:rPr>
            </w:pPr>
            <w:r w:rsidRPr="00816C70">
              <w:rPr>
                <w:rFonts w:cs="Arial"/>
                <w:sz w:val="24"/>
                <w:szCs w:val="24"/>
              </w:rPr>
              <w:t>0,1</w:t>
            </w:r>
          </w:p>
        </w:tc>
      </w:tr>
      <w:tr w:rsidR="00ED5E0C" w:rsidRPr="00791227" w14:paraId="67049BD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2CC4E7"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3E8AADC8"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сигнално конекционих веза </w:t>
            </w:r>
          </w:p>
        </w:tc>
        <w:tc>
          <w:tcPr>
            <w:tcW w:w="992" w:type="dxa"/>
            <w:tcBorders>
              <w:top w:val="nil"/>
              <w:left w:val="nil"/>
              <w:bottom w:val="single" w:sz="4" w:space="0" w:color="auto"/>
              <w:right w:val="single" w:sz="4" w:space="0" w:color="auto"/>
            </w:tcBorders>
            <w:shd w:val="clear" w:color="auto" w:fill="auto"/>
          </w:tcPr>
          <w:p w14:paraId="69399FA8" w14:textId="7C74FBD1" w:rsidR="00ED5E0C" w:rsidRPr="00CC4272" w:rsidRDefault="00ED5E0C" w:rsidP="00791227">
            <w:pPr>
              <w:jc w:val="left"/>
              <w:rPr>
                <w:rFonts w:cs="Arial"/>
                <w:b/>
                <w:bCs/>
                <w:color w:val="000000"/>
                <w:sz w:val="24"/>
                <w:szCs w:val="24"/>
                <w:lang w:val="sr-Cyrl-RS"/>
              </w:rPr>
            </w:pPr>
            <w:r w:rsidRPr="0059407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2AECD3E" w14:textId="1DD51455" w:rsidR="00ED5E0C" w:rsidRPr="00137382" w:rsidRDefault="00ED5E0C" w:rsidP="00CE7AD8">
            <w:pPr>
              <w:jc w:val="center"/>
              <w:rPr>
                <w:rFonts w:cs="Arial"/>
                <w:bCs/>
                <w:color w:val="FF0000"/>
                <w:sz w:val="24"/>
                <w:szCs w:val="24"/>
                <w:highlight w:val="yellow"/>
              </w:rPr>
            </w:pPr>
            <w:r w:rsidRPr="00A024AF">
              <w:rPr>
                <w:rFonts w:cs="Arial"/>
                <w:sz w:val="24"/>
                <w:szCs w:val="24"/>
              </w:rPr>
              <w:t>0,1</w:t>
            </w:r>
          </w:p>
        </w:tc>
      </w:tr>
      <w:tr w:rsidR="00ED5E0C" w:rsidRPr="00791227" w14:paraId="0A6AB5FA"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DC4D0B" w14:textId="77777777" w:rsidR="00ED5E0C" w:rsidRPr="00791227" w:rsidRDefault="00ED5E0C" w:rsidP="00791227">
            <w:pPr>
              <w:jc w:val="left"/>
              <w:rPr>
                <w:rFonts w:cs="Arial"/>
                <w:color w:val="000000"/>
                <w:sz w:val="24"/>
                <w:szCs w:val="24"/>
              </w:rPr>
            </w:pPr>
            <w:r w:rsidRPr="00791227">
              <w:rPr>
                <w:rFonts w:cs="Arial"/>
                <w:color w:val="000000"/>
                <w:sz w:val="24"/>
                <w:szCs w:val="24"/>
              </w:rPr>
              <w:t>г.</w:t>
            </w:r>
          </w:p>
        </w:tc>
        <w:tc>
          <w:tcPr>
            <w:tcW w:w="6143" w:type="dxa"/>
            <w:gridSpan w:val="2"/>
            <w:tcBorders>
              <w:top w:val="nil"/>
              <w:left w:val="nil"/>
              <w:bottom w:val="single" w:sz="4" w:space="0" w:color="auto"/>
              <w:right w:val="single" w:sz="4" w:space="0" w:color="auto"/>
            </w:tcBorders>
            <w:shd w:val="clear" w:color="auto" w:fill="auto"/>
            <w:vAlign w:val="bottom"/>
            <w:hideMark/>
          </w:tcPr>
          <w:p w14:paraId="3C847E15" w14:textId="77777777" w:rsidR="00ED5E0C" w:rsidRPr="00791227" w:rsidRDefault="00ED5E0C" w:rsidP="00791227">
            <w:pPr>
              <w:jc w:val="left"/>
              <w:rPr>
                <w:rFonts w:cs="Arial"/>
                <w:color w:val="000000"/>
                <w:sz w:val="24"/>
                <w:szCs w:val="24"/>
              </w:rPr>
            </w:pPr>
            <w:r w:rsidRPr="00791227">
              <w:rPr>
                <w:rFonts w:cs="Arial"/>
                <w:color w:val="000000"/>
                <w:sz w:val="24"/>
                <w:szCs w:val="24"/>
              </w:rPr>
              <w:t>Периодични превентивни преглед</w:t>
            </w:r>
          </w:p>
        </w:tc>
        <w:tc>
          <w:tcPr>
            <w:tcW w:w="992" w:type="dxa"/>
            <w:tcBorders>
              <w:top w:val="nil"/>
              <w:left w:val="nil"/>
              <w:bottom w:val="single" w:sz="4" w:space="0" w:color="auto"/>
              <w:right w:val="single" w:sz="4" w:space="0" w:color="auto"/>
            </w:tcBorders>
            <w:shd w:val="clear" w:color="auto" w:fill="auto"/>
          </w:tcPr>
          <w:p w14:paraId="41E5B25D" w14:textId="2EED6B7A" w:rsidR="00ED5E0C" w:rsidRPr="00CC4272" w:rsidRDefault="00ED5E0C" w:rsidP="00791227">
            <w:pPr>
              <w:jc w:val="left"/>
              <w:rPr>
                <w:rFonts w:cs="Arial"/>
                <w:b/>
                <w:bCs/>
                <w:color w:val="000000"/>
                <w:sz w:val="24"/>
                <w:szCs w:val="24"/>
                <w:lang w:val="sr-Cyrl-RS"/>
              </w:rPr>
            </w:pPr>
            <w:r w:rsidRPr="0059407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3F85F3F" w14:textId="655BB273" w:rsidR="00ED5E0C" w:rsidRPr="00137382" w:rsidRDefault="00ED5E0C" w:rsidP="00CE7AD8">
            <w:pPr>
              <w:jc w:val="center"/>
              <w:rPr>
                <w:rFonts w:cs="Arial"/>
                <w:bCs/>
                <w:color w:val="FF0000"/>
                <w:sz w:val="24"/>
                <w:szCs w:val="24"/>
                <w:highlight w:val="yellow"/>
              </w:rPr>
            </w:pPr>
            <w:r w:rsidRPr="00A024AF">
              <w:rPr>
                <w:rFonts w:cs="Arial"/>
                <w:sz w:val="24"/>
                <w:szCs w:val="24"/>
              </w:rPr>
              <w:t>0,1</w:t>
            </w:r>
          </w:p>
        </w:tc>
      </w:tr>
    </w:tbl>
    <w:p w14:paraId="3AD3F33D" w14:textId="77777777" w:rsidR="00791227" w:rsidRPr="00791227" w:rsidRDefault="00791227" w:rsidP="00791227">
      <w:pPr>
        <w:pStyle w:val="NoSpacing"/>
        <w:jc w:val="left"/>
        <w:rPr>
          <w:rFonts w:cs="Arial"/>
          <w:b/>
          <w:bCs/>
          <w:i/>
          <w:iCs/>
          <w:szCs w:val="24"/>
          <w:u w:val="single"/>
          <w:lang w:val="sr-Cyrl-RS"/>
        </w:rPr>
      </w:pPr>
    </w:p>
    <w:p w14:paraId="591F08BA" w14:textId="3B31BC34" w:rsidR="00791227" w:rsidRPr="003A0A3B" w:rsidRDefault="00791227" w:rsidP="00791227">
      <w:pPr>
        <w:pStyle w:val="NoSpacing"/>
        <w:jc w:val="left"/>
        <w:rPr>
          <w:rFonts w:cs="Arial"/>
          <w:bCs/>
          <w:iCs/>
          <w:szCs w:val="24"/>
          <w:lang w:val="sr-Cyrl-RS"/>
        </w:rPr>
      </w:pPr>
      <w:r w:rsidRPr="003A0A3B">
        <w:rPr>
          <w:rFonts w:cs="Arial"/>
          <w:bCs/>
          <w:iCs/>
          <w:szCs w:val="24"/>
          <w:lang w:val="sr-Cyrl-RS"/>
        </w:rPr>
        <w:t>Годишњи превентивни преглед система (мерних кола)</w:t>
      </w:r>
      <w:r w:rsidR="00783D39">
        <w:rPr>
          <w:rFonts w:cs="Arial"/>
          <w:bCs/>
          <w:iCs/>
          <w:szCs w:val="24"/>
          <w:lang w:val="sr-Cyrl-RS"/>
        </w:rPr>
        <w:t xml:space="preserve"> </w:t>
      </w:r>
      <w:r w:rsidRPr="003A0A3B">
        <w:rPr>
          <w:rFonts w:cs="Arial"/>
          <w:bCs/>
          <w:iCs/>
          <w:szCs w:val="24"/>
          <w:lang w:val="sr-Cyrl-RS"/>
        </w:rPr>
        <w:t>подразумева комплетну проверу свих системских функција на свим напонским нивоима (ударни генератор, DC испитивање, VLF исптивање, пропаљивање, ARM/DECAY/ICE методе микролокације, мегерисање), проверу помоћних сигурносних функција система (FU, Fohm),</w:t>
      </w:r>
      <w:r w:rsidR="00783D39">
        <w:rPr>
          <w:rFonts w:cs="Arial"/>
          <w:bCs/>
          <w:iCs/>
          <w:szCs w:val="24"/>
          <w:lang w:val="sr-Cyrl-RS"/>
        </w:rPr>
        <w:t xml:space="preserve"> </w:t>
      </w:r>
      <w:r w:rsidRPr="003A0A3B">
        <w:rPr>
          <w:rFonts w:cs="Arial"/>
          <w:bCs/>
          <w:iCs/>
          <w:szCs w:val="24"/>
          <w:lang w:val="sr-Cyrl-RS"/>
        </w:rPr>
        <w:t xml:space="preserve">проверу функција системког прекидача, проверу </w:t>
      </w:r>
      <w:r w:rsidRPr="003A0A3B">
        <w:rPr>
          <w:rFonts w:cs="Arial"/>
          <w:bCs/>
          <w:iCs/>
          <w:szCs w:val="24"/>
          <w:lang w:val="sr-Cyrl-RS"/>
        </w:rPr>
        <w:lastRenderedPageBreak/>
        <w:t>високонапонских конекционих веза и завршетака у систему, проверу стања високонапонских испитних каблова. Након извршеног превентивног прегледа, издаје се потврда о исправности система/мерних кола са или без напомена о неопходним сервисним активностима које је потребно извршити на истим.</w:t>
      </w:r>
    </w:p>
    <w:p w14:paraId="169EB857" w14:textId="7E0DE0D7" w:rsidR="00791227" w:rsidRPr="003A0A3B" w:rsidRDefault="00791227" w:rsidP="00791227">
      <w:pPr>
        <w:pStyle w:val="NoSpacing"/>
        <w:jc w:val="left"/>
        <w:rPr>
          <w:rFonts w:cs="Arial"/>
          <w:bCs/>
          <w:iCs/>
          <w:szCs w:val="24"/>
          <w:lang w:val="sr-Cyrl-RS"/>
        </w:rPr>
      </w:pPr>
      <w:r w:rsidRPr="003A0A3B">
        <w:rPr>
          <w:rFonts w:cs="Arial"/>
          <w:bCs/>
          <w:iCs/>
          <w:szCs w:val="24"/>
          <w:lang w:val="sr-Cyrl-RS"/>
        </w:rPr>
        <w:t>Годишњи превентивни преглед преносних уређаја, подразумева, проверу свих функација рада уређаја уз проверу комплетности и исправности мерних каблова и другог прибора.</w:t>
      </w:r>
      <w:r w:rsidR="00783D39">
        <w:rPr>
          <w:rFonts w:cs="Arial"/>
          <w:bCs/>
          <w:iCs/>
          <w:szCs w:val="24"/>
          <w:lang w:val="sr-Cyrl-RS"/>
        </w:rPr>
        <w:t xml:space="preserve"> </w:t>
      </w:r>
      <w:r w:rsidRPr="003A0A3B">
        <w:rPr>
          <w:rFonts w:cs="Arial"/>
          <w:bCs/>
          <w:iCs/>
          <w:szCs w:val="24"/>
          <w:lang w:val="sr-Cyrl-RS"/>
        </w:rPr>
        <w:t>Након извршеног превентивног прегледа, издаје се потврда о исправности уређаја са или без напомена о неопходним сервисним активностима које је потребно извршити на истим.</w:t>
      </w:r>
    </w:p>
    <w:p w14:paraId="049BF0C9" w14:textId="7577A305" w:rsidR="0040394B" w:rsidRDefault="00310B33" w:rsidP="00EC401E">
      <w:pPr>
        <w:rPr>
          <w:rFonts w:cs="Arial"/>
          <w:b/>
          <w:sz w:val="24"/>
          <w:szCs w:val="24"/>
          <w:lang w:val="sr-Cyrl-RS" w:eastAsia="ar-SA"/>
        </w:rPr>
      </w:pPr>
      <w:r w:rsidRPr="003A0A3B">
        <w:rPr>
          <w:rFonts w:cs="Arial"/>
          <w:b/>
          <w:sz w:val="24"/>
          <w:szCs w:val="24"/>
          <w:lang w:val="sr-Cyrl-RS" w:eastAsia="ar-SA"/>
        </w:rPr>
        <w:t>Рок извршења услуга</w:t>
      </w:r>
    </w:p>
    <w:p w14:paraId="211DC508" w14:textId="7FF40443" w:rsidR="00B1735C" w:rsidRPr="00B1735C" w:rsidRDefault="00B1735C" w:rsidP="00EC401E">
      <w:pPr>
        <w:spacing w:before="0" w:line="276" w:lineRule="auto"/>
        <w:rPr>
          <w:rFonts w:eastAsia="Calibri" w:cs="Arial"/>
          <w:b/>
          <w:bCs/>
          <w:sz w:val="24"/>
          <w:szCs w:val="24"/>
          <w:lang w:val="sr-Cyrl-RS" w:eastAsia="sr-Cyrl-CS"/>
        </w:rPr>
      </w:pPr>
      <w:r w:rsidRPr="00B1735C">
        <w:rPr>
          <w:rFonts w:eastAsia="Calibri" w:cs="Arial"/>
          <w:bCs/>
          <w:sz w:val="24"/>
          <w:szCs w:val="24"/>
          <w:lang w:val="sr-Latn-RS" w:eastAsia="sr-Cyrl-CS"/>
        </w:rPr>
        <w:t xml:space="preserve">Рок извршења  услуге превентивног одржавања: најдуже </w:t>
      </w:r>
      <w:r w:rsidRPr="00B1735C">
        <w:rPr>
          <w:rFonts w:eastAsia="Calibri" w:cs="Arial"/>
          <w:bCs/>
          <w:sz w:val="24"/>
          <w:szCs w:val="24"/>
          <w:lang w:val="sr-Cyrl-RS" w:eastAsia="sr-Cyrl-CS"/>
        </w:rPr>
        <w:t>30</w:t>
      </w:r>
      <w:r w:rsidRPr="00B1735C">
        <w:rPr>
          <w:rFonts w:eastAsia="Calibri" w:cs="Arial"/>
          <w:bCs/>
          <w:sz w:val="24"/>
          <w:szCs w:val="24"/>
          <w:lang w:val="sr-Latn-RS" w:eastAsia="sr-Cyrl-CS"/>
        </w:rPr>
        <w:t xml:space="preserve"> (</w:t>
      </w:r>
      <w:r w:rsidR="00EC401E">
        <w:rPr>
          <w:rFonts w:eastAsia="Calibri" w:cs="Arial"/>
          <w:bCs/>
          <w:sz w:val="24"/>
          <w:szCs w:val="24"/>
          <w:lang w:val="sr-Cyrl-RS" w:eastAsia="sr-Cyrl-CS"/>
        </w:rPr>
        <w:t xml:space="preserve">словима: </w:t>
      </w:r>
      <w:r w:rsidRPr="00B1735C">
        <w:rPr>
          <w:rFonts w:eastAsia="Calibri" w:cs="Arial"/>
          <w:bCs/>
          <w:sz w:val="24"/>
          <w:szCs w:val="24"/>
          <w:lang w:val="sr-Cyrl-RS" w:eastAsia="sr-Cyrl-CS"/>
        </w:rPr>
        <w:t>тридесет</w:t>
      </w:r>
      <w:r w:rsidR="00783D39">
        <w:rPr>
          <w:rFonts w:eastAsia="Calibri" w:cs="Arial"/>
          <w:bCs/>
          <w:sz w:val="24"/>
          <w:szCs w:val="24"/>
          <w:lang w:val="sr-Latn-RS" w:eastAsia="sr-Cyrl-CS"/>
        </w:rPr>
        <w:t xml:space="preserve">) дана од дана пријема </w:t>
      </w:r>
      <w:r w:rsidR="00934EE3">
        <w:rPr>
          <w:rFonts w:eastAsia="Calibri" w:cs="Arial"/>
          <w:bCs/>
          <w:sz w:val="24"/>
          <w:szCs w:val="24"/>
          <w:lang w:val="sr-Cyrl-RS" w:eastAsia="sr-Cyrl-CS"/>
        </w:rPr>
        <w:t>наруџбенице</w:t>
      </w:r>
      <w:r w:rsidRPr="00B1735C">
        <w:rPr>
          <w:rFonts w:eastAsia="Calibri" w:cs="Arial"/>
          <w:bCs/>
          <w:sz w:val="24"/>
          <w:szCs w:val="24"/>
          <w:lang w:val="sr-Latn-RS" w:eastAsia="sr-Cyrl-CS"/>
        </w:rPr>
        <w:t xml:space="preserve"> Наручиоца, по закључењу </w:t>
      </w:r>
      <w:r w:rsidRPr="00B1735C">
        <w:rPr>
          <w:rFonts w:eastAsia="Calibri" w:cs="Arial"/>
          <w:bCs/>
          <w:sz w:val="24"/>
          <w:szCs w:val="24"/>
          <w:lang w:val="sr-Cyrl-RS" w:eastAsia="sr-Cyrl-CS"/>
        </w:rPr>
        <w:t>оквирног споразума</w:t>
      </w:r>
      <w:r w:rsidRPr="00B1735C">
        <w:rPr>
          <w:rFonts w:eastAsia="Calibri" w:cs="Arial"/>
          <w:bCs/>
          <w:sz w:val="24"/>
          <w:szCs w:val="24"/>
          <w:lang w:val="sr-Latn-RS" w:eastAsia="sr-Cyrl-CS"/>
        </w:rPr>
        <w:t>.</w:t>
      </w:r>
    </w:p>
    <w:p w14:paraId="60740BB0" w14:textId="766BDF4D" w:rsidR="00B1735C" w:rsidRPr="00B1735C" w:rsidRDefault="00B1735C" w:rsidP="00EC401E">
      <w:pPr>
        <w:spacing w:before="0" w:line="276" w:lineRule="auto"/>
        <w:rPr>
          <w:rFonts w:eastAsia="Calibri" w:cs="Arial"/>
          <w:bCs/>
          <w:sz w:val="24"/>
          <w:szCs w:val="24"/>
          <w:lang w:val="sr-Cyrl-RS" w:eastAsia="sr-Cyrl-CS"/>
        </w:rPr>
      </w:pPr>
      <w:r w:rsidRPr="00B1735C">
        <w:rPr>
          <w:rFonts w:eastAsia="Calibri" w:cs="Arial"/>
          <w:bCs/>
          <w:sz w:val="24"/>
          <w:szCs w:val="24"/>
          <w:lang w:val="sr-Latn-RS" w:eastAsia="sr-Cyrl-CS"/>
        </w:rPr>
        <w:t>Рок извршења  услуг</w:t>
      </w:r>
      <w:r w:rsidR="00934EE3">
        <w:rPr>
          <w:rFonts w:eastAsia="Calibri" w:cs="Arial"/>
          <w:bCs/>
          <w:sz w:val="24"/>
          <w:szCs w:val="24"/>
          <w:lang w:val="sr-Cyrl-RS" w:eastAsia="sr-Cyrl-CS"/>
        </w:rPr>
        <w:t>е</w:t>
      </w:r>
      <w:r w:rsidRPr="00B1735C">
        <w:rPr>
          <w:rFonts w:eastAsia="Calibri" w:cs="Arial"/>
          <w:bCs/>
          <w:sz w:val="24"/>
          <w:szCs w:val="24"/>
          <w:lang w:val="sr-Cyrl-RS" w:eastAsia="sr-Cyrl-CS"/>
        </w:rPr>
        <w:t xml:space="preserve"> поправке</w:t>
      </w:r>
      <w:r w:rsidRPr="00B1735C">
        <w:rPr>
          <w:rFonts w:eastAsia="Calibri" w:cs="Arial"/>
          <w:bCs/>
          <w:sz w:val="24"/>
          <w:szCs w:val="24"/>
          <w:lang w:val="sr-Latn-RS" w:eastAsia="sr-Cyrl-CS"/>
        </w:rPr>
        <w:t xml:space="preserve">: најдуже </w:t>
      </w:r>
      <w:r w:rsidRPr="00B1735C">
        <w:rPr>
          <w:rFonts w:eastAsia="Calibri" w:cs="Arial"/>
          <w:bCs/>
          <w:sz w:val="24"/>
          <w:szCs w:val="24"/>
          <w:lang w:val="sr-Cyrl-RS" w:eastAsia="sr-Cyrl-CS"/>
        </w:rPr>
        <w:t xml:space="preserve">25 </w:t>
      </w:r>
      <w:r w:rsidRPr="00B1735C">
        <w:rPr>
          <w:rFonts w:eastAsia="Calibri" w:cs="Arial"/>
          <w:bCs/>
          <w:sz w:val="24"/>
          <w:szCs w:val="24"/>
          <w:lang w:val="sr-Latn-RS" w:eastAsia="sr-Cyrl-CS"/>
        </w:rPr>
        <w:t>(</w:t>
      </w:r>
      <w:r w:rsidRPr="00B1735C">
        <w:rPr>
          <w:rFonts w:eastAsia="Calibri" w:cs="Arial"/>
          <w:bCs/>
          <w:sz w:val="24"/>
          <w:szCs w:val="24"/>
          <w:lang w:val="sr-Cyrl-RS" w:eastAsia="sr-Cyrl-CS"/>
        </w:rPr>
        <w:t>двадесет пет</w:t>
      </w:r>
      <w:r w:rsidRPr="00B1735C">
        <w:rPr>
          <w:rFonts w:eastAsia="Calibri" w:cs="Arial"/>
          <w:bCs/>
          <w:sz w:val="24"/>
          <w:szCs w:val="24"/>
          <w:lang w:val="sr-Latn-RS" w:eastAsia="sr-Cyrl-CS"/>
        </w:rPr>
        <w:t>) дан од дана пр</w:t>
      </w:r>
      <w:r w:rsidR="00552081">
        <w:rPr>
          <w:rFonts w:eastAsia="Calibri" w:cs="Arial"/>
          <w:bCs/>
          <w:sz w:val="24"/>
          <w:szCs w:val="24"/>
          <w:lang w:val="sr-Latn-RS" w:eastAsia="sr-Cyrl-CS"/>
        </w:rPr>
        <w:t xml:space="preserve">ијема </w:t>
      </w:r>
      <w:r w:rsidR="00934EE3">
        <w:rPr>
          <w:rFonts w:eastAsia="Calibri" w:cs="Arial"/>
          <w:bCs/>
          <w:sz w:val="24"/>
          <w:szCs w:val="24"/>
          <w:lang w:val="sr-Cyrl-RS" w:eastAsia="sr-Cyrl-CS"/>
        </w:rPr>
        <w:t xml:space="preserve"> наруџбенице</w:t>
      </w:r>
      <w:r w:rsidRPr="00B1735C">
        <w:rPr>
          <w:rFonts w:eastAsia="Calibri" w:cs="Arial"/>
          <w:bCs/>
          <w:sz w:val="24"/>
          <w:szCs w:val="24"/>
          <w:lang w:val="sr-Cyrl-RS" w:eastAsia="sr-Cyrl-CS"/>
        </w:rPr>
        <w:t xml:space="preserve"> Наручиоца</w:t>
      </w:r>
      <w:r w:rsidRPr="00B1735C">
        <w:rPr>
          <w:rFonts w:eastAsia="Calibri" w:cs="Arial"/>
          <w:bCs/>
          <w:sz w:val="24"/>
          <w:szCs w:val="24"/>
          <w:lang w:val="sr-Latn-RS" w:eastAsia="sr-Cyrl-CS"/>
        </w:rPr>
        <w:t>, по закључењу оквирног споразума.</w:t>
      </w:r>
    </w:p>
    <w:p w14:paraId="029D00FD" w14:textId="6DA7C7F8" w:rsidR="00B1735C" w:rsidRPr="00B1735C" w:rsidRDefault="00310B33" w:rsidP="00490C39">
      <w:pPr>
        <w:spacing w:after="240"/>
        <w:rPr>
          <w:rFonts w:cs="Arial"/>
          <w:b/>
          <w:sz w:val="24"/>
          <w:szCs w:val="24"/>
          <w:lang w:val="sr-Cyrl-RS" w:eastAsia="ar-SA"/>
        </w:rPr>
      </w:pPr>
      <w:r w:rsidRPr="003A0A3B">
        <w:rPr>
          <w:rFonts w:cs="Arial"/>
          <w:b/>
          <w:sz w:val="24"/>
          <w:szCs w:val="24"/>
          <w:lang w:val="sr-Cyrl-RS" w:eastAsia="ar-SA"/>
        </w:rPr>
        <w:t>Место извршења услуга</w:t>
      </w:r>
    </w:p>
    <w:p w14:paraId="7BB5DA1B" w14:textId="77777777" w:rsidR="00631B4D" w:rsidRDefault="00631B4D" w:rsidP="00631B4D">
      <w:pPr>
        <w:rPr>
          <w:rFonts w:cs="Arial"/>
          <w:sz w:val="24"/>
          <w:szCs w:val="24"/>
          <w:lang w:val="ru-RU"/>
        </w:rPr>
      </w:pPr>
      <w:r w:rsidRPr="00B7647C">
        <w:rPr>
          <w:rFonts w:cs="Arial"/>
          <w:bCs/>
          <w:sz w:val="24"/>
          <w:szCs w:val="24"/>
          <w:lang w:val="sr-Cyrl-CS" w:eastAsia="ar-SA"/>
        </w:rPr>
        <w:t>Место извршења услуге</w:t>
      </w:r>
      <w:r w:rsidRPr="00B7647C">
        <w:rPr>
          <w:rFonts w:cs="Arial"/>
          <w:sz w:val="24"/>
          <w:szCs w:val="24"/>
          <w:lang w:val="sr-Cyrl-CS" w:eastAsia="ar-SA"/>
        </w:rPr>
        <w:t xml:space="preserve"> је објекат ЈП </w:t>
      </w:r>
      <w:r w:rsidRPr="00B7647C">
        <w:rPr>
          <w:rFonts w:cs="Arial"/>
          <w:sz w:val="24"/>
          <w:szCs w:val="24"/>
          <w:lang w:val="sr-Latn-RS" w:eastAsia="ar-SA"/>
        </w:rPr>
        <w:t>E</w:t>
      </w:r>
      <w:r w:rsidRPr="00B7647C">
        <w:rPr>
          <w:rFonts w:cs="Arial"/>
          <w:sz w:val="24"/>
          <w:szCs w:val="24"/>
          <w:lang w:val="sr-Cyrl-RS" w:eastAsia="ar-SA"/>
        </w:rPr>
        <w:t>ПС</w:t>
      </w:r>
      <w:r w:rsidRPr="00B7647C">
        <w:rPr>
          <w:rFonts w:cs="Arial"/>
          <w:sz w:val="24"/>
          <w:szCs w:val="24"/>
          <w:lang w:val="sr-Cyrl-CS" w:eastAsia="ar-SA"/>
        </w:rPr>
        <w:t xml:space="preserve">-а, на територији конзумног подручја Корисника услуге ТЦ </w:t>
      </w:r>
      <w:r>
        <w:rPr>
          <w:rFonts w:cs="Arial"/>
          <w:sz w:val="24"/>
          <w:szCs w:val="24"/>
          <w:lang w:val="sr-Cyrl-CS" w:eastAsia="ar-SA"/>
        </w:rPr>
        <w:t>Београд</w:t>
      </w:r>
      <w:r w:rsidRPr="00B7647C">
        <w:rPr>
          <w:rFonts w:cs="Arial"/>
          <w:sz w:val="24"/>
          <w:szCs w:val="24"/>
          <w:lang w:val="sr-Cyrl-CS" w:eastAsia="ar-SA"/>
        </w:rPr>
        <w:t xml:space="preserve"> </w:t>
      </w:r>
      <w:r w:rsidRPr="00B7647C">
        <w:rPr>
          <w:rFonts w:cs="Arial"/>
          <w:sz w:val="24"/>
          <w:szCs w:val="24"/>
          <w:lang w:val="sr-Cyrl-RS" w:eastAsia="ar-SA"/>
        </w:rPr>
        <w:t>или ремонтна радионица пружаоца услуге</w:t>
      </w:r>
      <w:r w:rsidRPr="00B7647C">
        <w:rPr>
          <w:rFonts w:cs="Arial"/>
          <w:sz w:val="24"/>
          <w:szCs w:val="24"/>
          <w:lang w:val="sr-Cyrl-CS" w:eastAsia="ar-SA"/>
        </w:rPr>
        <w:t>. Сви зависни трошкови до места извршења услуге су обавеза понуђача.</w:t>
      </w:r>
      <w:r w:rsidRPr="00B7647C">
        <w:rPr>
          <w:rFonts w:cs="Arial"/>
          <w:sz w:val="24"/>
          <w:szCs w:val="24"/>
          <w:lang w:val="ru-RU"/>
        </w:rPr>
        <w:t xml:space="preserve"> </w:t>
      </w:r>
    </w:p>
    <w:p w14:paraId="5C3B8C00" w14:textId="77777777" w:rsidR="00B1735C" w:rsidRPr="00B1735C" w:rsidRDefault="00B1735C" w:rsidP="00B1735C">
      <w:pPr>
        <w:spacing w:before="0"/>
        <w:jc w:val="left"/>
        <w:rPr>
          <w:rFonts w:cs="Arial"/>
          <w:sz w:val="24"/>
          <w:szCs w:val="24"/>
          <w:lang w:val="sr-Cyrl-CS" w:eastAsia="ar-SA"/>
        </w:rPr>
      </w:pPr>
    </w:p>
    <w:p w14:paraId="642B9D61" w14:textId="6EC248F4" w:rsidR="00310B33" w:rsidRPr="003A0A3B" w:rsidRDefault="00310B33" w:rsidP="00490C39">
      <w:pPr>
        <w:spacing w:before="0"/>
        <w:rPr>
          <w:rFonts w:cs="Arial"/>
          <w:b/>
          <w:sz w:val="24"/>
          <w:szCs w:val="24"/>
          <w:lang w:val="sr-Cyrl-RS" w:eastAsia="ar-SA"/>
        </w:rPr>
      </w:pPr>
      <w:r w:rsidRPr="003A0A3B">
        <w:rPr>
          <w:rFonts w:cs="Arial"/>
          <w:b/>
          <w:sz w:val="24"/>
          <w:szCs w:val="24"/>
          <w:lang w:val="sr-Cyrl-RS" w:eastAsia="ar-SA"/>
        </w:rPr>
        <w:t>Гарантни рок</w:t>
      </w:r>
    </w:p>
    <w:p w14:paraId="78417F8E" w14:textId="25E1EB78" w:rsidR="00310B33" w:rsidRPr="003A0A3B" w:rsidRDefault="00310B33" w:rsidP="00B1735C">
      <w:pPr>
        <w:jc w:val="left"/>
        <w:rPr>
          <w:rFonts w:cs="Arial"/>
          <w:sz w:val="24"/>
          <w:szCs w:val="24"/>
          <w:lang w:val="sr-Cyrl-RS" w:eastAsia="ar-SA"/>
        </w:rPr>
      </w:pPr>
      <w:r w:rsidRPr="003A0A3B">
        <w:rPr>
          <w:rFonts w:cs="Arial"/>
          <w:sz w:val="24"/>
          <w:szCs w:val="24"/>
          <w:lang w:val="sr-Cyrl-RS" w:eastAsia="ar-SA"/>
        </w:rPr>
        <w:t xml:space="preserve">Гарантни рок за предмет набавке је </w:t>
      </w:r>
      <w:r w:rsidRPr="0040394B">
        <w:rPr>
          <w:rFonts w:cs="Arial"/>
          <w:sz w:val="24"/>
          <w:szCs w:val="24"/>
          <w:lang w:val="sr-Cyrl-RS" w:eastAsia="ar-SA"/>
        </w:rPr>
        <w:t>минимум</w:t>
      </w:r>
      <w:r w:rsidR="00B1735C" w:rsidRPr="0040394B">
        <w:rPr>
          <w:rFonts w:cs="Arial"/>
          <w:sz w:val="24"/>
          <w:szCs w:val="24"/>
          <w:lang w:val="sr-Cyrl-RS" w:eastAsia="ar-SA"/>
        </w:rPr>
        <w:t xml:space="preserve"> </w:t>
      </w:r>
      <w:r w:rsidR="00B1735C" w:rsidRPr="0040394B">
        <w:rPr>
          <w:rFonts w:eastAsia="Calibri" w:cs="Arial"/>
          <w:bCs/>
          <w:sz w:val="24"/>
          <w:szCs w:val="24"/>
          <w:lang w:val="sr-Cyrl-RS"/>
        </w:rPr>
        <w:t xml:space="preserve">12 </w:t>
      </w:r>
      <w:r w:rsidR="0040394B">
        <w:rPr>
          <w:rFonts w:eastAsia="Calibri" w:cs="Arial"/>
          <w:bCs/>
          <w:sz w:val="24"/>
          <w:szCs w:val="24"/>
          <w:lang w:val="sr-Cyrl-RS"/>
        </w:rPr>
        <w:t xml:space="preserve">(дванаест) </w:t>
      </w:r>
      <w:r w:rsidR="00B1735C" w:rsidRPr="0040394B">
        <w:rPr>
          <w:rFonts w:eastAsia="Calibri" w:cs="Arial"/>
          <w:bCs/>
          <w:sz w:val="24"/>
          <w:szCs w:val="24"/>
          <w:lang w:val="sr-Cyrl-RS"/>
        </w:rPr>
        <w:t>месеци</w:t>
      </w:r>
      <w:r w:rsidRPr="003A0A3B">
        <w:rPr>
          <w:rFonts w:cs="Arial"/>
          <w:sz w:val="24"/>
          <w:szCs w:val="24"/>
          <w:lang w:val="sr-Cyrl-RS" w:eastAsia="ar-SA"/>
        </w:rPr>
        <w:t xml:space="preserve">  од дана </w:t>
      </w:r>
      <w:r w:rsidR="00B1735C">
        <w:rPr>
          <w:rFonts w:cs="Arial"/>
          <w:sz w:val="24"/>
          <w:szCs w:val="24"/>
          <w:lang w:val="sr-Cyrl-RS" w:eastAsia="ar-SA"/>
        </w:rPr>
        <w:t>п</w:t>
      </w:r>
      <w:r w:rsidRPr="003A0A3B">
        <w:rPr>
          <w:rFonts w:cs="Arial"/>
          <w:sz w:val="24"/>
          <w:szCs w:val="24"/>
          <w:lang w:val="sr-Cyrl-RS" w:eastAsia="ar-SA"/>
        </w:rPr>
        <w:t>отписивања  Записника о квалитативном</w:t>
      </w:r>
      <w:r w:rsidR="00552081">
        <w:rPr>
          <w:rFonts w:cs="Arial"/>
          <w:sz w:val="24"/>
          <w:szCs w:val="24"/>
          <w:lang w:val="sr-Cyrl-RS" w:eastAsia="ar-SA"/>
        </w:rPr>
        <w:t xml:space="preserve"> и квантитативном </w:t>
      </w:r>
      <w:r w:rsidRPr="003A0A3B">
        <w:rPr>
          <w:rFonts w:cs="Arial"/>
          <w:sz w:val="24"/>
          <w:szCs w:val="24"/>
          <w:lang w:val="sr-Cyrl-RS" w:eastAsia="ar-SA"/>
        </w:rPr>
        <w:t xml:space="preserve"> пријему услуга (без примедби) по</w:t>
      </w:r>
      <w:r w:rsidR="00B1735C">
        <w:rPr>
          <w:rFonts w:cs="Arial"/>
          <w:sz w:val="24"/>
          <w:szCs w:val="24"/>
          <w:lang w:val="sr-Cyrl-RS" w:eastAsia="ar-SA"/>
        </w:rPr>
        <w:t xml:space="preserve"> појединачно </w:t>
      </w:r>
      <w:r w:rsidRPr="003A0A3B">
        <w:rPr>
          <w:rFonts w:cs="Arial"/>
          <w:sz w:val="24"/>
          <w:szCs w:val="24"/>
          <w:lang w:val="sr-Cyrl-RS" w:eastAsia="ar-SA"/>
        </w:rPr>
        <w:t>издатој наруџбеници.</w:t>
      </w:r>
    </w:p>
    <w:p w14:paraId="03C76B51" w14:textId="77777777" w:rsidR="00310B33" w:rsidRPr="003A0A3B" w:rsidRDefault="00310B33" w:rsidP="00B1735C">
      <w:pPr>
        <w:jc w:val="left"/>
        <w:rPr>
          <w:rFonts w:cs="Arial"/>
          <w:sz w:val="24"/>
          <w:szCs w:val="24"/>
          <w:lang w:val="sr-Cyrl-RS" w:eastAsia="ar-SA"/>
        </w:rPr>
      </w:pPr>
      <w:r w:rsidRPr="003A0A3B">
        <w:rPr>
          <w:rFonts w:cs="Arial"/>
          <w:sz w:val="24"/>
          <w:szCs w:val="24"/>
          <w:lang w:val="sr-Cyrl-RS" w:eastAsia="ar-SA"/>
        </w:rPr>
        <w:t xml:space="preserve">Изабрани Понуђач је дужан да о свом трошку отклони све евентуалне недостатке у току трајања гарантног рока. </w:t>
      </w:r>
    </w:p>
    <w:p w14:paraId="5214A668" w14:textId="77777777" w:rsidR="002119A6" w:rsidRPr="002119A6" w:rsidRDefault="002119A6" w:rsidP="000978D9">
      <w:pPr>
        <w:pStyle w:val="NoSpacing"/>
        <w:rPr>
          <w:rFonts w:cs="Arial"/>
          <w:b/>
          <w:bCs/>
          <w:i/>
          <w:iCs/>
          <w:szCs w:val="24"/>
          <w:u w:val="single"/>
          <w:lang w:val="sr-Latn-RS"/>
        </w:rPr>
      </w:pPr>
    </w:p>
    <w:p w14:paraId="0E67FF80" w14:textId="67132F8F" w:rsidR="001E2B80" w:rsidRPr="00D61B3E" w:rsidRDefault="001E2B80" w:rsidP="001E2B80">
      <w:pPr>
        <w:pStyle w:val="NoSpacing"/>
        <w:ind w:left="1276" w:hanging="1276"/>
        <w:rPr>
          <w:rFonts w:cs="Arial"/>
          <w:b/>
          <w:szCs w:val="24"/>
          <w:lang w:val="sr-Cyrl-RS"/>
        </w:rPr>
      </w:pPr>
      <w:r w:rsidRPr="00490C39">
        <w:rPr>
          <w:rFonts w:cs="Arial"/>
          <w:b/>
          <w:sz w:val="28"/>
          <w:szCs w:val="28"/>
          <w:lang w:val="sr-Cyrl-RS"/>
        </w:rPr>
        <w:t>П</w:t>
      </w:r>
      <w:r w:rsidRPr="00490C39">
        <w:rPr>
          <w:rFonts w:cs="Arial"/>
          <w:b/>
          <w:sz w:val="28"/>
          <w:szCs w:val="28"/>
        </w:rPr>
        <w:t>a</w:t>
      </w:r>
      <w:r w:rsidRPr="00490C39">
        <w:rPr>
          <w:rFonts w:cs="Arial"/>
          <w:b/>
          <w:sz w:val="28"/>
          <w:szCs w:val="28"/>
          <w:lang w:val="sr-Cyrl-RS"/>
        </w:rPr>
        <w:t>ртија 5</w:t>
      </w:r>
      <w:r w:rsidRPr="00D61B3E">
        <w:rPr>
          <w:rFonts w:cs="Arial"/>
          <w:b/>
          <w:szCs w:val="24"/>
          <w:lang w:val="sr-Cyrl-RS"/>
        </w:rPr>
        <w:t xml:space="preserve"> – Ревизија и радионички ремонт релеа за уређаје релејне </w:t>
      </w:r>
      <w:r w:rsidR="00552081">
        <w:rPr>
          <w:rFonts w:cs="Arial"/>
          <w:b/>
          <w:szCs w:val="24"/>
          <w:lang w:val="sr-Cyrl-RS"/>
        </w:rPr>
        <w:t xml:space="preserve"> </w:t>
      </w:r>
      <w:r w:rsidRPr="00D61B3E">
        <w:rPr>
          <w:rFonts w:cs="Arial"/>
          <w:b/>
          <w:szCs w:val="24"/>
          <w:lang w:val="sr-Cyrl-RS"/>
        </w:rPr>
        <w:t>заштите у ТЦ Београд</w:t>
      </w:r>
    </w:p>
    <w:p w14:paraId="46C18354" w14:textId="77777777" w:rsidR="001E2B80" w:rsidRDefault="001E2B80" w:rsidP="001E2B80">
      <w:pPr>
        <w:rPr>
          <w:rFonts w:ascii="Arial Narrow" w:hAnsi="Arial Narrow" w:cs="Arial"/>
          <w:b/>
          <w:bCs/>
          <w:iCs/>
          <w:sz w:val="24"/>
          <w:szCs w:val="24"/>
          <w:lang w:val="sr-Cyrl-RS"/>
        </w:rPr>
      </w:pPr>
    </w:p>
    <w:p w14:paraId="08D7FF57" w14:textId="4ADC84EB" w:rsidR="001E2B80" w:rsidRPr="00D61B3E" w:rsidRDefault="001E2B80" w:rsidP="00D61B3E">
      <w:pPr>
        <w:jc w:val="left"/>
        <w:rPr>
          <w:rFonts w:cs="Arial"/>
          <w:b/>
          <w:bCs/>
          <w:iCs/>
          <w:sz w:val="24"/>
          <w:szCs w:val="24"/>
          <w:lang w:val="sr-Cyrl-RS"/>
        </w:rPr>
      </w:pPr>
      <w:r w:rsidRPr="00D61B3E">
        <w:rPr>
          <w:rFonts w:cs="Arial"/>
          <w:b/>
          <w:bCs/>
          <w:iCs/>
          <w:sz w:val="24"/>
          <w:szCs w:val="24"/>
          <w:lang w:val="sr-Cyrl-RS"/>
        </w:rPr>
        <w:t xml:space="preserve">Технички опис </w:t>
      </w:r>
      <w:r w:rsidR="0040394B">
        <w:rPr>
          <w:rFonts w:cs="Arial"/>
          <w:b/>
          <w:bCs/>
          <w:iCs/>
          <w:sz w:val="24"/>
          <w:szCs w:val="24"/>
          <w:lang w:val="sr-Cyrl-RS"/>
        </w:rPr>
        <w:t xml:space="preserve">, врста и обим </w:t>
      </w:r>
      <w:r w:rsidRPr="00D61B3E">
        <w:rPr>
          <w:rFonts w:cs="Arial"/>
          <w:b/>
          <w:bCs/>
          <w:iCs/>
          <w:sz w:val="24"/>
          <w:szCs w:val="24"/>
          <w:lang w:val="sr-Cyrl-RS"/>
        </w:rPr>
        <w:t>услуге:</w:t>
      </w:r>
    </w:p>
    <w:p w14:paraId="616B6D91" w14:textId="77777777" w:rsidR="001E2B80" w:rsidRPr="00D61B3E" w:rsidRDefault="001E2B80" w:rsidP="00D61B3E">
      <w:pPr>
        <w:pStyle w:val="NoSpacing"/>
        <w:jc w:val="left"/>
        <w:rPr>
          <w:rFonts w:cs="Arial"/>
          <w:szCs w:val="24"/>
          <w:lang w:val="ru-RU"/>
        </w:rPr>
      </w:pPr>
      <w:r w:rsidRPr="00D61B3E">
        <w:rPr>
          <w:rFonts w:cs="Arial"/>
          <w:bCs/>
          <w:iCs/>
          <w:szCs w:val="24"/>
          <w:lang w:val="sr-Cyrl-RS"/>
        </w:rPr>
        <w:t>Предмет набавке је набавка у</w:t>
      </w:r>
      <w:r w:rsidRPr="00D61B3E">
        <w:rPr>
          <w:rFonts w:cs="Arial"/>
          <w:szCs w:val="24"/>
          <w:lang w:val="ru-RU"/>
        </w:rPr>
        <w:t>слуга поправке и реконструкције електромеханичких релеја обухвата: дефектажу кварова, отклањање кварова, завршно испитивање и израду извештаја и пријемно испитивање уређаја.</w:t>
      </w:r>
    </w:p>
    <w:p w14:paraId="71574005" w14:textId="77777777" w:rsidR="001E2B80" w:rsidRPr="00D61B3E" w:rsidRDefault="001E2B80" w:rsidP="00D61B3E">
      <w:pPr>
        <w:pStyle w:val="NoSpacing"/>
        <w:jc w:val="left"/>
        <w:rPr>
          <w:rFonts w:cs="Arial"/>
          <w:szCs w:val="24"/>
          <w:lang w:val="ru-RU"/>
        </w:rPr>
      </w:pPr>
      <w:r w:rsidRPr="00D61B3E">
        <w:rPr>
          <w:rFonts w:cs="Arial"/>
          <w:szCs w:val="24"/>
          <w:lang w:val="ru-RU"/>
        </w:rPr>
        <w:t>Услуга ревизије и радионичког ремонта (поправка и реконструкција) електромеханичких релеја обухвата следеће:</w:t>
      </w:r>
    </w:p>
    <w:p w14:paraId="3B3FF2AF" w14:textId="77777777" w:rsidR="001E2B80" w:rsidRPr="00D61B3E" w:rsidRDefault="001E2B80" w:rsidP="00445BD5">
      <w:pPr>
        <w:numPr>
          <w:ilvl w:val="0"/>
          <w:numId w:val="24"/>
        </w:numPr>
        <w:spacing w:before="0"/>
        <w:jc w:val="left"/>
        <w:rPr>
          <w:rFonts w:cs="Arial"/>
          <w:sz w:val="24"/>
          <w:szCs w:val="24"/>
          <w:lang w:val="sr-Cyrl-RS"/>
        </w:rPr>
      </w:pPr>
      <w:r w:rsidRPr="00D61B3E">
        <w:rPr>
          <w:rFonts w:cs="Arial"/>
          <w:sz w:val="24"/>
          <w:szCs w:val="24"/>
          <w:lang w:val="sr-Cyrl-RS"/>
        </w:rPr>
        <w:t>Уређај за АПУ</w:t>
      </w:r>
    </w:p>
    <w:p w14:paraId="1F4DE896"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замена улазних електролитских кондензатора</w:t>
      </w:r>
    </w:p>
    <w:p w14:paraId="0AE08123"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замена временског органа са електронским цевима новим микропроцесорским временским органом</w:t>
      </w:r>
    </w:p>
    <w:p w14:paraId="61C6C97F"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замена неисправних помоћних релеја</w:t>
      </w:r>
    </w:p>
    <w:p w14:paraId="222CE64E"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испитивање и израда извештаја о испитивању и поправци</w:t>
      </w:r>
    </w:p>
    <w:p w14:paraId="2F8BF7A8" w14:textId="77777777" w:rsidR="001E2B80" w:rsidRPr="00D61B3E" w:rsidRDefault="001E2B80" w:rsidP="00445BD5">
      <w:pPr>
        <w:numPr>
          <w:ilvl w:val="0"/>
          <w:numId w:val="24"/>
        </w:numPr>
        <w:spacing w:before="0"/>
        <w:jc w:val="left"/>
        <w:rPr>
          <w:rFonts w:cs="Arial"/>
          <w:sz w:val="24"/>
          <w:szCs w:val="24"/>
          <w:lang w:val="sr-Cyrl-RS"/>
        </w:rPr>
      </w:pPr>
      <w:r w:rsidRPr="00D61B3E">
        <w:rPr>
          <w:rFonts w:cs="Arial"/>
          <w:sz w:val="24"/>
          <w:szCs w:val="24"/>
          <w:lang w:val="sr-Cyrl-RS"/>
        </w:rPr>
        <w:lastRenderedPageBreak/>
        <w:t>Кондензаторски уређај НЦ 300</w:t>
      </w:r>
    </w:p>
    <w:p w14:paraId="27A8C026"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замена електролитских кондензатора</w:t>
      </w:r>
    </w:p>
    <w:p w14:paraId="0FE03CA9"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замена логике за пуњење кондензатора</w:t>
      </w:r>
    </w:p>
    <w:p w14:paraId="2883E47B"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уградња релеја за контролу присуства наизменичног напона</w:t>
      </w:r>
    </w:p>
    <w:p w14:paraId="66E1084A"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уградња модула за аутоматску контролу капацитета кондензатора са даљинском дојавом</w:t>
      </w:r>
    </w:p>
    <w:p w14:paraId="6207F545"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испитивање и израда извештаја о испитивању и поправци</w:t>
      </w:r>
    </w:p>
    <w:p w14:paraId="6659319B" w14:textId="77777777" w:rsidR="001E2B80" w:rsidRPr="00D61B3E" w:rsidRDefault="001E2B80" w:rsidP="00445BD5">
      <w:pPr>
        <w:numPr>
          <w:ilvl w:val="0"/>
          <w:numId w:val="24"/>
        </w:numPr>
        <w:spacing w:before="0"/>
        <w:jc w:val="left"/>
        <w:rPr>
          <w:rFonts w:cs="Arial"/>
          <w:sz w:val="24"/>
          <w:szCs w:val="24"/>
          <w:lang w:val="sr-Cyrl-RS"/>
        </w:rPr>
      </w:pPr>
      <w:r w:rsidRPr="00D61B3E">
        <w:rPr>
          <w:rFonts w:cs="Arial"/>
          <w:sz w:val="24"/>
          <w:szCs w:val="24"/>
          <w:lang w:val="sr-Cyrl-RS"/>
        </w:rPr>
        <w:t>Напојна јединица</w:t>
      </w:r>
    </w:p>
    <w:p w14:paraId="06D0E379"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уградња напајања +24</w:t>
      </w:r>
      <w:r w:rsidRPr="00D61B3E">
        <w:rPr>
          <w:rFonts w:cs="Arial"/>
          <w:sz w:val="24"/>
          <w:szCs w:val="24"/>
        </w:rPr>
        <w:t>V,</w:t>
      </w:r>
      <w:r w:rsidRPr="00D61B3E">
        <w:rPr>
          <w:rFonts w:cs="Arial"/>
          <w:sz w:val="24"/>
          <w:szCs w:val="24"/>
          <w:lang w:val="sr-Cyrl-RS"/>
        </w:rPr>
        <w:t xml:space="preserve"> -24</w:t>
      </w:r>
      <w:r w:rsidRPr="00D61B3E">
        <w:rPr>
          <w:rFonts w:cs="Arial"/>
          <w:sz w:val="24"/>
          <w:szCs w:val="24"/>
        </w:rPr>
        <w:t xml:space="preserve">V, </w:t>
      </w:r>
      <w:r w:rsidRPr="00D61B3E">
        <w:rPr>
          <w:rFonts w:cs="Arial"/>
          <w:sz w:val="24"/>
          <w:szCs w:val="24"/>
          <w:lang w:val="sr-Cyrl-RS"/>
        </w:rPr>
        <w:t>+15</w:t>
      </w:r>
      <w:r w:rsidRPr="00D61B3E">
        <w:rPr>
          <w:rFonts w:cs="Arial"/>
          <w:sz w:val="24"/>
          <w:szCs w:val="24"/>
        </w:rPr>
        <w:t>V</w:t>
      </w:r>
      <w:r w:rsidRPr="00D61B3E">
        <w:rPr>
          <w:rFonts w:cs="Arial"/>
          <w:sz w:val="24"/>
          <w:szCs w:val="24"/>
          <w:lang w:val="sr-Cyrl-RS"/>
        </w:rPr>
        <w:t>, -15</w:t>
      </w:r>
      <w:r w:rsidRPr="00D61B3E">
        <w:rPr>
          <w:rFonts w:cs="Arial"/>
          <w:sz w:val="24"/>
          <w:szCs w:val="24"/>
        </w:rPr>
        <w:t>V</w:t>
      </w:r>
      <w:r w:rsidRPr="00D61B3E">
        <w:rPr>
          <w:rFonts w:cs="Arial"/>
          <w:sz w:val="24"/>
          <w:szCs w:val="24"/>
          <w:lang w:val="sr-Cyrl-RS"/>
        </w:rPr>
        <w:t>, 60</w:t>
      </w:r>
      <w:r w:rsidRPr="00D61B3E">
        <w:rPr>
          <w:rFonts w:cs="Arial"/>
          <w:sz w:val="24"/>
          <w:szCs w:val="24"/>
        </w:rPr>
        <w:t>W</w:t>
      </w:r>
      <w:r w:rsidRPr="00D61B3E">
        <w:rPr>
          <w:rFonts w:cs="Arial"/>
          <w:sz w:val="24"/>
          <w:szCs w:val="24"/>
          <w:lang w:val="sr-Cyrl-RS"/>
        </w:rPr>
        <w:t xml:space="preserve"> са задржавањем конектора са истоветним распоредом прикључака и оригиналне предње плоче напајања</w:t>
      </w:r>
    </w:p>
    <w:p w14:paraId="16B35C78"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испитивање и израда извештаја о испитивању и поправци</w:t>
      </w:r>
    </w:p>
    <w:p w14:paraId="79EF3451" w14:textId="77777777" w:rsidR="001E2B80" w:rsidRPr="00D61B3E" w:rsidRDefault="001E2B80" w:rsidP="00445BD5">
      <w:pPr>
        <w:numPr>
          <w:ilvl w:val="0"/>
          <w:numId w:val="24"/>
        </w:numPr>
        <w:spacing w:before="0"/>
        <w:jc w:val="left"/>
        <w:rPr>
          <w:rFonts w:cs="Arial"/>
          <w:sz w:val="24"/>
          <w:szCs w:val="24"/>
          <w:lang w:val="sr-Cyrl-RS"/>
        </w:rPr>
      </w:pPr>
      <w:r w:rsidRPr="00D61B3E">
        <w:rPr>
          <w:rFonts w:cs="Arial"/>
          <w:sz w:val="24"/>
          <w:szCs w:val="24"/>
          <w:lang w:val="sr-Cyrl-RS"/>
        </w:rPr>
        <w:t>Релеј РИТ</w:t>
      </w:r>
    </w:p>
    <w:p w14:paraId="68B707A0"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уградња новог временског органа са сигнализацијом прораде заштите</w:t>
      </w:r>
    </w:p>
    <w:p w14:paraId="50AC7D3C"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замена неисправних излазних релеја</w:t>
      </w:r>
    </w:p>
    <w:p w14:paraId="044D4729"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испитивање и израда извештаја о испитивању и поправци</w:t>
      </w:r>
    </w:p>
    <w:p w14:paraId="23AF93A3" w14:textId="77777777" w:rsidR="001E2B80" w:rsidRPr="00D61B3E" w:rsidRDefault="001E2B80" w:rsidP="00445BD5">
      <w:pPr>
        <w:numPr>
          <w:ilvl w:val="0"/>
          <w:numId w:val="24"/>
        </w:numPr>
        <w:spacing w:before="0"/>
        <w:jc w:val="left"/>
        <w:rPr>
          <w:rFonts w:cs="Arial"/>
          <w:sz w:val="24"/>
          <w:szCs w:val="24"/>
          <w:lang w:val="sr-Cyrl-RS"/>
        </w:rPr>
      </w:pPr>
      <w:r w:rsidRPr="00D61B3E">
        <w:rPr>
          <w:rFonts w:cs="Arial"/>
          <w:sz w:val="24"/>
          <w:szCs w:val="24"/>
          <w:lang w:val="sr-Cyrl-RS"/>
        </w:rPr>
        <w:t>Релеј Ј</w:t>
      </w:r>
      <w:r w:rsidRPr="00D61B3E">
        <w:rPr>
          <w:rFonts w:cs="Arial"/>
          <w:color w:val="000000"/>
          <w:sz w:val="24"/>
          <w:szCs w:val="24"/>
          <w:lang w:val="sr-Cyrl-CS" w:eastAsia="sr-Latn-CS"/>
        </w:rPr>
        <w:t>&gt;</w:t>
      </w:r>
    </w:p>
    <w:p w14:paraId="21BFA058"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уградња новог временског органа са сигнализацијом прораде заштите</w:t>
      </w:r>
    </w:p>
    <w:p w14:paraId="4F77186C"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замена неисправних излазних релеја</w:t>
      </w:r>
    </w:p>
    <w:p w14:paraId="26F0D9E0"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испитивање и израда извештаја о испитивању и поправци</w:t>
      </w:r>
    </w:p>
    <w:p w14:paraId="00E33CC6" w14:textId="77777777" w:rsidR="001E2B80" w:rsidRPr="00D61B3E" w:rsidRDefault="001E2B80" w:rsidP="00445BD5">
      <w:pPr>
        <w:numPr>
          <w:ilvl w:val="0"/>
          <w:numId w:val="24"/>
        </w:numPr>
        <w:spacing w:before="0"/>
        <w:jc w:val="left"/>
        <w:rPr>
          <w:rFonts w:cs="Arial"/>
          <w:sz w:val="24"/>
          <w:szCs w:val="24"/>
          <w:lang w:val="sr-Cyrl-RS"/>
        </w:rPr>
      </w:pPr>
      <w:r w:rsidRPr="00D61B3E">
        <w:rPr>
          <w:rFonts w:cs="Arial"/>
          <w:sz w:val="24"/>
          <w:szCs w:val="24"/>
          <w:lang w:val="sr-Cyrl-RS"/>
        </w:rPr>
        <w:t>Релеј РД 20</w:t>
      </w:r>
    </w:p>
    <w:p w14:paraId="289F159A"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замена неисправних делова</w:t>
      </w:r>
    </w:p>
    <w:p w14:paraId="7A0C8C16"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испитивање релеја за кварове у зони деловања</w:t>
      </w:r>
    </w:p>
    <w:p w14:paraId="4E6716D9"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испитивање релеја код кварова ван зоне деловања</w:t>
      </w:r>
    </w:p>
    <w:p w14:paraId="63E465CF"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испитивање релеја код укључења енергетског трансформатора</w:t>
      </w:r>
    </w:p>
    <w:p w14:paraId="4C22B461"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испитивање релеја код превисоког напона на енергетском трансформатору</w:t>
      </w:r>
    </w:p>
    <w:p w14:paraId="6A6EC294"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испитивање и израда извештаја о испитивању и поправци</w:t>
      </w:r>
    </w:p>
    <w:p w14:paraId="362BA3B3" w14:textId="77777777" w:rsidR="001E2B80" w:rsidRPr="00D61B3E" w:rsidRDefault="001E2B80" w:rsidP="00445BD5">
      <w:pPr>
        <w:numPr>
          <w:ilvl w:val="0"/>
          <w:numId w:val="24"/>
        </w:numPr>
        <w:spacing w:before="0"/>
        <w:jc w:val="left"/>
        <w:rPr>
          <w:rFonts w:cs="Arial"/>
          <w:sz w:val="24"/>
          <w:szCs w:val="24"/>
          <w:lang w:val="sr-Cyrl-RS"/>
        </w:rPr>
      </w:pPr>
      <w:r w:rsidRPr="00D61B3E">
        <w:rPr>
          <w:rFonts w:cs="Arial"/>
          <w:sz w:val="24"/>
          <w:szCs w:val="24"/>
          <w:lang w:val="sr-Cyrl-RS"/>
        </w:rPr>
        <w:t>Реле ДРЗ</w:t>
      </w:r>
    </w:p>
    <w:p w14:paraId="4333CE23"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замена неисправних делова</w:t>
      </w:r>
    </w:p>
    <w:p w14:paraId="3577F2D3"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испитивање и израда извештаја о испитивању и поправци</w:t>
      </w:r>
    </w:p>
    <w:p w14:paraId="55AB67E3" w14:textId="77777777" w:rsidR="001E2B80" w:rsidRPr="00D61B3E" w:rsidRDefault="001E2B80" w:rsidP="00445BD5">
      <w:pPr>
        <w:numPr>
          <w:ilvl w:val="0"/>
          <w:numId w:val="24"/>
        </w:numPr>
        <w:spacing w:before="0"/>
        <w:jc w:val="left"/>
        <w:rPr>
          <w:rFonts w:cs="Arial"/>
          <w:sz w:val="24"/>
          <w:szCs w:val="24"/>
          <w:lang w:val="sr-Cyrl-RS"/>
        </w:rPr>
      </w:pPr>
      <w:r w:rsidRPr="00D61B3E">
        <w:rPr>
          <w:rFonts w:cs="Arial"/>
          <w:sz w:val="24"/>
          <w:szCs w:val="24"/>
          <w:lang w:val="sr-Cyrl-RS"/>
        </w:rPr>
        <w:t>Остали типови електромеханичких релеја</w:t>
      </w:r>
    </w:p>
    <w:p w14:paraId="2BBD4423"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замена неисправних делова</w:t>
      </w:r>
    </w:p>
    <w:p w14:paraId="6AC926A8" w14:textId="3EA2F75B" w:rsidR="001E2B80" w:rsidRPr="003A0A3B"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испитивање и израда извештаја о испитивању и поправци</w:t>
      </w:r>
    </w:p>
    <w:p w14:paraId="41DCFC22" w14:textId="77777777" w:rsidR="001E2B80" w:rsidRPr="00D61B3E" w:rsidRDefault="001E2B80" w:rsidP="00D61B3E">
      <w:pPr>
        <w:pStyle w:val="NoSpacing"/>
        <w:jc w:val="left"/>
        <w:rPr>
          <w:rFonts w:cs="Arial"/>
          <w:szCs w:val="24"/>
          <w:lang w:val="ru-RU"/>
        </w:rPr>
      </w:pPr>
      <w:r w:rsidRPr="00D61B3E">
        <w:rPr>
          <w:rFonts w:cs="Arial"/>
          <w:szCs w:val="24"/>
          <w:lang w:val="ru-RU"/>
        </w:rPr>
        <w:t>Услуга ревизије и радионичког ремонта (поправка и реконструкција) електростатичких релеја обухвата следеће:</w:t>
      </w:r>
    </w:p>
    <w:p w14:paraId="55C17CFE"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дефектажа квара</w:t>
      </w:r>
    </w:p>
    <w:p w14:paraId="7AE4F18A"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отклањање квара са заменом неисправних и непоузданих компоненти и елемената (керамичких кондензатора, електролитских кондензатора, отпорника, помоћних релеја...)</w:t>
      </w:r>
    </w:p>
    <w:p w14:paraId="3C133019"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Замена напајања уколико је непоуздано</w:t>
      </w:r>
    </w:p>
    <w:p w14:paraId="4728F763"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Замена временског органа уколико је непоуздан</w:t>
      </w:r>
    </w:p>
    <w:p w14:paraId="09A775AC"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доградња локалне сигнализације уколико не постоји</w:t>
      </w:r>
    </w:p>
    <w:p w14:paraId="2FB578C3" w14:textId="35E237DA" w:rsidR="001E2B80" w:rsidRPr="003A0A3B"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испитивање и израда извештаја о испитивању и поправци</w:t>
      </w:r>
    </w:p>
    <w:p w14:paraId="03C53B8D" w14:textId="428572EC" w:rsidR="00D61B3E" w:rsidRPr="00D61B3E" w:rsidRDefault="001E2B80" w:rsidP="00D61B3E">
      <w:pPr>
        <w:pStyle w:val="NoSpacing"/>
        <w:jc w:val="left"/>
        <w:rPr>
          <w:rFonts w:cs="Arial"/>
          <w:szCs w:val="24"/>
          <w:lang w:val="ru-RU"/>
        </w:rPr>
      </w:pPr>
      <w:r w:rsidRPr="00D61B3E">
        <w:rPr>
          <w:rFonts w:cs="Arial"/>
          <w:szCs w:val="24"/>
          <w:lang w:val="ru-RU"/>
        </w:rPr>
        <w:lastRenderedPageBreak/>
        <w:t>Услуга ревизије и радионичког ремонта (поправка и реконструкција) микропроцесорских релеја обухвата следеће:</w:t>
      </w:r>
    </w:p>
    <w:p w14:paraId="2FDB1F20"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дефектажа квара</w:t>
      </w:r>
    </w:p>
    <w:p w14:paraId="0445D6EF"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отклањање квара са заменом неисправних и непоузданих компоненти и елемената</w:t>
      </w:r>
    </w:p>
    <w:p w14:paraId="06534D2B"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конфигурисање и параметризација релеја</w:t>
      </w:r>
    </w:p>
    <w:p w14:paraId="44C422E4"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испитивање и израда извештаја о испитивању и поправци</w:t>
      </w:r>
    </w:p>
    <w:p w14:paraId="337B6E7A"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ангажовање инжењера у радионици и на терену (инжењер-сат) мора обухватати све зависне трошкове</w:t>
      </w:r>
    </w:p>
    <w:p w14:paraId="214A1C82" w14:textId="77777777" w:rsidR="001E2B80" w:rsidRPr="00D61B3E" w:rsidRDefault="001E2B80" w:rsidP="00D61B3E">
      <w:pPr>
        <w:jc w:val="left"/>
        <w:rPr>
          <w:rFonts w:cs="Arial"/>
          <w:b/>
          <w:sz w:val="24"/>
          <w:szCs w:val="24"/>
          <w:lang w:val="ru-RU"/>
        </w:rPr>
      </w:pPr>
    </w:p>
    <w:tbl>
      <w:tblPr>
        <w:tblW w:w="9142" w:type="dxa"/>
        <w:tblLayout w:type="fixed"/>
        <w:tblCellMar>
          <w:left w:w="70" w:type="dxa"/>
          <w:right w:w="70" w:type="dxa"/>
        </w:tblCellMar>
        <w:tblLook w:val="04A0" w:firstRow="1" w:lastRow="0" w:firstColumn="1" w:lastColumn="0" w:noHBand="0" w:noVBand="1"/>
      </w:tblPr>
      <w:tblGrid>
        <w:gridCol w:w="5740"/>
        <w:gridCol w:w="1418"/>
        <w:gridCol w:w="1984"/>
      </w:tblGrid>
      <w:tr w:rsidR="001E2B80" w:rsidRPr="00D61B3E" w14:paraId="0F9B52BA" w14:textId="77777777" w:rsidTr="002A6667">
        <w:trPr>
          <w:trHeight w:val="869"/>
        </w:trPr>
        <w:tc>
          <w:tcPr>
            <w:tcW w:w="5740" w:type="dxa"/>
            <w:tcBorders>
              <w:top w:val="single" w:sz="4" w:space="0" w:color="auto"/>
              <w:left w:val="single" w:sz="4" w:space="0" w:color="auto"/>
              <w:bottom w:val="single" w:sz="4" w:space="0" w:color="auto"/>
              <w:right w:val="single" w:sz="4" w:space="0" w:color="auto"/>
            </w:tcBorders>
            <w:shd w:val="clear" w:color="auto" w:fill="auto"/>
            <w:vAlign w:val="center"/>
          </w:tcPr>
          <w:p w14:paraId="33346711" w14:textId="28123317" w:rsidR="001E2B80" w:rsidRPr="00D61B3E" w:rsidRDefault="001E2B80" w:rsidP="00D61B3E">
            <w:pPr>
              <w:jc w:val="left"/>
              <w:rPr>
                <w:rFonts w:cs="Arial"/>
                <w:b/>
                <w:bCs/>
                <w:color w:val="000000"/>
                <w:sz w:val="24"/>
                <w:szCs w:val="24"/>
                <w:lang w:val="sr-Cyrl-RS" w:eastAsia="sr-Latn-CS"/>
              </w:rPr>
            </w:pPr>
            <w:r w:rsidRPr="00D61B3E">
              <w:rPr>
                <w:rFonts w:cs="Arial"/>
                <w:b/>
                <w:sz w:val="24"/>
                <w:szCs w:val="24"/>
                <w:lang w:val="ru-RU"/>
              </w:rPr>
              <w:t>А. Ревизије и радионичког ремонта (поправка и реконструкција) електромеханичких релеја</w:t>
            </w:r>
            <w:r w:rsidR="00CC4272">
              <w:t xml:space="preserve"> </w:t>
            </w:r>
            <w:r w:rsidR="00CC4272" w:rsidRPr="00CC4272">
              <w:rPr>
                <w:rFonts w:cs="Arial"/>
                <w:b/>
                <w:sz w:val="24"/>
                <w:szCs w:val="24"/>
                <w:lang w:val="ru-RU"/>
              </w:rPr>
              <w:t>Београд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62C7B8" w14:textId="6540E62F" w:rsidR="001E2B80" w:rsidRPr="00D61B3E" w:rsidRDefault="001E2B80" w:rsidP="00D61B3E">
            <w:pPr>
              <w:jc w:val="left"/>
              <w:rPr>
                <w:rFonts w:cs="Arial"/>
                <w:b/>
                <w:bCs/>
                <w:color w:val="000000"/>
                <w:sz w:val="24"/>
                <w:szCs w:val="24"/>
                <w:lang w:val="sr-Cyrl-RS" w:eastAsia="sr-Latn-CS"/>
              </w:rPr>
            </w:pPr>
          </w:p>
        </w:tc>
        <w:tc>
          <w:tcPr>
            <w:tcW w:w="1984" w:type="dxa"/>
            <w:tcBorders>
              <w:top w:val="single" w:sz="4" w:space="0" w:color="auto"/>
              <w:left w:val="single" w:sz="4" w:space="0" w:color="auto"/>
              <w:bottom w:val="single" w:sz="4" w:space="0" w:color="auto"/>
              <w:right w:val="single" w:sz="8" w:space="0" w:color="auto"/>
            </w:tcBorders>
            <w:shd w:val="clear" w:color="auto" w:fill="auto"/>
            <w:vAlign w:val="center"/>
          </w:tcPr>
          <w:p w14:paraId="7494E829" w14:textId="5D3EBCDD" w:rsidR="001E2B80" w:rsidRPr="00137382" w:rsidRDefault="001E2B80" w:rsidP="00D61B3E">
            <w:pPr>
              <w:jc w:val="left"/>
              <w:rPr>
                <w:rFonts w:cs="Arial"/>
                <w:b/>
                <w:bCs/>
                <w:color w:val="000000"/>
                <w:sz w:val="24"/>
                <w:szCs w:val="24"/>
                <w:highlight w:val="yellow"/>
                <w:lang w:val="sr-Cyrl-RS" w:eastAsia="sr-Latn-CS"/>
              </w:rPr>
            </w:pPr>
          </w:p>
        </w:tc>
      </w:tr>
      <w:tr w:rsidR="001E2B80" w:rsidRPr="00D61B3E" w14:paraId="54E19D6C" w14:textId="77777777" w:rsidTr="002A6667">
        <w:trPr>
          <w:trHeight w:val="925"/>
        </w:trPr>
        <w:tc>
          <w:tcPr>
            <w:tcW w:w="5740" w:type="dxa"/>
            <w:tcBorders>
              <w:top w:val="single" w:sz="4" w:space="0" w:color="auto"/>
              <w:left w:val="single" w:sz="4" w:space="0" w:color="auto"/>
              <w:bottom w:val="single" w:sz="4" w:space="0" w:color="auto"/>
              <w:right w:val="single" w:sz="4" w:space="0" w:color="auto"/>
            </w:tcBorders>
            <w:shd w:val="clear" w:color="auto" w:fill="auto"/>
            <w:vAlign w:val="center"/>
          </w:tcPr>
          <w:p w14:paraId="54C1575A" w14:textId="77777777" w:rsidR="001E2B80" w:rsidRPr="003852A3" w:rsidRDefault="001E2B80" w:rsidP="00D61B3E">
            <w:pPr>
              <w:jc w:val="left"/>
              <w:rPr>
                <w:rFonts w:cs="Arial"/>
                <w:bCs/>
                <w:color w:val="000000"/>
                <w:sz w:val="24"/>
                <w:szCs w:val="24"/>
                <w:lang w:val="sr-Cyrl-RS" w:eastAsia="sr-Latn-CS"/>
              </w:rPr>
            </w:pPr>
            <w:r w:rsidRPr="003852A3">
              <w:rPr>
                <w:rFonts w:cs="Arial"/>
                <w:bCs/>
                <w:color w:val="000000"/>
                <w:sz w:val="24"/>
                <w:szCs w:val="24"/>
                <w:lang w:val="sr-Cyrl-RS" w:eastAsia="sr-Latn-CS"/>
              </w:rPr>
              <w:t>Назив услуге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840F0DD" w14:textId="77777777" w:rsidR="001E2B80" w:rsidRPr="003852A3" w:rsidRDefault="001E2B80" w:rsidP="00D61B3E">
            <w:pPr>
              <w:jc w:val="left"/>
              <w:rPr>
                <w:rFonts w:cs="Arial"/>
                <w:bCs/>
                <w:color w:val="000000"/>
                <w:sz w:val="24"/>
                <w:szCs w:val="24"/>
                <w:lang w:val="sr-Cyrl-RS" w:eastAsia="sr-Latn-CS"/>
              </w:rPr>
            </w:pPr>
            <w:r w:rsidRPr="003852A3">
              <w:rPr>
                <w:rFonts w:cs="Arial"/>
                <w:bCs/>
                <w:color w:val="000000"/>
                <w:sz w:val="24"/>
                <w:szCs w:val="24"/>
                <w:lang w:val="sr-Cyrl-RS" w:eastAsia="sr-Latn-CS"/>
              </w:rPr>
              <w:t>Јединица мере</w:t>
            </w:r>
          </w:p>
        </w:tc>
        <w:tc>
          <w:tcPr>
            <w:tcW w:w="1984" w:type="dxa"/>
            <w:tcBorders>
              <w:top w:val="single" w:sz="4" w:space="0" w:color="auto"/>
              <w:left w:val="single" w:sz="4" w:space="0" w:color="auto"/>
              <w:bottom w:val="single" w:sz="4" w:space="0" w:color="auto"/>
              <w:right w:val="single" w:sz="8" w:space="0" w:color="auto"/>
            </w:tcBorders>
            <w:shd w:val="clear" w:color="auto" w:fill="auto"/>
            <w:vAlign w:val="center"/>
          </w:tcPr>
          <w:p w14:paraId="0E65079C" w14:textId="75A003C4" w:rsidR="001E2B80" w:rsidRPr="003852A3" w:rsidRDefault="002119A6" w:rsidP="00D61B3E">
            <w:pPr>
              <w:jc w:val="left"/>
              <w:rPr>
                <w:rFonts w:cs="Arial"/>
                <w:bCs/>
                <w:color w:val="000000"/>
                <w:sz w:val="24"/>
                <w:szCs w:val="24"/>
                <w:highlight w:val="yellow"/>
                <w:lang w:val="sr-Cyrl-RS" w:eastAsia="sr-Latn-CS"/>
              </w:rPr>
            </w:pPr>
            <w:r w:rsidRPr="003852A3">
              <w:rPr>
                <w:rFonts w:cs="Arial"/>
                <w:bCs/>
                <w:color w:val="000000"/>
                <w:sz w:val="24"/>
                <w:szCs w:val="24"/>
                <w:lang w:val="sr-Cyrl-RS" w:eastAsia="sr-Latn-CS"/>
              </w:rPr>
              <w:t>Коефици</w:t>
            </w:r>
            <w:r w:rsidR="003852A3" w:rsidRPr="003852A3">
              <w:rPr>
                <w:rFonts w:cs="Arial"/>
                <w:bCs/>
                <w:color w:val="000000"/>
                <w:sz w:val="24"/>
                <w:szCs w:val="24"/>
                <w:lang w:val="sr-Cyrl-RS" w:eastAsia="sr-Latn-CS"/>
              </w:rPr>
              <w:t>ј</w:t>
            </w:r>
            <w:r w:rsidRPr="003852A3">
              <w:rPr>
                <w:rFonts w:cs="Arial"/>
                <w:bCs/>
                <w:color w:val="000000"/>
                <w:sz w:val="24"/>
                <w:szCs w:val="24"/>
                <w:lang w:val="sr-Cyrl-RS" w:eastAsia="sr-Latn-CS"/>
              </w:rPr>
              <w:t>ент учесталости</w:t>
            </w:r>
          </w:p>
        </w:tc>
      </w:tr>
      <w:tr w:rsidR="001E2B80" w:rsidRPr="00D61B3E" w14:paraId="22E1ECFA" w14:textId="77777777" w:rsidTr="00D61B3E">
        <w:trPr>
          <w:trHeight w:val="315"/>
        </w:trPr>
        <w:tc>
          <w:tcPr>
            <w:tcW w:w="5740" w:type="dxa"/>
            <w:tcBorders>
              <w:top w:val="single" w:sz="4" w:space="0" w:color="auto"/>
              <w:left w:val="single" w:sz="8" w:space="0" w:color="auto"/>
              <w:bottom w:val="single" w:sz="8" w:space="0" w:color="auto"/>
              <w:right w:val="single" w:sz="4" w:space="0" w:color="auto"/>
            </w:tcBorders>
            <w:shd w:val="clear" w:color="auto" w:fill="auto"/>
            <w:noWrap/>
            <w:vAlign w:val="bottom"/>
          </w:tcPr>
          <w:p w14:paraId="6E612973" w14:textId="77777777" w:rsidR="001E2B80" w:rsidRPr="00D61B3E" w:rsidRDefault="001E2B80" w:rsidP="00D61B3E">
            <w:pPr>
              <w:jc w:val="left"/>
              <w:rPr>
                <w:rFonts w:cs="Arial"/>
                <w:color w:val="000000"/>
                <w:sz w:val="24"/>
                <w:szCs w:val="24"/>
                <w:lang w:eastAsia="sr-Latn-CS"/>
              </w:rPr>
            </w:pPr>
            <w:r w:rsidRPr="00D61B3E">
              <w:rPr>
                <w:rFonts w:cs="Arial"/>
                <w:color w:val="000000"/>
                <w:sz w:val="24"/>
                <w:szCs w:val="24"/>
                <w:lang w:eastAsia="sr-Latn-CS"/>
              </w:rPr>
              <w:t>реконструкција ел.мех.уређаја за АПУ</w:t>
            </w:r>
          </w:p>
        </w:tc>
        <w:tc>
          <w:tcPr>
            <w:tcW w:w="1418" w:type="dxa"/>
            <w:tcBorders>
              <w:top w:val="single" w:sz="4" w:space="0" w:color="auto"/>
              <w:left w:val="single" w:sz="4" w:space="0" w:color="auto"/>
              <w:bottom w:val="single" w:sz="8" w:space="0" w:color="auto"/>
              <w:right w:val="single" w:sz="4" w:space="0" w:color="auto"/>
            </w:tcBorders>
          </w:tcPr>
          <w:p w14:paraId="20800C3A" w14:textId="77777777" w:rsidR="001E2B80" w:rsidRPr="00D61B3E" w:rsidRDefault="001E2B80" w:rsidP="0057051E">
            <w:pPr>
              <w:jc w:val="center"/>
              <w:rPr>
                <w:rFonts w:cs="Arial"/>
                <w:color w:val="000000"/>
                <w:sz w:val="24"/>
                <w:szCs w:val="24"/>
                <w:lang w:val="sr-Cyrl-RS" w:eastAsia="sr-Latn-CS"/>
              </w:rPr>
            </w:pPr>
            <w:r w:rsidRPr="00D61B3E">
              <w:rPr>
                <w:rFonts w:cs="Arial"/>
                <w:color w:val="000000"/>
                <w:sz w:val="24"/>
                <w:szCs w:val="24"/>
                <w:lang w:val="sr-Cyrl-RS" w:eastAsia="sr-Latn-CS"/>
              </w:rPr>
              <w:t>комад</w:t>
            </w:r>
          </w:p>
        </w:tc>
        <w:tc>
          <w:tcPr>
            <w:tcW w:w="1984" w:type="dxa"/>
            <w:tcBorders>
              <w:top w:val="single" w:sz="4" w:space="0" w:color="auto"/>
              <w:left w:val="single" w:sz="4" w:space="0" w:color="auto"/>
              <w:bottom w:val="single" w:sz="8" w:space="0" w:color="auto"/>
              <w:right w:val="single" w:sz="8" w:space="0" w:color="auto"/>
            </w:tcBorders>
            <w:shd w:val="clear" w:color="auto" w:fill="auto"/>
            <w:noWrap/>
            <w:vAlign w:val="bottom"/>
          </w:tcPr>
          <w:p w14:paraId="6B61D2D4" w14:textId="3FA811EF" w:rsidR="001E2B80" w:rsidRPr="00137382" w:rsidRDefault="000669D2" w:rsidP="0057051E">
            <w:pPr>
              <w:jc w:val="center"/>
              <w:rPr>
                <w:rFonts w:cs="Arial"/>
                <w:color w:val="000000"/>
                <w:sz w:val="24"/>
                <w:szCs w:val="24"/>
                <w:highlight w:val="yellow"/>
                <w:lang w:eastAsia="sr-Latn-CS"/>
              </w:rPr>
            </w:pPr>
            <w:r w:rsidRPr="000669D2">
              <w:rPr>
                <w:rFonts w:cs="Arial"/>
                <w:color w:val="000000"/>
                <w:sz w:val="24"/>
                <w:szCs w:val="24"/>
                <w:lang w:eastAsia="sr-Latn-CS"/>
              </w:rPr>
              <w:t>0,1</w:t>
            </w:r>
          </w:p>
        </w:tc>
      </w:tr>
      <w:tr w:rsidR="001E2B80" w:rsidRPr="00D61B3E" w14:paraId="037A6C32" w14:textId="77777777" w:rsidTr="00D61B3E">
        <w:trPr>
          <w:trHeight w:val="315"/>
        </w:trPr>
        <w:tc>
          <w:tcPr>
            <w:tcW w:w="5740" w:type="dxa"/>
            <w:tcBorders>
              <w:top w:val="nil"/>
              <w:left w:val="single" w:sz="8" w:space="0" w:color="auto"/>
              <w:bottom w:val="single" w:sz="8" w:space="0" w:color="auto"/>
              <w:right w:val="single" w:sz="4" w:space="0" w:color="auto"/>
            </w:tcBorders>
            <w:shd w:val="clear" w:color="auto" w:fill="auto"/>
            <w:noWrap/>
            <w:vAlign w:val="bottom"/>
          </w:tcPr>
          <w:p w14:paraId="504D0444" w14:textId="77777777" w:rsidR="001E2B80" w:rsidRPr="00EE2A16" w:rsidRDefault="001E2B80" w:rsidP="00D61B3E">
            <w:pPr>
              <w:jc w:val="left"/>
              <w:rPr>
                <w:rFonts w:cs="Arial"/>
                <w:sz w:val="24"/>
                <w:szCs w:val="24"/>
                <w:lang w:eastAsia="sr-Latn-CS"/>
              </w:rPr>
            </w:pPr>
            <w:r w:rsidRPr="00EE2A16">
              <w:rPr>
                <w:rFonts w:cs="Arial"/>
                <w:sz w:val="24"/>
                <w:szCs w:val="24"/>
                <w:lang w:eastAsia="sr-Latn-CS"/>
              </w:rPr>
              <w:t>реконструкција НЦ 300</w:t>
            </w:r>
          </w:p>
        </w:tc>
        <w:tc>
          <w:tcPr>
            <w:tcW w:w="1418" w:type="dxa"/>
            <w:tcBorders>
              <w:top w:val="nil"/>
              <w:left w:val="single" w:sz="4" w:space="0" w:color="auto"/>
              <w:bottom w:val="single" w:sz="8" w:space="0" w:color="auto"/>
              <w:right w:val="single" w:sz="4" w:space="0" w:color="auto"/>
            </w:tcBorders>
          </w:tcPr>
          <w:p w14:paraId="35A98F8D" w14:textId="77777777" w:rsidR="001E2B80" w:rsidRPr="00EE2A16" w:rsidRDefault="001E2B80" w:rsidP="0057051E">
            <w:pPr>
              <w:jc w:val="center"/>
              <w:rPr>
                <w:rFonts w:cs="Arial"/>
                <w:sz w:val="24"/>
                <w:szCs w:val="24"/>
              </w:rPr>
            </w:pPr>
            <w:r w:rsidRPr="00EE2A16">
              <w:rPr>
                <w:rFonts w:cs="Arial"/>
                <w:sz w:val="24"/>
                <w:szCs w:val="24"/>
                <w:lang w:val="sr-Cyrl-RS" w:eastAsia="sr-Latn-CS"/>
              </w:rPr>
              <w:t>комад</w:t>
            </w:r>
          </w:p>
        </w:tc>
        <w:tc>
          <w:tcPr>
            <w:tcW w:w="1984" w:type="dxa"/>
            <w:tcBorders>
              <w:top w:val="nil"/>
              <w:left w:val="single" w:sz="4" w:space="0" w:color="auto"/>
              <w:bottom w:val="single" w:sz="8" w:space="0" w:color="auto"/>
              <w:right w:val="single" w:sz="8" w:space="0" w:color="auto"/>
            </w:tcBorders>
            <w:shd w:val="clear" w:color="auto" w:fill="auto"/>
            <w:noWrap/>
            <w:vAlign w:val="bottom"/>
          </w:tcPr>
          <w:p w14:paraId="44F4EED0" w14:textId="0C4954D5" w:rsidR="001E2B80" w:rsidRPr="00137382" w:rsidRDefault="000669D2" w:rsidP="0057051E">
            <w:pPr>
              <w:jc w:val="center"/>
              <w:rPr>
                <w:rFonts w:cs="Arial"/>
                <w:sz w:val="24"/>
                <w:szCs w:val="24"/>
                <w:highlight w:val="yellow"/>
                <w:lang w:val="sr-Cyrl-RS" w:eastAsia="sr-Latn-CS"/>
              </w:rPr>
            </w:pPr>
            <w:r w:rsidRPr="000669D2">
              <w:rPr>
                <w:rFonts w:cs="Arial"/>
                <w:sz w:val="24"/>
                <w:szCs w:val="24"/>
                <w:lang w:val="sr-Cyrl-RS" w:eastAsia="sr-Latn-CS"/>
              </w:rPr>
              <w:t>0,1</w:t>
            </w:r>
          </w:p>
        </w:tc>
      </w:tr>
      <w:tr w:rsidR="000669D2" w:rsidRPr="00D61B3E" w14:paraId="45CEB6E2" w14:textId="77777777" w:rsidTr="000978D9">
        <w:trPr>
          <w:trHeight w:val="315"/>
        </w:trPr>
        <w:tc>
          <w:tcPr>
            <w:tcW w:w="5740" w:type="dxa"/>
            <w:tcBorders>
              <w:top w:val="nil"/>
              <w:left w:val="single" w:sz="8" w:space="0" w:color="auto"/>
              <w:bottom w:val="single" w:sz="4" w:space="0" w:color="auto"/>
              <w:right w:val="single" w:sz="4" w:space="0" w:color="auto"/>
            </w:tcBorders>
            <w:shd w:val="clear" w:color="auto" w:fill="auto"/>
            <w:noWrap/>
            <w:vAlign w:val="bottom"/>
          </w:tcPr>
          <w:p w14:paraId="0A956A59" w14:textId="77777777" w:rsidR="000669D2" w:rsidRPr="00EE2A16" w:rsidRDefault="000669D2" w:rsidP="00D61B3E">
            <w:pPr>
              <w:jc w:val="left"/>
              <w:rPr>
                <w:rFonts w:cs="Arial"/>
                <w:sz w:val="24"/>
                <w:szCs w:val="24"/>
                <w:lang w:eastAsia="sr-Latn-CS"/>
              </w:rPr>
            </w:pPr>
            <w:r w:rsidRPr="00EE2A16">
              <w:rPr>
                <w:rFonts w:cs="Arial"/>
                <w:sz w:val="24"/>
                <w:szCs w:val="24"/>
                <w:lang w:eastAsia="sr-Latn-CS"/>
              </w:rPr>
              <w:t>поправка напојне јединице за заштиту</w:t>
            </w:r>
          </w:p>
        </w:tc>
        <w:tc>
          <w:tcPr>
            <w:tcW w:w="1418" w:type="dxa"/>
            <w:tcBorders>
              <w:top w:val="nil"/>
              <w:left w:val="single" w:sz="4" w:space="0" w:color="auto"/>
              <w:bottom w:val="single" w:sz="4" w:space="0" w:color="auto"/>
              <w:right w:val="single" w:sz="4" w:space="0" w:color="auto"/>
            </w:tcBorders>
          </w:tcPr>
          <w:p w14:paraId="211D83F1" w14:textId="77777777" w:rsidR="000669D2" w:rsidRPr="00EE2A16" w:rsidRDefault="000669D2" w:rsidP="0057051E">
            <w:pPr>
              <w:jc w:val="center"/>
              <w:rPr>
                <w:rFonts w:cs="Arial"/>
                <w:sz w:val="24"/>
                <w:szCs w:val="24"/>
              </w:rPr>
            </w:pPr>
            <w:r w:rsidRPr="00EE2A16">
              <w:rPr>
                <w:rFonts w:cs="Arial"/>
                <w:sz w:val="24"/>
                <w:szCs w:val="24"/>
                <w:lang w:val="sr-Cyrl-RS" w:eastAsia="sr-Latn-CS"/>
              </w:rPr>
              <w:t>комад</w:t>
            </w:r>
          </w:p>
        </w:tc>
        <w:tc>
          <w:tcPr>
            <w:tcW w:w="1984" w:type="dxa"/>
            <w:tcBorders>
              <w:top w:val="nil"/>
              <w:left w:val="single" w:sz="4" w:space="0" w:color="auto"/>
              <w:bottom w:val="single" w:sz="4" w:space="0" w:color="auto"/>
              <w:right w:val="single" w:sz="8" w:space="0" w:color="auto"/>
            </w:tcBorders>
            <w:shd w:val="clear" w:color="auto" w:fill="auto"/>
            <w:noWrap/>
          </w:tcPr>
          <w:p w14:paraId="045B8374" w14:textId="14C4C85B" w:rsidR="000669D2" w:rsidRPr="00137382" w:rsidRDefault="000669D2" w:rsidP="0057051E">
            <w:pPr>
              <w:jc w:val="center"/>
              <w:rPr>
                <w:rFonts w:cs="Arial"/>
                <w:sz w:val="24"/>
                <w:szCs w:val="24"/>
                <w:highlight w:val="yellow"/>
                <w:lang w:eastAsia="sr-Latn-CS"/>
              </w:rPr>
            </w:pPr>
            <w:r w:rsidRPr="0003404A">
              <w:rPr>
                <w:rFonts w:cs="Arial"/>
                <w:sz w:val="24"/>
                <w:szCs w:val="24"/>
                <w:lang w:val="sr-Cyrl-RS" w:eastAsia="sr-Latn-CS"/>
              </w:rPr>
              <w:t>0,1</w:t>
            </w:r>
          </w:p>
        </w:tc>
      </w:tr>
      <w:tr w:rsidR="000669D2" w:rsidRPr="00D61B3E" w14:paraId="04560F3F" w14:textId="77777777" w:rsidTr="000978D9">
        <w:trPr>
          <w:trHeight w:val="315"/>
        </w:trPr>
        <w:tc>
          <w:tcPr>
            <w:tcW w:w="5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AC95B" w14:textId="77777777" w:rsidR="000669D2" w:rsidRPr="00EE2A16" w:rsidRDefault="000669D2" w:rsidP="00D61B3E">
            <w:pPr>
              <w:jc w:val="left"/>
              <w:rPr>
                <w:rFonts w:cs="Arial"/>
                <w:sz w:val="24"/>
                <w:szCs w:val="24"/>
                <w:lang w:eastAsia="sr-Latn-CS"/>
              </w:rPr>
            </w:pPr>
            <w:r w:rsidRPr="00EE2A16">
              <w:rPr>
                <w:rFonts w:cs="Arial"/>
                <w:sz w:val="24"/>
                <w:szCs w:val="24"/>
                <w:lang w:eastAsia="sr-Latn-CS"/>
              </w:rPr>
              <w:t>поправка заштитних ел. мех. релеја РИТ</w:t>
            </w:r>
          </w:p>
        </w:tc>
        <w:tc>
          <w:tcPr>
            <w:tcW w:w="1418" w:type="dxa"/>
            <w:tcBorders>
              <w:top w:val="single" w:sz="4" w:space="0" w:color="auto"/>
              <w:left w:val="single" w:sz="4" w:space="0" w:color="auto"/>
              <w:bottom w:val="single" w:sz="4" w:space="0" w:color="auto"/>
              <w:right w:val="single" w:sz="4" w:space="0" w:color="auto"/>
            </w:tcBorders>
          </w:tcPr>
          <w:p w14:paraId="1E1B65F4" w14:textId="77777777" w:rsidR="000669D2" w:rsidRPr="00EE2A16" w:rsidRDefault="000669D2" w:rsidP="0057051E">
            <w:pPr>
              <w:jc w:val="center"/>
              <w:rPr>
                <w:rFonts w:cs="Arial"/>
                <w:sz w:val="24"/>
                <w:szCs w:val="24"/>
              </w:rPr>
            </w:pPr>
            <w:r w:rsidRPr="00EE2A16">
              <w:rPr>
                <w:rFonts w:cs="Arial"/>
                <w:sz w:val="24"/>
                <w:szCs w:val="24"/>
                <w:lang w:val="sr-Cyrl-RS" w:eastAsia="sr-Latn-CS"/>
              </w:rPr>
              <w:t>комад</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1C22F678" w14:textId="2E2ED672" w:rsidR="000669D2" w:rsidRPr="00137382" w:rsidRDefault="000669D2" w:rsidP="0057051E">
            <w:pPr>
              <w:jc w:val="center"/>
              <w:rPr>
                <w:rFonts w:cs="Arial"/>
                <w:sz w:val="24"/>
                <w:szCs w:val="24"/>
                <w:highlight w:val="yellow"/>
                <w:lang w:eastAsia="sr-Latn-CS"/>
              </w:rPr>
            </w:pPr>
            <w:r w:rsidRPr="0003404A">
              <w:rPr>
                <w:rFonts w:cs="Arial"/>
                <w:sz w:val="24"/>
                <w:szCs w:val="24"/>
                <w:lang w:val="sr-Cyrl-RS" w:eastAsia="sr-Latn-CS"/>
              </w:rPr>
              <w:t>0,1</w:t>
            </w:r>
          </w:p>
        </w:tc>
      </w:tr>
      <w:tr w:rsidR="000669D2" w:rsidRPr="00D61B3E" w14:paraId="65555DD5" w14:textId="77777777" w:rsidTr="000978D9">
        <w:trPr>
          <w:trHeight w:val="315"/>
        </w:trPr>
        <w:tc>
          <w:tcPr>
            <w:tcW w:w="5740" w:type="dxa"/>
            <w:tcBorders>
              <w:top w:val="single" w:sz="4" w:space="0" w:color="auto"/>
              <w:left w:val="single" w:sz="8" w:space="0" w:color="auto"/>
              <w:bottom w:val="single" w:sz="8" w:space="0" w:color="auto"/>
              <w:right w:val="single" w:sz="4" w:space="0" w:color="auto"/>
            </w:tcBorders>
            <w:shd w:val="clear" w:color="auto" w:fill="auto"/>
            <w:noWrap/>
            <w:vAlign w:val="bottom"/>
          </w:tcPr>
          <w:p w14:paraId="74939975" w14:textId="77777777" w:rsidR="000669D2" w:rsidRPr="00EE2A16" w:rsidRDefault="000669D2" w:rsidP="00D61B3E">
            <w:pPr>
              <w:jc w:val="left"/>
              <w:rPr>
                <w:rFonts w:cs="Arial"/>
                <w:sz w:val="24"/>
                <w:szCs w:val="24"/>
                <w:lang w:eastAsia="sr-Latn-CS"/>
              </w:rPr>
            </w:pPr>
            <w:r w:rsidRPr="00EE2A16">
              <w:rPr>
                <w:rFonts w:cs="Arial"/>
                <w:sz w:val="24"/>
                <w:szCs w:val="24"/>
                <w:lang w:eastAsia="sr-Latn-CS"/>
              </w:rPr>
              <w:t>поправка заштитних ел.мех. релеја Ј&gt;</w:t>
            </w:r>
          </w:p>
        </w:tc>
        <w:tc>
          <w:tcPr>
            <w:tcW w:w="1418" w:type="dxa"/>
            <w:tcBorders>
              <w:top w:val="single" w:sz="4" w:space="0" w:color="auto"/>
              <w:left w:val="single" w:sz="4" w:space="0" w:color="auto"/>
              <w:bottom w:val="single" w:sz="8" w:space="0" w:color="auto"/>
              <w:right w:val="single" w:sz="4" w:space="0" w:color="auto"/>
            </w:tcBorders>
          </w:tcPr>
          <w:p w14:paraId="5D7318D6" w14:textId="77777777" w:rsidR="000669D2" w:rsidRPr="00EE2A16" w:rsidRDefault="000669D2" w:rsidP="0057051E">
            <w:pPr>
              <w:jc w:val="center"/>
              <w:rPr>
                <w:rFonts w:cs="Arial"/>
                <w:sz w:val="24"/>
                <w:szCs w:val="24"/>
              </w:rPr>
            </w:pPr>
            <w:r w:rsidRPr="00EE2A16">
              <w:rPr>
                <w:rFonts w:cs="Arial"/>
                <w:sz w:val="24"/>
                <w:szCs w:val="24"/>
                <w:lang w:val="sr-Cyrl-RS" w:eastAsia="sr-Latn-CS"/>
              </w:rPr>
              <w:t>комад</w:t>
            </w:r>
          </w:p>
        </w:tc>
        <w:tc>
          <w:tcPr>
            <w:tcW w:w="1984" w:type="dxa"/>
            <w:tcBorders>
              <w:top w:val="single" w:sz="4" w:space="0" w:color="auto"/>
              <w:left w:val="single" w:sz="4" w:space="0" w:color="auto"/>
              <w:bottom w:val="single" w:sz="8" w:space="0" w:color="auto"/>
              <w:right w:val="single" w:sz="8" w:space="0" w:color="auto"/>
            </w:tcBorders>
            <w:shd w:val="clear" w:color="auto" w:fill="auto"/>
            <w:noWrap/>
          </w:tcPr>
          <w:p w14:paraId="238CA2FC" w14:textId="66D58C8D" w:rsidR="000669D2" w:rsidRPr="00137382" w:rsidRDefault="000669D2" w:rsidP="0057051E">
            <w:pPr>
              <w:jc w:val="center"/>
              <w:rPr>
                <w:rFonts w:cs="Arial"/>
                <w:sz w:val="24"/>
                <w:szCs w:val="24"/>
                <w:highlight w:val="yellow"/>
                <w:lang w:val="sr-Cyrl-RS" w:eastAsia="sr-Latn-CS"/>
              </w:rPr>
            </w:pPr>
            <w:r w:rsidRPr="0003404A">
              <w:rPr>
                <w:rFonts w:cs="Arial"/>
                <w:sz w:val="24"/>
                <w:szCs w:val="24"/>
                <w:lang w:val="sr-Cyrl-RS" w:eastAsia="sr-Latn-CS"/>
              </w:rPr>
              <w:t>0,1</w:t>
            </w:r>
          </w:p>
        </w:tc>
      </w:tr>
      <w:tr w:rsidR="000669D2" w:rsidRPr="00D61B3E" w14:paraId="4FC4BAB2" w14:textId="77777777" w:rsidTr="000978D9">
        <w:trPr>
          <w:trHeight w:val="315"/>
        </w:trPr>
        <w:tc>
          <w:tcPr>
            <w:tcW w:w="5740" w:type="dxa"/>
            <w:tcBorders>
              <w:top w:val="nil"/>
              <w:left w:val="single" w:sz="8" w:space="0" w:color="auto"/>
              <w:bottom w:val="single" w:sz="8" w:space="0" w:color="auto"/>
              <w:right w:val="single" w:sz="4" w:space="0" w:color="auto"/>
            </w:tcBorders>
            <w:shd w:val="clear" w:color="auto" w:fill="auto"/>
            <w:noWrap/>
            <w:vAlign w:val="bottom"/>
          </w:tcPr>
          <w:p w14:paraId="16FDAEBD" w14:textId="77777777" w:rsidR="000669D2" w:rsidRPr="00EE2A16" w:rsidRDefault="000669D2" w:rsidP="00D61B3E">
            <w:pPr>
              <w:jc w:val="left"/>
              <w:rPr>
                <w:rFonts w:cs="Arial"/>
                <w:sz w:val="24"/>
                <w:szCs w:val="24"/>
                <w:lang w:eastAsia="sr-Latn-CS"/>
              </w:rPr>
            </w:pPr>
            <w:r w:rsidRPr="00EE2A16">
              <w:rPr>
                <w:rFonts w:cs="Arial"/>
                <w:sz w:val="24"/>
                <w:szCs w:val="24"/>
                <w:lang w:eastAsia="sr-Latn-CS"/>
              </w:rPr>
              <w:t>поправка заштитних ел.мех. релеја РД 20</w:t>
            </w:r>
          </w:p>
        </w:tc>
        <w:tc>
          <w:tcPr>
            <w:tcW w:w="1418" w:type="dxa"/>
            <w:tcBorders>
              <w:top w:val="nil"/>
              <w:left w:val="single" w:sz="4" w:space="0" w:color="auto"/>
              <w:bottom w:val="single" w:sz="8" w:space="0" w:color="auto"/>
              <w:right w:val="single" w:sz="4" w:space="0" w:color="auto"/>
            </w:tcBorders>
          </w:tcPr>
          <w:p w14:paraId="1D2553E4" w14:textId="77777777" w:rsidR="000669D2" w:rsidRPr="00EE2A16" w:rsidRDefault="000669D2" w:rsidP="0057051E">
            <w:pPr>
              <w:jc w:val="center"/>
              <w:rPr>
                <w:rFonts w:cs="Arial"/>
                <w:sz w:val="24"/>
                <w:szCs w:val="24"/>
              </w:rPr>
            </w:pPr>
            <w:r w:rsidRPr="00EE2A16">
              <w:rPr>
                <w:rFonts w:cs="Arial"/>
                <w:sz w:val="24"/>
                <w:szCs w:val="24"/>
                <w:lang w:val="sr-Cyrl-RS" w:eastAsia="sr-Latn-CS"/>
              </w:rPr>
              <w:t>комад</w:t>
            </w:r>
          </w:p>
        </w:tc>
        <w:tc>
          <w:tcPr>
            <w:tcW w:w="1984" w:type="dxa"/>
            <w:tcBorders>
              <w:top w:val="nil"/>
              <w:left w:val="single" w:sz="4" w:space="0" w:color="auto"/>
              <w:bottom w:val="single" w:sz="8" w:space="0" w:color="auto"/>
              <w:right w:val="single" w:sz="8" w:space="0" w:color="auto"/>
            </w:tcBorders>
            <w:shd w:val="clear" w:color="auto" w:fill="auto"/>
            <w:noWrap/>
          </w:tcPr>
          <w:p w14:paraId="3C101364" w14:textId="5EC10F2D" w:rsidR="000669D2" w:rsidRPr="00137382" w:rsidRDefault="000669D2" w:rsidP="0057051E">
            <w:pPr>
              <w:jc w:val="center"/>
              <w:rPr>
                <w:rFonts w:cs="Arial"/>
                <w:sz w:val="24"/>
                <w:szCs w:val="24"/>
                <w:highlight w:val="yellow"/>
                <w:lang w:eastAsia="sr-Latn-CS"/>
              </w:rPr>
            </w:pPr>
            <w:r w:rsidRPr="0003404A">
              <w:rPr>
                <w:rFonts w:cs="Arial"/>
                <w:sz w:val="24"/>
                <w:szCs w:val="24"/>
                <w:lang w:val="sr-Cyrl-RS" w:eastAsia="sr-Latn-CS"/>
              </w:rPr>
              <w:t>0,1</w:t>
            </w:r>
          </w:p>
        </w:tc>
      </w:tr>
      <w:tr w:rsidR="000669D2" w:rsidRPr="00D61B3E" w14:paraId="503348B3" w14:textId="77777777" w:rsidTr="000978D9">
        <w:trPr>
          <w:trHeight w:val="315"/>
        </w:trPr>
        <w:tc>
          <w:tcPr>
            <w:tcW w:w="5740" w:type="dxa"/>
            <w:tcBorders>
              <w:top w:val="nil"/>
              <w:left w:val="single" w:sz="8" w:space="0" w:color="auto"/>
              <w:bottom w:val="single" w:sz="8" w:space="0" w:color="auto"/>
              <w:right w:val="single" w:sz="4" w:space="0" w:color="auto"/>
            </w:tcBorders>
            <w:shd w:val="clear" w:color="auto" w:fill="auto"/>
            <w:noWrap/>
            <w:vAlign w:val="bottom"/>
          </w:tcPr>
          <w:p w14:paraId="493B108F" w14:textId="77777777" w:rsidR="000669D2" w:rsidRPr="00EE2A16" w:rsidRDefault="000669D2" w:rsidP="00D61B3E">
            <w:pPr>
              <w:jc w:val="left"/>
              <w:rPr>
                <w:rFonts w:cs="Arial"/>
                <w:sz w:val="24"/>
                <w:szCs w:val="24"/>
                <w:lang w:val="sr-Cyrl-RS" w:eastAsia="sr-Latn-CS"/>
              </w:rPr>
            </w:pPr>
            <w:r w:rsidRPr="00EE2A16">
              <w:rPr>
                <w:rFonts w:cs="Arial"/>
                <w:sz w:val="24"/>
                <w:szCs w:val="24"/>
                <w:lang w:val="sr-Cyrl-RS" w:eastAsia="sr-Latn-CS"/>
              </w:rPr>
              <w:t>Поправка  ДРЗ релеја</w:t>
            </w:r>
          </w:p>
        </w:tc>
        <w:tc>
          <w:tcPr>
            <w:tcW w:w="1418" w:type="dxa"/>
            <w:tcBorders>
              <w:top w:val="nil"/>
              <w:left w:val="single" w:sz="4" w:space="0" w:color="auto"/>
              <w:bottom w:val="single" w:sz="8" w:space="0" w:color="auto"/>
              <w:right w:val="single" w:sz="4" w:space="0" w:color="auto"/>
            </w:tcBorders>
          </w:tcPr>
          <w:p w14:paraId="79F72C3E" w14:textId="77777777" w:rsidR="000669D2" w:rsidRPr="00EE2A16" w:rsidRDefault="000669D2" w:rsidP="0057051E">
            <w:pPr>
              <w:jc w:val="center"/>
              <w:rPr>
                <w:rFonts w:cs="Arial"/>
                <w:sz w:val="24"/>
                <w:szCs w:val="24"/>
              </w:rPr>
            </w:pPr>
            <w:r w:rsidRPr="00EE2A16">
              <w:rPr>
                <w:rFonts w:cs="Arial"/>
                <w:sz w:val="24"/>
                <w:szCs w:val="24"/>
                <w:lang w:val="sr-Cyrl-RS" w:eastAsia="sr-Latn-CS"/>
              </w:rPr>
              <w:t>комад</w:t>
            </w:r>
          </w:p>
        </w:tc>
        <w:tc>
          <w:tcPr>
            <w:tcW w:w="1984" w:type="dxa"/>
            <w:tcBorders>
              <w:top w:val="nil"/>
              <w:left w:val="single" w:sz="4" w:space="0" w:color="auto"/>
              <w:bottom w:val="single" w:sz="8" w:space="0" w:color="auto"/>
              <w:right w:val="single" w:sz="8" w:space="0" w:color="auto"/>
            </w:tcBorders>
            <w:shd w:val="clear" w:color="auto" w:fill="auto"/>
            <w:noWrap/>
          </w:tcPr>
          <w:p w14:paraId="1A692EC0" w14:textId="7C387644" w:rsidR="000669D2" w:rsidRPr="00137382" w:rsidRDefault="000669D2" w:rsidP="0057051E">
            <w:pPr>
              <w:jc w:val="center"/>
              <w:rPr>
                <w:rFonts w:cs="Arial"/>
                <w:sz w:val="24"/>
                <w:szCs w:val="24"/>
                <w:highlight w:val="yellow"/>
                <w:lang w:val="sr-Cyrl-RS" w:eastAsia="sr-Latn-CS"/>
              </w:rPr>
            </w:pPr>
            <w:r w:rsidRPr="0003404A">
              <w:rPr>
                <w:rFonts w:cs="Arial"/>
                <w:sz w:val="24"/>
                <w:szCs w:val="24"/>
                <w:lang w:val="sr-Cyrl-RS" w:eastAsia="sr-Latn-CS"/>
              </w:rPr>
              <w:t>0,1</w:t>
            </w:r>
          </w:p>
        </w:tc>
      </w:tr>
      <w:tr w:rsidR="000669D2" w:rsidRPr="00D61B3E" w14:paraId="73FC3C81" w14:textId="77777777" w:rsidTr="000978D9">
        <w:trPr>
          <w:trHeight w:val="315"/>
        </w:trPr>
        <w:tc>
          <w:tcPr>
            <w:tcW w:w="5740" w:type="dxa"/>
            <w:tcBorders>
              <w:top w:val="nil"/>
              <w:left w:val="single" w:sz="8" w:space="0" w:color="auto"/>
              <w:bottom w:val="single" w:sz="8" w:space="0" w:color="auto"/>
              <w:right w:val="single" w:sz="4" w:space="0" w:color="auto"/>
            </w:tcBorders>
            <w:shd w:val="clear" w:color="auto" w:fill="auto"/>
            <w:noWrap/>
            <w:vAlign w:val="bottom"/>
          </w:tcPr>
          <w:p w14:paraId="5A78E9C5" w14:textId="77777777" w:rsidR="000669D2" w:rsidRPr="00D61B3E" w:rsidRDefault="000669D2" w:rsidP="00D61B3E">
            <w:pPr>
              <w:jc w:val="left"/>
              <w:rPr>
                <w:rFonts w:cs="Arial"/>
                <w:color w:val="000000"/>
                <w:sz w:val="24"/>
                <w:szCs w:val="24"/>
                <w:lang w:val="sr-Cyrl-RS" w:eastAsia="sr-Latn-CS"/>
              </w:rPr>
            </w:pPr>
            <w:r w:rsidRPr="00D61B3E">
              <w:rPr>
                <w:rFonts w:cs="Arial"/>
                <w:color w:val="000000"/>
                <w:sz w:val="24"/>
                <w:szCs w:val="24"/>
                <w:lang w:val="sr-Cyrl-RS" w:eastAsia="sr-Latn-CS"/>
              </w:rPr>
              <w:t>Поправка  осталих електромеханичких релеја</w:t>
            </w:r>
          </w:p>
        </w:tc>
        <w:tc>
          <w:tcPr>
            <w:tcW w:w="1418" w:type="dxa"/>
            <w:tcBorders>
              <w:top w:val="nil"/>
              <w:left w:val="single" w:sz="4" w:space="0" w:color="auto"/>
              <w:bottom w:val="single" w:sz="8" w:space="0" w:color="auto"/>
              <w:right w:val="single" w:sz="4" w:space="0" w:color="auto"/>
            </w:tcBorders>
          </w:tcPr>
          <w:p w14:paraId="6BAD163C" w14:textId="77777777" w:rsidR="000669D2" w:rsidRPr="00D61B3E" w:rsidRDefault="000669D2" w:rsidP="0057051E">
            <w:pPr>
              <w:jc w:val="center"/>
              <w:rPr>
                <w:rFonts w:cs="Arial"/>
                <w:sz w:val="24"/>
                <w:szCs w:val="24"/>
              </w:rPr>
            </w:pPr>
            <w:r w:rsidRPr="00D61B3E">
              <w:rPr>
                <w:rFonts w:cs="Arial"/>
                <w:color w:val="000000"/>
                <w:sz w:val="24"/>
                <w:szCs w:val="24"/>
                <w:lang w:val="sr-Cyrl-RS" w:eastAsia="sr-Latn-CS"/>
              </w:rPr>
              <w:t>комад</w:t>
            </w:r>
          </w:p>
        </w:tc>
        <w:tc>
          <w:tcPr>
            <w:tcW w:w="1984" w:type="dxa"/>
            <w:tcBorders>
              <w:top w:val="nil"/>
              <w:left w:val="single" w:sz="4" w:space="0" w:color="auto"/>
              <w:bottom w:val="single" w:sz="8" w:space="0" w:color="auto"/>
              <w:right w:val="single" w:sz="8" w:space="0" w:color="auto"/>
            </w:tcBorders>
            <w:shd w:val="clear" w:color="auto" w:fill="auto"/>
            <w:noWrap/>
          </w:tcPr>
          <w:p w14:paraId="6A3AFCAC" w14:textId="22B92847" w:rsidR="000669D2" w:rsidRPr="00137382" w:rsidRDefault="000669D2" w:rsidP="0057051E">
            <w:pPr>
              <w:jc w:val="center"/>
              <w:rPr>
                <w:rFonts w:cs="Arial"/>
                <w:color w:val="000000"/>
                <w:sz w:val="24"/>
                <w:szCs w:val="24"/>
                <w:highlight w:val="yellow"/>
                <w:lang w:eastAsia="sr-Latn-CS"/>
              </w:rPr>
            </w:pPr>
            <w:r w:rsidRPr="0003404A">
              <w:rPr>
                <w:rFonts w:cs="Arial"/>
                <w:sz w:val="24"/>
                <w:szCs w:val="24"/>
                <w:lang w:val="sr-Cyrl-RS" w:eastAsia="sr-Latn-CS"/>
              </w:rPr>
              <w:t>0,1</w:t>
            </w:r>
          </w:p>
        </w:tc>
      </w:tr>
    </w:tbl>
    <w:p w14:paraId="518D5CC2" w14:textId="77777777" w:rsidR="001E2B80" w:rsidRPr="00D61B3E" w:rsidRDefault="001E2B80" w:rsidP="00D61B3E">
      <w:pPr>
        <w:jc w:val="left"/>
        <w:rPr>
          <w:rFonts w:cs="Arial"/>
          <w:sz w:val="24"/>
          <w:szCs w:val="24"/>
          <w:lang w:val="sr-Cyrl-RS"/>
        </w:rPr>
      </w:pPr>
    </w:p>
    <w:tbl>
      <w:tblPr>
        <w:tblW w:w="9142" w:type="dxa"/>
        <w:tblLayout w:type="fixed"/>
        <w:tblCellMar>
          <w:left w:w="70" w:type="dxa"/>
          <w:right w:w="70" w:type="dxa"/>
        </w:tblCellMar>
        <w:tblLook w:val="04A0" w:firstRow="1" w:lastRow="0" w:firstColumn="1" w:lastColumn="0" w:noHBand="0" w:noVBand="1"/>
      </w:tblPr>
      <w:tblGrid>
        <w:gridCol w:w="5740"/>
        <w:gridCol w:w="1560"/>
        <w:gridCol w:w="1842"/>
      </w:tblGrid>
      <w:tr w:rsidR="001E2B80" w:rsidRPr="00D61B3E" w14:paraId="3EA9060B" w14:textId="77777777" w:rsidTr="002A6667">
        <w:trPr>
          <w:trHeight w:val="869"/>
        </w:trPr>
        <w:tc>
          <w:tcPr>
            <w:tcW w:w="9142"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372C6EF2" w14:textId="77777777" w:rsidR="001E2B80" w:rsidRPr="00D61B3E" w:rsidRDefault="001E2B80" w:rsidP="00D61B3E">
            <w:pPr>
              <w:jc w:val="left"/>
              <w:rPr>
                <w:rFonts w:cs="Arial"/>
                <w:b/>
                <w:bCs/>
                <w:color w:val="000000"/>
                <w:sz w:val="24"/>
                <w:szCs w:val="24"/>
                <w:lang w:val="sr-Cyrl-RS" w:eastAsia="sr-Latn-CS"/>
              </w:rPr>
            </w:pPr>
            <w:r w:rsidRPr="00D61B3E">
              <w:rPr>
                <w:rFonts w:cs="Arial"/>
                <w:b/>
                <w:sz w:val="24"/>
                <w:szCs w:val="24"/>
                <w:lang w:val="ru-RU"/>
              </w:rPr>
              <w:t>Б. Ревизије и радионичког ремонта (поправка и реконструкција) електростатичких релеја</w:t>
            </w:r>
          </w:p>
        </w:tc>
      </w:tr>
      <w:tr w:rsidR="001E2B80" w:rsidRPr="00D61B3E" w14:paraId="02FBE17C" w14:textId="77777777" w:rsidTr="002A6667">
        <w:trPr>
          <w:trHeight w:val="869"/>
        </w:trPr>
        <w:tc>
          <w:tcPr>
            <w:tcW w:w="5740" w:type="dxa"/>
            <w:tcBorders>
              <w:top w:val="single" w:sz="4" w:space="0" w:color="auto"/>
              <w:left w:val="single" w:sz="4" w:space="0" w:color="auto"/>
              <w:bottom w:val="single" w:sz="4" w:space="0" w:color="auto"/>
              <w:right w:val="single" w:sz="4" w:space="0" w:color="auto"/>
            </w:tcBorders>
            <w:shd w:val="clear" w:color="auto" w:fill="auto"/>
            <w:vAlign w:val="center"/>
          </w:tcPr>
          <w:p w14:paraId="75599C73" w14:textId="77777777" w:rsidR="001E2B80" w:rsidRPr="003852A3" w:rsidRDefault="001E2B80" w:rsidP="00D61B3E">
            <w:pPr>
              <w:jc w:val="left"/>
              <w:rPr>
                <w:rFonts w:cs="Arial"/>
                <w:bCs/>
                <w:color w:val="000000"/>
                <w:sz w:val="24"/>
                <w:szCs w:val="24"/>
                <w:lang w:val="sr-Cyrl-RS" w:eastAsia="sr-Latn-CS"/>
              </w:rPr>
            </w:pPr>
            <w:r w:rsidRPr="003852A3">
              <w:rPr>
                <w:rFonts w:cs="Arial"/>
                <w:bCs/>
                <w:color w:val="000000"/>
                <w:sz w:val="24"/>
                <w:szCs w:val="24"/>
                <w:lang w:val="sr-Cyrl-RS" w:eastAsia="sr-Latn-CS"/>
              </w:rPr>
              <w:t>Назив услуге</w:t>
            </w:r>
          </w:p>
        </w:tc>
        <w:tc>
          <w:tcPr>
            <w:tcW w:w="1560" w:type="dxa"/>
            <w:tcBorders>
              <w:top w:val="single" w:sz="4" w:space="0" w:color="auto"/>
              <w:left w:val="single" w:sz="4" w:space="0" w:color="auto"/>
              <w:bottom w:val="single" w:sz="4" w:space="0" w:color="auto"/>
              <w:right w:val="single" w:sz="8" w:space="0" w:color="auto"/>
            </w:tcBorders>
            <w:shd w:val="clear" w:color="auto" w:fill="auto"/>
            <w:vAlign w:val="center"/>
          </w:tcPr>
          <w:p w14:paraId="09D3DA6C" w14:textId="77777777" w:rsidR="001E2B80" w:rsidRPr="003852A3" w:rsidRDefault="001E2B80" w:rsidP="00D61B3E">
            <w:pPr>
              <w:jc w:val="left"/>
              <w:rPr>
                <w:rFonts w:cs="Arial"/>
                <w:bCs/>
                <w:color w:val="000000"/>
                <w:sz w:val="24"/>
                <w:szCs w:val="24"/>
                <w:lang w:val="sr-Cyrl-RS" w:eastAsia="sr-Latn-CS"/>
              </w:rPr>
            </w:pPr>
            <w:r w:rsidRPr="003852A3">
              <w:rPr>
                <w:rFonts w:cs="Arial"/>
                <w:bCs/>
                <w:color w:val="000000"/>
                <w:sz w:val="24"/>
                <w:szCs w:val="24"/>
                <w:lang w:val="sr-Cyrl-RS" w:eastAsia="sr-Latn-CS"/>
              </w:rPr>
              <w:t>Јединица мере</w:t>
            </w:r>
          </w:p>
        </w:tc>
        <w:tc>
          <w:tcPr>
            <w:tcW w:w="1842" w:type="dxa"/>
            <w:tcBorders>
              <w:top w:val="single" w:sz="4" w:space="0" w:color="auto"/>
              <w:left w:val="single" w:sz="8" w:space="0" w:color="auto"/>
              <w:bottom w:val="single" w:sz="4" w:space="0" w:color="auto"/>
              <w:right w:val="single" w:sz="8" w:space="0" w:color="auto"/>
            </w:tcBorders>
            <w:shd w:val="clear" w:color="auto" w:fill="auto"/>
            <w:vAlign w:val="center"/>
          </w:tcPr>
          <w:p w14:paraId="1F6F116A" w14:textId="16BD6600" w:rsidR="001E2B80" w:rsidRPr="003852A3" w:rsidRDefault="000669D2" w:rsidP="00D61B3E">
            <w:pPr>
              <w:jc w:val="left"/>
              <w:rPr>
                <w:rFonts w:cs="Arial"/>
                <w:bCs/>
                <w:color w:val="000000"/>
                <w:sz w:val="24"/>
                <w:szCs w:val="24"/>
                <w:lang w:val="sr-Cyrl-RS" w:eastAsia="sr-Latn-CS"/>
              </w:rPr>
            </w:pPr>
            <w:r w:rsidRPr="003852A3">
              <w:rPr>
                <w:rFonts w:cs="Arial"/>
                <w:bCs/>
                <w:color w:val="000000"/>
                <w:sz w:val="24"/>
                <w:szCs w:val="24"/>
                <w:lang w:val="sr-Cyrl-RS" w:eastAsia="sr-Latn-CS"/>
              </w:rPr>
              <w:t>Коефици</w:t>
            </w:r>
            <w:r w:rsidR="003852A3">
              <w:rPr>
                <w:rFonts w:cs="Arial"/>
                <w:bCs/>
                <w:color w:val="000000"/>
                <w:sz w:val="24"/>
                <w:szCs w:val="24"/>
                <w:lang w:val="sr-Cyrl-RS" w:eastAsia="sr-Latn-CS"/>
              </w:rPr>
              <w:t>ј</w:t>
            </w:r>
            <w:r w:rsidRPr="003852A3">
              <w:rPr>
                <w:rFonts w:cs="Arial"/>
                <w:bCs/>
                <w:color w:val="000000"/>
                <w:sz w:val="24"/>
                <w:szCs w:val="24"/>
                <w:lang w:val="sr-Cyrl-RS" w:eastAsia="sr-Latn-CS"/>
              </w:rPr>
              <w:t>ент учесталости</w:t>
            </w:r>
          </w:p>
        </w:tc>
      </w:tr>
      <w:tr w:rsidR="000669D2" w:rsidRPr="00D61B3E" w14:paraId="65FAC1E9" w14:textId="77777777" w:rsidTr="000978D9">
        <w:trPr>
          <w:trHeight w:val="315"/>
        </w:trPr>
        <w:tc>
          <w:tcPr>
            <w:tcW w:w="5740" w:type="dxa"/>
            <w:tcBorders>
              <w:top w:val="single" w:sz="4" w:space="0" w:color="auto"/>
              <w:left w:val="single" w:sz="8" w:space="0" w:color="auto"/>
              <w:bottom w:val="single" w:sz="8" w:space="0" w:color="auto"/>
              <w:right w:val="single" w:sz="4" w:space="0" w:color="auto"/>
            </w:tcBorders>
            <w:shd w:val="clear" w:color="auto" w:fill="auto"/>
            <w:noWrap/>
          </w:tcPr>
          <w:p w14:paraId="1405FA96" w14:textId="77777777" w:rsidR="000669D2" w:rsidRPr="0040394B" w:rsidRDefault="000669D2" w:rsidP="00D61B3E">
            <w:pPr>
              <w:pStyle w:val="Header"/>
              <w:jc w:val="left"/>
              <w:rPr>
                <w:rFonts w:cs="Arial"/>
                <w:szCs w:val="24"/>
              </w:rPr>
            </w:pPr>
            <w:r w:rsidRPr="0040394B">
              <w:rPr>
                <w:rFonts w:cs="Arial"/>
                <w:szCs w:val="24"/>
                <w:lang w:val="ru-RU"/>
              </w:rPr>
              <w:t xml:space="preserve">поправка заштитних релеја комбифлекс </w:t>
            </w:r>
            <w:r w:rsidRPr="0040394B">
              <w:rPr>
                <w:rFonts w:cs="Arial"/>
                <w:szCs w:val="24"/>
              </w:rPr>
              <w:t>“</w:t>
            </w:r>
            <w:r w:rsidRPr="0040394B">
              <w:rPr>
                <w:rFonts w:cs="Arial"/>
                <w:szCs w:val="24"/>
                <w:lang w:val="sr-Cyrl-CS"/>
              </w:rPr>
              <w:t>Асеа“</w:t>
            </w:r>
          </w:p>
        </w:tc>
        <w:tc>
          <w:tcPr>
            <w:tcW w:w="1560" w:type="dxa"/>
            <w:tcBorders>
              <w:top w:val="single" w:sz="4" w:space="0" w:color="auto"/>
              <w:left w:val="single" w:sz="4" w:space="0" w:color="auto"/>
              <w:bottom w:val="single" w:sz="4" w:space="0" w:color="auto"/>
              <w:right w:val="single" w:sz="4" w:space="0" w:color="auto"/>
            </w:tcBorders>
          </w:tcPr>
          <w:p w14:paraId="446B0A3C" w14:textId="77777777" w:rsidR="000669D2" w:rsidRPr="00D61B3E" w:rsidRDefault="000669D2" w:rsidP="0057051E">
            <w:pPr>
              <w:jc w:val="center"/>
              <w:rPr>
                <w:rFonts w:cs="Arial"/>
                <w:sz w:val="24"/>
                <w:szCs w:val="24"/>
              </w:rPr>
            </w:pPr>
            <w:r w:rsidRPr="00D61B3E">
              <w:rPr>
                <w:rFonts w:cs="Arial"/>
                <w:color w:val="000000"/>
                <w:sz w:val="24"/>
                <w:szCs w:val="24"/>
                <w:lang w:val="sr-Cyrl-RS" w:eastAsia="sr-Latn-CS"/>
              </w:rPr>
              <w:t>комад</w:t>
            </w:r>
          </w:p>
        </w:tc>
        <w:tc>
          <w:tcPr>
            <w:tcW w:w="1842" w:type="dxa"/>
            <w:tcBorders>
              <w:top w:val="single" w:sz="4" w:space="0" w:color="auto"/>
              <w:left w:val="single" w:sz="4" w:space="0" w:color="auto"/>
              <w:bottom w:val="single" w:sz="8" w:space="0" w:color="auto"/>
              <w:right w:val="single" w:sz="8" w:space="0" w:color="auto"/>
            </w:tcBorders>
            <w:shd w:val="clear" w:color="auto" w:fill="auto"/>
            <w:noWrap/>
          </w:tcPr>
          <w:p w14:paraId="5974840D" w14:textId="49B5F95F" w:rsidR="000669D2" w:rsidRPr="00D61B3E" w:rsidRDefault="000669D2" w:rsidP="0057051E">
            <w:pPr>
              <w:jc w:val="center"/>
              <w:rPr>
                <w:rFonts w:cs="Arial"/>
                <w:color w:val="000000"/>
                <w:sz w:val="24"/>
                <w:szCs w:val="24"/>
                <w:lang w:val="sr-Cyrl-RS" w:eastAsia="sr-Latn-CS"/>
              </w:rPr>
            </w:pPr>
            <w:r w:rsidRPr="00447F55">
              <w:rPr>
                <w:rFonts w:cs="Arial"/>
                <w:sz w:val="24"/>
                <w:szCs w:val="24"/>
                <w:lang w:val="sr-Cyrl-RS" w:eastAsia="sr-Latn-CS"/>
              </w:rPr>
              <w:t>0,1</w:t>
            </w:r>
          </w:p>
        </w:tc>
      </w:tr>
      <w:tr w:rsidR="000669D2" w:rsidRPr="00D61B3E" w14:paraId="16D498E8" w14:textId="77777777" w:rsidTr="000978D9">
        <w:trPr>
          <w:trHeight w:val="315"/>
        </w:trPr>
        <w:tc>
          <w:tcPr>
            <w:tcW w:w="5740" w:type="dxa"/>
            <w:tcBorders>
              <w:top w:val="nil"/>
              <w:left w:val="single" w:sz="8" w:space="0" w:color="auto"/>
              <w:bottom w:val="single" w:sz="4" w:space="0" w:color="auto"/>
              <w:right w:val="single" w:sz="4" w:space="0" w:color="auto"/>
            </w:tcBorders>
            <w:shd w:val="clear" w:color="auto" w:fill="auto"/>
            <w:noWrap/>
          </w:tcPr>
          <w:p w14:paraId="5FEDE3A8" w14:textId="77777777" w:rsidR="000669D2" w:rsidRPr="00D61B3E" w:rsidRDefault="000669D2" w:rsidP="00D61B3E">
            <w:pPr>
              <w:jc w:val="left"/>
              <w:rPr>
                <w:rFonts w:cs="Arial"/>
                <w:sz w:val="24"/>
                <w:szCs w:val="24"/>
              </w:rPr>
            </w:pPr>
            <w:r w:rsidRPr="00D61B3E">
              <w:rPr>
                <w:rFonts w:cs="Arial"/>
                <w:sz w:val="24"/>
                <w:szCs w:val="24"/>
                <w:lang w:val="ru-RU"/>
              </w:rPr>
              <w:t xml:space="preserve">поправка помоћних релеја комбифлекс </w:t>
            </w:r>
            <w:r w:rsidRPr="00D61B3E">
              <w:rPr>
                <w:rFonts w:cs="Arial"/>
                <w:sz w:val="24"/>
                <w:szCs w:val="24"/>
              </w:rPr>
              <w:t>“Асеа“</w:t>
            </w:r>
          </w:p>
        </w:tc>
        <w:tc>
          <w:tcPr>
            <w:tcW w:w="1560" w:type="dxa"/>
            <w:tcBorders>
              <w:top w:val="single" w:sz="4" w:space="0" w:color="auto"/>
              <w:left w:val="single" w:sz="4" w:space="0" w:color="auto"/>
              <w:bottom w:val="single" w:sz="4" w:space="0" w:color="auto"/>
              <w:right w:val="single" w:sz="4" w:space="0" w:color="auto"/>
            </w:tcBorders>
          </w:tcPr>
          <w:p w14:paraId="44437FF8" w14:textId="77777777" w:rsidR="000669D2" w:rsidRPr="00D61B3E" w:rsidRDefault="000669D2" w:rsidP="0057051E">
            <w:pPr>
              <w:jc w:val="center"/>
              <w:rPr>
                <w:rFonts w:cs="Arial"/>
                <w:sz w:val="24"/>
                <w:szCs w:val="24"/>
              </w:rPr>
            </w:pPr>
            <w:r w:rsidRPr="00D61B3E">
              <w:rPr>
                <w:rFonts w:cs="Arial"/>
                <w:color w:val="000000"/>
                <w:sz w:val="24"/>
                <w:szCs w:val="24"/>
                <w:lang w:val="sr-Cyrl-RS" w:eastAsia="sr-Latn-CS"/>
              </w:rPr>
              <w:t>комад</w:t>
            </w:r>
          </w:p>
        </w:tc>
        <w:tc>
          <w:tcPr>
            <w:tcW w:w="1842" w:type="dxa"/>
            <w:tcBorders>
              <w:top w:val="nil"/>
              <w:left w:val="single" w:sz="4" w:space="0" w:color="auto"/>
              <w:bottom w:val="single" w:sz="4" w:space="0" w:color="auto"/>
              <w:right w:val="single" w:sz="8" w:space="0" w:color="auto"/>
            </w:tcBorders>
            <w:shd w:val="clear" w:color="auto" w:fill="auto"/>
            <w:noWrap/>
          </w:tcPr>
          <w:p w14:paraId="6C91220F" w14:textId="775B3F57" w:rsidR="000669D2" w:rsidRPr="00D61B3E" w:rsidRDefault="000669D2" w:rsidP="0057051E">
            <w:pPr>
              <w:jc w:val="center"/>
              <w:rPr>
                <w:rFonts w:cs="Arial"/>
                <w:color w:val="000000"/>
                <w:sz w:val="24"/>
                <w:szCs w:val="24"/>
                <w:lang w:val="sr-Cyrl-RS" w:eastAsia="sr-Latn-CS"/>
              </w:rPr>
            </w:pPr>
            <w:r w:rsidRPr="00447F55">
              <w:rPr>
                <w:rFonts w:cs="Arial"/>
                <w:sz w:val="24"/>
                <w:szCs w:val="24"/>
                <w:lang w:val="sr-Cyrl-RS" w:eastAsia="sr-Latn-CS"/>
              </w:rPr>
              <w:t>0,1</w:t>
            </w:r>
          </w:p>
        </w:tc>
      </w:tr>
      <w:tr w:rsidR="000669D2" w:rsidRPr="00D61B3E" w14:paraId="3F1BD78D" w14:textId="77777777" w:rsidTr="000978D9">
        <w:trPr>
          <w:trHeight w:val="315"/>
        </w:trPr>
        <w:tc>
          <w:tcPr>
            <w:tcW w:w="5740" w:type="dxa"/>
            <w:tcBorders>
              <w:top w:val="single" w:sz="4" w:space="0" w:color="auto"/>
              <w:left w:val="single" w:sz="4" w:space="0" w:color="auto"/>
              <w:bottom w:val="single" w:sz="4" w:space="0" w:color="auto"/>
              <w:right w:val="single" w:sz="4" w:space="0" w:color="auto"/>
            </w:tcBorders>
            <w:shd w:val="clear" w:color="auto" w:fill="auto"/>
            <w:noWrap/>
          </w:tcPr>
          <w:p w14:paraId="74FAAEB5" w14:textId="77777777" w:rsidR="000669D2" w:rsidRPr="00D61B3E" w:rsidRDefault="000669D2" w:rsidP="00D61B3E">
            <w:pPr>
              <w:jc w:val="left"/>
              <w:rPr>
                <w:rFonts w:cs="Arial"/>
                <w:sz w:val="24"/>
                <w:szCs w:val="24"/>
              </w:rPr>
            </w:pPr>
            <w:r w:rsidRPr="00D61B3E">
              <w:rPr>
                <w:rFonts w:cs="Arial"/>
                <w:sz w:val="24"/>
                <w:szCs w:val="24"/>
              </w:rPr>
              <w:t>поправка заштитних релеја картична изведба „Енергоинвест-Сименс“</w:t>
            </w:r>
          </w:p>
        </w:tc>
        <w:tc>
          <w:tcPr>
            <w:tcW w:w="1560" w:type="dxa"/>
            <w:tcBorders>
              <w:top w:val="single" w:sz="4" w:space="0" w:color="auto"/>
              <w:left w:val="single" w:sz="4" w:space="0" w:color="auto"/>
              <w:bottom w:val="single" w:sz="4" w:space="0" w:color="auto"/>
              <w:right w:val="single" w:sz="4" w:space="0" w:color="auto"/>
            </w:tcBorders>
          </w:tcPr>
          <w:p w14:paraId="500D38F5" w14:textId="77777777" w:rsidR="000669D2" w:rsidRPr="00D61B3E" w:rsidRDefault="000669D2" w:rsidP="0057051E">
            <w:pPr>
              <w:jc w:val="center"/>
              <w:rPr>
                <w:rFonts w:cs="Arial"/>
                <w:sz w:val="24"/>
                <w:szCs w:val="24"/>
              </w:rPr>
            </w:pPr>
            <w:r w:rsidRPr="00D61B3E">
              <w:rPr>
                <w:rFonts w:cs="Arial"/>
                <w:color w:val="000000"/>
                <w:sz w:val="24"/>
                <w:szCs w:val="24"/>
                <w:lang w:val="sr-Cyrl-RS" w:eastAsia="sr-Latn-CS"/>
              </w:rPr>
              <w:t>комад</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64EFBBA" w14:textId="65A8B852" w:rsidR="000669D2" w:rsidRPr="00D61B3E" w:rsidRDefault="000669D2" w:rsidP="0057051E">
            <w:pPr>
              <w:jc w:val="center"/>
              <w:rPr>
                <w:rFonts w:cs="Arial"/>
                <w:color w:val="000000"/>
                <w:sz w:val="24"/>
                <w:szCs w:val="24"/>
                <w:lang w:val="sr-Cyrl-RS" w:eastAsia="sr-Latn-CS"/>
              </w:rPr>
            </w:pPr>
            <w:r w:rsidRPr="00447F55">
              <w:rPr>
                <w:rFonts w:cs="Arial"/>
                <w:sz w:val="24"/>
                <w:szCs w:val="24"/>
                <w:lang w:val="sr-Cyrl-RS" w:eastAsia="sr-Latn-CS"/>
              </w:rPr>
              <w:t>0,1</w:t>
            </w:r>
          </w:p>
        </w:tc>
      </w:tr>
      <w:tr w:rsidR="000669D2" w:rsidRPr="00D61B3E" w14:paraId="26E20166" w14:textId="77777777" w:rsidTr="000978D9">
        <w:trPr>
          <w:trHeight w:val="315"/>
        </w:trPr>
        <w:tc>
          <w:tcPr>
            <w:tcW w:w="5740" w:type="dxa"/>
            <w:tcBorders>
              <w:top w:val="single" w:sz="4" w:space="0" w:color="auto"/>
              <w:left w:val="single" w:sz="8" w:space="0" w:color="auto"/>
              <w:bottom w:val="single" w:sz="8" w:space="0" w:color="auto"/>
              <w:right w:val="single" w:sz="4" w:space="0" w:color="auto"/>
            </w:tcBorders>
            <w:shd w:val="clear" w:color="auto" w:fill="auto"/>
            <w:noWrap/>
          </w:tcPr>
          <w:p w14:paraId="2A2912EB" w14:textId="77777777" w:rsidR="000669D2" w:rsidRPr="00D61B3E" w:rsidRDefault="000669D2" w:rsidP="00D61B3E">
            <w:pPr>
              <w:jc w:val="left"/>
              <w:rPr>
                <w:rFonts w:cs="Arial"/>
                <w:sz w:val="24"/>
                <w:szCs w:val="24"/>
              </w:rPr>
            </w:pPr>
            <w:r w:rsidRPr="00D61B3E">
              <w:rPr>
                <w:rFonts w:cs="Arial"/>
                <w:sz w:val="24"/>
                <w:szCs w:val="24"/>
              </w:rPr>
              <w:t>поправка помоћних релеја картична изведба „Енергоинвест-Сименс“</w:t>
            </w:r>
          </w:p>
        </w:tc>
        <w:tc>
          <w:tcPr>
            <w:tcW w:w="1560" w:type="dxa"/>
            <w:tcBorders>
              <w:top w:val="single" w:sz="4" w:space="0" w:color="auto"/>
              <w:left w:val="single" w:sz="4" w:space="0" w:color="auto"/>
              <w:bottom w:val="single" w:sz="4" w:space="0" w:color="auto"/>
              <w:right w:val="single" w:sz="4" w:space="0" w:color="auto"/>
            </w:tcBorders>
          </w:tcPr>
          <w:p w14:paraId="04C77AEC" w14:textId="77777777" w:rsidR="000669D2" w:rsidRPr="00D61B3E" w:rsidRDefault="000669D2" w:rsidP="0057051E">
            <w:pPr>
              <w:jc w:val="center"/>
              <w:rPr>
                <w:rFonts w:cs="Arial"/>
                <w:sz w:val="24"/>
                <w:szCs w:val="24"/>
              </w:rPr>
            </w:pPr>
            <w:r w:rsidRPr="00D61B3E">
              <w:rPr>
                <w:rFonts w:cs="Arial"/>
                <w:color w:val="000000"/>
                <w:sz w:val="24"/>
                <w:szCs w:val="24"/>
                <w:lang w:val="sr-Cyrl-RS" w:eastAsia="sr-Latn-CS"/>
              </w:rPr>
              <w:t>комад</w:t>
            </w:r>
          </w:p>
        </w:tc>
        <w:tc>
          <w:tcPr>
            <w:tcW w:w="1842" w:type="dxa"/>
            <w:tcBorders>
              <w:top w:val="single" w:sz="4" w:space="0" w:color="auto"/>
              <w:left w:val="single" w:sz="4" w:space="0" w:color="auto"/>
              <w:bottom w:val="single" w:sz="8" w:space="0" w:color="auto"/>
              <w:right w:val="single" w:sz="8" w:space="0" w:color="auto"/>
            </w:tcBorders>
            <w:shd w:val="clear" w:color="auto" w:fill="auto"/>
            <w:noWrap/>
          </w:tcPr>
          <w:p w14:paraId="73C35007" w14:textId="5C21A61D" w:rsidR="000669D2" w:rsidRPr="00D61B3E" w:rsidRDefault="000669D2" w:rsidP="0057051E">
            <w:pPr>
              <w:jc w:val="center"/>
              <w:rPr>
                <w:rFonts w:cs="Arial"/>
                <w:color w:val="000000"/>
                <w:sz w:val="24"/>
                <w:szCs w:val="24"/>
                <w:lang w:val="sr-Cyrl-RS" w:eastAsia="sr-Latn-CS"/>
              </w:rPr>
            </w:pPr>
            <w:r w:rsidRPr="00447F55">
              <w:rPr>
                <w:rFonts w:cs="Arial"/>
                <w:sz w:val="24"/>
                <w:szCs w:val="24"/>
                <w:lang w:val="sr-Cyrl-RS" w:eastAsia="sr-Latn-CS"/>
              </w:rPr>
              <w:t>0,1</w:t>
            </w:r>
          </w:p>
        </w:tc>
      </w:tr>
      <w:tr w:rsidR="000669D2" w:rsidRPr="00D61B3E" w14:paraId="4B242E5A" w14:textId="77777777" w:rsidTr="000978D9">
        <w:trPr>
          <w:trHeight w:val="315"/>
        </w:trPr>
        <w:tc>
          <w:tcPr>
            <w:tcW w:w="5740" w:type="dxa"/>
            <w:tcBorders>
              <w:top w:val="nil"/>
              <w:left w:val="single" w:sz="8" w:space="0" w:color="auto"/>
              <w:bottom w:val="single" w:sz="8" w:space="0" w:color="auto"/>
              <w:right w:val="single" w:sz="4" w:space="0" w:color="auto"/>
            </w:tcBorders>
            <w:shd w:val="clear" w:color="auto" w:fill="auto"/>
            <w:noWrap/>
          </w:tcPr>
          <w:p w14:paraId="475C6C6A" w14:textId="77777777" w:rsidR="000669D2" w:rsidRPr="00EE2A16" w:rsidRDefault="000669D2" w:rsidP="00D61B3E">
            <w:pPr>
              <w:jc w:val="left"/>
              <w:rPr>
                <w:rFonts w:cs="Arial"/>
                <w:sz w:val="24"/>
                <w:szCs w:val="24"/>
              </w:rPr>
            </w:pPr>
            <w:r w:rsidRPr="00EE2A16">
              <w:rPr>
                <w:rFonts w:cs="Arial"/>
                <w:sz w:val="24"/>
                <w:szCs w:val="24"/>
              </w:rPr>
              <w:t>поправка заштитних релеја „Минел Аутоматика“</w:t>
            </w:r>
          </w:p>
        </w:tc>
        <w:tc>
          <w:tcPr>
            <w:tcW w:w="1560" w:type="dxa"/>
            <w:tcBorders>
              <w:top w:val="single" w:sz="4" w:space="0" w:color="auto"/>
              <w:left w:val="single" w:sz="4" w:space="0" w:color="auto"/>
              <w:bottom w:val="single" w:sz="4" w:space="0" w:color="auto"/>
              <w:right w:val="single" w:sz="4" w:space="0" w:color="auto"/>
            </w:tcBorders>
          </w:tcPr>
          <w:p w14:paraId="3FB7E77D" w14:textId="77777777" w:rsidR="000669D2" w:rsidRPr="00EE2A16" w:rsidRDefault="000669D2" w:rsidP="0057051E">
            <w:pPr>
              <w:jc w:val="center"/>
              <w:rPr>
                <w:rFonts w:cs="Arial"/>
                <w:sz w:val="24"/>
                <w:szCs w:val="24"/>
              </w:rPr>
            </w:pPr>
            <w:r w:rsidRPr="00EE2A16">
              <w:rPr>
                <w:rFonts w:cs="Arial"/>
                <w:sz w:val="24"/>
                <w:szCs w:val="24"/>
                <w:lang w:val="sr-Cyrl-RS" w:eastAsia="sr-Latn-CS"/>
              </w:rPr>
              <w:t>комад</w:t>
            </w:r>
          </w:p>
        </w:tc>
        <w:tc>
          <w:tcPr>
            <w:tcW w:w="1842" w:type="dxa"/>
            <w:tcBorders>
              <w:top w:val="nil"/>
              <w:left w:val="single" w:sz="4" w:space="0" w:color="auto"/>
              <w:bottom w:val="single" w:sz="8" w:space="0" w:color="auto"/>
              <w:right w:val="single" w:sz="8" w:space="0" w:color="auto"/>
            </w:tcBorders>
            <w:shd w:val="clear" w:color="auto" w:fill="auto"/>
            <w:noWrap/>
          </w:tcPr>
          <w:p w14:paraId="0D387D1B" w14:textId="06C828A7" w:rsidR="000669D2" w:rsidRPr="00EE2A16" w:rsidRDefault="000669D2" w:rsidP="0057051E">
            <w:pPr>
              <w:jc w:val="center"/>
              <w:rPr>
                <w:rFonts w:cs="Arial"/>
                <w:sz w:val="24"/>
                <w:szCs w:val="24"/>
                <w:lang w:val="sr-Cyrl-RS" w:eastAsia="sr-Latn-CS"/>
              </w:rPr>
            </w:pPr>
            <w:r w:rsidRPr="00447F55">
              <w:rPr>
                <w:rFonts w:cs="Arial"/>
                <w:sz w:val="24"/>
                <w:szCs w:val="24"/>
                <w:lang w:val="sr-Cyrl-RS" w:eastAsia="sr-Latn-CS"/>
              </w:rPr>
              <w:t>0,1</w:t>
            </w:r>
          </w:p>
        </w:tc>
      </w:tr>
      <w:tr w:rsidR="000669D2" w:rsidRPr="00D61B3E" w14:paraId="2392B630" w14:textId="77777777" w:rsidTr="000978D9">
        <w:trPr>
          <w:trHeight w:val="315"/>
        </w:trPr>
        <w:tc>
          <w:tcPr>
            <w:tcW w:w="5740" w:type="dxa"/>
            <w:tcBorders>
              <w:top w:val="nil"/>
              <w:left w:val="single" w:sz="8" w:space="0" w:color="auto"/>
              <w:bottom w:val="single" w:sz="8" w:space="0" w:color="auto"/>
              <w:right w:val="single" w:sz="4" w:space="0" w:color="auto"/>
            </w:tcBorders>
            <w:shd w:val="clear" w:color="auto" w:fill="auto"/>
            <w:noWrap/>
          </w:tcPr>
          <w:p w14:paraId="46131FB7" w14:textId="77777777" w:rsidR="000669D2" w:rsidRPr="00EE2A16" w:rsidRDefault="000669D2" w:rsidP="00D61B3E">
            <w:pPr>
              <w:jc w:val="left"/>
              <w:rPr>
                <w:rFonts w:cs="Arial"/>
                <w:sz w:val="24"/>
                <w:szCs w:val="24"/>
              </w:rPr>
            </w:pPr>
            <w:r w:rsidRPr="00EE2A16">
              <w:rPr>
                <w:rFonts w:cs="Arial"/>
                <w:sz w:val="24"/>
                <w:szCs w:val="24"/>
              </w:rPr>
              <w:t>поправка помоћних релеја „Минел Аутоматика</w:t>
            </w:r>
          </w:p>
        </w:tc>
        <w:tc>
          <w:tcPr>
            <w:tcW w:w="1560" w:type="dxa"/>
            <w:tcBorders>
              <w:top w:val="single" w:sz="4" w:space="0" w:color="auto"/>
              <w:left w:val="single" w:sz="4" w:space="0" w:color="auto"/>
              <w:bottom w:val="single" w:sz="4" w:space="0" w:color="auto"/>
              <w:right w:val="single" w:sz="4" w:space="0" w:color="auto"/>
            </w:tcBorders>
          </w:tcPr>
          <w:p w14:paraId="66B49455" w14:textId="77777777" w:rsidR="000669D2" w:rsidRPr="00EE2A16" w:rsidRDefault="000669D2" w:rsidP="0057051E">
            <w:pPr>
              <w:jc w:val="center"/>
              <w:rPr>
                <w:rFonts w:cs="Arial"/>
                <w:sz w:val="24"/>
                <w:szCs w:val="24"/>
              </w:rPr>
            </w:pPr>
            <w:r w:rsidRPr="00EE2A16">
              <w:rPr>
                <w:rFonts w:cs="Arial"/>
                <w:sz w:val="24"/>
                <w:szCs w:val="24"/>
                <w:lang w:val="sr-Cyrl-RS" w:eastAsia="sr-Latn-CS"/>
              </w:rPr>
              <w:t>комад</w:t>
            </w:r>
          </w:p>
        </w:tc>
        <w:tc>
          <w:tcPr>
            <w:tcW w:w="1842" w:type="dxa"/>
            <w:tcBorders>
              <w:top w:val="nil"/>
              <w:left w:val="single" w:sz="4" w:space="0" w:color="auto"/>
              <w:bottom w:val="single" w:sz="8" w:space="0" w:color="auto"/>
              <w:right w:val="single" w:sz="8" w:space="0" w:color="auto"/>
            </w:tcBorders>
            <w:shd w:val="clear" w:color="auto" w:fill="auto"/>
            <w:noWrap/>
          </w:tcPr>
          <w:p w14:paraId="38AB6D73" w14:textId="02AD9022" w:rsidR="000669D2" w:rsidRPr="00EE2A16" w:rsidRDefault="000669D2" w:rsidP="0057051E">
            <w:pPr>
              <w:jc w:val="center"/>
              <w:rPr>
                <w:rFonts w:cs="Arial"/>
                <w:sz w:val="24"/>
                <w:szCs w:val="24"/>
                <w:lang w:val="sr-Cyrl-RS" w:eastAsia="sr-Latn-CS"/>
              </w:rPr>
            </w:pPr>
            <w:r w:rsidRPr="00447F55">
              <w:rPr>
                <w:rFonts w:cs="Arial"/>
                <w:sz w:val="24"/>
                <w:szCs w:val="24"/>
                <w:lang w:val="sr-Cyrl-RS" w:eastAsia="sr-Latn-CS"/>
              </w:rPr>
              <w:t>0,1</w:t>
            </w:r>
          </w:p>
        </w:tc>
      </w:tr>
      <w:tr w:rsidR="000669D2" w:rsidRPr="00D61B3E" w14:paraId="3F8B6809" w14:textId="77777777" w:rsidTr="000978D9">
        <w:trPr>
          <w:trHeight w:val="315"/>
        </w:trPr>
        <w:tc>
          <w:tcPr>
            <w:tcW w:w="5740" w:type="dxa"/>
            <w:tcBorders>
              <w:top w:val="nil"/>
              <w:left w:val="single" w:sz="8" w:space="0" w:color="auto"/>
              <w:bottom w:val="single" w:sz="8" w:space="0" w:color="auto"/>
              <w:right w:val="single" w:sz="4" w:space="0" w:color="auto"/>
            </w:tcBorders>
            <w:shd w:val="clear" w:color="auto" w:fill="auto"/>
            <w:noWrap/>
          </w:tcPr>
          <w:p w14:paraId="4E640802" w14:textId="77777777" w:rsidR="000669D2" w:rsidRPr="00D61B3E" w:rsidRDefault="000669D2" w:rsidP="00D61B3E">
            <w:pPr>
              <w:jc w:val="left"/>
              <w:rPr>
                <w:rFonts w:cs="Arial"/>
                <w:sz w:val="24"/>
                <w:szCs w:val="24"/>
                <w:lang w:val="sr-Cyrl-RS"/>
              </w:rPr>
            </w:pPr>
            <w:r w:rsidRPr="00D61B3E">
              <w:rPr>
                <w:rFonts w:cs="Arial"/>
                <w:sz w:val="24"/>
                <w:szCs w:val="24"/>
              </w:rPr>
              <w:lastRenderedPageBreak/>
              <w:t xml:space="preserve">поправка </w:t>
            </w:r>
            <w:r w:rsidRPr="00D61B3E">
              <w:rPr>
                <w:rFonts w:cs="Arial"/>
                <w:sz w:val="24"/>
                <w:szCs w:val="24"/>
                <w:lang w:val="sr-Cyrl-RS"/>
              </w:rPr>
              <w:t>заштитних</w:t>
            </w:r>
            <w:r w:rsidRPr="00D61B3E">
              <w:rPr>
                <w:rFonts w:cs="Arial"/>
                <w:sz w:val="24"/>
                <w:szCs w:val="24"/>
              </w:rPr>
              <w:t xml:space="preserve"> релеја </w:t>
            </w:r>
            <w:r w:rsidRPr="00D61B3E">
              <w:rPr>
                <w:rFonts w:cs="Arial"/>
                <w:sz w:val="24"/>
                <w:szCs w:val="24"/>
                <w:lang w:val="sr-Cyrl-RS"/>
              </w:rPr>
              <w:t>других произвођача</w:t>
            </w:r>
          </w:p>
        </w:tc>
        <w:tc>
          <w:tcPr>
            <w:tcW w:w="1560" w:type="dxa"/>
            <w:tcBorders>
              <w:top w:val="single" w:sz="4" w:space="0" w:color="auto"/>
              <w:left w:val="single" w:sz="4" w:space="0" w:color="auto"/>
              <w:bottom w:val="single" w:sz="4" w:space="0" w:color="auto"/>
              <w:right w:val="single" w:sz="4" w:space="0" w:color="auto"/>
            </w:tcBorders>
          </w:tcPr>
          <w:p w14:paraId="6E9413E2" w14:textId="77777777" w:rsidR="000669D2" w:rsidRPr="00D61B3E" w:rsidRDefault="000669D2" w:rsidP="0057051E">
            <w:pPr>
              <w:jc w:val="center"/>
              <w:rPr>
                <w:rFonts w:cs="Arial"/>
                <w:sz w:val="24"/>
                <w:szCs w:val="24"/>
              </w:rPr>
            </w:pPr>
            <w:r w:rsidRPr="00D61B3E">
              <w:rPr>
                <w:rFonts w:cs="Arial"/>
                <w:color w:val="000000"/>
                <w:sz w:val="24"/>
                <w:szCs w:val="24"/>
                <w:lang w:val="sr-Cyrl-RS" w:eastAsia="sr-Latn-CS"/>
              </w:rPr>
              <w:t>комад</w:t>
            </w:r>
          </w:p>
        </w:tc>
        <w:tc>
          <w:tcPr>
            <w:tcW w:w="1842" w:type="dxa"/>
            <w:tcBorders>
              <w:top w:val="nil"/>
              <w:left w:val="single" w:sz="4" w:space="0" w:color="auto"/>
              <w:bottom w:val="single" w:sz="8" w:space="0" w:color="auto"/>
              <w:right w:val="single" w:sz="8" w:space="0" w:color="auto"/>
            </w:tcBorders>
            <w:shd w:val="clear" w:color="auto" w:fill="auto"/>
            <w:noWrap/>
          </w:tcPr>
          <w:p w14:paraId="41CBB92A" w14:textId="436F5946" w:rsidR="000669D2" w:rsidRPr="00D61B3E" w:rsidRDefault="000669D2" w:rsidP="0057051E">
            <w:pPr>
              <w:jc w:val="center"/>
              <w:rPr>
                <w:rFonts w:cs="Arial"/>
                <w:color w:val="000000"/>
                <w:sz w:val="24"/>
                <w:szCs w:val="24"/>
                <w:lang w:val="sr-Cyrl-RS" w:eastAsia="sr-Latn-CS"/>
              </w:rPr>
            </w:pPr>
            <w:r w:rsidRPr="00447F55">
              <w:rPr>
                <w:rFonts w:cs="Arial"/>
                <w:sz w:val="24"/>
                <w:szCs w:val="24"/>
                <w:lang w:val="sr-Cyrl-RS" w:eastAsia="sr-Latn-CS"/>
              </w:rPr>
              <w:t>0,1</w:t>
            </w:r>
          </w:p>
        </w:tc>
      </w:tr>
      <w:tr w:rsidR="000669D2" w:rsidRPr="00D61B3E" w14:paraId="0AD566E5" w14:textId="77777777" w:rsidTr="000978D9">
        <w:trPr>
          <w:trHeight w:val="315"/>
        </w:trPr>
        <w:tc>
          <w:tcPr>
            <w:tcW w:w="5740" w:type="dxa"/>
            <w:tcBorders>
              <w:top w:val="nil"/>
              <w:left w:val="single" w:sz="8" w:space="0" w:color="auto"/>
              <w:bottom w:val="single" w:sz="8" w:space="0" w:color="auto"/>
              <w:right w:val="single" w:sz="4" w:space="0" w:color="auto"/>
            </w:tcBorders>
            <w:shd w:val="clear" w:color="auto" w:fill="auto"/>
            <w:noWrap/>
          </w:tcPr>
          <w:p w14:paraId="6222EAB3" w14:textId="77777777" w:rsidR="000669D2" w:rsidRPr="00D61B3E" w:rsidRDefault="000669D2" w:rsidP="00D61B3E">
            <w:pPr>
              <w:jc w:val="left"/>
              <w:rPr>
                <w:rFonts w:cs="Arial"/>
                <w:sz w:val="24"/>
                <w:szCs w:val="24"/>
                <w:lang w:val="sr-Cyrl-RS"/>
              </w:rPr>
            </w:pPr>
            <w:r w:rsidRPr="00D61B3E">
              <w:rPr>
                <w:rFonts w:cs="Arial"/>
                <w:sz w:val="24"/>
                <w:szCs w:val="24"/>
              </w:rPr>
              <w:t xml:space="preserve">поправка помоћних релеја </w:t>
            </w:r>
            <w:r w:rsidRPr="00D61B3E">
              <w:rPr>
                <w:rFonts w:cs="Arial"/>
                <w:sz w:val="24"/>
                <w:szCs w:val="24"/>
                <w:lang w:val="sr-Cyrl-RS"/>
              </w:rPr>
              <w:t>других произвођача</w:t>
            </w:r>
          </w:p>
        </w:tc>
        <w:tc>
          <w:tcPr>
            <w:tcW w:w="1560" w:type="dxa"/>
            <w:tcBorders>
              <w:top w:val="single" w:sz="4" w:space="0" w:color="auto"/>
              <w:left w:val="single" w:sz="4" w:space="0" w:color="auto"/>
              <w:bottom w:val="single" w:sz="4" w:space="0" w:color="auto"/>
              <w:right w:val="single" w:sz="4" w:space="0" w:color="auto"/>
            </w:tcBorders>
          </w:tcPr>
          <w:p w14:paraId="7092AF2A" w14:textId="77777777" w:rsidR="000669D2" w:rsidRPr="00D61B3E" w:rsidRDefault="000669D2" w:rsidP="0057051E">
            <w:pPr>
              <w:jc w:val="center"/>
              <w:rPr>
                <w:rFonts w:cs="Arial"/>
                <w:sz w:val="24"/>
                <w:szCs w:val="24"/>
              </w:rPr>
            </w:pPr>
            <w:r w:rsidRPr="00D61B3E">
              <w:rPr>
                <w:rFonts w:cs="Arial"/>
                <w:color w:val="000000"/>
                <w:sz w:val="24"/>
                <w:szCs w:val="24"/>
                <w:lang w:val="sr-Cyrl-RS" w:eastAsia="sr-Latn-CS"/>
              </w:rPr>
              <w:t>комад</w:t>
            </w:r>
          </w:p>
        </w:tc>
        <w:tc>
          <w:tcPr>
            <w:tcW w:w="1842" w:type="dxa"/>
            <w:tcBorders>
              <w:top w:val="nil"/>
              <w:left w:val="single" w:sz="4" w:space="0" w:color="auto"/>
              <w:bottom w:val="single" w:sz="8" w:space="0" w:color="auto"/>
              <w:right w:val="single" w:sz="8" w:space="0" w:color="auto"/>
            </w:tcBorders>
            <w:shd w:val="clear" w:color="auto" w:fill="auto"/>
            <w:noWrap/>
          </w:tcPr>
          <w:p w14:paraId="4656CBCE" w14:textId="7932F280" w:rsidR="000669D2" w:rsidRPr="00D61B3E" w:rsidRDefault="000669D2" w:rsidP="0057051E">
            <w:pPr>
              <w:jc w:val="center"/>
              <w:rPr>
                <w:rFonts w:cs="Arial"/>
                <w:color w:val="000000"/>
                <w:sz w:val="24"/>
                <w:szCs w:val="24"/>
                <w:lang w:val="sr-Cyrl-RS" w:eastAsia="sr-Latn-CS"/>
              </w:rPr>
            </w:pPr>
            <w:r w:rsidRPr="00447F55">
              <w:rPr>
                <w:rFonts w:cs="Arial"/>
                <w:sz w:val="24"/>
                <w:szCs w:val="24"/>
                <w:lang w:val="sr-Cyrl-RS" w:eastAsia="sr-Latn-CS"/>
              </w:rPr>
              <w:t>0,1</w:t>
            </w:r>
          </w:p>
        </w:tc>
      </w:tr>
    </w:tbl>
    <w:p w14:paraId="37D9167D" w14:textId="77777777" w:rsidR="001E2B80" w:rsidRPr="00D61B3E" w:rsidRDefault="001E2B80" w:rsidP="00D61B3E">
      <w:pPr>
        <w:jc w:val="left"/>
        <w:rPr>
          <w:rFonts w:cs="Arial"/>
          <w:sz w:val="24"/>
          <w:szCs w:val="24"/>
          <w:lang w:val="ru-RU"/>
        </w:rPr>
      </w:pPr>
    </w:p>
    <w:tbl>
      <w:tblPr>
        <w:tblW w:w="9142" w:type="dxa"/>
        <w:tblLayout w:type="fixed"/>
        <w:tblCellMar>
          <w:left w:w="70" w:type="dxa"/>
          <w:right w:w="70" w:type="dxa"/>
        </w:tblCellMar>
        <w:tblLook w:val="04A0" w:firstRow="1" w:lastRow="0" w:firstColumn="1" w:lastColumn="0" w:noHBand="0" w:noVBand="1"/>
      </w:tblPr>
      <w:tblGrid>
        <w:gridCol w:w="5740"/>
        <w:gridCol w:w="1560"/>
        <w:gridCol w:w="1842"/>
      </w:tblGrid>
      <w:tr w:rsidR="001E2B80" w:rsidRPr="00D61B3E" w14:paraId="2EA88C90" w14:textId="77777777" w:rsidTr="002A6667">
        <w:trPr>
          <w:trHeight w:val="869"/>
        </w:trPr>
        <w:tc>
          <w:tcPr>
            <w:tcW w:w="9142" w:type="dxa"/>
            <w:gridSpan w:val="3"/>
            <w:tcBorders>
              <w:top w:val="single" w:sz="4" w:space="0" w:color="auto"/>
              <w:left w:val="single" w:sz="4" w:space="0" w:color="auto"/>
              <w:bottom w:val="single" w:sz="4" w:space="0" w:color="auto"/>
              <w:right w:val="single" w:sz="8" w:space="0" w:color="auto"/>
            </w:tcBorders>
            <w:shd w:val="clear" w:color="auto" w:fill="auto"/>
            <w:vAlign w:val="bottom"/>
          </w:tcPr>
          <w:p w14:paraId="1E409533" w14:textId="77777777" w:rsidR="001E2B80" w:rsidRPr="00D61B3E" w:rsidRDefault="001E2B80" w:rsidP="00D61B3E">
            <w:pPr>
              <w:jc w:val="left"/>
              <w:rPr>
                <w:rFonts w:cs="Arial"/>
                <w:b/>
                <w:bCs/>
                <w:color w:val="000000"/>
                <w:sz w:val="24"/>
                <w:szCs w:val="24"/>
                <w:lang w:eastAsia="sr-Latn-CS"/>
              </w:rPr>
            </w:pPr>
            <w:r w:rsidRPr="00D61B3E">
              <w:rPr>
                <w:rFonts w:cs="Arial"/>
                <w:b/>
                <w:sz w:val="24"/>
                <w:szCs w:val="24"/>
                <w:lang w:val="ru-RU"/>
              </w:rPr>
              <w:t>Ц. Ревизије и радионичког ремонта (поправка и реконструкција) микропроцесорских релеја</w:t>
            </w:r>
          </w:p>
        </w:tc>
      </w:tr>
      <w:tr w:rsidR="001E2B80" w:rsidRPr="00D61B3E" w14:paraId="7B2A12D2" w14:textId="77777777" w:rsidTr="002A6667">
        <w:trPr>
          <w:trHeight w:val="552"/>
        </w:trPr>
        <w:tc>
          <w:tcPr>
            <w:tcW w:w="5740" w:type="dxa"/>
            <w:tcBorders>
              <w:top w:val="nil"/>
              <w:left w:val="single" w:sz="4" w:space="0" w:color="auto"/>
              <w:bottom w:val="single" w:sz="4" w:space="0" w:color="auto"/>
              <w:right w:val="single" w:sz="4" w:space="0" w:color="auto"/>
            </w:tcBorders>
            <w:shd w:val="clear" w:color="auto" w:fill="auto"/>
            <w:vAlign w:val="center"/>
          </w:tcPr>
          <w:p w14:paraId="13252B49" w14:textId="77777777" w:rsidR="001E2B80" w:rsidRPr="003852A3" w:rsidRDefault="001E2B80" w:rsidP="00D61B3E">
            <w:pPr>
              <w:jc w:val="left"/>
              <w:rPr>
                <w:rFonts w:cs="Arial"/>
                <w:bCs/>
                <w:color w:val="000000"/>
                <w:sz w:val="24"/>
                <w:szCs w:val="24"/>
                <w:lang w:val="sr-Cyrl-RS" w:eastAsia="sr-Latn-CS"/>
              </w:rPr>
            </w:pPr>
            <w:r w:rsidRPr="003852A3">
              <w:rPr>
                <w:rFonts w:cs="Arial"/>
                <w:bCs/>
                <w:color w:val="000000"/>
                <w:sz w:val="24"/>
                <w:szCs w:val="24"/>
                <w:lang w:val="sr-Cyrl-RS" w:eastAsia="sr-Latn-CS"/>
              </w:rPr>
              <w:t>Назив услуге</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FA4120" w14:textId="77777777" w:rsidR="001E2B80" w:rsidRPr="003852A3" w:rsidRDefault="001E2B80" w:rsidP="00D61B3E">
            <w:pPr>
              <w:jc w:val="left"/>
              <w:rPr>
                <w:rFonts w:cs="Arial"/>
                <w:bCs/>
                <w:color w:val="000000"/>
                <w:sz w:val="24"/>
                <w:szCs w:val="24"/>
                <w:lang w:val="sr-Cyrl-RS" w:eastAsia="sr-Latn-CS"/>
              </w:rPr>
            </w:pPr>
            <w:r w:rsidRPr="003852A3">
              <w:rPr>
                <w:rFonts w:cs="Arial"/>
                <w:bCs/>
                <w:color w:val="000000"/>
                <w:sz w:val="24"/>
                <w:szCs w:val="24"/>
                <w:lang w:val="sr-Cyrl-RS" w:eastAsia="sr-Latn-CS"/>
              </w:rPr>
              <w:t>Јединица мере</w:t>
            </w:r>
          </w:p>
        </w:tc>
        <w:tc>
          <w:tcPr>
            <w:tcW w:w="1842" w:type="dxa"/>
            <w:tcBorders>
              <w:top w:val="single" w:sz="4" w:space="0" w:color="auto"/>
              <w:left w:val="single" w:sz="4" w:space="0" w:color="auto"/>
              <w:bottom w:val="single" w:sz="4" w:space="0" w:color="auto"/>
              <w:right w:val="single" w:sz="8" w:space="0" w:color="auto"/>
            </w:tcBorders>
            <w:shd w:val="clear" w:color="auto" w:fill="auto"/>
            <w:vAlign w:val="center"/>
          </w:tcPr>
          <w:p w14:paraId="02A1258C" w14:textId="7AFEC1C6" w:rsidR="001E2B80" w:rsidRPr="003852A3" w:rsidRDefault="000669D2" w:rsidP="00D61B3E">
            <w:pPr>
              <w:jc w:val="left"/>
              <w:rPr>
                <w:rFonts w:cs="Arial"/>
                <w:bCs/>
                <w:color w:val="000000"/>
                <w:sz w:val="24"/>
                <w:szCs w:val="24"/>
                <w:highlight w:val="yellow"/>
                <w:lang w:val="sr-Cyrl-RS" w:eastAsia="sr-Latn-CS"/>
              </w:rPr>
            </w:pPr>
            <w:r w:rsidRPr="003852A3">
              <w:rPr>
                <w:rFonts w:cs="Arial"/>
                <w:bCs/>
                <w:color w:val="000000"/>
                <w:sz w:val="24"/>
                <w:szCs w:val="24"/>
                <w:lang w:val="sr-Cyrl-RS" w:eastAsia="sr-Latn-CS"/>
              </w:rPr>
              <w:t>Коефици</w:t>
            </w:r>
            <w:r w:rsidR="003852A3" w:rsidRPr="003852A3">
              <w:rPr>
                <w:rFonts w:cs="Arial"/>
                <w:bCs/>
                <w:color w:val="000000"/>
                <w:sz w:val="24"/>
                <w:szCs w:val="24"/>
                <w:lang w:val="sr-Cyrl-RS" w:eastAsia="sr-Latn-CS"/>
              </w:rPr>
              <w:t>ј</w:t>
            </w:r>
            <w:r w:rsidRPr="003852A3">
              <w:rPr>
                <w:rFonts w:cs="Arial"/>
                <w:bCs/>
                <w:color w:val="000000"/>
                <w:sz w:val="24"/>
                <w:szCs w:val="24"/>
                <w:lang w:val="sr-Cyrl-RS" w:eastAsia="sr-Latn-CS"/>
              </w:rPr>
              <w:t>ент учесталости</w:t>
            </w:r>
          </w:p>
        </w:tc>
      </w:tr>
      <w:tr w:rsidR="000669D2" w:rsidRPr="00D61B3E" w14:paraId="3197FBB9" w14:textId="77777777" w:rsidTr="000978D9">
        <w:trPr>
          <w:trHeight w:val="315"/>
        </w:trPr>
        <w:tc>
          <w:tcPr>
            <w:tcW w:w="5740" w:type="dxa"/>
            <w:tcBorders>
              <w:top w:val="single" w:sz="4" w:space="0" w:color="auto"/>
              <w:left w:val="single" w:sz="8" w:space="0" w:color="auto"/>
              <w:bottom w:val="single" w:sz="8" w:space="0" w:color="auto"/>
              <w:right w:val="single" w:sz="4" w:space="0" w:color="auto"/>
            </w:tcBorders>
            <w:shd w:val="clear" w:color="auto" w:fill="auto"/>
            <w:noWrap/>
            <w:vAlign w:val="bottom"/>
          </w:tcPr>
          <w:p w14:paraId="1820ED84" w14:textId="77777777" w:rsidR="000669D2" w:rsidRPr="00D61B3E" w:rsidRDefault="000669D2" w:rsidP="00D61B3E">
            <w:pPr>
              <w:jc w:val="left"/>
              <w:rPr>
                <w:rFonts w:cs="Arial"/>
                <w:color w:val="000000"/>
                <w:sz w:val="24"/>
                <w:szCs w:val="24"/>
                <w:lang w:eastAsia="sr-Latn-CS"/>
              </w:rPr>
            </w:pPr>
            <w:r w:rsidRPr="00D61B3E">
              <w:rPr>
                <w:rFonts w:cs="Arial"/>
                <w:sz w:val="24"/>
                <w:szCs w:val="24"/>
                <w:lang w:val="sr-Cyrl-RS"/>
              </w:rPr>
              <w:t xml:space="preserve">Замена процесорске картице на </w:t>
            </w:r>
            <w:r w:rsidRPr="00D61B3E">
              <w:rPr>
                <w:rFonts w:cs="Arial"/>
                <w:sz w:val="24"/>
                <w:szCs w:val="24"/>
              </w:rPr>
              <w:t>ABB REF 541</w:t>
            </w:r>
          </w:p>
        </w:tc>
        <w:tc>
          <w:tcPr>
            <w:tcW w:w="1560" w:type="dxa"/>
            <w:tcBorders>
              <w:top w:val="single" w:sz="4" w:space="0" w:color="auto"/>
              <w:left w:val="single" w:sz="4" w:space="0" w:color="auto"/>
              <w:bottom w:val="single" w:sz="8" w:space="0" w:color="auto"/>
              <w:right w:val="single" w:sz="4" w:space="0" w:color="auto"/>
            </w:tcBorders>
          </w:tcPr>
          <w:p w14:paraId="4244A8A9" w14:textId="77777777" w:rsidR="000669D2" w:rsidRPr="00D61B3E" w:rsidRDefault="000669D2" w:rsidP="0057051E">
            <w:pPr>
              <w:jc w:val="center"/>
              <w:rPr>
                <w:rFonts w:cs="Arial"/>
                <w:sz w:val="24"/>
                <w:szCs w:val="24"/>
              </w:rPr>
            </w:pPr>
            <w:r w:rsidRPr="00D61B3E">
              <w:rPr>
                <w:rFonts w:cs="Arial"/>
                <w:color w:val="000000"/>
                <w:sz w:val="24"/>
                <w:szCs w:val="24"/>
                <w:lang w:val="sr-Cyrl-RS" w:eastAsia="sr-Latn-CS"/>
              </w:rPr>
              <w:t>комад</w:t>
            </w:r>
          </w:p>
        </w:tc>
        <w:tc>
          <w:tcPr>
            <w:tcW w:w="1842" w:type="dxa"/>
            <w:tcBorders>
              <w:top w:val="single" w:sz="4" w:space="0" w:color="auto"/>
              <w:left w:val="single" w:sz="4" w:space="0" w:color="auto"/>
              <w:bottom w:val="single" w:sz="8" w:space="0" w:color="auto"/>
              <w:right w:val="single" w:sz="8" w:space="0" w:color="auto"/>
            </w:tcBorders>
            <w:shd w:val="clear" w:color="auto" w:fill="auto"/>
            <w:noWrap/>
          </w:tcPr>
          <w:p w14:paraId="5F072EB7" w14:textId="65A9230A" w:rsidR="000669D2" w:rsidRPr="00137382" w:rsidRDefault="000669D2" w:rsidP="0057051E">
            <w:pPr>
              <w:jc w:val="center"/>
              <w:rPr>
                <w:rFonts w:cs="Arial"/>
                <w:color w:val="000000"/>
                <w:sz w:val="24"/>
                <w:szCs w:val="24"/>
                <w:highlight w:val="yellow"/>
                <w:lang w:val="sr-Cyrl-RS" w:eastAsia="sr-Latn-CS"/>
              </w:rPr>
            </w:pPr>
            <w:r w:rsidRPr="00AC7402">
              <w:rPr>
                <w:rFonts w:cs="Arial"/>
                <w:sz w:val="24"/>
                <w:szCs w:val="24"/>
                <w:lang w:val="sr-Cyrl-RS" w:eastAsia="sr-Latn-CS"/>
              </w:rPr>
              <w:t>0,1</w:t>
            </w:r>
          </w:p>
        </w:tc>
      </w:tr>
      <w:tr w:rsidR="000669D2" w:rsidRPr="00D61B3E" w14:paraId="722790B0" w14:textId="77777777" w:rsidTr="000978D9">
        <w:trPr>
          <w:trHeight w:val="315"/>
        </w:trPr>
        <w:tc>
          <w:tcPr>
            <w:tcW w:w="5740" w:type="dxa"/>
            <w:tcBorders>
              <w:top w:val="nil"/>
              <w:left w:val="single" w:sz="8" w:space="0" w:color="auto"/>
              <w:bottom w:val="single" w:sz="8" w:space="0" w:color="auto"/>
              <w:right w:val="single" w:sz="4" w:space="0" w:color="auto"/>
            </w:tcBorders>
            <w:shd w:val="clear" w:color="auto" w:fill="auto"/>
            <w:noWrap/>
            <w:vAlign w:val="bottom"/>
          </w:tcPr>
          <w:p w14:paraId="2EA0A87F" w14:textId="77777777" w:rsidR="000669D2" w:rsidRPr="00D61B3E" w:rsidRDefault="000669D2" w:rsidP="00D61B3E">
            <w:pPr>
              <w:jc w:val="left"/>
              <w:rPr>
                <w:rFonts w:cs="Arial"/>
                <w:color w:val="000000"/>
                <w:sz w:val="24"/>
                <w:szCs w:val="24"/>
                <w:lang w:eastAsia="sr-Latn-CS"/>
              </w:rPr>
            </w:pPr>
            <w:r w:rsidRPr="00D61B3E">
              <w:rPr>
                <w:rFonts w:cs="Arial"/>
                <w:sz w:val="24"/>
                <w:szCs w:val="24"/>
                <w:lang w:val="sr-Cyrl-RS"/>
              </w:rPr>
              <w:t xml:space="preserve">Замена процесорске картице на </w:t>
            </w:r>
            <w:r w:rsidRPr="00D61B3E">
              <w:rPr>
                <w:rFonts w:cs="Arial"/>
                <w:sz w:val="24"/>
                <w:szCs w:val="24"/>
              </w:rPr>
              <w:t>ABB RET 521</w:t>
            </w:r>
          </w:p>
        </w:tc>
        <w:tc>
          <w:tcPr>
            <w:tcW w:w="1560" w:type="dxa"/>
            <w:tcBorders>
              <w:top w:val="nil"/>
              <w:left w:val="single" w:sz="4" w:space="0" w:color="auto"/>
              <w:bottom w:val="single" w:sz="8" w:space="0" w:color="auto"/>
              <w:right w:val="single" w:sz="4" w:space="0" w:color="auto"/>
            </w:tcBorders>
          </w:tcPr>
          <w:p w14:paraId="646CE421" w14:textId="77777777" w:rsidR="000669D2" w:rsidRPr="00D61B3E" w:rsidRDefault="000669D2" w:rsidP="0057051E">
            <w:pPr>
              <w:jc w:val="center"/>
              <w:rPr>
                <w:rFonts w:cs="Arial"/>
                <w:sz w:val="24"/>
                <w:szCs w:val="24"/>
              </w:rPr>
            </w:pPr>
            <w:r w:rsidRPr="00D61B3E">
              <w:rPr>
                <w:rFonts w:cs="Arial"/>
                <w:color w:val="000000"/>
                <w:sz w:val="24"/>
                <w:szCs w:val="24"/>
                <w:lang w:val="sr-Cyrl-RS" w:eastAsia="sr-Latn-CS"/>
              </w:rPr>
              <w:t>комад</w:t>
            </w:r>
          </w:p>
        </w:tc>
        <w:tc>
          <w:tcPr>
            <w:tcW w:w="1842" w:type="dxa"/>
            <w:tcBorders>
              <w:top w:val="nil"/>
              <w:left w:val="single" w:sz="4" w:space="0" w:color="auto"/>
              <w:bottom w:val="single" w:sz="8" w:space="0" w:color="auto"/>
              <w:right w:val="single" w:sz="8" w:space="0" w:color="auto"/>
            </w:tcBorders>
            <w:shd w:val="clear" w:color="auto" w:fill="auto"/>
            <w:noWrap/>
          </w:tcPr>
          <w:p w14:paraId="4078B794" w14:textId="63BAC3BD" w:rsidR="000669D2" w:rsidRPr="00137382" w:rsidRDefault="000669D2" w:rsidP="0057051E">
            <w:pPr>
              <w:jc w:val="center"/>
              <w:rPr>
                <w:rFonts w:cs="Arial"/>
                <w:color w:val="000000"/>
                <w:sz w:val="24"/>
                <w:szCs w:val="24"/>
                <w:highlight w:val="yellow"/>
                <w:lang w:val="sr-Cyrl-RS" w:eastAsia="sr-Latn-CS"/>
              </w:rPr>
            </w:pPr>
            <w:r w:rsidRPr="00AC7402">
              <w:rPr>
                <w:rFonts w:cs="Arial"/>
                <w:sz w:val="24"/>
                <w:szCs w:val="24"/>
                <w:lang w:val="sr-Cyrl-RS" w:eastAsia="sr-Latn-CS"/>
              </w:rPr>
              <w:t>0,1</w:t>
            </w:r>
          </w:p>
        </w:tc>
      </w:tr>
      <w:tr w:rsidR="000669D2" w:rsidRPr="00D61B3E" w14:paraId="1BB02944" w14:textId="77777777" w:rsidTr="000978D9">
        <w:trPr>
          <w:trHeight w:val="315"/>
        </w:trPr>
        <w:tc>
          <w:tcPr>
            <w:tcW w:w="5740" w:type="dxa"/>
            <w:tcBorders>
              <w:top w:val="nil"/>
              <w:left w:val="single" w:sz="8" w:space="0" w:color="auto"/>
              <w:bottom w:val="single" w:sz="8" w:space="0" w:color="auto"/>
              <w:right w:val="single" w:sz="4" w:space="0" w:color="auto"/>
            </w:tcBorders>
            <w:shd w:val="clear" w:color="auto" w:fill="auto"/>
            <w:noWrap/>
            <w:vAlign w:val="bottom"/>
          </w:tcPr>
          <w:p w14:paraId="72E6ADAA" w14:textId="77777777" w:rsidR="000669D2" w:rsidRPr="00D61B3E" w:rsidRDefault="000669D2" w:rsidP="00D61B3E">
            <w:pPr>
              <w:jc w:val="left"/>
              <w:rPr>
                <w:rFonts w:cs="Arial"/>
                <w:color w:val="000000"/>
                <w:sz w:val="24"/>
                <w:szCs w:val="24"/>
                <w:lang w:eastAsia="sr-Latn-CS"/>
              </w:rPr>
            </w:pPr>
            <w:r w:rsidRPr="00D61B3E">
              <w:rPr>
                <w:rFonts w:cs="Arial"/>
                <w:sz w:val="24"/>
                <w:szCs w:val="24"/>
                <w:lang w:val="sr-Cyrl-RS"/>
              </w:rPr>
              <w:t xml:space="preserve">Замена картице за напајање на </w:t>
            </w:r>
            <w:r w:rsidRPr="00D61B3E">
              <w:rPr>
                <w:rFonts w:cs="Arial"/>
                <w:sz w:val="24"/>
                <w:szCs w:val="24"/>
              </w:rPr>
              <w:t>ABB RE</w:t>
            </w:r>
            <w:r w:rsidRPr="00D61B3E">
              <w:rPr>
                <w:rFonts w:cs="Arial"/>
                <w:sz w:val="24"/>
                <w:szCs w:val="24"/>
                <w:lang w:val="sr-Cyrl-RS"/>
              </w:rPr>
              <w:t>Т</w:t>
            </w:r>
            <w:r w:rsidRPr="00D61B3E">
              <w:rPr>
                <w:rFonts w:cs="Arial"/>
                <w:sz w:val="24"/>
                <w:szCs w:val="24"/>
              </w:rPr>
              <w:t xml:space="preserve"> </w:t>
            </w:r>
            <w:r w:rsidRPr="00D61B3E">
              <w:rPr>
                <w:rFonts w:cs="Arial"/>
                <w:sz w:val="24"/>
                <w:szCs w:val="24"/>
                <w:lang w:val="sr-Cyrl-RS"/>
              </w:rPr>
              <w:t>521</w:t>
            </w:r>
          </w:p>
        </w:tc>
        <w:tc>
          <w:tcPr>
            <w:tcW w:w="1560" w:type="dxa"/>
            <w:tcBorders>
              <w:top w:val="nil"/>
              <w:left w:val="single" w:sz="4" w:space="0" w:color="auto"/>
              <w:bottom w:val="single" w:sz="8" w:space="0" w:color="auto"/>
              <w:right w:val="single" w:sz="4" w:space="0" w:color="auto"/>
            </w:tcBorders>
          </w:tcPr>
          <w:p w14:paraId="16A14B2C" w14:textId="77777777" w:rsidR="000669D2" w:rsidRPr="00D61B3E" w:rsidRDefault="000669D2" w:rsidP="0057051E">
            <w:pPr>
              <w:jc w:val="center"/>
              <w:rPr>
                <w:rFonts w:cs="Arial"/>
                <w:sz w:val="24"/>
                <w:szCs w:val="24"/>
              </w:rPr>
            </w:pPr>
            <w:r w:rsidRPr="00D61B3E">
              <w:rPr>
                <w:rFonts w:cs="Arial"/>
                <w:color w:val="000000"/>
                <w:sz w:val="24"/>
                <w:szCs w:val="24"/>
                <w:lang w:val="sr-Cyrl-RS" w:eastAsia="sr-Latn-CS"/>
              </w:rPr>
              <w:t>комад</w:t>
            </w:r>
          </w:p>
        </w:tc>
        <w:tc>
          <w:tcPr>
            <w:tcW w:w="1842" w:type="dxa"/>
            <w:tcBorders>
              <w:top w:val="nil"/>
              <w:left w:val="single" w:sz="4" w:space="0" w:color="auto"/>
              <w:bottom w:val="single" w:sz="8" w:space="0" w:color="auto"/>
              <w:right w:val="single" w:sz="8" w:space="0" w:color="auto"/>
            </w:tcBorders>
            <w:shd w:val="clear" w:color="auto" w:fill="auto"/>
            <w:noWrap/>
          </w:tcPr>
          <w:p w14:paraId="44CD8690" w14:textId="4783DA21" w:rsidR="000669D2" w:rsidRPr="00137382" w:rsidRDefault="000669D2" w:rsidP="0057051E">
            <w:pPr>
              <w:jc w:val="center"/>
              <w:rPr>
                <w:rFonts w:cs="Arial"/>
                <w:color w:val="000000"/>
                <w:sz w:val="24"/>
                <w:szCs w:val="24"/>
                <w:highlight w:val="yellow"/>
                <w:lang w:val="sr-Cyrl-RS" w:eastAsia="sr-Latn-CS"/>
              </w:rPr>
            </w:pPr>
            <w:r w:rsidRPr="00AC7402">
              <w:rPr>
                <w:rFonts w:cs="Arial"/>
                <w:sz w:val="24"/>
                <w:szCs w:val="24"/>
                <w:lang w:val="sr-Cyrl-RS" w:eastAsia="sr-Latn-CS"/>
              </w:rPr>
              <w:t>0,1</w:t>
            </w:r>
          </w:p>
        </w:tc>
      </w:tr>
      <w:tr w:rsidR="000669D2" w:rsidRPr="00D61B3E" w14:paraId="5EC2351C" w14:textId="77777777" w:rsidTr="000978D9">
        <w:trPr>
          <w:trHeight w:val="315"/>
        </w:trPr>
        <w:tc>
          <w:tcPr>
            <w:tcW w:w="5740" w:type="dxa"/>
            <w:tcBorders>
              <w:top w:val="nil"/>
              <w:left w:val="single" w:sz="8" w:space="0" w:color="auto"/>
              <w:bottom w:val="single" w:sz="8" w:space="0" w:color="auto"/>
              <w:right w:val="single" w:sz="4" w:space="0" w:color="auto"/>
            </w:tcBorders>
            <w:shd w:val="clear" w:color="auto" w:fill="auto"/>
            <w:noWrap/>
            <w:vAlign w:val="bottom"/>
          </w:tcPr>
          <w:p w14:paraId="502BDF35" w14:textId="77777777" w:rsidR="000669D2" w:rsidRPr="00D61B3E" w:rsidRDefault="000669D2" w:rsidP="00D61B3E">
            <w:pPr>
              <w:jc w:val="left"/>
              <w:rPr>
                <w:rFonts w:cs="Arial"/>
                <w:color w:val="000000"/>
                <w:sz w:val="24"/>
                <w:szCs w:val="24"/>
                <w:lang w:eastAsia="sr-Latn-CS"/>
              </w:rPr>
            </w:pPr>
            <w:r w:rsidRPr="00D61B3E">
              <w:rPr>
                <w:rFonts w:cs="Arial"/>
                <w:sz w:val="24"/>
                <w:szCs w:val="24"/>
                <w:lang w:val="sr-Cyrl-RS"/>
              </w:rPr>
              <w:t xml:space="preserve">Замена картице за напајање на </w:t>
            </w:r>
            <w:r w:rsidRPr="00D61B3E">
              <w:rPr>
                <w:rFonts w:cs="Arial"/>
                <w:sz w:val="24"/>
                <w:szCs w:val="24"/>
              </w:rPr>
              <w:t>ABB REL 511</w:t>
            </w:r>
          </w:p>
        </w:tc>
        <w:tc>
          <w:tcPr>
            <w:tcW w:w="1560" w:type="dxa"/>
            <w:tcBorders>
              <w:top w:val="nil"/>
              <w:left w:val="single" w:sz="4" w:space="0" w:color="auto"/>
              <w:bottom w:val="single" w:sz="8" w:space="0" w:color="auto"/>
              <w:right w:val="single" w:sz="4" w:space="0" w:color="auto"/>
            </w:tcBorders>
          </w:tcPr>
          <w:p w14:paraId="3E1ED55D" w14:textId="77777777" w:rsidR="000669D2" w:rsidRPr="00D61B3E" w:rsidRDefault="000669D2" w:rsidP="0057051E">
            <w:pPr>
              <w:jc w:val="center"/>
              <w:rPr>
                <w:rFonts w:cs="Arial"/>
                <w:sz w:val="24"/>
                <w:szCs w:val="24"/>
              </w:rPr>
            </w:pPr>
            <w:r w:rsidRPr="00D61B3E">
              <w:rPr>
                <w:rFonts w:cs="Arial"/>
                <w:color w:val="000000"/>
                <w:sz w:val="24"/>
                <w:szCs w:val="24"/>
                <w:lang w:val="sr-Cyrl-RS" w:eastAsia="sr-Latn-CS"/>
              </w:rPr>
              <w:t>комад</w:t>
            </w:r>
          </w:p>
        </w:tc>
        <w:tc>
          <w:tcPr>
            <w:tcW w:w="1842" w:type="dxa"/>
            <w:tcBorders>
              <w:top w:val="nil"/>
              <w:left w:val="single" w:sz="4" w:space="0" w:color="auto"/>
              <w:bottom w:val="single" w:sz="8" w:space="0" w:color="auto"/>
              <w:right w:val="single" w:sz="8" w:space="0" w:color="auto"/>
            </w:tcBorders>
            <w:shd w:val="clear" w:color="auto" w:fill="auto"/>
            <w:noWrap/>
          </w:tcPr>
          <w:p w14:paraId="3FEC13D9" w14:textId="3AE12CCE" w:rsidR="000669D2" w:rsidRPr="00137382" w:rsidRDefault="000669D2" w:rsidP="0057051E">
            <w:pPr>
              <w:jc w:val="center"/>
              <w:rPr>
                <w:rFonts w:cs="Arial"/>
                <w:color w:val="000000"/>
                <w:sz w:val="24"/>
                <w:szCs w:val="24"/>
                <w:highlight w:val="yellow"/>
                <w:lang w:val="sr-Cyrl-RS" w:eastAsia="sr-Latn-CS"/>
              </w:rPr>
            </w:pPr>
            <w:r w:rsidRPr="00AC7402">
              <w:rPr>
                <w:rFonts w:cs="Arial"/>
                <w:sz w:val="24"/>
                <w:szCs w:val="24"/>
                <w:lang w:val="sr-Cyrl-RS" w:eastAsia="sr-Latn-CS"/>
              </w:rPr>
              <w:t>0,1</w:t>
            </w:r>
          </w:p>
        </w:tc>
      </w:tr>
      <w:tr w:rsidR="000669D2" w:rsidRPr="00D61B3E" w14:paraId="199D7793" w14:textId="77777777" w:rsidTr="000978D9">
        <w:trPr>
          <w:trHeight w:val="315"/>
        </w:trPr>
        <w:tc>
          <w:tcPr>
            <w:tcW w:w="5740" w:type="dxa"/>
            <w:tcBorders>
              <w:top w:val="nil"/>
              <w:left w:val="single" w:sz="8" w:space="0" w:color="auto"/>
              <w:bottom w:val="single" w:sz="8" w:space="0" w:color="auto"/>
              <w:right w:val="single" w:sz="4" w:space="0" w:color="auto"/>
            </w:tcBorders>
            <w:shd w:val="clear" w:color="auto" w:fill="auto"/>
            <w:noWrap/>
            <w:vAlign w:val="bottom"/>
          </w:tcPr>
          <w:p w14:paraId="5B7C65BC" w14:textId="77777777" w:rsidR="000669D2" w:rsidRPr="00D61B3E" w:rsidRDefault="000669D2" w:rsidP="00D61B3E">
            <w:pPr>
              <w:jc w:val="left"/>
              <w:rPr>
                <w:rFonts w:cs="Arial"/>
                <w:color w:val="000000"/>
                <w:sz w:val="24"/>
                <w:szCs w:val="24"/>
                <w:lang w:eastAsia="sr-Latn-CS"/>
              </w:rPr>
            </w:pPr>
            <w:r w:rsidRPr="00D61B3E">
              <w:rPr>
                <w:rFonts w:cs="Arial"/>
                <w:sz w:val="24"/>
                <w:szCs w:val="24"/>
                <w:lang w:val="sr-Cyrl-RS"/>
              </w:rPr>
              <w:t xml:space="preserve">Поправка </w:t>
            </w:r>
            <w:r w:rsidRPr="00D61B3E">
              <w:rPr>
                <w:rFonts w:cs="Arial"/>
                <w:sz w:val="24"/>
                <w:szCs w:val="24"/>
              </w:rPr>
              <w:t>ABB RE</w:t>
            </w:r>
            <w:r w:rsidRPr="00D61B3E">
              <w:rPr>
                <w:rFonts w:cs="Arial"/>
                <w:sz w:val="24"/>
                <w:szCs w:val="24"/>
                <w:lang w:val="sr-Cyrl-RS"/>
              </w:rPr>
              <w:t>Т</w:t>
            </w:r>
            <w:r w:rsidRPr="00D61B3E">
              <w:rPr>
                <w:rFonts w:cs="Arial"/>
                <w:sz w:val="24"/>
                <w:szCs w:val="24"/>
              </w:rPr>
              <w:t xml:space="preserve"> </w:t>
            </w:r>
            <w:r w:rsidRPr="00D61B3E">
              <w:rPr>
                <w:rFonts w:cs="Arial"/>
                <w:sz w:val="24"/>
                <w:szCs w:val="24"/>
                <w:lang w:val="sr-Cyrl-RS"/>
              </w:rPr>
              <w:t>650</w:t>
            </w:r>
          </w:p>
        </w:tc>
        <w:tc>
          <w:tcPr>
            <w:tcW w:w="1560" w:type="dxa"/>
            <w:tcBorders>
              <w:top w:val="nil"/>
              <w:left w:val="single" w:sz="4" w:space="0" w:color="auto"/>
              <w:bottom w:val="single" w:sz="8" w:space="0" w:color="auto"/>
              <w:right w:val="single" w:sz="4" w:space="0" w:color="auto"/>
            </w:tcBorders>
          </w:tcPr>
          <w:p w14:paraId="4E57D315" w14:textId="77777777" w:rsidR="000669D2" w:rsidRPr="00D61B3E" w:rsidRDefault="000669D2" w:rsidP="0057051E">
            <w:pPr>
              <w:jc w:val="center"/>
              <w:rPr>
                <w:rFonts w:cs="Arial"/>
                <w:sz w:val="24"/>
                <w:szCs w:val="24"/>
              </w:rPr>
            </w:pPr>
            <w:r w:rsidRPr="00D61B3E">
              <w:rPr>
                <w:rFonts w:cs="Arial"/>
                <w:color w:val="000000"/>
                <w:sz w:val="24"/>
                <w:szCs w:val="24"/>
                <w:lang w:val="sr-Cyrl-RS" w:eastAsia="sr-Latn-CS"/>
              </w:rPr>
              <w:t>комад</w:t>
            </w:r>
          </w:p>
        </w:tc>
        <w:tc>
          <w:tcPr>
            <w:tcW w:w="1842" w:type="dxa"/>
            <w:tcBorders>
              <w:top w:val="nil"/>
              <w:left w:val="single" w:sz="4" w:space="0" w:color="auto"/>
              <w:bottom w:val="single" w:sz="8" w:space="0" w:color="auto"/>
              <w:right w:val="single" w:sz="8" w:space="0" w:color="auto"/>
            </w:tcBorders>
            <w:shd w:val="clear" w:color="auto" w:fill="auto"/>
            <w:noWrap/>
          </w:tcPr>
          <w:p w14:paraId="1A49BB27" w14:textId="45608E58" w:rsidR="000669D2" w:rsidRPr="00137382" w:rsidRDefault="000669D2" w:rsidP="0057051E">
            <w:pPr>
              <w:jc w:val="center"/>
              <w:rPr>
                <w:rFonts w:cs="Arial"/>
                <w:color w:val="000000"/>
                <w:sz w:val="24"/>
                <w:szCs w:val="24"/>
                <w:highlight w:val="yellow"/>
                <w:lang w:val="sr-Cyrl-RS" w:eastAsia="sr-Latn-CS"/>
              </w:rPr>
            </w:pPr>
            <w:r w:rsidRPr="00AC7402">
              <w:rPr>
                <w:rFonts w:cs="Arial"/>
                <w:sz w:val="24"/>
                <w:szCs w:val="24"/>
                <w:lang w:val="sr-Cyrl-RS" w:eastAsia="sr-Latn-CS"/>
              </w:rPr>
              <w:t>0,1</w:t>
            </w:r>
          </w:p>
        </w:tc>
      </w:tr>
      <w:tr w:rsidR="000669D2" w:rsidRPr="00D61B3E" w14:paraId="759B5446" w14:textId="77777777" w:rsidTr="000978D9">
        <w:trPr>
          <w:trHeight w:val="315"/>
        </w:trPr>
        <w:tc>
          <w:tcPr>
            <w:tcW w:w="5740" w:type="dxa"/>
            <w:tcBorders>
              <w:top w:val="nil"/>
              <w:left w:val="single" w:sz="8" w:space="0" w:color="auto"/>
              <w:bottom w:val="single" w:sz="8" w:space="0" w:color="auto"/>
              <w:right w:val="single" w:sz="4" w:space="0" w:color="auto"/>
            </w:tcBorders>
            <w:shd w:val="clear" w:color="auto" w:fill="auto"/>
            <w:noWrap/>
            <w:vAlign w:val="bottom"/>
          </w:tcPr>
          <w:p w14:paraId="490102EA" w14:textId="77777777" w:rsidR="000669D2" w:rsidRPr="00D61B3E" w:rsidRDefault="000669D2" w:rsidP="00D61B3E">
            <w:pPr>
              <w:jc w:val="left"/>
              <w:rPr>
                <w:rFonts w:cs="Arial"/>
                <w:color w:val="000000"/>
                <w:sz w:val="24"/>
                <w:szCs w:val="24"/>
                <w:lang w:eastAsia="sr-Latn-CS"/>
              </w:rPr>
            </w:pPr>
            <w:r w:rsidRPr="00D61B3E">
              <w:rPr>
                <w:rFonts w:cs="Arial"/>
                <w:sz w:val="24"/>
                <w:szCs w:val="24"/>
                <w:lang w:val="sr-Cyrl-RS"/>
              </w:rPr>
              <w:t xml:space="preserve">Поправка </w:t>
            </w:r>
            <w:r w:rsidRPr="00D61B3E">
              <w:rPr>
                <w:rFonts w:cs="Arial"/>
                <w:sz w:val="24"/>
                <w:szCs w:val="24"/>
              </w:rPr>
              <w:t>ABB RE</w:t>
            </w:r>
            <w:r w:rsidRPr="00D61B3E">
              <w:rPr>
                <w:rFonts w:cs="Arial"/>
                <w:sz w:val="24"/>
                <w:szCs w:val="24"/>
                <w:lang w:val="sr-Cyrl-RS"/>
              </w:rPr>
              <w:t>Т</w:t>
            </w:r>
            <w:r w:rsidRPr="00D61B3E">
              <w:rPr>
                <w:rFonts w:cs="Arial"/>
                <w:sz w:val="24"/>
                <w:szCs w:val="24"/>
              </w:rPr>
              <w:t xml:space="preserve"> </w:t>
            </w:r>
            <w:r w:rsidRPr="00D61B3E">
              <w:rPr>
                <w:rFonts w:cs="Arial"/>
                <w:sz w:val="24"/>
                <w:szCs w:val="24"/>
                <w:lang w:val="sr-Cyrl-RS"/>
              </w:rPr>
              <w:t>630</w:t>
            </w:r>
          </w:p>
        </w:tc>
        <w:tc>
          <w:tcPr>
            <w:tcW w:w="1560" w:type="dxa"/>
            <w:tcBorders>
              <w:top w:val="nil"/>
              <w:left w:val="single" w:sz="4" w:space="0" w:color="auto"/>
              <w:bottom w:val="single" w:sz="8" w:space="0" w:color="auto"/>
              <w:right w:val="single" w:sz="4" w:space="0" w:color="auto"/>
            </w:tcBorders>
          </w:tcPr>
          <w:p w14:paraId="46D9B3E8" w14:textId="77777777" w:rsidR="000669D2" w:rsidRPr="00D61B3E" w:rsidRDefault="000669D2" w:rsidP="0057051E">
            <w:pPr>
              <w:jc w:val="center"/>
              <w:rPr>
                <w:rFonts w:cs="Arial"/>
                <w:sz w:val="24"/>
                <w:szCs w:val="24"/>
              </w:rPr>
            </w:pPr>
            <w:r w:rsidRPr="00D61B3E">
              <w:rPr>
                <w:rFonts w:cs="Arial"/>
                <w:color w:val="000000"/>
                <w:sz w:val="24"/>
                <w:szCs w:val="24"/>
                <w:lang w:val="sr-Cyrl-RS" w:eastAsia="sr-Latn-CS"/>
              </w:rPr>
              <w:t>комад</w:t>
            </w:r>
          </w:p>
        </w:tc>
        <w:tc>
          <w:tcPr>
            <w:tcW w:w="1842" w:type="dxa"/>
            <w:tcBorders>
              <w:top w:val="nil"/>
              <w:left w:val="single" w:sz="4" w:space="0" w:color="auto"/>
              <w:bottom w:val="single" w:sz="8" w:space="0" w:color="auto"/>
              <w:right w:val="single" w:sz="8" w:space="0" w:color="auto"/>
            </w:tcBorders>
            <w:shd w:val="clear" w:color="auto" w:fill="auto"/>
            <w:noWrap/>
          </w:tcPr>
          <w:p w14:paraId="28D7B083" w14:textId="05F58A5B" w:rsidR="000669D2" w:rsidRPr="00137382" w:rsidRDefault="000669D2" w:rsidP="0057051E">
            <w:pPr>
              <w:jc w:val="center"/>
              <w:rPr>
                <w:rFonts w:cs="Arial"/>
                <w:color w:val="000000"/>
                <w:sz w:val="24"/>
                <w:szCs w:val="24"/>
                <w:highlight w:val="yellow"/>
                <w:lang w:val="sr-Cyrl-RS" w:eastAsia="sr-Latn-CS"/>
              </w:rPr>
            </w:pPr>
            <w:r w:rsidRPr="00AC7402">
              <w:rPr>
                <w:rFonts w:cs="Arial"/>
                <w:sz w:val="24"/>
                <w:szCs w:val="24"/>
                <w:lang w:val="sr-Cyrl-RS" w:eastAsia="sr-Latn-CS"/>
              </w:rPr>
              <w:t>0,1</w:t>
            </w:r>
          </w:p>
        </w:tc>
      </w:tr>
      <w:tr w:rsidR="000669D2" w:rsidRPr="00D61B3E" w14:paraId="0F52BA60" w14:textId="77777777" w:rsidTr="000978D9">
        <w:trPr>
          <w:trHeight w:val="315"/>
        </w:trPr>
        <w:tc>
          <w:tcPr>
            <w:tcW w:w="5740" w:type="dxa"/>
            <w:tcBorders>
              <w:top w:val="nil"/>
              <w:left w:val="single" w:sz="8" w:space="0" w:color="auto"/>
              <w:bottom w:val="single" w:sz="8" w:space="0" w:color="auto"/>
              <w:right w:val="single" w:sz="4" w:space="0" w:color="auto"/>
            </w:tcBorders>
            <w:shd w:val="clear" w:color="auto" w:fill="auto"/>
            <w:noWrap/>
            <w:vAlign w:val="bottom"/>
          </w:tcPr>
          <w:p w14:paraId="62FCF498" w14:textId="77777777" w:rsidR="000669D2" w:rsidRPr="00D61B3E" w:rsidRDefault="000669D2" w:rsidP="00D61B3E">
            <w:pPr>
              <w:jc w:val="left"/>
              <w:rPr>
                <w:rFonts w:cs="Arial"/>
                <w:color w:val="000000"/>
                <w:sz w:val="24"/>
                <w:szCs w:val="24"/>
                <w:lang w:eastAsia="sr-Latn-CS"/>
              </w:rPr>
            </w:pPr>
            <w:r w:rsidRPr="00D61B3E">
              <w:rPr>
                <w:rFonts w:cs="Arial"/>
                <w:sz w:val="24"/>
                <w:szCs w:val="24"/>
                <w:lang w:val="sr-Cyrl-RS"/>
              </w:rPr>
              <w:t xml:space="preserve">Поправка </w:t>
            </w:r>
            <w:r w:rsidRPr="00D61B3E">
              <w:rPr>
                <w:rFonts w:cs="Arial"/>
                <w:sz w:val="24"/>
                <w:szCs w:val="24"/>
              </w:rPr>
              <w:t>ISKRA MFPC520</w:t>
            </w:r>
          </w:p>
        </w:tc>
        <w:tc>
          <w:tcPr>
            <w:tcW w:w="1560" w:type="dxa"/>
            <w:tcBorders>
              <w:top w:val="nil"/>
              <w:left w:val="single" w:sz="4" w:space="0" w:color="auto"/>
              <w:bottom w:val="single" w:sz="8" w:space="0" w:color="auto"/>
              <w:right w:val="single" w:sz="4" w:space="0" w:color="auto"/>
            </w:tcBorders>
          </w:tcPr>
          <w:p w14:paraId="1D404C1A" w14:textId="77777777" w:rsidR="000669D2" w:rsidRPr="00D61B3E" w:rsidRDefault="000669D2" w:rsidP="0057051E">
            <w:pPr>
              <w:jc w:val="center"/>
              <w:rPr>
                <w:rFonts w:cs="Arial"/>
                <w:sz w:val="24"/>
                <w:szCs w:val="24"/>
              </w:rPr>
            </w:pPr>
            <w:r w:rsidRPr="00D61B3E">
              <w:rPr>
                <w:rFonts w:cs="Arial"/>
                <w:color w:val="000000"/>
                <w:sz w:val="24"/>
                <w:szCs w:val="24"/>
                <w:lang w:val="sr-Cyrl-RS" w:eastAsia="sr-Latn-CS"/>
              </w:rPr>
              <w:t>комад</w:t>
            </w:r>
          </w:p>
        </w:tc>
        <w:tc>
          <w:tcPr>
            <w:tcW w:w="1842" w:type="dxa"/>
            <w:tcBorders>
              <w:top w:val="nil"/>
              <w:left w:val="single" w:sz="4" w:space="0" w:color="auto"/>
              <w:bottom w:val="single" w:sz="8" w:space="0" w:color="auto"/>
              <w:right w:val="single" w:sz="8" w:space="0" w:color="auto"/>
            </w:tcBorders>
            <w:shd w:val="clear" w:color="auto" w:fill="auto"/>
            <w:noWrap/>
          </w:tcPr>
          <w:p w14:paraId="46B455F7" w14:textId="47B1AAFA" w:rsidR="000669D2" w:rsidRPr="00137382" w:rsidRDefault="000669D2" w:rsidP="0057051E">
            <w:pPr>
              <w:jc w:val="center"/>
              <w:rPr>
                <w:rFonts w:cs="Arial"/>
                <w:color w:val="000000"/>
                <w:sz w:val="24"/>
                <w:szCs w:val="24"/>
                <w:highlight w:val="yellow"/>
                <w:lang w:val="sr-Cyrl-RS" w:eastAsia="sr-Latn-CS"/>
              </w:rPr>
            </w:pPr>
            <w:r w:rsidRPr="00AC7402">
              <w:rPr>
                <w:rFonts w:cs="Arial"/>
                <w:sz w:val="24"/>
                <w:szCs w:val="24"/>
                <w:lang w:val="sr-Cyrl-RS" w:eastAsia="sr-Latn-CS"/>
              </w:rPr>
              <w:t>0,1</w:t>
            </w:r>
          </w:p>
        </w:tc>
      </w:tr>
      <w:tr w:rsidR="000669D2" w:rsidRPr="00D61B3E" w14:paraId="45A2651A" w14:textId="77777777" w:rsidTr="000978D9">
        <w:trPr>
          <w:trHeight w:val="315"/>
        </w:trPr>
        <w:tc>
          <w:tcPr>
            <w:tcW w:w="5740" w:type="dxa"/>
            <w:tcBorders>
              <w:top w:val="nil"/>
              <w:left w:val="single" w:sz="8" w:space="0" w:color="auto"/>
              <w:bottom w:val="single" w:sz="4" w:space="0" w:color="auto"/>
              <w:right w:val="single" w:sz="4" w:space="0" w:color="auto"/>
            </w:tcBorders>
            <w:shd w:val="clear" w:color="auto" w:fill="auto"/>
            <w:noWrap/>
            <w:vAlign w:val="bottom"/>
          </w:tcPr>
          <w:p w14:paraId="73C4BFF3" w14:textId="77777777" w:rsidR="000669D2" w:rsidRPr="00D61B3E" w:rsidRDefault="000669D2" w:rsidP="00D61B3E">
            <w:pPr>
              <w:jc w:val="left"/>
              <w:rPr>
                <w:rFonts w:cs="Arial"/>
                <w:color w:val="000000"/>
                <w:sz w:val="24"/>
                <w:szCs w:val="24"/>
                <w:lang w:val="sr-Cyrl-RS" w:eastAsia="sr-Latn-CS"/>
              </w:rPr>
            </w:pPr>
            <w:r w:rsidRPr="00D61B3E">
              <w:rPr>
                <w:rFonts w:cs="Arial"/>
                <w:color w:val="000000"/>
                <w:sz w:val="24"/>
                <w:szCs w:val="24"/>
                <w:lang w:val="sr-Cyrl-RS" w:eastAsia="sr-Latn-CS"/>
              </w:rPr>
              <w:t>Надоградња (</w:t>
            </w:r>
            <w:r w:rsidRPr="00D61B3E">
              <w:rPr>
                <w:rFonts w:cs="Arial"/>
                <w:color w:val="000000"/>
                <w:sz w:val="24"/>
                <w:szCs w:val="24"/>
                <w:lang w:eastAsia="sr-Latn-CS"/>
              </w:rPr>
              <w:t xml:space="preserve">softwerska i hardverska) </w:t>
            </w:r>
            <w:r w:rsidRPr="00D61B3E">
              <w:rPr>
                <w:rFonts w:cs="Arial"/>
                <w:sz w:val="24"/>
                <w:szCs w:val="24"/>
              </w:rPr>
              <w:t>ISKRA MFPC520</w:t>
            </w:r>
          </w:p>
        </w:tc>
        <w:tc>
          <w:tcPr>
            <w:tcW w:w="1560" w:type="dxa"/>
            <w:tcBorders>
              <w:top w:val="nil"/>
              <w:left w:val="single" w:sz="4" w:space="0" w:color="auto"/>
              <w:bottom w:val="single" w:sz="4" w:space="0" w:color="auto"/>
              <w:right w:val="single" w:sz="4" w:space="0" w:color="auto"/>
            </w:tcBorders>
          </w:tcPr>
          <w:p w14:paraId="5E04CDA1" w14:textId="77777777" w:rsidR="000669D2" w:rsidRPr="00D61B3E" w:rsidRDefault="000669D2" w:rsidP="0057051E">
            <w:pPr>
              <w:jc w:val="center"/>
              <w:rPr>
                <w:rFonts w:cs="Arial"/>
                <w:sz w:val="24"/>
                <w:szCs w:val="24"/>
              </w:rPr>
            </w:pPr>
            <w:r w:rsidRPr="00D61B3E">
              <w:rPr>
                <w:rFonts w:cs="Arial"/>
                <w:color w:val="000000"/>
                <w:sz w:val="24"/>
                <w:szCs w:val="24"/>
                <w:lang w:val="sr-Cyrl-RS" w:eastAsia="sr-Latn-CS"/>
              </w:rPr>
              <w:t>комад</w:t>
            </w:r>
          </w:p>
        </w:tc>
        <w:tc>
          <w:tcPr>
            <w:tcW w:w="1842" w:type="dxa"/>
            <w:tcBorders>
              <w:top w:val="nil"/>
              <w:left w:val="single" w:sz="4" w:space="0" w:color="auto"/>
              <w:bottom w:val="single" w:sz="4" w:space="0" w:color="auto"/>
              <w:right w:val="single" w:sz="8" w:space="0" w:color="auto"/>
            </w:tcBorders>
            <w:shd w:val="clear" w:color="auto" w:fill="auto"/>
            <w:noWrap/>
          </w:tcPr>
          <w:p w14:paraId="7951792B" w14:textId="3D1A486A" w:rsidR="000669D2" w:rsidRPr="00137382" w:rsidRDefault="000669D2" w:rsidP="0057051E">
            <w:pPr>
              <w:jc w:val="center"/>
              <w:rPr>
                <w:rFonts w:cs="Arial"/>
                <w:color w:val="000000"/>
                <w:sz w:val="24"/>
                <w:szCs w:val="24"/>
                <w:highlight w:val="yellow"/>
                <w:lang w:val="sr-Cyrl-RS" w:eastAsia="sr-Latn-CS"/>
              </w:rPr>
            </w:pPr>
            <w:r w:rsidRPr="00AC7402">
              <w:rPr>
                <w:rFonts w:cs="Arial"/>
                <w:sz w:val="24"/>
                <w:szCs w:val="24"/>
                <w:lang w:val="sr-Cyrl-RS" w:eastAsia="sr-Latn-CS"/>
              </w:rPr>
              <w:t>0,1</w:t>
            </w:r>
          </w:p>
        </w:tc>
      </w:tr>
      <w:tr w:rsidR="000669D2" w:rsidRPr="00D61B3E" w14:paraId="44B5E37A" w14:textId="77777777" w:rsidTr="000978D9">
        <w:trPr>
          <w:trHeight w:val="315"/>
        </w:trPr>
        <w:tc>
          <w:tcPr>
            <w:tcW w:w="5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D614E" w14:textId="77777777" w:rsidR="000669D2" w:rsidRPr="00D61B3E" w:rsidRDefault="000669D2" w:rsidP="00D61B3E">
            <w:pPr>
              <w:jc w:val="left"/>
              <w:rPr>
                <w:rFonts w:cs="Arial"/>
                <w:color w:val="000000"/>
                <w:sz w:val="24"/>
                <w:szCs w:val="24"/>
                <w:lang w:val="sr-Cyrl-RS" w:eastAsia="sr-Latn-CS"/>
              </w:rPr>
            </w:pPr>
            <w:r w:rsidRPr="00D61B3E">
              <w:rPr>
                <w:rFonts w:cs="Arial"/>
                <w:color w:val="000000"/>
                <w:sz w:val="24"/>
                <w:szCs w:val="24"/>
                <w:lang w:val="sr-Cyrl-RS" w:eastAsia="sr-Latn-CS"/>
              </w:rPr>
              <w:t>Ангажовање инжењера у радионици (инжењер сат)</w:t>
            </w:r>
          </w:p>
        </w:tc>
        <w:tc>
          <w:tcPr>
            <w:tcW w:w="1560" w:type="dxa"/>
            <w:tcBorders>
              <w:top w:val="single" w:sz="4" w:space="0" w:color="auto"/>
              <w:left w:val="single" w:sz="4" w:space="0" w:color="auto"/>
              <w:bottom w:val="single" w:sz="4" w:space="0" w:color="auto"/>
              <w:right w:val="single" w:sz="4" w:space="0" w:color="auto"/>
            </w:tcBorders>
          </w:tcPr>
          <w:p w14:paraId="565A8C0E" w14:textId="77777777" w:rsidR="000669D2" w:rsidRPr="00D61B3E" w:rsidRDefault="000669D2" w:rsidP="0057051E">
            <w:pPr>
              <w:jc w:val="center"/>
              <w:rPr>
                <w:rFonts w:cs="Arial"/>
                <w:sz w:val="24"/>
                <w:szCs w:val="24"/>
              </w:rPr>
            </w:pPr>
            <w:r w:rsidRPr="00D61B3E">
              <w:rPr>
                <w:rFonts w:cs="Arial"/>
                <w:color w:val="000000"/>
                <w:sz w:val="24"/>
                <w:szCs w:val="24"/>
                <w:lang w:val="sr-Cyrl-RS" w:eastAsia="sr-Latn-CS"/>
              </w:rPr>
              <w:t>комад</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ABBE10F" w14:textId="517C3928" w:rsidR="000669D2" w:rsidRPr="00137382" w:rsidRDefault="000669D2" w:rsidP="0057051E">
            <w:pPr>
              <w:jc w:val="center"/>
              <w:rPr>
                <w:rFonts w:cs="Arial"/>
                <w:color w:val="000000"/>
                <w:sz w:val="24"/>
                <w:szCs w:val="24"/>
                <w:highlight w:val="yellow"/>
                <w:lang w:val="sr-Cyrl-RS" w:eastAsia="sr-Latn-CS"/>
              </w:rPr>
            </w:pPr>
            <w:r w:rsidRPr="00AC7402">
              <w:rPr>
                <w:rFonts w:cs="Arial"/>
                <w:sz w:val="24"/>
                <w:szCs w:val="24"/>
                <w:lang w:val="sr-Cyrl-RS" w:eastAsia="sr-Latn-CS"/>
              </w:rPr>
              <w:t>0,1</w:t>
            </w:r>
          </w:p>
        </w:tc>
      </w:tr>
      <w:tr w:rsidR="000669D2" w:rsidRPr="00D61B3E" w14:paraId="4ED4180E" w14:textId="77777777" w:rsidTr="000978D9">
        <w:trPr>
          <w:trHeight w:val="315"/>
        </w:trPr>
        <w:tc>
          <w:tcPr>
            <w:tcW w:w="5740" w:type="dxa"/>
            <w:tcBorders>
              <w:top w:val="single" w:sz="4" w:space="0" w:color="auto"/>
              <w:left w:val="single" w:sz="8" w:space="0" w:color="auto"/>
              <w:bottom w:val="single" w:sz="8" w:space="0" w:color="auto"/>
              <w:right w:val="single" w:sz="4" w:space="0" w:color="auto"/>
            </w:tcBorders>
            <w:shd w:val="clear" w:color="auto" w:fill="auto"/>
            <w:noWrap/>
            <w:vAlign w:val="bottom"/>
          </w:tcPr>
          <w:p w14:paraId="10E48FCC" w14:textId="77777777" w:rsidR="000669D2" w:rsidRPr="00D61B3E" w:rsidRDefault="000669D2" w:rsidP="00D61B3E">
            <w:pPr>
              <w:jc w:val="left"/>
              <w:rPr>
                <w:rFonts w:cs="Arial"/>
                <w:color w:val="000000"/>
                <w:sz w:val="24"/>
                <w:szCs w:val="24"/>
                <w:lang w:val="sr-Cyrl-RS" w:eastAsia="sr-Latn-CS"/>
              </w:rPr>
            </w:pPr>
            <w:r w:rsidRPr="00D61B3E">
              <w:rPr>
                <w:rFonts w:cs="Arial"/>
                <w:color w:val="000000"/>
                <w:sz w:val="24"/>
                <w:szCs w:val="24"/>
                <w:lang w:val="sr-Cyrl-RS" w:eastAsia="sr-Latn-CS"/>
              </w:rPr>
              <w:t>Ангажовање инжењера на терену (инжењер сат)</w:t>
            </w:r>
          </w:p>
        </w:tc>
        <w:tc>
          <w:tcPr>
            <w:tcW w:w="1560" w:type="dxa"/>
            <w:tcBorders>
              <w:top w:val="single" w:sz="4" w:space="0" w:color="auto"/>
              <w:left w:val="single" w:sz="4" w:space="0" w:color="auto"/>
              <w:bottom w:val="single" w:sz="8" w:space="0" w:color="auto"/>
              <w:right w:val="single" w:sz="4" w:space="0" w:color="auto"/>
            </w:tcBorders>
          </w:tcPr>
          <w:p w14:paraId="2B6D3BBC" w14:textId="77777777" w:rsidR="000669D2" w:rsidRPr="00D61B3E" w:rsidRDefault="000669D2" w:rsidP="0057051E">
            <w:pPr>
              <w:jc w:val="center"/>
              <w:rPr>
                <w:rFonts w:cs="Arial"/>
                <w:sz w:val="24"/>
                <w:szCs w:val="24"/>
              </w:rPr>
            </w:pPr>
            <w:r w:rsidRPr="00D61B3E">
              <w:rPr>
                <w:rFonts w:cs="Arial"/>
                <w:color w:val="000000"/>
                <w:sz w:val="24"/>
                <w:szCs w:val="24"/>
                <w:lang w:val="sr-Cyrl-RS" w:eastAsia="sr-Latn-CS"/>
              </w:rPr>
              <w:t>комад</w:t>
            </w:r>
          </w:p>
        </w:tc>
        <w:tc>
          <w:tcPr>
            <w:tcW w:w="1842" w:type="dxa"/>
            <w:tcBorders>
              <w:top w:val="single" w:sz="4" w:space="0" w:color="auto"/>
              <w:left w:val="single" w:sz="4" w:space="0" w:color="auto"/>
              <w:bottom w:val="single" w:sz="8" w:space="0" w:color="auto"/>
              <w:right w:val="single" w:sz="8" w:space="0" w:color="auto"/>
            </w:tcBorders>
            <w:shd w:val="clear" w:color="auto" w:fill="auto"/>
            <w:noWrap/>
          </w:tcPr>
          <w:p w14:paraId="18995EBC" w14:textId="78391DCC" w:rsidR="000669D2" w:rsidRPr="00137382" w:rsidRDefault="000669D2" w:rsidP="0057051E">
            <w:pPr>
              <w:jc w:val="center"/>
              <w:rPr>
                <w:rFonts w:cs="Arial"/>
                <w:color w:val="000000"/>
                <w:sz w:val="24"/>
                <w:szCs w:val="24"/>
                <w:highlight w:val="yellow"/>
                <w:lang w:val="sr-Cyrl-RS" w:eastAsia="sr-Latn-CS"/>
              </w:rPr>
            </w:pPr>
            <w:r w:rsidRPr="00AC7402">
              <w:rPr>
                <w:rFonts w:cs="Arial"/>
                <w:sz w:val="24"/>
                <w:szCs w:val="24"/>
                <w:lang w:val="sr-Cyrl-RS" w:eastAsia="sr-Latn-CS"/>
              </w:rPr>
              <w:t>0,1</w:t>
            </w:r>
          </w:p>
        </w:tc>
      </w:tr>
    </w:tbl>
    <w:p w14:paraId="0A6730A9" w14:textId="77777777" w:rsidR="001E2B80" w:rsidRPr="00D61B3E" w:rsidRDefault="001E2B80" w:rsidP="00D61B3E">
      <w:pPr>
        <w:pStyle w:val="NoSpacing"/>
        <w:jc w:val="left"/>
        <w:rPr>
          <w:rFonts w:cs="Arial"/>
          <w:bCs/>
          <w:iCs/>
          <w:szCs w:val="24"/>
          <w:lang w:val="sr-Cyrl-RS"/>
        </w:rPr>
      </w:pPr>
      <w:r w:rsidRPr="00D61B3E">
        <w:rPr>
          <w:rFonts w:cs="Arial"/>
          <w:bCs/>
          <w:iCs/>
          <w:szCs w:val="24"/>
          <w:lang w:val="sr-Cyrl-RS"/>
        </w:rPr>
        <w:t>Наручилац услуге поседује и следеће уређаје које понуђач мора бити спреман да поправи као и све картице у њиховом склопу:</w:t>
      </w:r>
    </w:p>
    <w:p w14:paraId="33C279F2" w14:textId="77777777" w:rsidR="001E2B80" w:rsidRPr="00D61B3E" w:rsidRDefault="001E2B80" w:rsidP="00D61B3E">
      <w:pPr>
        <w:pStyle w:val="NoSpacing"/>
        <w:jc w:val="left"/>
        <w:rPr>
          <w:rFonts w:cs="Arial"/>
          <w:bCs/>
          <w:i/>
          <w:iCs/>
          <w:szCs w:val="24"/>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2551"/>
      </w:tblGrid>
      <w:tr w:rsidR="001E2B80" w:rsidRPr="00D61B3E" w14:paraId="3ADD9E45" w14:textId="77777777" w:rsidTr="001D71FF">
        <w:tc>
          <w:tcPr>
            <w:tcW w:w="5778" w:type="dxa"/>
          </w:tcPr>
          <w:p w14:paraId="46CCF562" w14:textId="77777777" w:rsidR="001E2B80" w:rsidRPr="00D61B3E" w:rsidRDefault="001E2B80" w:rsidP="00D61B3E">
            <w:pPr>
              <w:pStyle w:val="NoSpacing"/>
              <w:jc w:val="left"/>
              <w:rPr>
                <w:rFonts w:cs="Arial"/>
                <w:b/>
                <w:bCs/>
                <w:szCs w:val="24"/>
              </w:rPr>
            </w:pPr>
            <w:r w:rsidRPr="00D61B3E">
              <w:rPr>
                <w:rFonts w:cs="Arial"/>
                <w:b/>
                <w:bCs/>
                <w:szCs w:val="24"/>
              </w:rPr>
              <w:t xml:space="preserve">                    </w:t>
            </w:r>
            <w:r w:rsidRPr="00D61B3E">
              <w:rPr>
                <w:rFonts w:cs="Arial"/>
                <w:b/>
                <w:bCs/>
                <w:szCs w:val="24"/>
                <w:lang w:val="sr-Cyrl-RS"/>
              </w:rPr>
              <w:t>Назив уређаја</w:t>
            </w:r>
          </w:p>
        </w:tc>
        <w:tc>
          <w:tcPr>
            <w:tcW w:w="2551" w:type="dxa"/>
          </w:tcPr>
          <w:p w14:paraId="3FEE7A7B" w14:textId="77777777" w:rsidR="001E2B80" w:rsidRPr="00D61B3E" w:rsidRDefault="001E2B80" w:rsidP="00D61B3E">
            <w:pPr>
              <w:pStyle w:val="NoSpacing"/>
              <w:jc w:val="left"/>
              <w:rPr>
                <w:rFonts w:cs="Arial"/>
                <w:b/>
                <w:bCs/>
                <w:szCs w:val="24"/>
                <w:lang w:val="sr-Cyrl-RS"/>
              </w:rPr>
            </w:pPr>
            <w:r w:rsidRPr="00D61B3E">
              <w:rPr>
                <w:rFonts w:cs="Arial"/>
                <w:b/>
                <w:bCs/>
                <w:szCs w:val="24"/>
                <w:lang w:val="sr-Cyrl-RS"/>
              </w:rPr>
              <w:t>Произвођач</w:t>
            </w:r>
          </w:p>
        </w:tc>
      </w:tr>
      <w:tr w:rsidR="001E2B80" w:rsidRPr="00D61B3E" w14:paraId="66939A5B" w14:textId="77777777" w:rsidTr="001D71FF">
        <w:tc>
          <w:tcPr>
            <w:tcW w:w="5778" w:type="dxa"/>
          </w:tcPr>
          <w:p w14:paraId="630D91E2" w14:textId="77777777" w:rsidR="001E2B80" w:rsidRPr="00D61B3E" w:rsidRDefault="001E2B80" w:rsidP="00D61B3E">
            <w:pPr>
              <w:pStyle w:val="NoSpacing"/>
              <w:jc w:val="left"/>
              <w:rPr>
                <w:rFonts w:cs="Arial"/>
                <w:bCs/>
                <w:i/>
                <w:szCs w:val="24"/>
              </w:rPr>
            </w:pPr>
            <w:r w:rsidRPr="00D61B3E">
              <w:rPr>
                <w:rFonts w:cs="Arial"/>
                <w:bCs/>
                <w:i/>
                <w:szCs w:val="24"/>
              </w:rPr>
              <w:t>RIT 05</w:t>
            </w:r>
          </w:p>
        </w:tc>
        <w:tc>
          <w:tcPr>
            <w:tcW w:w="2551" w:type="dxa"/>
          </w:tcPr>
          <w:p w14:paraId="1AA27C9F"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12AF870F" w14:textId="77777777" w:rsidTr="001D71FF">
        <w:tc>
          <w:tcPr>
            <w:tcW w:w="5778" w:type="dxa"/>
          </w:tcPr>
          <w:p w14:paraId="4795708C" w14:textId="77777777" w:rsidR="001E2B80" w:rsidRPr="00D61B3E" w:rsidRDefault="001E2B80" w:rsidP="00D61B3E">
            <w:pPr>
              <w:pStyle w:val="NoSpacing"/>
              <w:jc w:val="left"/>
              <w:rPr>
                <w:rFonts w:cs="Arial"/>
                <w:bCs/>
                <w:i/>
                <w:szCs w:val="24"/>
              </w:rPr>
            </w:pPr>
            <w:r w:rsidRPr="00D61B3E">
              <w:rPr>
                <w:rFonts w:cs="Arial"/>
                <w:bCs/>
                <w:i/>
                <w:szCs w:val="24"/>
              </w:rPr>
              <w:t>RIT 30</w:t>
            </w:r>
          </w:p>
        </w:tc>
        <w:tc>
          <w:tcPr>
            <w:tcW w:w="2551" w:type="dxa"/>
          </w:tcPr>
          <w:p w14:paraId="4B0B7C62"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5F4247F3" w14:textId="77777777" w:rsidTr="001D71FF">
        <w:tc>
          <w:tcPr>
            <w:tcW w:w="5778" w:type="dxa"/>
          </w:tcPr>
          <w:p w14:paraId="72DCFA8D" w14:textId="77777777" w:rsidR="001E2B80" w:rsidRPr="00D61B3E" w:rsidRDefault="001E2B80" w:rsidP="00D61B3E">
            <w:pPr>
              <w:pStyle w:val="NoSpacing"/>
              <w:jc w:val="left"/>
              <w:rPr>
                <w:rFonts w:cs="Arial"/>
                <w:bCs/>
                <w:i/>
                <w:szCs w:val="24"/>
              </w:rPr>
            </w:pPr>
            <w:r w:rsidRPr="00D61B3E">
              <w:rPr>
                <w:rFonts w:cs="Arial"/>
                <w:bCs/>
                <w:i/>
                <w:szCs w:val="24"/>
              </w:rPr>
              <w:t>RIT 22</w:t>
            </w:r>
          </w:p>
        </w:tc>
        <w:tc>
          <w:tcPr>
            <w:tcW w:w="2551" w:type="dxa"/>
          </w:tcPr>
          <w:p w14:paraId="2284E497"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0BD5A2D5" w14:textId="77777777" w:rsidTr="001D71FF">
        <w:tc>
          <w:tcPr>
            <w:tcW w:w="5778" w:type="dxa"/>
          </w:tcPr>
          <w:p w14:paraId="0CCF1FFB" w14:textId="77777777" w:rsidR="001E2B80" w:rsidRPr="00D61B3E" w:rsidRDefault="001E2B80" w:rsidP="00D61B3E">
            <w:pPr>
              <w:pStyle w:val="NoSpacing"/>
              <w:jc w:val="left"/>
              <w:rPr>
                <w:rFonts w:cs="Arial"/>
                <w:bCs/>
                <w:i/>
                <w:szCs w:val="24"/>
              </w:rPr>
            </w:pPr>
            <w:r w:rsidRPr="00D61B3E">
              <w:rPr>
                <w:rFonts w:cs="Arial"/>
                <w:bCs/>
                <w:i/>
                <w:szCs w:val="24"/>
              </w:rPr>
              <w:t>RIT 35</w:t>
            </w:r>
          </w:p>
        </w:tc>
        <w:tc>
          <w:tcPr>
            <w:tcW w:w="2551" w:type="dxa"/>
          </w:tcPr>
          <w:p w14:paraId="010A867A"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502505E0" w14:textId="77777777" w:rsidTr="001D71FF">
        <w:tc>
          <w:tcPr>
            <w:tcW w:w="5778" w:type="dxa"/>
          </w:tcPr>
          <w:p w14:paraId="1DD474D0" w14:textId="77777777" w:rsidR="001E2B80" w:rsidRPr="00D61B3E" w:rsidRDefault="001E2B80" w:rsidP="00D61B3E">
            <w:pPr>
              <w:pStyle w:val="NoSpacing"/>
              <w:jc w:val="left"/>
              <w:rPr>
                <w:rFonts w:cs="Arial"/>
                <w:bCs/>
                <w:i/>
                <w:szCs w:val="24"/>
              </w:rPr>
            </w:pPr>
            <w:r w:rsidRPr="00D61B3E">
              <w:rPr>
                <w:rFonts w:cs="Arial"/>
                <w:bCs/>
                <w:i/>
                <w:szCs w:val="24"/>
              </w:rPr>
              <w:t>TZI 1305</w:t>
            </w:r>
          </w:p>
        </w:tc>
        <w:tc>
          <w:tcPr>
            <w:tcW w:w="2551" w:type="dxa"/>
          </w:tcPr>
          <w:p w14:paraId="7A920DB6"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1CF350C8" w14:textId="77777777" w:rsidTr="001D71FF">
        <w:tc>
          <w:tcPr>
            <w:tcW w:w="5778" w:type="dxa"/>
          </w:tcPr>
          <w:p w14:paraId="375F4342" w14:textId="77777777" w:rsidR="001E2B80" w:rsidRPr="00D61B3E" w:rsidRDefault="001E2B80" w:rsidP="00D61B3E">
            <w:pPr>
              <w:pStyle w:val="NoSpacing"/>
              <w:jc w:val="left"/>
              <w:rPr>
                <w:rFonts w:cs="Arial"/>
                <w:bCs/>
                <w:i/>
                <w:szCs w:val="24"/>
              </w:rPr>
            </w:pPr>
            <w:r w:rsidRPr="00D61B3E">
              <w:rPr>
                <w:rFonts w:cs="Arial"/>
                <w:bCs/>
                <w:i/>
                <w:szCs w:val="24"/>
              </w:rPr>
              <w:t>TZI 1330</w:t>
            </w:r>
          </w:p>
        </w:tc>
        <w:tc>
          <w:tcPr>
            <w:tcW w:w="2551" w:type="dxa"/>
          </w:tcPr>
          <w:p w14:paraId="5CA40F7F"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0AADA922" w14:textId="77777777" w:rsidTr="001D71FF">
        <w:tc>
          <w:tcPr>
            <w:tcW w:w="5778" w:type="dxa"/>
          </w:tcPr>
          <w:p w14:paraId="3D6ED3BC" w14:textId="77777777" w:rsidR="001E2B80" w:rsidRPr="00D61B3E" w:rsidRDefault="001E2B80" w:rsidP="00D61B3E">
            <w:pPr>
              <w:pStyle w:val="NoSpacing"/>
              <w:jc w:val="left"/>
              <w:rPr>
                <w:rFonts w:cs="Arial"/>
                <w:bCs/>
                <w:i/>
                <w:szCs w:val="24"/>
              </w:rPr>
            </w:pPr>
            <w:r w:rsidRPr="00D61B3E">
              <w:rPr>
                <w:rFonts w:cs="Arial"/>
                <w:bCs/>
                <w:i/>
                <w:szCs w:val="24"/>
              </w:rPr>
              <w:t>TZI 1322</w:t>
            </w:r>
          </w:p>
        </w:tc>
        <w:tc>
          <w:tcPr>
            <w:tcW w:w="2551" w:type="dxa"/>
          </w:tcPr>
          <w:p w14:paraId="5FBDAD49"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25F96C03" w14:textId="77777777" w:rsidTr="001D71FF">
        <w:tc>
          <w:tcPr>
            <w:tcW w:w="5778" w:type="dxa"/>
          </w:tcPr>
          <w:p w14:paraId="433E2823" w14:textId="77777777" w:rsidR="001E2B80" w:rsidRPr="00D61B3E" w:rsidRDefault="001E2B80" w:rsidP="00D61B3E">
            <w:pPr>
              <w:pStyle w:val="NoSpacing"/>
              <w:jc w:val="left"/>
              <w:rPr>
                <w:rFonts w:cs="Arial"/>
                <w:bCs/>
                <w:i/>
                <w:szCs w:val="24"/>
              </w:rPr>
            </w:pPr>
            <w:r w:rsidRPr="00D61B3E">
              <w:rPr>
                <w:rFonts w:cs="Arial"/>
                <w:bCs/>
                <w:i/>
                <w:szCs w:val="24"/>
              </w:rPr>
              <w:t>TZI 1335</w:t>
            </w:r>
          </w:p>
        </w:tc>
        <w:tc>
          <w:tcPr>
            <w:tcW w:w="2551" w:type="dxa"/>
          </w:tcPr>
          <w:p w14:paraId="429695B0"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7F8C8832" w14:textId="77777777" w:rsidTr="001D71FF">
        <w:tc>
          <w:tcPr>
            <w:tcW w:w="5778" w:type="dxa"/>
          </w:tcPr>
          <w:p w14:paraId="6CB17838" w14:textId="77777777" w:rsidR="001E2B80" w:rsidRPr="00D61B3E" w:rsidRDefault="001E2B80" w:rsidP="00D61B3E">
            <w:pPr>
              <w:pStyle w:val="NoSpacing"/>
              <w:jc w:val="left"/>
              <w:rPr>
                <w:rFonts w:cs="Arial"/>
                <w:bCs/>
                <w:i/>
                <w:szCs w:val="24"/>
              </w:rPr>
            </w:pPr>
            <w:r w:rsidRPr="00D61B3E">
              <w:rPr>
                <w:rFonts w:cs="Arial"/>
                <w:bCs/>
                <w:i/>
                <w:szCs w:val="24"/>
              </w:rPr>
              <w:t>IR 1</w:t>
            </w:r>
          </w:p>
        </w:tc>
        <w:tc>
          <w:tcPr>
            <w:tcW w:w="2551" w:type="dxa"/>
          </w:tcPr>
          <w:p w14:paraId="6F5DE0F8"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3E8BD32B" w14:textId="77777777" w:rsidTr="001D71FF">
        <w:tc>
          <w:tcPr>
            <w:tcW w:w="5778" w:type="dxa"/>
          </w:tcPr>
          <w:p w14:paraId="4D51DAFA" w14:textId="77777777" w:rsidR="001E2B80" w:rsidRPr="00D61B3E" w:rsidRDefault="001E2B80" w:rsidP="00D61B3E">
            <w:pPr>
              <w:pStyle w:val="NoSpacing"/>
              <w:jc w:val="left"/>
              <w:rPr>
                <w:rFonts w:cs="Arial"/>
                <w:bCs/>
                <w:i/>
                <w:szCs w:val="24"/>
              </w:rPr>
            </w:pPr>
            <w:r w:rsidRPr="00D61B3E">
              <w:rPr>
                <w:rFonts w:cs="Arial"/>
                <w:bCs/>
                <w:i/>
                <w:szCs w:val="24"/>
              </w:rPr>
              <w:t>UR 2, UR 3</w:t>
            </w:r>
          </w:p>
        </w:tc>
        <w:tc>
          <w:tcPr>
            <w:tcW w:w="2551" w:type="dxa"/>
          </w:tcPr>
          <w:p w14:paraId="584A898D"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13285F9F" w14:textId="77777777" w:rsidTr="001D71FF">
        <w:tc>
          <w:tcPr>
            <w:tcW w:w="5778" w:type="dxa"/>
          </w:tcPr>
          <w:p w14:paraId="1530F682" w14:textId="77777777" w:rsidR="001E2B80" w:rsidRPr="00D61B3E" w:rsidRDefault="001E2B80" w:rsidP="00D61B3E">
            <w:pPr>
              <w:pStyle w:val="NoSpacing"/>
              <w:jc w:val="left"/>
              <w:rPr>
                <w:rFonts w:cs="Arial"/>
                <w:bCs/>
                <w:i/>
                <w:szCs w:val="24"/>
              </w:rPr>
            </w:pPr>
            <w:r w:rsidRPr="00D61B3E">
              <w:rPr>
                <w:rFonts w:cs="Arial"/>
                <w:bCs/>
                <w:i/>
                <w:szCs w:val="24"/>
              </w:rPr>
              <w:t>3 IR 10</w:t>
            </w:r>
          </w:p>
        </w:tc>
        <w:tc>
          <w:tcPr>
            <w:tcW w:w="2551" w:type="dxa"/>
          </w:tcPr>
          <w:p w14:paraId="126DA38F"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75813131" w14:textId="77777777" w:rsidTr="001D71FF">
        <w:tc>
          <w:tcPr>
            <w:tcW w:w="5778" w:type="dxa"/>
          </w:tcPr>
          <w:p w14:paraId="0EE912DC" w14:textId="77777777" w:rsidR="001E2B80" w:rsidRPr="00D61B3E" w:rsidRDefault="001E2B80" w:rsidP="00D61B3E">
            <w:pPr>
              <w:pStyle w:val="NoSpacing"/>
              <w:jc w:val="left"/>
              <w:rPr>
                <w:rFonts w:cs="Arial"/>
                <w:bCs/>
                <w:i/>
                <w:szCs w:val="24"/>
              </w:rPr>
            </w:pPr>
            <w:r w:rsidRPr="00D61B3E">
              <w:rPr>
                <w:rFonts w:cs="Arial"/>
                <w:bCs/>
                <w:i/>
                <w:szCs w:val="24"/>
              </w:rPr>
              <w:lastRenderedPageBreak/>
              <w:t xml:space="preserve"> RU 570</w:t>
            </w:r>
          </w:p>
        </w:tc>
        <w:tc>
          <w:tcPr>
            <w:tcW w:w="2551" w:type="dxa"/>
          </w:tcPr>
          <w:p w14:paraId="1E8528F6"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470829AA" w14:textId="77777777" w:rsidTr="001D71FF">
        <w:tc>
          <w:tcPr>
            <w:tcW w:w="5778" w:type="dxa"/>
          </w:tcPr>
          <w:p w14:paraId="78491E1B" w14:textId="77777777" w:rsidR="001E2B80" w:rsidRPr="00D61B3E" w:rsidRDefault="001E2B80" w:rsidP="00D61B3E">
            <w:pPr>
              <w:pStyle w:val="NoSpacing"/>
              <w:jc w:val="left"/>
              <w:rPr>
                <w:rFonts w:cs="Arial"/>
                <w:bCs/>
                <w:i/>
                <w:szCs w:val="24"/>
              </w:rPr>
            </w:pPr>
            <w:r w:rsidRPr="00D61B3E">
              <w:rPr>
                <w:rFonts w:cs="Arial"/>
                <w:bCs/>
                <w:i/>
                <w:szCs w:val="24"/>
              </w:rPr>
              <w:t>NC 300</w:t>
            </w:r>
          </w:p>
        </w:tc>
        <w:tc>
          <w:tcPr>
            <w:tcW w:w="2551" w:type="dxa"/>
          </w:tcPr>
          <w:p w14:paraId="2814F503"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5D1B0F1C" w14:textId="77777777" w:rsidTr="001D71FF">
        <w:tc>
          <w:tcPr>
            <w:tcW w:w="5778" w:type="dxa"/>
          </w:tcPr>
          <w:p w14:paraId="1F3333BB" w14:textId="77777777" w:rsidR="001E2B80" w:rsidRPr="00D61B3E" w:rsidRDefault="001E2B80" w:rsidP="00D61B3E">
            <w:pPr>
              <w:pStyle w:val="NoSpacing"/>
              <w:jc w:val="left"/>
              <w:rPr>
                <w:rFonts w:cs="Arial"/>
                <w:bCs/>
                <w:i/>
                <w:szCs w:val="24"/>
              </w:rPr>
            </w:pPr>
            <w:r w:rsidRPr="00D61B3E">
              <w:rPr>
                <w:rFonts w:cs="Arial"/>
                <w:bCs/>
                <w:i/>
                <w:szCs w:val="24"/>
              </w:rPr>
              <w:t>TFP 4090, TFP 4091</w:t>
            </w:r>
          </w:p>
        </w:tc>
        <w:tc>
          <w:tcPr>
            <w:tcW w:w="2551" w:type="dxa"/>
          </w:tcPr>
          <w:p w14:paraId="0A543FAA"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4C5EB9E1" w14:textId="77777777" w:rsidTr="001D71FF">
        <w:tc>
          <w:tcPr>
            <w:tcW w:w="5778" w:type="dxa"/>
          </w:tcPr>
          <w:p w14:paraId="721F8168" w14:textId="77777777" w:rsidR="001E2B80" w:rsidRPr="00D61B3E" w:rsidRDefault="001E2B80" w:rsidP="00D61B3E">
            <w:pPr>
              <w:pStyle w:val="NoSpacing"/>
              <w:jc w:val="left"/>
              <w:rPr>
                <w:rFonts w:cs="Arial"/>
                <w:bCs/>
                <w:i/>
                <w:szCs w:val="24"/>
              </w:rPr>
            </w:pPr>
            <w:r w:rsidRPr="00D61B3E">
              <w:rPr>
                <w:rFonts w:cs="Arial"/>
                <w:bCs/>
                <w:i/>
                <w:szCs w:val="24"/>
              </w:rPr>
              <w:t>TEA 1130,TEA 1135</w:t>
            </w:r>
          </w:p>
        </w:tc>
        <w:tc>
          <w:tcPr>
            <w:tcW w:w="2551" w:type="dxa"/>
          </w:tcPr>
          <w:p w14:paraId="3DB463A0"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5035BC31" w14:textId="77777777" w:rsidTr="001D71FF">
        <w:tc>
          <w:tcPr>
            <w:tcW w:w="5778" w:type="dxa"/>
          </w:tcPr>
          <w:p w14:paraId="690DD4E3" w14:textId="77777777" w:rsidR="001E2B80" w:rsidRPr="00D61B3E" w:rsidRDefault="001E2B80" w:rsidP="00D61B3E">
            <w:pPr>
              <w:pStyle w:val="NoSpacing"/>
              <w:jc w:val="left"/>
              <w:rPr>
                <w:rFonts w:cs="Arial"/>
                <w:bCs/>
                <w:i/>
                <w:szCs w:val="24"/>
              </w:rPr>
            </w:pPr>
            <w:r w:rsidRPr="00D61B3E">
              <w:rPr>
                <w:rFonts w:cs="Arial"/>
                <w:bCs/>
                <w:i/>
                <w:szCs w:val="24"/>
              </w:rPr>
              <w:t>TFI 12, TFU 12</w:t>
            </w:r>
          </w:p>
        </w:tc>
        <w:tc>
          <w:tcPr>
            <w:tcW w:w="2551" w:type="dxa"/>
          </w:tcPr>
          <w:p w14:paraId="52ACF4BC"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4DD56726" w14:textId="77777777" w:rsidTr="001D71FF">
        <w:tc>
          <w:tcPr>
            <w:tcW w:w="5778" w:type="dxa"/>
          </w:tcPr>
          <w:p w14:paraId="38819338" w14:textId="77777777" w:rsidR="001E2B80" w:rsidRPr="00D61B3E" w:rsidRDefault="001E2B80" w:rsidP="00D61B3E">
            <w:pPr>
              <w:pStyle w:val="NoSpacing"/>
              <w:jc w:val="left"/>
              <w:rPr>
                <w:rFonts w:cs="Arial"/>
                <w:bCs/>
                <w:i/>
                <w:szCs w:val="24"/>
              </w:rPr>
            </w:pPr>
            <w:r w:rsidRPr="00D61B3E">
              <w:rPr>
                <w:rFonts w:cs="Arial"/>
                <w:bCs/>
                <w:i/>
                <w:szCs w:val="24"/>
              </w:rPr>
              <w:t>TDU 1010</w:t>
            </w:r>
          </w:p>
        </w:tc>
        <w:tc>
          <w:tcPr>
            <w:tcW w:w="2551" w:type="dxa"/>
          </w:tcPr>
          <w:p w14:paraId="5DF9A901"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4204FAE3" w14:textId="77777777" w:rsidTr="001D71FF">
        <w:tc>
          <w:tcPr>
            <w:tcW w:w="5778" w:type="dxa"/>
          </w:tcPr>
          <w:p w14:paraId="0EE30A34" w14:textId="77777777" w:rsidR="001E2B80" w:rsidRPr="00D61B3E" w:rsidRDefault="001E2B80" w:rsidP="00D61B3E">
            <w:pPr>
              <w:pStyle w:val="NoSpacing"/>
              <w:jc w:val="left"/>
              <w:rPr>
                <w:rFonts w:cs="Arial"/>
                <w:bCs/>
                <w:i/>
                <w:szCs w:val="24"/>
              </w:rPr>
            </w:pPr>
            <w:r w:rsidRPr="00D61B3E">
              <w:rPr>
                <w:rFonts w:cs="Arial"/>
                <w:bCs/>
                <w:i/>
                <w:szCs w:val="24"/>
              </w:rPr>
              <w:t xml:space="preserve">TS 3401,TES 3411 </w:t>
            </w:r>
          </w:p>
        </w:tc>
        <w:tc>
          <w:tcPr>
            <w:tcW w:w="2551" w:type="dxa"/>
          </w:tcPr>
          <w:p w14:paraId="370B27DC"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2C03AE57" w14:textId="77777777" w:rsidTr="001D71FF">
        <w:tc>
          <w:tcPr>
            <w:tcW w:w="5778" w:type="dxa"/>
          </w:tcPr>
          <w:p w14:paraId="5419B9BE" w14:textId="77777777" w:rsidR="001E2B80" w:rsidRPr="00D61B3E" w:rsidRDefault="001E2B80" w:rsidP="00D61B3E">
            <w:pPr>
              <w:pStyle w:val="NoSpacing"/>
              <w:jc w:val="left"/>
              <w:rPr>
                <w:rFonts w:cs="Arial"/>
                <w:bCs/>
                <w:i/>
                <w:szCs w:val="24"/>
              </w:rPr>
            </w:pPr>
            <w:r w:rsidRPr="00D61B3E">
              <w:rPr>
                <w:rFonts w:cs="Arial"/>
                <w:bCs/>
                <w:i/>
                <w:szCs w:val="24"/>
              </w:rPr>
              <w:t>TZI 1040,TZI 1034</w:t>
            </w:r>
          </w:p>
        </w:tc>
        <w:tc>
          <w:tcPr>
            <w:tcW w:w="2551" w:type="dxa"/>
          </w:tcPr>
          <w:p w14:paraId="79F7A1B6"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4A3CCD51" w14:textId="77777777" w:rsidTr="001D71FF">
        <w:tc>
          <w:tcPr>
            <w:tcW w:w="5778" w:type="dxa"/>
          </w:tcPr>
          <w:p w14:paraId="244416C0" w14:textId="77777777" w:rsidR="001E2B80" w:rsidRPr="00D61B3E" w:rsidRDefault="001E2B80" w:rsidP="00D61B3E">
            <w:pPr>
              <w:pStyle w:val="NoSpacing"/>
              <w:jc w:val="left"/>
              <w:rPr>
                <w:rFonts w:cs="Arial"/>
                <w:bCs/>
                <w:i/>
                <w:szCs w:val="24"/>
              </w:rPr>
            </w:pPr>
            <w:r w:rsidRPr="00D61B3E">
              <w:rPr>
                <w:rFonts w:cs="Arial"/>
                <w:bCs/>
                <w:i/>
                <w:szCs w:val="24"/>
              </w:rPr>
              <w:t>TFF 601, TFF 603, TFF 609</w:t>
            </w:r>
          </w:p>
        </w:tc>
        <w:tc>
          <w:tcPr>
            <w:tcW w:w="2551" w:type="dxa"/>
          </w:tcPr>
          <w:p w14:paraId="632980BD"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0231D2EA" w14:textId="77777777" w:rsidTr="001D71FF">
        <w:tc>
          <w:tcPr>
            <w:tcW w:w="5778" w:type="dxa"/>
          </w:tcPr>
          <w:p w14:paraId="199D8388" w14:textId="77777777" w:rsidR="001E2B80" w:rsidRPr="00D61B3E" w:rsidRDefault="001E2B80" w:rsidP="00D61B3E">
            <w:pPr>
              <w:pStyle w:val="NoSpacing"/>
              <w:jc w:val="left"/>
              <w:rPr>
                <w:rFonts w:cs="Arial"/>
                <w:bCs/>
                <w:i/>
                <w:szCs w:val="24"/>
              </w:rPr>
            </w:pPr>
            <w:r w:rsidRPr="00D61B3E">
              <w:rPr>
                <w:rFonts w:cs="Arial"/>
                <w:bCs/>
                <w:i/>
                <w:szCs w:val="24"/>
              </w:rPr>
              <w:t>TZD 20,RD20255,RD 20355</w:t>
            </w:r>
          </w:p>
        </w:tc>
        <w:tc>
          <w:tcPr>
            <w:tcW w:w="2551" w:type="dxa"/>
          </w:tcPr>
          <w:p w14:paraId="4ACBA97C"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6BE8BB66" w14:textId="77777777" w:rsidTr="001D71FF">
        <w:tc>
          <w:tcPr>
            <w:tcW w:w="5778" w:type="dxa"/>
          </w:tcPr>
          <w:p w14:paraId="4C751ED1" w14:textId="77777777" w:rsidR="001E2B80" w:rsidRPr="00D61B3E" w:rsidRDefault="001E2B80" w:rsidP="00D61B3E">
            <w:pPr>
              <w:pStyle w:val="NoSpacing"/>
              <w:jc w:val="left"/>
              <w:rPr>
                <w:rFonts w:cs="Arial"/>
                <w:bCs/>
                <w:i/>
                <w:szCs w:val="24"/>
              </w:rPr>
            </w:pPr>
            <w:r w:rsidRPr="00D61B3E">
              <w:rPr>
                <w:rFonts w:cs="Arial"/>
                <w:bCs/>
                <w:i/>
                <w:szCs w:val="24"/>
              </w:rPr>
              <w:t>UP 14,UN 14,UP14S,UN14S</w:t>
            </w:r>
          </w:p>
        </w:tc>
        <w:tc>
          <w:tcPr>
            <w:tcW w:w="2551" w:type="dxa"/>
          </w:tcPr>
          <w:p w14:paraId="442C2087" w14:textId="77777777" w:rsidR="001E2B80" w:rsidRPr="00D61B3E" w:rsidRDefault="001E2B80" w:rsidP="00D61B3E">
            <w:pPr>
              <w:pStyle w:val="NoSpacing"/>
              <w:jc w:val="left"/>
              <w:rPr>
                <w:rFonts w:cs="Arial"/>
                <w:bCs/>
                <w:i/>
                <w:szCs w:val="24"/>
              </w:rPr>
            </w:pPr>
            <w:r w:rsidRPr="00D61B3E">
              <w:rPr>
                <w:rFonts w:cs="Arial"/>
                <w:bCs/>
                <w:i/>
                <w:szCs w:val="24"/>
              </w:rPr>
              <w:t>ENERGOINVEST</w:t>
            </w:r>
          </w:p>
        </w:tc>
      </w:tr>
      <w:tr w:rsidR="001E2B80" w:rsidRPr="00D61B3E" w14:paraId="0C417587" w14:textId="77777777" w:rsidTr="001D71FF">
        <w:tc>
          <w:tcPr>
            <w:tcW w:w="5778" w:type="dxa"/>
          </w:tcPr>
          <w:p w14:paraId="5A6A2885" w14:textId="77777777" w:rsidR="001E2B80" w:rsidRPr="00D61B3E" w:rsidRDefault="001E2B80" w:rsidP="00D61B3E">
            <w:pPr>
              <w:pStyle w:val="NoSpacing"/>
              <w:jc w:val="left"/>
              <w:rPr>
                <w:rFonts w:cs="Arial"/>
                <w:bCs/>
                <w:i/>
                <w:szCs w:val="24"/>
              </w:rPr>
            </w:pPr>
            <w:r w:rsidRPr="00D61B3E">
              <w:rPr>
                <w:rFonts w:cs="Arial"/>
                <w:bCs/>
                <w:i/>
                <w:szCs w:val="24"/>
              </w:rPr>
              <w:t>INH 000,INH 00S</w:t>
            </w:r>
          </w:p>
        </w:tc>
        <w:tc>
          <w:tcPr>
            <w:tcW w:w="2551" w:type="dxa"/>
          </w:tcPr>
          <w:p w14:paraId="35A168E2" w14:textId="77777777" w:rsidR="001E2B80" w:rsidRPr="00D61B3E" w:rsidRDefault="001E2B80" w:rsidP="00D61B3E">
            <w:pPr>
              <w:pStyle w:val="NoSpacing"/>
              <w:jc w:val="left"/>
              <w:rPr>
                <w:rFonts w:cs="Arial"/>
                <w:bCs/>
                <w:i/>
                <w:szCs w:val="24"/>
              </w:rPr>
            </w:pPr>
            <w:r w:rsidRPr="00D61B3E">
              <w:rPr>
                <w:rFonts w:cs="Arial"/>
                <w:bCs/>
                <w:i/>
                <w:szCs w:val="24"/>
              </w:rPr>
              <w:t>ENERGOINVEST</w:t>
            </w:r>
          </w:p>
        </w:tc>
      </w:tr>
      <w:tr w:rsidR="001E2B80" w:rsidRPr="00D61B3E" w14:paraId="349C7720" w14:textId="77777777" w:rsidTr="001D71FF">
        <w:tc>
          <w:tcPr>
            <w:tcW w:w="5778" w:type="dxa"/>
          </w:tcPr>
          <w:p w14:paraId="46468433" w14:textId="77777777" w:rsidR="001E2B80" w:rsidRPr="00D61B3E" w:rsidRDefault="001E2B80" w:rsidP="00D61B3E">
            <w:pPr>
              <w:pStyle w:val="NoSpacing"/>
              <w:jc w:val="left"/>
              <w:rPr>
                <w:rFonts w:cs="Arial"/>
                <w:bCs/>
                <w:i/>
                <w:szCs w:val="24"/>
              </w:rPr>
            </w:pPr>
            <w:r w:rsidRPr="00D61B3E">
              <w:rPr>
                <w:rFonts w:cs="Arial"/>
                <w:bCs/>
                <w:i/>
                <w:szCs w:val="24"/>
              </w:rPr>
              <w:t>INO 300</w:t>
            </w:r>
          </w:p>
        </w:tc>
        <w:tc>
          <w:tcPr>
            <w:tcW w:w="2551" w:type="dxa"/>
          </w:tcPr>
          <w:p w14:paraId="1A4A6F4C" w14:textId="77777777" w:rsidR="001E2B80" w:rsidRPr="00D61B3E" w:rsidRDefault="001E2B80" w:rsidP="00D61B3E">
            <w:pPr>
              <w:pStyle w:val="NoSpacing"/>
              <w:jc w:val="left"/>
              <w:rPr>
                <w:rFonts w:cs="Arial"/>
                <w:bCs/>
                <w:i/>
                <w:szCs w:val="24"/>
              </w:rPr>
            </w:pPr>
            <w:r w:rsidRPr="00D61B3E">
              <w:rPr>
                <w:rFonts w:cs="Arial"/>
                <w:bCs/>
                <w:i/>
                <w:szCs w:val="24"/>
              </w:rPr>
              <w:t>ENERGOINVEST</w:t>
            </w:r>
          </w:p>
        </w:tc>
      </w:tr>
      <w:tr w:rsidR="001E2B80" w:rsidRPr="00D61B3E" w14:paraId="461D0163" w14:textId="77777777" w:rsidTr="001D71FF">
        <w:tc>
          <w:tcPr>
            <w:tcW w:w="5778" w:type="dxa"/>
          </w:tcPr>
          <w:p w14:paraId="7192C929" w14:textId="77777777" w:rsidR="001E2B80" w:rsidRPr="00D61B3E" w:rsidRDefault="001E2B80" w:rsidP="00D61B3E">
            <w:pPr>
              <w:pStyle w:val="NoSpacing"/>
              <w:jc w:val="left"/>
              <w:rPr>
                <w:rFonts w:cs="Arial"/>
                <w:bCs/>
                <w:i/>
                <w:szCs w:val="24"/>
              </w:rPr>
            </w:pPr>
            <w:r w:rsidRPr="00D61B3E">
              <w:rPr>
                <w:rFonts w:cs="Arial"/>
                <w:bCs/>
                <w:i/>
                <w:szCs w:val="24"/>
              </w:rPr>
              <w:t>INO 340C</w:t>
            </w:r>
          </w:p>
        </w:tc>
        <w:tc>
          <w:tcPr>
            <w:tcW w:w="2551" w:type="dxa"/>
          </w:tcPr>
          <w:p w14:paraId="273C0F20" w14:textId="77777777" w:rsidR="001E2B80" w:rsidRPr="00D61B3E" w:rsidRDefault="001E2B80" w:rsidP="00D61B3E">
            <w:pPr>
              <w:pStyle w:val="NoSpacing"/>
              <w:jc w:val="left"/>
              <w:rPr>
                <w:rFonts w:cs="Arial"/>
                <w:bCs/>
                <w:i/>
                <w:szCs w:val="24"/>
              </w:rPr>
            </w:pPr>
            <w:r w:rsidRPr="00D61B3E">
              <w:rPr>
                <w:rFonts w:cs="Arial"/>
                <w:bCs/>
                <w:i/>
                <w:szCs w:val="24"/>
              </w:rPr>
              <w:t>ENERGOINVEST</w:t>
            </w:r>
          </w:p>
        </w:tc>
      </w:tr>
      <w:tr w:rsidR="001E2B80" w:rsidRPr="00D61B3E" w14:paraId="36202F79" w14:textId="77777777" w:rsidTr="001D71FF">
        <w:tc>
          <w:tcPr>
            <w:tcW w:w="5778" w:type="dxa"/>
          </w:tcPr>
          <w:p w14:paraId="61CB06BC" w14:textId="77777777" w:rsidR="001E2B80" w:rsidRPr="00D61B3E" w:rsidRDefault="001E2B80" w:rsidP="00D61B3E">
            <w:pPr>
              <w:pStyle w:val="NoSpacing"/>
              <w:jc w:val="left"/>
              <w:rPr>
                <w:rFonts w:cs="Arial"/>
                <w:bCs/>
                <w:i/>
                <w:szCs w:val="24"/>
              </w:rPr>
            </w:pPr>
            <w:r w:rsidRPr="00D61B3E">
              <w:rPr>
                <w:rFonts w:cs="Arial"/>
                <w:bCs/>
                <w:i/>
                <w:szCs w:val="24"/>
              </w:rPr>
              <w:t>INO 240A</w:t>
            </w:r>
          </w:p>
        </w:tc>
        <w:tc>
          <w:tcPr>
            <w:tcW w:w="2551" w:type="dxa"/>
          </w:tcPr>
          <w:p w14:paraId="44CE36FC" w14:textId="77777777" w:rsidR="001E2B80" w:rsidRPr="00D61B3E" w:rsidRDefault="001E2B80" w:rsidP="00D61B3E">
            <w:pPr>
              <w:pStyle w:val="NoSpacing"/>
              <w:jc w:val="left"/>
              <w:rPr>
                <w:rFonts w:cs="Arial"/>
                <w:bCs/>
                <w:i/>
                <w:szCs w:val="24"/>
              </w:rPr>
            </w:pPr>
            <w:r w:rsidRPr="00D61B3E">
              <w:rPr>
                <w:rFonts w:cs="Arial"/>
                <w:bCs/>
                <w:i/>
                <w:szCs w:val="24"/>
              </w:rPr>
              <w:t>ENERGOINVEST</w:t>
            </w:r>
          </w:p>
        </w:tc>
      </w:tr>
      <w:tr w:rsidR="001E2B80" w:rsidRPr="00D61B3E" w14:paraId="1D66EC4C" w14:textId="77777777" w:rsidTr="001D71FF">
        <w:tc>
          <w:tcPr>
            <w:tcW w:w="5778" w:type="dxa"/>
          </w:tcPr>
          <w:p w14:paraId="0BCA0B34" w14:textId="77777777" w:rsidR="001E2B80" w:rsidRPr="00D61B3E" w:rsidRDefault="001E2B80" w:rsidP="00D61B3E">
            <w:pPr>
              <w:pStyle w:val="NoSpacing"/>
              <w:jc w:val="left"/>
              <w:rPr>
                <w:rFonts w:cs="Arial"/>
                <w:bCs/>
                <w:i/>
                <w:szCs w:val="24"/>
              </w:rPr>
            </w:pPr>
            <w:r w:rsidRPr="00D61B3E">
              <w:rPr>
                <w:rFonts w:cs="Arial"/>
                <w:bCs/>
                <w:i/>
                <w:szCs w:val="24"/>
              </w:rPr>
              <w:t>INO 340A</w:t>
            </w:r>
          </w:p>
        </w:tc>
        <w:tc>
          <w:tcPr>
            <w:tcW w:w="2551" w:type="dxa"/>
          </w:tcPr>
          <w:p w14:paraId="611C7FFD" w14:textId="77777777" w:rsidR="001E2B80" w:rsidRPr="00D61B3E" w:rsidRDefault="001E2B80" w:rsidP="00D61B3E">
            <w:pPr>
              <w:pStyle w:val="NoSpacing"/>
              <w:jc w:val="left"/>
              <w:rPr>
                <w:rFonts w:cs="Arial"/>
                <w:bCs/>
                <w:i/>
                <w:szCs w:val="24"/>
              </w:rPr>
            </w:pPr>
            <w:r w:rsidRPr="00D61B3E">
              <w:rPr>
                <w:rFonts w:cs="Arial"/>
                <w:bCs/>
                <w:i/>
                <w:szCs w:val="24"/>
              </w:rPr>
              <w:t>ENERGOINVEST</w:t>
            </w:r>
          </w:p>
        </w:tc>
      </w:tr>
      <w:tr w:rsidR="001E2B80" w:rsidRPr="00D61B3E" w14:paraId="71C4EC5A" w14:textId="77777777" w:rsidTr="001D71FF">
        <w:tc>
          <w:tcPr>
            <w:tcW w:w="5778" w:type="dxa"/>
          </w:tcPr>
          <w:p w14:paraId="1083DBDB" w14:textId="77777777" w:rsidR="001E2B80" w:rsidRPr="00D61B3E" w:rsidRDefault="001E2B80" w:rsidP="00D61B3E">
            <w:pPr>
              <w:pStyle w:val="NoSpacing"/>
              <w:jc w:val="left"/>
              <w:rPr>
                <w:rFonts w:cs="Arial"/>
                <w:bCs/>
                <w:i/>
                <w:szCs w:val="24"/>
              </w:rPr>
            </w:pPr>
            <w:r w:rsidRPr="00D61B3E">
              <w:rPr>
                <w:rFonts w:cs="Arial"/>
                <w:bCs/>
                <w:i/>
                <w:szCs w:val="24"/>
              </w:rPr>
              <w:t>ARN 5, ARN 6</w:t>
            </w:r>
          </w:p>
        </w:tc>
        <w:tc>
          <w:tcPr>
            <w:tcW w:w="2551" w:type="dxa"/>
          </w:tcPr>
          <w:p w14:paraId="2D961589" w14:textId="77777777" w:rsidR="001E2B80" w:rsidRPr="00D61B3E" w:rsidRDefault="001E2B80" w:rsidP="00D61B3E">
            <w:pPr>
              <w:pStyle w:val="NoSpacing"/>
              <w:jc w:val="left"/>
              <w:rPr>
                <w:rFonts w:cs="Arial"/>
                <w:bCs/>
                <w:i/>
                <w:szCs w:val="24"/>
              </w:rPr>
            </w:pPr>
            <w:r w:rsidRPr="00D61B3E">
              <w:rPr>
                <w:rFonts w:cs="Arial"/>
                <w:bCs/>
                <w:i/>
                <w:szCs w:val="24"/>
              </w:rPr>
              <w:t>ENERGOINVEST</w:t>
            </w:r>
          </w:p>
        </w:tc>
      </w:tr>
      <w:tr w:rsidR="001E2B80" w:rsidRPr="00D61B3E" w14:paraId="1C1DFC4C" w14:textId="77777777" w:rsidTr="001D71FF">
        <w:tc>
          <w:tcPr>
            <w:tcW w:w="5778" w:type="dxa"/>
          </w:tcPr>
          <w:p w14:paraId="2AAC32C1" w14:textId="77777777" w:rsidR="001E2B80" w:rsidRPr="00D61B3E" w:rsidRDefault="001E2B80" w:rsidP="00D61B3E">
            <w:pPr>
              <w:pStyle w:val="NoSpacing"/>
              <w:jc w:val="left"/>
              <w:rPr>
                <w:rFonts w:cs="Arial"/>
                <w:bCs/>
                <w:i/>
                <w:szCs w:val="24"/>
              </w:rPr>
            </w:pPr>
            <w:r w:rsidRPr="00D61B3E">
              <w:rPr>
                <w:rFonts w:cs="Arial"/>
                <w:bCs/>
                <w:i/>
                <w:szCs w:val="24"/>
              </w:rPr>
              <w:t>KPU 300, KPU 301</w:t>
            </w:r>
          </w:p>
        </w:tc>
        <w:tc>
          <w:tcPr>
            <w:tcW w:w="2551" w:type="dxa"/>
          </w:tcPr>
          <w:p w14:paraId="2B23EBE8" w14:textId="77777777" w:rsidR="001E2B80" w:rsidRPr="00D61B3E" w:rsidRDefault="001E2B80" w:rsidP="00D61B3E">
            <w:pPr>
              <w:pStyle w:val="NoSpacing"/>
              <w:jc w:val="left"/>
              <w:rPr>
                <w:rFonts w:cs="Arial"/>
                <w:bCs/>
                <w:i/>
                <w:szCs w:val="24"/>
              </w:rPr>
            </w:pPr>
            <w:r w:rsidRPr="00D61B3E">
              <w:rPr>
                <w:rFonts w:cs="Arial"/>
                <w:bCs/>
                <w:i/>
                <w:szCs w:val="24"/>
              </w:rPr>
              <w:t>ENERGOINVEST</w:t>
            </w:r>
          </w:p>
        </w:tc>
      </w:tr>
      <w:tr w:rsidR="001E2B80" w:rsidRPr="00D61B3E" w14:paraId="40C8F2FA" w14:textId="77777777" w:rsidTr="001D71FF">
        <w:tc>
          <w:tcPr>
            <w:tcW w:w="5778" w:type="dxa"/>
          </w:tcPr>
          <w:p w14:paraId="4564C15B" w14:textId="77777777" w:rsidR="001E2B80" w:rsidRPr="00D61B3E" w:rsidRDefault="001E2B80" w:rsidP="00D61B3E">
            <w:pPr>
              <w:pStyle w:val="NoSpacing"/>
              <w:jc w:val="left"/>
              <w:rPr>
                <w:rFonts w:cs="Arial"/>
                <w:bCs/>
                <w:i/>
                <w:szCs w:val="24"/>
              </w:rPr>
            </w:pPr>
            <w:r w:rsidRPr="00D61B3E">
              <w:rPr>
                <w:rFonts w:cs="Arial"/>
                <w:bCs/>
                <w:i/>
                <w:szCs w:val="24"/>
              </w:rPr>
              <w:t>IHS 1, IHS 1S</w:t>
            </w:r>
          </w:p>
        </w:tc>
        <w:tc>
          <w:tcPr>
            <w:tcW w:w="2551" w:type="dxa"/>
          </w:tcPr>
          <w:p w14:paraId="455AA06B" w14:textId="77777777" w:rsidR="001E2B80" w:rsidRPr="00D61B3E" w:rsidRDefault="001E2B80" w:rsidP="00D61B3E">
            <w:pPr>
              <w:pStyle w:val="NoSpacing"/>
              <w:jc w:val="left"/>
              <w:rPr>
                <w:rFonts w:cs="Arial"/>
                <w:bCs/>
                <w:i/>
                <w:szCs w:val="24"/>
              </w:rPr>
            </w:pPr>
            <w:r w:rsidRPr="00D61B3E">
              <w:rPr>
                <w:rFonts w:cs="Arial"/>
                <w:bCs/>
                <w:i/>
                <w:szCs w:val="24"/>
              </w:rPr>
              <w:t>ENERGOINVEST</w:t>
            </w:r>
          </w:p>
        </w:tc>
      </w:tr>
      <w:tr w:rsidR="001E2B80" w:rsidRPr="00D61B3E" w14:paraId="33A0AEA6" w14:textId="77777777" w:rsidTr="001D71FF">
        <w:tc>
          <w:tcPr>
            <w:tcW w:w="5778" w:type="dxa"/>
          </w:tcPr>
          <w:p w14:paraId="781E2CF2" w14:textId="77777777" w:rsidR="001E2B80" w:rsidRPr="00D61B3E" w:rsidRDefault="001E2B80" w:rsidP="00D61B3E">
            <w:pPr>
              <w:pStyle w:val="NoSpacing"/>
              <w:jc w:val="left"/>
              <w:rPr>
                <w:rFonts w:cs="Arial"/>
                <w:bCs/>
                <w:i/>
                <w:szCs w:val="24"/>
              </w:rPr>
            </w:pPr>
            <w:r w:rsidRPr="00D61B3E">
              <w:rPr>
                <w:rFonts w:cs="Arial"/>
                <w:bCs/>
                <w:i/>
                <w:szCs w:val="24"/>
              </w:rPr>
              <w:t>SSR 305 + SSR 512</w:t>
            </w:r>
          </w:p>
        </w:tc>
        <w:tc>
          <w:tcPr>
            <w:tcW w:w="2551" w:type="dxa"/>
          </w:tcPr>
          <w:p w14:paraId="38AF2EBC" w14:textId="77777777" w:rsidR="001E2B80" w:rsidRPr="00D61B3E" w:rsidRDefault="001E2B80" w:rsidP="00D61B3E">
            <w:pPr>
              <w:pStyle w:val="NoSpacing"/>
              <w:jc w:val="left"/>
              <w:rPr>
                <w:rFonts w:cs="Arial"/>
                <w:bCs/>
                <w:i/>
                <w:szCs w:val="24"/>
              </w:rPr>
            </w:pPr>
            <w:r w:rsidRPr="00D61B3E">
              <w:rPr>
                <w:rFonts w:cs="Arial"/>
                <w:bCs/>
                <w:i/>
                <w:szCs w:val="24"/>
              </w:rPr>
              <w:t>ENERGOINVEST</w:t>
            </w:r>
          </w:p>
        </w:tc>
      </w:tr>
      <w:tr w:rsidR="001E2B80" w:rsidRPr="00D61B3E" w14:paraId="4E7CDBC9" w14:textId="77777777" w:rsidTr="001D71FF">
        <w:tc>
          <w:tcPr>
            <w:tcW w:w="5778" w:type="dxa"/>
          </w:tcPr>
          <w:p w14:paraId="3658F3AB" w14:textId="77777777" w:rsidR="001E2B80" w:rsidRPr="00D61B3E" w:rsidRDefault="001E2B80" w:rsidP="00D61B3E">
            <w:pPr>
              <w:pStyle w:val="NoSpacing"/>
              <w:jc w:val="left"/>
              <w:rPr>
                <w:rFonts w:cs="Arial"/>
                <w:bCs/>
                <w:i/>
                <w:szCs w:val="24"/>
              </w:rPr>
            </w:pPr>
            <w:r w:rsidRPr="00D61B3E">
              <w:rPr>
                <w:rFonts w:cs="Arial"/>
                <w:bCs/>
                <w:i/>
                <w:szCs w:val="24"/>
              </w:rPr>
              <w:t>SSM 50</w:t>
            </w:r>
          </w:p>
        </w:tc>
        <w:tc>
          <w:tcPr>
            <w:tcW w:w="2551" w:type="dxa"/>
          </w:tcPr>
          <w:p w14:paraId="0D88A70A" w14:textId="77777777" w:rsidR="001E2B80" w:rsidRPr="00D61B3E" w:rsidRDefault="001E2B80" w:rsidP="00D61B3E">
            <w:pPr>
              <w:pStyle w:val="NoSpacing"/>
              <w:jc w:val="left"/>
              <w:rPr>
                <w:rFonts w:cs="Arial"/>
                <w:bCs/>
                <w:i/>
                <w:szCs w:val="24"/>
              </w:rPr>
            </w:pPr>
            <w:r w:rsidRPr="00D61B3E">
              <w:rPr>
                <w:rFonts w:cs="Arial"/>
                <w:bCs/>
                <w:i/>
                <w:szCs w:val="24"/>
              </w:rPr>
              <w:t>ENERGOINVEST</w:t>
            </w:r>
          </w:p>
        </w:tc>
      </w:tr>
      <w:tr w:rsidR="001E2B80" w:rsidRPr="00D61B3E" w14:paraId="66F9BBDC" w14:textId="77777777" w:rsidTr="001D71FF">
        <w:tc>
          <w:tcPr>
            <w:tcW w:w="5778" w:type="dxa"/>
          </w:tcPr>
          <w:p w14:paraId="27088DDB" w14:textId="77777777" w:rsidR="001E2B80" w:rsidRPr="00D61B3E" w:rsidRDefault="001E2B80" w:rsidP="00D61B3E">
            <w:pPr>
              <w:pStyle w:val="NoSpacing"/>
              <w:jc w:val="left"/>
              <w:rPr>
                <w:rFonts w:cs="Arial"/>
                <w:bCs/>
                <w:i/>
                <w:szCs w:val="24"/>
              </w:rPr>
            </w:pPr>
            <w:r w:rsidRPr="00D61B3E">
              <w:rPr>
                <w:rFonts w:cs="Arial"/>
                <w:bCs/>
                <w:i/>
                <w:szCs w:val="24"/>
              </w:rPr>
              <w:t>ARN V/1………………ARN V/5</w:t>
            </w:r>
          </w:p>
        </w:tc>
        <w:tc>
          <w:tcPr>
            <w:tcW w:w="2551" w:type="dxa"/>
          </w:tcPr>
          <w:p w14:paraId="0E36CA40" w14:textId="77777777" w:rsidR="001E2B80" w:rsidRPr="00D61B3E" w:rsidRDefault="001E2B80" w:rsidP="00D61B3E">
            <w:pPr>
              <w:pStyle w:val="NoSpacing"/>
              <w:jc w:val="left"/>
              <w:rPr>
                <w:rFonts w:cs="Arial"/>
                <w:bCs/>
                <w:i/>
                <w:szCs w:val="24"/>
              </w:rPr>
            </w:pPr>
            <w:r w:rsidRPr="00D61B3E">
              <w:rPr>
                <w:rFonts w:cs="Arial"/>
                <w:bCs/>
                <w:i/>
                <w:szCs w:val="24"/>
              </w:rPr>
              <w:t>ENERGOINVEST</w:t>
            </w:r>
          </w:p>
        </w:tc>
      </w:tr>
      <w:tr w:rsidR="001E2B80" w:rsidRPr="00D61B3E" w14:paraId="17843432" w14:textId="77777777" w:rsidTr="001D71FF">
        <w:tc>
          <w:tcPr>
            <w:tcW w:w="5778" w:type="dxa"/>
          </w:tcPr>
          <w:p w14:paraId="15A8D31F" w14:textId="77777777" w:rsidR="001E2B80" w:rsidRPr="00D61B3E" w:rsidRDefault="001E2B80" w:rsidP="00D61B3E">
            <w:pPr>
              <w:pStyle w:val="NoSpacing"/>
              <w:jc w:val="left"/>
              <w:rPr>
                <w:rFonts w:cs="Arial"/>
                <w:bCs/>
                <w:i/>
                <w:szCs w:val="24"/>
              </w:rPr>
            </w:pPr>
            <w:r w:rsidRPr="00D61B3E">
              <w:rPr>
                <w:rFonts w:cs="Arial"/>
                <w:bCs/>
                <w:i/>
                <w:szCs w:val="24"/>
              </w:rPr>
              <w:t>SD 30</w:t>
            </w:r>
          </w:p>
        </w:tc>
        <w:tc>
          <w:tcPr>
            <w:tcW w:w="2551" w:type="dxa"/>
          </w:tcPr>
          <w:p w14:paraId="08B80AD5" w14:textId="77777777" w:rsidR="001E2B80" w:rsidRPr="00D61B3E" w:rsidRDefault="001E2B80" w:rsidP="00D61B3E">
            <w:pPr>
              <w:pStyle w:val="NoSpacing"/>
              <w:jc w:val="left"/>
              <w:rPr>
                <w:rFonts w:cs="Arial"/>
                <w:bCs/>
                <w:i/>
                <w:szCs w:val="24"/>
              </w:rPr>
            </w:pPr>
            <w:r w:rsidRPr="00D61B3E">
              <w:rPr>
                <w:rFonts w:cs="Arial"/>
                <w:bCs/>
                <w:i/>
                <w:szCs w:val="24"/>
              </w:rPr>
              <w:t>ENERGOINVEST</w:t>
            </w:r>
          </w:p>
        </w:tc>
      </w:tr>
      <w:tr w:rsidR="001E2B80" w:rsidRPr="00D61B3E" w14:paraId="298DA59D" w14:textId="77777777" w:rsidTr="001D71FF">
        <w:tc>
          <w:tcPr>
            <w:tcW w:w="5778" w:type="dxa"/>
          </w:tcPr>
          <w:p w14:paraId="45D31916" w14:textId="77777777" w:rsidR="001E2B80" w:rsidRPr="00D61B3E" w:rsidRDefault="001E2B80" w:rsidP="00D61B3E">
            <w:pPr>
              <w:pStyle w:val="NoSpacing"/>
              <w:jc w:val="left"/>
              <w:rPr>
                <w:rFonts w:cs="Arial"/>
                <w:bCs/>
                <w:i/>
                <w:szCs w:val="24"/>
              </w:rPr>
            </w:pPr>
            <w:r w:rsidRPr="00D61B3E">
              <w:rPr>
                <w:rFonts w:cs="Arial"/>
                <w:bCs/>
                <w:i/>
                <w:szCs w:val="24"/>
              </w:rPr>
              <w:t>SD 12</w:t>
            </w:r>
          </w:p>
        </w:tc>
        <w:tc>
          <w:tcPr>
            <w:tcW w:w="2551" w:type="dxa"/>
          </w:tcPr>
          <w:p w14:paraId="4E76404D" w14:textId="77777777" w:rsidR="001E2B80" w:rsidRPr="00D61B3E" w:rsidRDefault="001E2B80" w:rsidP="00D61B3E">
            <w:pPr>
              <w:pStyle w:val="NoSpacing"/>
              <w:jc w:val="left"/>
              <w:rPr>
                <w:rFonts w:cs="Arial"/>
                <w:bCs/>
                <w:i/>
                <w:szCs w:val="24"/>
              </w:rPr>
            </w:pPr>
            <w:r w:rsidRPr="00D61B3E">
              <w:rPr>
                <w:rFonts w:cs="Arial"/>
                <w:bCs/>
                <w:i/>
                <w:szCs w:val="24"/>
              </w:rPr>
              <w:t>ENERGOINVEST</w:t>
            </w:r>
          </w:p>
        </w:tc>
      </w:tr>
      <w:tr w:rsidR="001E2B80" w:rsidRPr="00D61B3E" w14:paraId="61837387" w14:textId="77777777" w:rsidTr="001D71FF">
        <w:tc>
          <w:tcPr>
            <w:tcW w:w="5778" w:type="dxa"/>
          </w:tcPr>
          <w:p w14:paraId="3A173122" w14:textId="77777777" w:rsidR="001E2B80" w:rsidRPr="00D61B3E" w:rsidRDefault="001E2B80" w:rsidP="00D61B3E">
            <w:pPr>
              <w:pStyle w:val="NoSpacing"/>
              <w:jc w:val="left"/>
              <w:rPr>
                <w:rFonts w:cs="Arial"/>
                <w:bCs/>
                <w:i/>
                <w:szCs w:val="24"/>
              </w:rPr>
            </w:pPr>
            <w:r w:rsidRPr="00D61B3E">
              <w:rPr>
                <w:rFonts w:cs="Arial"/>
                <w:bCs/>
                <w:i/>
                <w:szCs w:val="24"/>
              </w:rPr>
              <w:t>APU 311, APU 311S</w:t>
            </w:r>
          </w:p>
        </w:tc>
        <w:tc>
          <w:tcPr>
            <w:tcW w:w="2551" w:type="dxa"/>
          </w:tcPr>
          <w:p w14:paraId="26C4A890" w14:textId="77777777" w:rsidR="001E2B80" w:rsidRPr="00D61B3E" w:rsidRDefault="001E2B80" w:rsidP="00D61B3E">
            <w:pPr>
              <w:pStyle w:val="NoSpacing"/>
              <w:jc w:val="left"/>
              <w:rPr>
                <w:rFonts w:cs="Arial"/>
                <w:bCs/>
                <w:i/>
                <w:szCs w:val="24"/>
              </w:rPr>
            </w:pPr>
            <w:r w:rsidRPr="00D61B3E">
              <w:rPr>
                <w:rFonts w:cs="Arial"/>
                <w:bCs/>
                <w:i/>
                <w:szCs w:val="24"/>
              </w:rPr>
              <w:t>ENERGOINVEST</w:t>
            </w:r>
          </w:p>
        </w:tc>
      </w:tr>
      <w:tr w:rsidR="001E2B80" w:rsidRPr="00D61B3E" w14:paraId="34C30B44" w14:textId="77777777" w:rsidTr="001D71FF">
        <w:tc>
          <w:tcPr>
            <w:tcW w:w="5778" w:type="dxa"/>
          </w:tcPr>
          <w:p w14:paraId="0AF3EC5F" w14:textId="77777777" w:rsidR="001E2B80" w:rsidRPr="00D61B3E" w:rsidRDefault="001E2B80" w:rsidP="00D61B3E">
            <w:pPr>
              <w:pStyle w:val="NoSpacing"/>
              <w:jc w:val="left"/>
              <w:rPr>
                <w:rFonts w:cs="Arial"/>
                <w:bCs/>
                <w:i/>
                <w:szCs w:val="24"/>
              </w:rPr>
            </w:pPr>
            <w:r w:rsidRPr="00D61B3E">
              <w:rPr>
                <w:rFonts w:cs="Arial"/>
                <w:bCs/>
                <w:i/>
                <w:szCs w:val="24"/>
              </w:rPr>
              <w:t>SPR 332, SPR 4</w:t>
            </w:r>
          </w:p>
        </w:tc>
        <w:tc>
          <w:tcPr>
            <w:tcW w:w="2551" w:type="dxa"/>
          </w:tcPr>
          <w:p w14:paraId="4ABFA252" w14:textId="77777777" w:rsidR="001E2B80" w:rsidRPr="00D61B3E" w:rsidRDefault="001E2B80" w:rsidP="00D61B3E">
            <w:pPr>
              <w:pStyle w:val="NoSpacing"/>
              <w:jc w:val="left"/>
              <w:rPr>
                <w:rFonts w:cs="Arial"/>
                <w:bCs/>
                <w:i/>
                <w:szCs w:val="24"/>
              </w:rPr>
            </w:pPr>
            <w:r w:rsidRPr="00D61B3E">
              <w:rPr>
                <w:rFonts w:cs="Arial"/>
                <w:bCs/>
                <w:i/>
                <w:szCs w:val="24"/>
              </w:rPr>
              <w:t>ENERGOINVEST</w:t>
            </w:r>
          </w:p>
        </w:tc>
      </w:tr>
      <w:tr w:rsidR="001E2B80" w:rsidRPr="00D61B3E" w14:paraId="2415FCA6" w14:textId="77777777" w:rsidTr="001D71FF">
        <w:tc>
          <w:tcPr>
            <w:tcW w:w="5778" w:type="dxa"/>
          </w:tcPr>
          <w:p w14:paraId="399403A0" w14:textId="77777777" w:rsidR="001E2B80" w:rsidRPr="00D61B3E" w:rsidRDefault="001E2B80" w:rsidP="00D61B3E">
            <w:pPr>
              <w:pStyle w:val="NoSpacing"/>
              <w:jc w:val="left"/>
              <w:rPr>
                <w:rFonts w:cs="Arial"/>
                <w:bCs/>
                <w:i/>
                <w:szCs w:val="24"/>
              </w:rPr>
            </w:pPr>
            <w:r w:rsidRPr="00D61B3E">
              <w:rPr>
                <w:rFonts w:cs="Arial"/>
                <w:bCs/>
                <w:i/>
                <w:szCs w:val="24"/>
              </w:rPr>
              <w:t>SSU F, SSU 4</w:t>
            </w:r>
          </w:p>
        </w:tc>
        <w:tc>
          <w:tcPr>
            <w:tcW w:w="2551" w:type="dxa"/>
          </w:tcPr>
          <w:p w14:paraId="7E5BD562" w14:textId="77777777" w:rsidR="001E2B80" w:rsidRPr="00D61B3E" w:rsidRDefault="001E2B80" w:rsidP="00D61B3E">
            <w:pPr>
              <w:pStyle w:val="NoSpacing"/>
              <w:jc w:val="left"/>
              <w:rPr>
                <w:rFonts w:cs="Arial"/>
                <w:bCs/>
                <w:i/>
                <w:szCs w:val="24"/>
              </w:rPr>
            </w:pPr>
            <w:r w:rsidRPr="00D61B3E">
              <w:rPr>
                <w:rFonts w:cs="Arial"/>
                <w:bCs/>
                <w:i/>
                <w:szCs w:val="24"/>
              </w:rPr>
              <w:t>ENERGOINVEST</w:t>
            </w:r>
          </w:p>
        </w:tc>
      </w:tr>
      <w:tr w:rsidR="001E2B80" w:rsidRPr="00D61B3E" w14:paraId="5776FAC3" w14:textId="77777777" w:rsidTr="001D71FF">
        <w:tc>
          <w:tcPr>
            <w:tcW w:w="5778" w:type="dxa"/>
          </w:tcPr>
          <w:p w14:paraId="7A8A4371" w14:textId="77777777" w:rsidR="001E2B80" w:rsidRPr="00D61B3E" w:rsidRDefault="001E2B80" w:rsidP="00D61B3E">
            <w:pPr>
              <w:pStyle w:val="NoSpacing"/>
              <w:jc w:val="left"/>
              <w:rPr>
                <w:rFonts w:cs="Arial"/>
                <w:bCs/>
                <w:i/>
                <w:szCs w:val="24"/>
              </w:rPr>
            </w:pPr>
            <w:r w:rsidRPr="00D61B3E">
              <w:rPr>
                <w:rFonts w:cs="Arial"/>
                <w:bCs/>
                <w:i/>
                <w:szCs w:val="24"/>
              </w:rPr>
              <w:t>VRS, VR 1S,KPK 10,KPK 30</w:t>
            </w:r>
          </w:p>
          <w:p w14:paraId="254A4FC5" w14:textId="77777777" w:rsidR="001E2B80" w:rsidRPr="00D61B3E" w:rsidRDefault="001E2B80" w:rsidP="00D61B3E">
            <w:pPr>
              <w:pStyle w:val="NoSpacing"/>
              <w:jc w:val="left"/>
              <w:rPr>
                <w:rFonts w:cs="Arial"/>
                <w:bCs/>
                <w:i/>
                <w:szCs w:val="24"/>
              </w:rPr>
            </w:pPr>
            <w:r w:rsidRPr="00D61B3E">
              <w:rPr>
                <w:rFonts w:cs="Arial"/>
                <w:bCs/>
                <w:i/>
                <w:szCs w:val="24"/>
              </w:rPr>
              <w:t>RNP S</w:t>
            </w:r>
          </w:p>
        </w:tc>
        <w:tc>
          <w:tcPr>
            <w:tcW w:w="2551" w:type="dxa"/>
          </w:tcPr>
          <w:p w14:paraId="2EE30D03" w14:textId="77777777" w:rsidR="001E2B80" w:rsidRPr="00D61B3E" w:rsidRDefault="001E2B80" w:rsidP="00D61B3E">
            <w:pPr>
              <w:pStyle w:val="NoSpacing"/>
              <w:jc w:val="left"/>
              <w:rPr>
                <w:rFonts w:cs="Arial"/>
                <w:bCs/>
                <w:i/>
                <w:szCs w:val="24"/>
              </w:rPr>
            </w:pPr>
            <w:r w:rsidRPr="00D61B3E">
              <w:rPr>
                <w:rFonts w:cs="Arial"/>
                <w:bCs/>
                <w:i/>
                <w:szCs w:val="24"/>
              </w:rPr>
              <w:t>ENERGOINVEST</w:t>
            </w:r>
          </w:p>
        </w:tc>
      </w:tr>
      <w:tr w:rsidR="001E2B80" w:rsidRPr="00D61B3E" w14:paraId="27E19B0A" w14:textId="77777777" w:rsidTr="001D71FF">
        <w:tc>
          <w:tcPr>
            <w:tcW w:w="5778" w:type="dxa"/>
          </w:tcPr>
          <w:p w14:paraId="0A7F0068" w14:textId="77777777" w:rsidR="001E2B80" w:rsidRPr="00D61B3E" w:rsidRDefault="001E2B80" w:rsidP="00D61B3E">
            <w:pPr>
              <w:pStyle w:val="NoSpacing"/>
              <w:jc w:val="left"/>
              <w:rPr>
                <w:rFonts w:cs="Arial"/>
                <w:bCs/>
                <w:i/>
                <w:szCs w:val="24"/>
              </w:rPr>
            </w:pPr>
            <w:r w:rsidRPr="00D61B3E">
              <w:rPr>
                <w:rFonts w:cs="Arial"/>
                <w:bCs/>
                <w:i/>
                <w:szCs w:val="24"/>
              </w:rPr>
              <w:t>SNM 45    Napojna jedinica</w:t>
            </w:r>
          </w:p>
        </w:tc>
        <w:tc>
          <w:tcPr>
            <w:tcW w:w="2551" w:type="dxa"/>
          </w:tcPr>
          <w:p w14:paraId="453F4908" w14:textId="77777777" w:rsidR="001E2B80" w:rsidRPr="00D61B3E" w:rsidRDefault="001E2B80" w:rsidP="00D61B3E">
            <w:pPr>
              <w:pStyle w:val="NoSpacing"/>
              <w:jc w:val="left"/>
              <w:rPr>
                <w:rFonts w:cs="Arial"/>
                <w:bCs/>
                <w:i/>
                <w:szCs w:val="24"/>
              </w:rPr>
            </w:pPr>
            <w:r w:rsidRPr="00D61B3E">
              <w:rPr>
                <w:rFonts w:cs="Arial"/>
                <w:bCs/>
                <w:i/>
                <w:szCs w:val="24"/>
              </w:rPr>
              <w:t>ENERGOINVEST</w:t>
            </w:r>
          </w:p>
        </w:tc>
      </w:tr>
      <w:tr w:rsidR="001E2B80" w:rsidRPr="00D61B3E" w14:paraId="04D6257A" w14:textId="77777777" w:rsidTr="001D71FF">
        <w:tc>
          <w:tcPr>
            <w:tcW w:w="5778" w:type="dxa"/>
          </w:tcPr>
          <w:p w14:paraId="15058E06" w14:textId="77777777" w:rsidR="001E2B80" w:rsidRPr="00D61B3E" w:rsidRDefault="001E2B80" w:rsidP="00D61B3E">
            <w:pPr>
              <w:pStyle w:val="NoSpacing"/>
              <w:jc w:val="left"/>
              <w:rPr>
                <w:rFonts w:cs="Arial"/>
                <w:bCs/>
                <w:i/>
                <w:szCs w:val="24"/>
              </w:rPr>
            </w:pPr>
            <w:r w:rsidRPr="00D61B3E">
              <w:rPr>
                <w:rFonts w:cs="Arial"/>
                <w:bCs/>
                <w:i/>
                <w:szCs w:val="24"/>
              </w:rPr>
              <w:t>7TN 3522 Napojna jedinica</w:t>
            </w:r>
          </w:p>
        </w:tc>
        <w:tc>
          <w:tcPr>
            <w:tcW w:w="2551" w:type="dxa"/>
          </w:tcPr>
          <w:p w14:paraId="11264949" w14:textId="77777777" w:rsidR="001E2B80" w:rsidRPr="00D61B3E" w:rsidRDefault="001E2B80" w:rsidP="00D61B3E">
            <w:pPr>
              <w:pStyle w:val="NoSpacing"/>
              <w:jc w:val="left"/>
              <w:rPr>
                <w:rFonts w:cs="Arial"/>
                <w:bCs/>
                <w:i/>
                <w:szCs w:val="24"/>
              </w:rPr>
            </w:pPr>
            <w:r w:rsidRPr="00D61B3E">
              <w:rPr>
                <w:rFonts w:cs="Arial"/>
                <w:bCs/>
                <w:i/>
                <w:szCs w:val="24"/>
              </w:rPr>
              <w:t>SIEMENS</w:t>
            </w:r>
          </w:p>
        </w:tc>
      </w:tr>
      <w:tr w:rsidR="001E2B80" w:rsidRPr="00D61B3E" w14:paraId="0DB7F1E4" w14:textId="77777777" w:rsidTr="001D71FF">
        <w:tc>
          <w:tcPr>
            <w:tcW w:w="5778" w:type="dxa"/>
          </w:tcPr>
          <w:p w14:paraId="26687664" w14:textId="77777777" w:rsidR="001E2B80" w:rsidRPr="00D61B3E" w:rsidRDefault="001E2B80" w:rsidP="00D61B3E">
            <w:pPr>
              <w:pStyle w:val="NoSpacing"/>
              <w:jc w:val="left"/>
              <w:rPr>
                <w:rFonts w:cs="Arial"/>
                <w:bCs/>
                <w:i/>
                <w:szCs w:val="24"/>
              </w:rPr>
            </w:pPr>
            <w:r w:rsidRPr="00D61B3E">
              <w:rPr>
                <w:rFonts w:cs="Arial"/>
                <w:bCs/>
                <w:i/>
                <w:szCs w:val="24"/>
              </w:rPr>
              <w:t>7SL 24      Distantna zaštita</w:t>
            </w:r>
          </w:p>
          <w:p w14:paraId="10928F3B" w14:textId="77777777" w:rsidR="001E2B80" w:rsidRPr="00D61B3E" w:rsidRDefault="001E2B80" w:rsidP="00D61B3E">
            <w:pPr>
              <w:pStyle w:val="NoSpacing"/>
              <w:jc w:val="left"/>
              <w:rPr>
                <w:rFonts w:cs="Arial"/>
                <w:bCs/>
                <w:i/>
                <w:szCs w:val="24"/>
              </w:rPr>
            </w:pPr>
            <w:r w:rsidRPr="00D61B3E">
              <w:rPr>
                <w:rFonts w:cs="Arial"/>
                <w:bCs/>
                <w:i/>
                <w:szCs w:val="24"/>
              </w:rPr>
              <w:t>7TM 53, 7TJ 15, 7TJ 52,</w:t>
            </w:r>
          </w:p>
          <w:p w14:paraId="618D870D" w14:textId="77777777" w:rsidR="001E2B80" w:rsidRPr="00D61B3E" w:rsidRDefault="001E2B80" w:rsidP="00D61B3E">
            <w:pPr>
              <w:pStyle w:val="NoSpacing"/>
              <w:jc w:val="left"/>
              <w:rPr>
                <w:rFonts w:cs="Arial"/>
                <w:bCs/>
                <w:i/>
                <w:szCs w:val="24"/>
              </w:rPr>
            </w:pPr>
            <w:r w:rsidRPr="00D61B3E">
              <w:rPr>
                <w:rFonts w:cs="Arial"/>
                <w:bCs/>
                <w:i/>
                <w:szCs w:val="24"/>
              </w:rPr>
              <w:lastRenderedPageBreak/>
              <w:t>7TJ 31, 7TL 25,7TL 30,</w:t>
            </w:r>
          </w:p>
          <w:p w14:paraId="0D82D58B" w14:textId="77777777" w:rsidR="001E2B80" w:rsidRPr="00D61B3E" w:rsidRDefault="001E2B80" w:rsidP="00D61B3E">
            <w:pPr>
              <w:pStyle w:val="NoSpacing"/>
              <w:jc w:val="left"/>
              <w:rPr>
                <w:rFonts w:cs="Arial"/>
                <w:bCs/>
                <w:i/>
                <w:szCs w:val="24"/>
              </w:rPr>
            </w:pPr>
            <w:r w:rsidRPr="00D61B3E">
              <w:rPr>
                <w:rFonts w:cs="Arial"/>
                <w:bCs/>
                <w:i/>
                <w:szCs w:val="24"/>
              </w:rPr>
              <w:t>7TL 261</w:t>
            </w:r>
          </w:p>
        </w:tc>
        <w:tc>
          <w:tcPr>
            <w:tcW w:w="2551" w:type="dxa"/>
          </w:tcPr>
          <w:p w14:paraId="6F46E479" w14:textId="77777777" w:rsidR="001E2B80" w:rsidRPr="00D61B3E" w:rsidRDefault="001E2B80" w:rsidP="00D61B3E">
            <w:pPr>
              <w:pStyle w:val="NoSpacing"/>
              <w:jc w:val="left"/>
              <w:rPr>
                <w:rFonts w:cs="Arial"/>
                <w:bCs/>
                <w:i/>
                <w:szCs w:val="24"/>
              </w:rPr>
            </w:pPr>
            <w:r w:rsidRPr="00D61B3E">
              <w:rPr>
                <w:rFonts w:cs="Arial"/>
                <w:bCs/>
                <w:i/>
                <w:szCs w:val="24"/>
              </w:rPr>
              <w:lastRenderedPageBreak/>
              <w:t>SIEMENS</w:t>
            </w:r>
          </w:p>
        </w:tc>
      </w:tr>
      <w:tr w:rsidR="001E2B80" w:rsidRPr="00D61B3E" w14:paraId="15F7718C" w14:textId="77777777" w:rsidTr="001D71FF">
        <w:tc>
          <w:tcPr>
            <w:tcW w:w="5778" w:type="dxa"/>
          </w:tcPr>
          <w:p w14:paraId="64C77C16" w14:textId="77777777" w:rsidR="001E2B80" w:rsidRPr="00D61B3E" w:rsidRDefault="001E2B80" w:rsidP="00D61B3E">
            <w:pPr>
              <w:pStyle w:val="NoSpacing"/>
              <w:jc w:val="left"/>
              <w:rPr>
                <w:rFonts w:cs="Arial"/>
                <w:bCs/>
                <w:i/>
                <w:szCs w:val="24"/>
              </w:rPr>
            </w:pPr>
            <w:r w:rsidRPr="00D61B3E">
              <w:rPr>
                <w:rFonts w:cs="Arial"/>
                <w:bCs/>
                <w:i/>
                <w:szCs w:val="24"/>
              </w:rPr>
              <w:lastRenderedPageBreak/>
              <w:t>7SL 24      Distantna zaštita</w:t>
            </w:r>
          </w:p>
          <w:p w14:paraId="53F0440A" w14:textId="77777777" w:rsidR="001E2B80" w:rsidRPr="00D61B3E" w:rsidRDefault="001E2B80" w:rsidP="00D61B3E">
            <w:pPr>
              <w:pStyle w:val="NoSpacing"/>
              <w:jc w:val="left"/>
              <w:rPr>
                <w:rFonts w:cs="Arial"/>
                <w:bCs/>
                <w:i/>
                <w:szCs w:val="24"/>
              </w:rPr>
            </w:pPr>
            <w:r w:rsidRPr="00D61B3E">
              <w:rPr>
                <w:rFonts w:cs="Arial"/>
                <w:bCs/>
                <w:i/>
                <w:szCs w:val="24"/>
              </w:rPr>
              <w:t>7TL30 , 7TS 17, 7TS 27</w:t>
            </w:r>
          </w:p>
        </w:tc>
        <w:tc>
          <w:tcPr>
            <w:tcW w:w="2551" w:type="dxa"/>
          </w:tcPr>
          <w:p w14:paraId="436F0AA0" w14:textId="77777777" w:rsidR="001E2B80" w:rsidRPr="00D61B3E" w:rsidRDefault="001E2B80" w:rsidP="00D61B3E">
            <w:pPr>
              <w:pStyle w:val="NoSpacing"/>
              <w:jc w:val="left"/>
              <w:rPr>
                <w:rFonts w:cs="Arial"/>
                <w:bCs/>
                <w:i/>
                <w:szCs w:val="24"/>
              </w:rPr>
            </w:pPr>
            <w:r w:rsidRPr="00D61B3E">
              <w:rPr>
                <w:rFonts w:cs="Arial"/>
                <w:bCs/>
                <w:i/>
                <w:szCs w:val="24"/>
              </w:rPr>
              <w:t>SIEMENS</w:t>
            </w:r>
          </w:p>
        </w:tc>
      </w:tr>
      <w:tr w:rsidR="001E2B80" w:rsidRPr="00D61B3E" w14:paraId="242A0577" w14:textId="77777777" w:rsidTr="001D71FF">
        <w:tc>
          <w:tcPr>
            <w:tcW w:w="5778" w:type="dxa"/>
          </w:tcPr>
          <w:p w14:paraId="50CBBE08" w14:textId="77777777" w:rsidR="001E2B80" w:rsidRPr="00D61B3E" w:rsidRDefault="001E2B80" w:rsidP="00D61B3E">
            <w:pPr>
              <w:pStyle w:val="NoSpacing"/>
              <w:jc w:val="left"/>
              <w:rPr>
                <w:rFonts w:cs="Arial"/>
                <w:bCs/>
                <w:i/>
                <w:szCs w:val="24"/>
              </w:rPr>
            </w:pPr>
            <w:r w:rsidRPr="00D61B3E">
              <w:rPr>
                <w:rFonts w:cs="Arial"/>
                <w:bCs/>
                <w:i/>
                <w:szCs w:val="24"/>
              </w:rPr>
              <w:t>7TN 39     Napojna jedinica</w:t>
            </w:r>
          </w:p>
        </w:tc>
        <w:tc>
          <w:tcPr>
            <w:tcW w:w="2551" w:type="dxa"/>
          </w:tcPr>
          <w:p w14:paraId="33461F42" w14:textId="77777777" w:rsidR="001E2B80" w:rsidRPr="00D61B3E" w:rsidRDefault="001E2B80" w:rsidP="00D61B3E">
            <w:pPr>
              <w:pStyle w:val="NoSpacing"/>
              <w:jc w:val="left"/>
              <w:rPr>
                <w:rFonts w:cs="Arial"/>
                <w:bCs/>
                <w:i/>
                <w:szCs w:val="24"/>
              </w:rPr>
            </w:pPr>
            <w:r w:rsidRPr="00D61B3E">
              <w:rPr>
                <w:rFonts w:cs="Arial"/>
                <w:bCs/>
                <w:i/>
                <w:szCs w:val="24"/>
              </w:rPr>
              <w:t>SIEMENS</w:t>
            </w:r>
          </w:p>
        </w:tc>
      </w:tr>
      <w:tr w:rsidR="001E2B80" w:rsidRPr="00D61B3E" w14:paraId="46F0D095" w14:textId="77777777" w:rsidTr="001D71FF">
        <w:tc>
          <w:tcPr>
            <w:tcW w:w="5778" w:type="dxa"/>
          </w:tcPr>
          <w:p w14:paraId="7B205B93" w14:textId="77777777" w:rsidR="001E2B80" w:rsidRPr="00D61B3E" w:rsidRDefault="001E2B80" w:rsidP="00D61B3E">
            <w:pPr>
              <w:pStyle w:val="NoSpacing"/>
              <w:jc w:val="left"/>
              <w:rPr>
                <w:rFonts w:cs="Arial"/>
                <w:bCs/>
                <w:i/>
                <w:szCs w:val="24"/>
              </w:rPr>
            </w:pPr>
            <w:r w:rsidRPr="00D61B3E">
              <w:rPr>
                <w:rFonts w:cs="Arial"/>
                <w:bCs/>
                <w:i/>
                <w:szCs w:val="24"/>
              </w:rPr>
              <w:t>7SL 27      Distantna zaštita</w:t>
            </w:r>
          </w:p>
          <w:p w14:paraId="23662332" w14:textId="77777777" w:rsidR="001E2B80" w:rsidRPr="00D61B3E" w:rsidRDefault="001E2B80" w:rsidP="00D61B3E">
            <w:pPr>
              <w:pStyle w:val="NoSpacing"/>
              <w:jc w:val="left"/>
              <w:rPr>
                <w:rFonts w:cs="Arial"/>
                <w:bCs/>
                <w:i/>
                <w:szCs w:val="24"/>
              </w:rPr>
            </w:pPr>
            <w:r w:rsidRPr="00D61B3E">
              <w:rPr>
                <w:rFonts w:cs="Arial"/>
                <w:bCs/>
                <w:i/>
                <w:szCs w:val="24"/>
              </w:rPr>
              <w:t>7 TM 54, 7TL52, 7TJ 15</w:t>
            </w:r>
          </w:p>
          <w:p w14:paraId="2060F455" w14:textId="77777777" w:rsidR="001E2B80" w:rsidRPr="00D61B3E" w:rsidRDefault="001E2B80" w:rsidP="00D61B3E">
            <w:pPr>
              <w:pStyle w:val="NoSpacing"/>
              <w:jc w:val="left"/>
              <w:rPr>
                <w:rFonts w:cs="Arial"/>
                <w:bCs/>
                <w:i/>
                <w:szCs w:val="24"/>
              </w:rPr>
            </w:pPr>
            <w:r w:rsidRPr="00D61B3E">
              <w:rPr>
                <w:rFonts w:cs="Arial"/>
                <w:bCs/>
                <w:i/>
                <w:szCs w:val="24"/>
              </w:rPr>
              <w:t>7TJ 31, 7TJ 52</w:t>
            </w:r>
          </w:p>
        </w:tc>
        <w:tc>
          <w:tcPr>
            <w:tcW w:w="2551" w:type="dxa"/>
          </w:tcPr>
          <w:p w14:paraId="428A1913" w14:textId="77777777" w:rsidR="001E2B80" w:rsidRPr="00D61B3E" w:rsidRDefault="001E2B80" w:rsidP="00D61B3E">
            <w:pPr>
              <w:pStyle w:val="NoSpacing"/>
              <w:jc w:val="left"/>
              <w:rPr>
                <w:rFonts w:cs="Arial"/>
                <w:bCs/>
                <w:i/>
                <w:szCs w:val="24"/>
              </w:rPr>
            </w:pPr>
            <w:r w:rsidRPr="00D61B3E">
              <w:rPr>
                <w:rFonts w:cs="Arial"/>
                <w:bCs/>
                <w:i/>
                <w:szCs w:val="24"/>
              </w:rPr>
              <w:t>SIEMENS</w:t>
            </w:r>
          </w:p>
        </w:tc>
      </w:tr>
      <w:tr w:rsidR="001E2B80" w:rsidRPr="00D61B3E" w14:paraId="2028185C" w14:textId="77777777" w:rsidTr="001D71FF">
        <w:tc>
          <w:tcPr>
            <w:tcW w:w="5778" w:type="dxa"/>
          </w:tcPr>
          <w:p w14:paraId="1F7EC670" w14:textId="77777777" w:rsidR="001E2B80" w:rsidRPr="00D61B3E" w:rsidRDefault="001E2B80" w:rsidP="00D61B3E">
            <w:pPr>
              <w:pStyle w:val="NoSpacing"/>
              <w:jc w:val="left"/>
              <w:rPr>
                <w:rFonts w:cs="Arial"/>
                <w:bCs/>
                <w:i/>
                <w:szCs w:val="24"/>
              </w:rPr>
            </w:pPr>
            <w:r w:rsidRPr="00D61B3E">
              <w:rPr>
                <w:rFonts w:cs="Arial"/>
                <w:bCs/>
                <w:i/>
                <w:szCs w:val="24"/>
              </w:rPr>
              <w:t>7SL 27      Distantna zaštita</w:t>
            </w:r>
          </w:p>
          <w:p w14:paraId="5D8F7626" w14:textId="77777777" w:rsidR="001E2B80" w:rsidRPr="00D61B3E" w:rsidRDefault="001E2B80" w:rsidP="00D61B3E">
            <w:pPr>
              <w:pStyle w:val="NoSpacing"/>
              <w:jc w:val="left"/>
              <w:rPr>
                <w:rFonts w:cs="Arial"/>
                <w:bCs/>
                <w:i/>
                <w:szCs w:val="24"/>
              </w:rPr>
            </w:pPr>
            <w:r w:rsidRPr="00D61B3E">
              <w:rPr>
                <w:rFonts w:cs="Arial"/>
                <w:bCs/>
                <w:i/>
                <w:szCs w:val="24"/>
              </w:rPr>
              <w:t>7TS 48, 7TS 17, TS 27</w:t>
            </w:r>
          </w:p>
        </w:tc>
        <w:tc>
          <w:tcPr>
            <w:tcW w:w="2551" w:type="dxa"/>
          </w:tcPr>
          <w:p w14:paraId="63B48A3C" w14:textId="77777777" w:rsidR="001E2B80" w:rsidRPr="00D61B3E" w:rsidRDefault="001E2B80" w:rsidP="00D61B3E">
            <w:pPr>
              <w:pStyle w:val="NoSpacing"/>
              <w:jc w:val="left"/>
              <w:rPr>
                <w:rFonts w:cs="Arial"/>
                <w:bCs/>
                <w:i/>
                <w:szCs w:val="24"/>
              </w:rPr>
            </w:pPr>
            <w:r w:rsidRPr="00D61B3E">
              <w:rPr>
                <w:rFonts w:cs="Arial"/>
                <w:bCs/>
                <w:i/>
                <w:szCs w:val="24"/>
              </w:rPr>
              <w:t>SIEMENS</w:t>
            </w:r>
          </w:p>
        </w:tc>
      </w:tr>
      <w:tr w:rsidR="001E2B80" w:rsidRPr="00D61B3E" w14:paraId="5F8DE6EB" w14:textId="77777777" w:rsidTr="001D71FF">
        <w:tc>
          <w:tcPr>
            <w:tcW w:w="5778" w:type="dxa"/>
          </w:tcPr>
          <w:p w14:paraId="3D3B3EDD" w14:textId="77777777" w:rsidR="001E2B80" w:rsidRPr="00D61B3E" w:rsidRDefault="001E2B80" w:rsidP="00D61B3E">
            <w:pPr>
              <w:pStyle w:val="NoSpacing"/>
              <w:jc w:val="left"/>
              <w:rPr>
                <w:rFonts w:cs="Arial"/>
                <w:bCs/>
                <w:i/>
                <w:szCs w:val="24"/>
              </w:rPr>
            </w:pPr>
            <w:r w:rsidRPr="00D61B3E">
              <w:rPr>
                <w:rFonts w:cs="Arial"/>
                <w:bCs/>
                <w:i/>
                <w:szCs w:val="24"/>
              </w:rPr>
              <w:t>7VK 19  Aut.pon.uključenje</w:t>
            </w:r>
          </w:p>
        </w:tc>
        <w:tc>
          <w:tcPr>
            <w:tcW w:w="2551" w:type="dxa"/>
          </w:tcPr>
          <w:p w14:paraId="24E77C07" w14:textId="77777777" w:rsidR="001E2B80" w:rsidRPr="00D61B3E" w:rsidRDefault="001E2B80" w:rsidP="00D61B3E">
            <w:pPr>
              <w:pStyle w:val="NoSpacing"/>
              <w:jc w:val="left"/>
              <w:rPr>
                <w:rFonts w:cs="Arial"/>
                <w:bCs/>
                <w:i/>
                <w:szCs w:val="24"/>
              </w:rPr>
            </w:pPr>
            <w:r w:rsidRPr="00D61B3E">
              <w:rPr>
                <w:rFonts w:cs="Arial"/>
                <w:bCs/>
                <w:i/>
                <w:szCs w:val="24"/>
              </w:rPr>
              <w:t>SIEMENS</w:t>
            </w:r>
          </w:p>
        </w:tc>
      </w:tr>
      <w:tr w:rsidR="001E2B80" w:rsidRPr="00D61B3E" w14:paraId="7F79987D" w14:textId="77777777" w:rsidTr="001D71FF">
        <w:tc>
          <w:tcPr>
            <w:tcW w:w="5778" w:type="dxa"/>
          </w:tcPr>
          <w:p w14:paraId="61E09F0F" w14:textId="77777777" w:rsidR="001E2B80" w:rsidRPr="00D61B3E" w:rsidRDefault="001E2B80" w:rsidP="00D61B3E">
            <w:pPr>
              <w:pStyle w:val="NoSpacing"/>
              <w:jc w:val="left"/>
              <w:rPr>
                <w:rFonts w:cs="Arial"/>
                <w:bCs/>
                <w:i/>
                <w:szCs w:val="24"/>
              </w:rPr>
            </w:pPr>
            <w:r w:rsidRPr="00D61B3E">
              <w:rPr>
                <w:rFonts w:cs="Arial"/>
                <w:bCs/>
                <w:i/>
                <w:szCs w:val="24"/>
              </w:rPr>
              <w:t>MI 320,MI 220</w:t>
            </w:r>
          </w:p>
        </w:tc>
        <w:tc>
          <w:tcPr>
            <w:tcW w:w="2551" w:type="dxa"/>
          </w:tcPr>
          <w:p w14:paraId="0142EC8D" w14:textId="77777777" w:rsidR="001E2B80" w:rsidRPr="00D61B3E" w:rsidRDefault="001E2B80" w:rsidP="00D61B3E">
            <w:pPr>
              <w:pStyle w:val="NoSpacing"/>
              <w:jc w:val="left"/>
              <w:rPr>
                <w:rFonts w:cs="Arial"/>
                <w:bCs/>
                <w:i/>
                <w:szCs w:val="24"/>
              </w:rPr>
            </w:pPr>
            <w:r w:rsidRPr="00D61B3E">
              <w:rPr>
                <w:rFonts w:cs="Arial"/>
                <w:bCs/>
                <w:i/>
                <w:szCs w:val="24"/>
              </w:rPr>
              <w:t>MINEL AUTOMAT</w:t>
            </w:r>
          </w:p>
        </w:tc>
      </w:tr>
      <w:tr w:rsidR="001E2B80" w:rsidRPr="00D61B3E" w14:paraId="4CDD2858" w14:textId="77777777" w:rsidTr="001D71FF">
        <w:tc>
          <w:tcPr>
            <w:tcW w:w="5778" w:type="dxa"/>
          </w:tcPr>
          <w:p w14:paraId="76DBE73F" w14:textId="77777777" w:rsidR="001E2B80" w:rsidRPr="00D61B3E" w:rsidRDefault="001E2B80" w:rsidP="00D61B3E">
            <w:pPr>
              <w:pStyle w:val="NoSpacing"/>
              <w:jc w:val="left"/>
              <w:rPr>
                <w:rFonts w:cs="Arial"/>
                <w:bCs/>
                <w:i/>
                <w:szCs w:val="24"/>
              </w:rPr>
            </w:pPr>
            <w:r w:rsidRPr="00D61B3E">
              <w:rPr>
                <w:rFonts w:cs="Arial"/>
                <w:bCs/>
                <w:i/>
                <w:szCs w:val="24"/>
              </w:rPr>
              <w:t>MI 001,MI 200N,MI 300N,</w:t>
            </w:r>
          </w:p>
        </w:tc>
        <w:tc>
          <w:tcPr>
            <w:tcW w:w="2551" w:type="dxa"/>
          </w:tcPr>
          <w:p w14:paraId="6D436095" w14:textId="77777777" w:rsidR="001E2B80" w:rsidRPr="00D61B3E" w:rsidRDefault="001E2B80" w:rsidP="00D61B3E">
            <w:pPr>
              <w:pStyle w:val="NoSpacing"/>
              <w:jc w:val="left"/>
              <w:rPr>
                <w:rFonts w:cs="Arial"/>
                <w:bCs/>
                <w:i/>
                <w:szCs w:val="24"/>
              </w:rPr>
            </w:pPr>
            <w:r w:rsidRPr="00D61B3E">
              <w:rPr>
                <w:rFonts w:cs="Arial"/>
                <w:bCs/>
                <w:i/>
                <w:szCs w:val="24"/>
              </w:rPr>
              <w:t>MINEL AUTOMAT</w:t>
            </w:r>
          </w:p>
        </w:tc>
      </w:tr>
      <w:tr w:rsidR="001E2B80" w:rsidRPr="00D61B3E" w14:paraId="2404F2B6" w14:textId="77777777" w:rsidTr="001D71FF">
        <w:tc>
          <w:tcPr>
            <w:tcW w:w="5778" w:type="dxa"/>
          </w:tcPr>
          <w:p w14:paraId="5B618751" w14:textId="77777777" w:rsidR="001E2B80" w:rsidRPr="00D61B3E" w:rsidRDefault="001E2B80" w:rsidP="00D61B3E">
            <w:pPr>
              <w:pStyle w:val="NoSpacing"/>
              <w:jc w:val="left"/>
              <w:rPr>
                <w:rFonts w:cs="Arial"/>
                <w:bCs/>
                <w:i/>
                <w:szCs w:val="24"/>
              </w:rPr>
            </w:pPr>
            <w:r w:rsidRPr="00D61B3E">
              <w:rPr>
                <w:rFonts w:cs="Arial"/>
                <w:bCs/>
                <w:i/>
                <w:szCs w:val="24"/>
              </w:rPr>
              <w:t>MI 310, MI 2100</w:t>
            </w:r>
          </w:p>
        </w:tc>
        <w:tc>
          <w:tcPr>
            <w:tcW w:w="2551" w:type="dxa"/>
          </w:tcPr>
          <w:p w14:paraId="479115FA" w14:textId="77777777" w:rsidR="001E2B80" w:rsidRPr="00D61B3E" w:rsidRDefault="001E2B80" w:rsidP="00D61B3E">
            <w:pPr>
              <w:pStyle w:val="NoSpacing"/>
              <w:jc w:val="left"/>
              <w:rPr>
                <w:rFonts w:cs="Arial"/>
                <w:bCs/>
                <w:i/>
                <w:szCs w:val="24"/>
              </w:rPr>
            </w:pPr>
            <w:r w:rsidRPr="00D61B3E">
              <w:rPr>
                <w:rFonts w:cs="Arial"/>
                <w:bCs/>
                <w:i/>
                <w:szCs w:val="24"/>
              </w:rPr>
              <w:t>MINEL AUTOMAT</w:t>
            </w:r>
          </w:p>
        </w:tc>
      </w:tr>
      <w:tr w:rsidR="001E2B80" w:rsidRPr="00D61B3E" w14:paraId="2F895ED1" w14:textId="77777777" w:rsidTr="001D71FF">
        <w:tc>
          <w:tcPr>
            <w:tcW w:w="5778" w:type="dxa"/>
          </w:tcPr>
          <w:p w14:paraId="6CDFF041" w14:textId="77777777" w:rsidR="001E2B80" w:rsidRPr="00D61B3E" w:rsidRDefault="001E2B80" w:rsidP="00D61B3E">
            <w:pPr>
              <w:pStyle w:val="NoSpacing"/>
              <w:jc w:val="left"/>
              <w:rPr>
                <w:rFonts w:cs="Arial"/>
                <w:bCs/>
                <w:i/>
                <w:szCs w:val="24"/>
              </w:rPr>
            </w:pPr>
            <w:r w:rsidRPr="00D61B3E">
              <w:rPr>
                <w:rFonts w:cs="Arial"/>
                <w:bCs/>
                <w:i/>
                <w:szCs w:val="24"/>
              </w:rPr>
              <w:t xml:space="preserve">MU 312, MU 322, MU 122 </w:t>
            </w:r>
          </w:p>
        </w:tc>
        <w:tc>
          <w:tcPr>
            <w:tcW w:w="2551" w:type="dxa"/>
          </w:tcPr>
          <w:p w14:paraId="6610DA08" w14:textId="77777777" w:rsidR="001E2B80" w:rsidRPr="00D61B3E" w:rsidRDefault="001E2B80" w:rsidP="00D61B3E">
            <w:pPr>
              <w:pStyle w:val="NoSpacing"/>
              <w:jc w:val="left"/>
              <w:rPr>
                <w:rFonts w:cs="Arial"/>
                <w:bCs/>
                <w:i/>
                <w:szCs w:val="24"/>
              </w:rPr>
            </w:pPr>
            <w:r w:rsidRPr="00D61B3E">
              <w:rPr>
                <w:rFonts w:cs="Arial"/>
                <w:bCs/>
                <w:i/>
                <w:szCs w:val="24"/>
              </w:rPr>
              <w:t>MINEL AUTOMAT</w:t>
            </w:r>
          </w:p>
        </w:tc>
      </w:tr>
      <w:tr w:rsidR="001E2B80" w:rsidRPr="00D61B3E" w14:paraId="2BE3C41E" w14:textId="77777777" w:rsidTr="001D71FF">
        <w:tc>
          <w:tcPr>
            <w:tcW w:w="5778" w:type="dxa"/>
          </w:tcPr>
          <w:p w14:paraId="44073FB5" w14:textId="77777777" w:rsidR="001E2B80" w:rsidRPr="00D61B3E" w:rsidRDefault="001E2B80" w:rsidP="00D61B3E">
            <w:pPr>
              <w:pStyle w:val="NoSpacing"/>
              <w:jc w:val="left"/>
              <w:rPr>
                <w:rFonts w:cs="Arial"/>
                <w:bCs/>
                <w:i/>
                <w:szCs w:val="24"/>
              </w:rPr>
            </w:pPr>
            <w:r w:rsidRPr="00D61B3E">
              <w:rPr>
                <w:rFonts w:cs="Arial"/>
                <w:bCs/>
                <w:i/>
                <w:szCs w:val="24"/>
              </w:rPr>
              <w:t xml:space="preserve">MPU </w:t>
            </w:r>
          </w:p>
        </w:tc>
        <w:tc>
          <w:tcPr>
            <w:tcW w:w="2551" w:type="dxa"/>
          </w:tcPr>
          <w:p w14:paraId="6523DD0A" w14:textId="77777777" w:rsidR="001E2B80" w:rsidRPr="00D61B3E" w:rsidRDefault="001E2B80" w:rsidP="00D61B3E">
            <w:pPr>
              <w:pStyle w:val="NoSpacing"/>
              <w:jc w:val="left"/>
              <w:rPr>
                <w:rFonts w:cs="Arial"/>
                <w:bCs/>
                <w:i/>
                <w:szCs w:val="24"/>
              </w:rPr>
            </w:pPr>
            <w:r w:rsidRPr="00D61B3E">
              <w:rPr>
                <w:rFonts w:cs="Arial"/>
                <w:bCs/>
                <w:i/>
                <w:szCs w:val="24"/>
              </w:rPr>
              <w:t>MINEL AUTOMAT</w:t>
            </w:r>
          </w:p>
        </w:tc>
      </w:tr>
      <w:tr w:rsidR="001E2B80" w:rsidRPr="00D61B3E" w14:paraId="67219B01" w14:textId="77777777" w:rsidTr="001D71FF">
        <w:tc>
          <w:tcPr>
            <w:tcW w:w="5778" w:type="dxa"/>
          </w:tcPr>
          <w:p w14:paraId="5BE7738F" w14:textId="77777777" w:rsidR="001E2B80" w:rsidRPr="00D61B3E" w:rsidRDefault="001E2B80" w:rsidP="00D61B3E">
            <w:pPr>
              <w:pStyle w:val="NoSpacing"/>
              <w:jc w:val="left"/>
              <w:rPr>
                <w:rFonts w:cs="Arial"/>
                <w:bCs/>
                <w:i/>
                <w:szCs w:val="24"/>
              </w:rPr>
            </w:pPr>
            <w:r w:rsidRPr="00D61B3E">
              <w:rPr>
                <w:rFonts w:cs="Arial"/>
                <w:bCs/>
                <w:i/>
                <w:szCs w:val="24"/>
              </w:rPr>
              <w:t>MZU</w:t>
            </w:r>
          </w:p>
        </w:tc>
        <w:tc>
          <w:tcPr>
            <w:tcW w:w="2551" w:type="dxa"/>
          </w:tcPr>
          <w:p w14:paraId="59492BC9" w14:textId="77777777" w:rsidR="001E2B80" w:rsidRPr="00D61B3E" w:rsidRDefault="001E2B80" w:rsidP="00D61B3E">
            <w:pPr>
              <w:pStyle w:val="NoSpacing"/>
              <w:jc w:val="left"/>
              <w:rPr>
                <w:rFonts w:cs="Arial"/>
                <w:bCs/>
                <w:i/>
                <w:szCs w:val="24"/>
              </w:rPr>
            </w:pPr>
            <w:r w:rsidRPr="00D61B3E">
              <w:rPr>
                <w:rFonts w:cs="Arial"/>
                <w:bCs/>
                <w:i/>
                <w:szCs w:val="24"/>
              </w:rPr>
              <w:t>MINEL AUTOMAT</w:t>
            </w:r>
          </w:p>
        </w:tc>
      </w:tr>
      <w:tr w:rsidR="001E2B80" w:rsidRPr="00D61B3E" w14:paraId="1D523B6A" w14:textId="77777777" w:rsidTr="001D71FF">
        <w:tc>
          <w:tcPr>
            <w:tcW w:w="5778" w:type="dxa"/>
          </w:tcPr>
          <w:p w14:paraId="0F445F2A" w14:textId="77777777" w:rsidR="001E2B80" w:rsidRPr="00D61B3E" w:rsidRDefault="001E2B80" w:rsidP="00D61B3E">
            <w:pPr>
              <w:pStyle w:val="NoSpacing"/>
              <w:jc w:val="left"/>
              <w:rPr>
                <w:rFonts w:cs="Arial"/>
                <w:bCs/>
                <w:i/>
                <w:szCs w:val="24"/>
              </w:rPr>
            </w:pPr>
            <w:r w:rsidRPr="00D61B3E">
              <w:rPr>
                <w:rFonts w:cs="Arial"/>
                <w:bCs/>
                <w:i/>
                <w:szCs w:val="24"/>
              </w:rPr>
              <w:t>MTST1, MTST 2</w:t>
            </w:r>
          </w:p>
        </w:tc>
        <w:tc>
          <w:tcPr>
            <w:tcW w:w="2551" w:type="dxa"/>
          </w:tcPr>
          <w:p w14:paraId="4D039404" w14:textId="77777777" w:rsidR="001E2B80" w:rsidRPr="00D61B3E" w:rsidRDefault="001E2B80" w:rsidP="00D61B3E">
            <w:pPr>
              <w:pStyle w:val="NoSpacing"/>
              <w:jc w:val="left"/>
              <w:rPr>
                <w:rFonts w:cs="Arial"/>
                <w:bCs/>
                <w:i/>
                <w:szCs w:val="24"/>
              </w:rPr>
            </w:pPr>
            <w:r w:rsidRPr="00D61B3E">
              <w:rPr>
                <w:rFonts w:cs="Arial"/>
                <w:bCs/>
                <w:i/>
                <w:szCs w:val="24"/>
              </w:rPr>
              <w:t>MINEL AUTOMAT</w:t>
            </w:r>
          </w:p>
        </w:tc>
      </w:tr>
      <w:tr w:rsidR="001E2B80" w:rsidRPr="00D61B3E" w14:paraId="70312337" w14:textId="77777777" w:rsidTr="001D71FF">
        <w:tc>
          <w:tcPr>
            <w:tcW w:w="5778" w:type="dxa"/>
          </w:tcPr>
          <w:p w14:paraId="76BE22CD" w14:textId="77777777" w:rsidR="001E2B80" w:rsidRPr="00D61B3E" w:rsidRDefault="001E2B80" w:rsidP="00D61B3E">
            <w:pPr>
              <w:pStyle w:val="NoSpacing"/>
              <w:jc w:val="left"/>
              <w:rPr>
                <w:rFonts w:cs="Arial"/>
                <w:bCs/>
                <w:i/>
                <w:szCs w:val="24"/>
              </w:rPr>
            </w:pPr>
            <w:r w:rsidRPr="00D61B3E">
              <w:rPr>
                <w:rFonts w:cs="Arial"/>
                <w:bCs/>
                <w:i/>
                <w:szCs w:val="24"/>
              </w:rPr>
              <w:t>MKP 25, MKP 350</w:t>
            </w:r>
          </w:p>
        </w:tc>
        <w:tc>
          <w:tcPr>
            <w:tcW w:w="2551" w:type="dxa"/>
          </w:tcPr>
          <w:p w14:paraId="774A15BE" w14:textId="77777777" w:rsidR="001E2B80" w:rsidRPr="00D61B3E" w:rsidRDefault="001E2B80" w:rsidP="00D61B3E">
            <w:pPr>
              <w:pStyle w:val="NoSpacing"/>
              <w:jc w:val="left"/>
              <w:rPr>
                <w:rFonts w:cs="Arial"/>
                <w:bCs/>
                <w:i/>
                <w:szCs w:val="24"/>
              </w:rPr>
            </w:pPr>
            <w:r w:rsidRPr="00D61B3E">
              <w:rPr>
                <w:rFonts w:cs="Arial"/>
                <w:bCs/>
                <w:i/>
                <w:szCs w:val="24"/>
              </w:rPr>
              <w:t>MINEL AUTOMAT</w:t>
            </w:r>
          </w:p>
        </w:tc>
      </w:tr>
      <w:tr w:rsidR="001E2B80" w:rsidRPr="00D61B3E" w14:paraId="337CF0D4" w14:textId="77777777" w:rsidTr="001D71FF">
        <w:tc>
          <w:tcPr>
            <w:tcW w:w="5778" w:type="dxa"/>
          </w:tcPr>
          <w:p w14:paraId="2820E54D" w14:textId="77777777" w:rsidR="001E2B80" w:rsidRPr="00D61B3E" w:rsidRDefault="001E2B80" w:rsidP="00D61B3E">
            <w:pPr>
              <w:pStyle w:val="NoSpacing"/>
              <w:jc w:val="left"/>
              <w:rPr>
                <w:rFonts w:cs="Arial"/>
                <w:bCs/>
                <w:i/>
                <w:szCs w:val="24"/>
              </w:rPr>
            </w:pPr>
            <w:r w:rsidRPr="00D61B3E">
              <w:rPr>
                <w:rFonts w:cs="Arial"/>
                <w:bCs/>
                <w:i/>
                <w:szCs w:val="24"/>
              </w:rPr>
              <w:t>MST 1,MOT</w:t>
            </w:r>
          </w:p>
        </w:tc>
        <w:tc>
          <w:tcPr>
            <w:tcW w:w="2551" w:type="dxa"/>
          </w:tcPr>
          <w:p w14:paraId="1109793E" w14:textId="77777777" w:rsidR="001E2B80" w:rsidRPr="00D61B3E" w:rsidRDefault="001E2B80" w:rsidP="00D61B3E">
            <w:pPr>
              <w:pStyle w:val="NoSpacing"/>
              <w:jc w:val="left"/>
              <w:rPr>
                <w:rFonts w:cs="Arial"/>
                <w:bCs/>
                <w:i/>
                <w:szCs w:val="24"/>
              </w:rPr>
            </w:pPr>
            <w:r w:rsidRPr="00D61B3E">
              <w:rPr>
                <w:rFonts w:cs="Arial"/>
                <w:bCs/>
                <w:i/>
                <w:szCs w:val="24"/>
              </w:rPr>
              <w:t>MINEL AUTOMAT</w:t>
            </w:r>
          </w:p>
        </w:tc>
      </w:tr>
      <w:tr w:rsidR="001E2B80" w:rsidRPr="00D61B3E" w14:paraId="5ED0E4B8" w14:textId="77777777" w:rsidTr="001D71FF">
        <w:tc>
          <w:tcPr>
            <w:tcW w:w="5778" w:type="dxa"/>
          </w:tcPr>
          <w:p w14:paraId="5B2FBC6C" w14:textId="77777777" w:rsidR="001E2B80" w:rsidRPr="00D61B3E" w:rsidRDefault="001E2B80" w:rsidP="00D61B3E">
            <w:pPr>
              <w:pStyle w:val="NoSpacing"/>
              <w:jc w:val="left"/>
              <w:rPr>
                <w:rFonts w:cs="Arial"/>
                <w:bCs/>
                <w:i/>
                <w:szCs w:val="24"/>
              </w:rPr>
            </w:pPr>
            <w:r w:rsidRPr="00D61B3E">
              <w:rPr>
                <w:rFonts w:cs="Arial"/>
                <w:bCs/>
                <w:i/>
                <w:szCs w:val="24"/>
              </w:rPr>
              <w:t>MN 3G,MN 3R</w:t>
            </w:r>
          </w:p>
        </w:tc>
        <w:tc>
          <w:tcPr>
            <w:tcW w:w="2551" w:type="dxa"/>
          </w:tcPr>
          <w:p w14:paraId="515C590B" w14:textId="77777777" w:rsidR="001E2B80" w:rsidRPr="00D61B3E" w:rsidRDefault="001E2B80" w:rsidP="00D61B3E">
            <w:pPr>
              <w:pStyle w:val="NoSpacing"/>
              <w:jc w:val="left"/>
              <w:rPr>
                <w:rFonts w:cs="Arial"/>
                <w:bCs/>
                <w:i/>
                <w:szCs w:val="24"/>
              </w:rPr>
            </w:pPr>
            <w:r w:rsidRPr="00D61B3E">
              <w:rPr>
                <w:rFonts w:cs="Arial"/>
                <w:bCs/>
                <w:i/>
                <w:szCs w:val="24"/>
              </w:rPr>
              <w:t>MINEL AUTOMAT</w:t>
            </w:r>
          </w:p>
        </w:tc>
      </w:tr>
      <w:tr w:rsidR="001E2B80" w:rsidRPr="00D61B3E" w14:paraId="061CFEC5" w14:textId="77777777" w:rsidTr="001D71FF">
        <w:tc>
          <w:tcPr>
            <w:tcW w:w="5778" w:type="dxa"/>
          </w:tcPr>
          <w:p w14:paraId="0EE34C00" w14:textId="77777777" w:rsidR="001E2B80" w:rsidRPr="00D61B3E" w:rsidRDefault="001E2B80" w:rsidP="00D61B3E">
            <w:pPr>
              <w:pStyle w:val="NoSpacing"/>
              <w:jc w:val="left"/>
              <w:rPr>
                <w:rFonts w:cs="Arial"/>
                <w:bCs/>
                <w:i/>
                <w:szCs w:val="24"/>
              </w:rPr>
            </w:pPr>
            <w:r w:rsidRPr="00D61B3E">
              <w:rPr>
                <w:rFonts w:cs="Arial"/>
                <w:bCs/>
                <w:i/>
                <w:szCs w:val="24"/>
              </w:rPr>
              <w:t>RIT 30K,  Up=110VDC</w:t>
            </w:r>
          </w:p>
        </w:tc>
        <w:tc>
          <w:tcPr>
            <w:tcW w:w="2551" w:type="dxa"/>
          </w:tcPr>
          <w:p w14:paraId="40E757B8" w14:textId="77777777" w:rsidR="001E2B80" w:rsidRPr="00D61B3E" w:rsidRDefault="001E2B80" w:rsidP="00D61B3E">
            <w:pPr>
              <w:pStyle w:val="NoSpacing"/>
              <w:jc w:val="left"/>
              <w:rPr>
                <w:rFonts w:cs="Arial"/>
                <w:bCs/>
                <w:i/>
                <w:szCs w:val="24"/>
              </w:rPr>
            </w:pPr>
            <w:r w:rsidRPr="00D61B3E">
              <w:rPr>
                <w:rFonts w:cs="Arial"/>
                <w:bCs/>
                <w:i/>
                <w:szCs w:val="24"/>
              </w:rPr>
              <w:t>KVAZAR</w:t>
            </w:r>
          </w:p>
        </w:tc>
      </w:tr>
      <w:tr w:rsidR="001E2B80" w:rsidRPr="00D61B3E" w14:paraId="2382D1E4" w14:textId="77777777" w:rsidTr="001D71FF">
        <w:tc>
          <w:tcPr>
            <w:tcW w:w="5778" w:type="dxa"/>
          </w:tcPr>
          <w:p w14:paraId="216685A3" w14:textId="77777777" w:rsidR="001E2B80" w:rsidRPr="00D61B3E" w:rsidRDefault="001E2B80" w:rsidP="00D61B3E">
            <w:pPr>
              <w:pStyle w:val="NoSpacing"/>
              <w:jc w:val="left"/>
              <w:rPr>
                <w:rFonts w:cs="Arial"/>
                <w:bCs/>
                <w:i/>
                <w:szCs w:val="24"/>
              </w:rPr>
            </w:pPr>
            <w:r w:rsidRPr="00D61B3E">
              <w:rPr>
                <w:rFonts w:cs="Arial"/>
                <w:bCs/>
                <w:i/>
                <w:szCs w:val="24"/>
              </w:rPr>
              <w:t>RIT 22K ,  Up=110VDC</w:t>
            </w:r>
          </w:p>
        </w:tc>
        <w:tc>
          <w:tcPr>
            <w:tcW w:w="2551" w:type="dxa"/>
          </w:tcPr>
          <w:p w14:paraId="75218F49" w14:textId="77777777" w:rsidR="001E2B80" w:rsidRPr="00D61B3E" w:rsidRDefault="001E2B80" w:rsidP="00D61B3E">
            <w:pPr>
              <w:pStyle w:val="NoSpacing"/>
              <w:jc w:val="left"/>
              <w:rPr>
                <w:rFonts w:cs="Arial"/>
                <w:bCs/>
                <w:i/>
                <w:szCs w:val="24"/>
              </w:rPr>
            </w:pPr>
            <w:r w:rsidRPr="00D61B3E">
              <w:rPr>
                <w:rFonts w:cs="Arial"/>
                <w:bCs/>
                <w:i/>
                <w:szCs w:val="24"/>
              </w:rPr>
              <w:t>KVAZAR</w:t>
            </w:r>
          </w:p>
        </w:tc>
      </w:tr>
      <w:tr w:rsidR="001E2B80" w:rsidRPr="00D61B3E" w14:paraId="04730FDA" w14:textId="77777777" w:rsidTr="001D71FF">
        <w:tc>
          <w:tcPr>
            <w:tcW w:w="5778" w:type="dxa"/>
          </w:tcPr>
          <w:p w14:paraId="6CBAE0BB" w14:textId="77777777" w:rsidR="001E2B80" w:rsidRPr="00D61B3E" w:rsidRDefault="001E2B80" w:rsidP="00D61B3E">
            <w:pPr>
              <w:pStyle w:val="NoSpacing"/>
              <w:jc w:val="left"/>
              <w:rPr>
                <w:rFonts w:cs="Arial"/>
                <w:bCs/>
                <w:i/>
                <w:szCs w:val="24"/>
              </w:rPr>
            </w:pPr>
            <w:r w:rsidRPr="00D61B3E">
              <w:rPr>
                <w:rFonts w:cs="Arial"/>
                <w:bCs/>
                <w:i/>
                <w:szCs w:val="24"/>
              </w:rPr>
              <w:t>RIT 35K ,  Up=110VDC</w:t>
            </w:r>
          </w:p>
        </w:tc>
        <w:tc>
          <w:tcPr>
            <w:tcW w:w="2551" w:type="dxa"/>
          </w:tcPr>
          <w:p w14:paraId="584C5C05" w14:textId="77777777" w:rsidR="001E2B80" w:rsidRPr="00D61B3E" w:rsidRDefault="001E2B80" w:rsidP="00D61B3E">
            <w:pPr>
              <w:pStyle w:val="NoSpacing"/>
              <w:jc w:val="left"/>
              <w:rPr>
                <w:rFonts w:cs="Arial"/>
                <w:bCs/>
                <w:i/>
                <w:szCs w:val="24"/>
              </w:rPr>
            </w:pPr>
            <w:r w:rsidRPr="00D61B3E">
              <w:rPr>
                <w:rFonts w:cs="Arial"/>
                <w:bCs/>
                <w:i/>
                <w:szCs w:val="24"/>
              </w:rPr>
              <w:t>KVAZAR</w:t>
            </w:r>
          </w:p>
        </w:tc>
      </w:tr>
    </w:tbl>
    <w:p w14:paraId="2E539775" w14:textId="77777777" w:rsidR="00683362" w:rsidRDefault="00310B33" w:rsidP="00310B33">
      <w:pPr>
        <w:rPr>
          <w:rFonts w:cs="Arial"/>
          <w:b/>
          <w:sz w:val="24"/>
          <w:szCs w:val="24"/>
          <w:lang w:val="sr-Cyrl-RS" w:eastAsia="ar-SA"/>
        </w:rPr>
      </w:pPr>
      <w:r w:rsidRPr="003A0A3B">
        <w:rPr>
          <w:rFonts w:cs="Arial"/>
          <w:b/>
          <w:sz w:val="24"/>
          <w:szCs w:val="24"/>
          <w:lang w:val="sr-Cyrl-RS" w:eastAsia="ar-SA"/>
        </w:rPr>
        <w:t xml:space="preserve"> </w:t>
      </w:r>
    </w:p>
    <w:p w14:paraId="36BFAD19" w14:textId="57E62B95" w:rsidR="00310B33" w:rsidRDefault="00310B33" w:rsidP="00310B33">
      <w:pPr>
        <w:rPr>
          <w:rFonts w:cs="Arial"/>
          <w:b/>
          <w:sz w:val="24"/>
          <w:szCs w:val="24"/>
          <w:lang w:val="sr-Cyrl-RS" w:eastAsia="ar-SA"/>
        </w:rPr>
      </w:pPr>
      <w:r w:rsidRPr="003A0A3B">
        <w:rPr>
          <w:rFonts w:cs="Arial"/>
          <w:b/>
          <w:sz w:val="24"/>
          <w:szCs w:val="24"/>
          <w:lang w:val="sr-Cyrl-RS" w:eastAsia="ar-SA"/>
        </w:rPr>
        <w:t>Рок извршења услуга</w:t>
      </w:r>
    </w:p>
    <w:p w14:paraId="388DDF6D" w14:textId="72478B7B" w:rsidR="00310B33" w:rsidRPr="00310B33" w:rsidRDefault="00310B33" w:rsidP="00310B33">
      <w:pPr>
        <w:jc w:val="left"/>
        <w:rPr>
          <w:rStyle w:val="FontStyle136"/>
          <w:bCs/>
          <w:sz w:val="24"/>
          <w:szCs w:val="24"/>
          <w:lang w:val="sr-Cyrl-RS" w:eastAsia="sr-Cyrl-CS"/>
        </w:rPr>
      </w:pPr>
      <w:r w:rsidRPr="00310B33">
        <w:rPr>
          <w:rStyle w:val="FontStyle136"/>
          <w:b w:val="0"/>
          <w:bCs/>
          <w:sz w:val="24"/>
          <w:szCs w:val="24"/>
          <w:lang w:eastAsia="sr-Cyrl-CS"/>
        </w:rPr>
        <w:t xml:space="preserve">Рок извршења  услуге превентивног одржавања: најдуже </w:t>
      </w:r>
      <w:r w:rsidRPr="00310B33">
        <w:rPr>
          <w:rStyle w:val="FontStyle136"/>
          <w:b w:val="0"/>
          <w:bCs/>
          <w:sz w:val="24"/>
          <w:szCs w:val="24"/>
          <w:lang w:val="sr-Cyrl-RS" w:eastAsia="sr-Cyrl-CS"/>
        </w:rPr>
        <w:t>30</w:t>
      </w:r>
      <w:r w:rsidRPr="00310B33">
        <w:rPr>
          <w:rStyle w:val="FontStyle136"/>
          <w:b w:val="0"/>
          <w:bCs/>
          <w:sz w:val="24"/>
          <w:szCs w:val="24"/>
          <w:lang w:eastAsia="sr-Cyrl-CS"/>
        </w:rPr>
        <w:t xml:space="preserve"> (</w:t>
      </w:r>
      <w:r w:rsidRPr="00310B33">
        <w:rPr>
          <w:rStyle w:val="FontStyle136"/>
          <w:b w:val="0"/>
          <w:bCs/>
          <w:sz w:val="24"/>
          <w:szCs w:val="24"/>
          <w:lang w:val="sr-Cyrl-RS" w:eastAsia="sr-Cyrl-CS"/>
        </w:rPr>
        <w:t>тридесет</w:t>
      </w:r>
      <w:r>
        <w:rPr>
          <w:rStyle w:val="FontStyle136"/>
          <w:b w:val="0"/>
          <w:bCs/>
          <w:sz w:val="24"/>
          <w:szCs w:val="24"/>
          <w:lang w:eastAsia="sr-Cyrl-CS"/>
        </w:rPr>
        <w:t xml:space="preserve">) дана од дана пријема </w:t>
      </w:r>
      <w:r w:rsidR="00934EE3">
        <w:rPr>
          <w:rStyle w:val="FontStyle136"/>
          <w:b w:val="0"/>
          <w:bCs/>
          <w:sz w:val="24"/>
          <w:szCs w:val="24"/>
          <w:lang w:val="sr-Cyrl-RS" w:eastAsia="sr-Cyrl-CS"/>
        </w:rPr>
        <w:t>наруџбенице</w:t>
      </w:r>
      <w:r w:rsidRPr="00310B33">
        <w:rPr>
          <w:rStyle w:val="FontStyle136"/>
          <w:b w:val="0"/>
          <w:bCs/>
          <w:sz w:val="24"/>
          <w:szCs w:val="24"/>
          <w:lang w:eastAsia="sr-Cyrl-CS"/>
        </w:rPr>
        <w:t xml:space="preserve"> Наручиоца, по закључењу </w:t>
      </w:r>
      <w:r w:rsidRPr="00310B33">
        <w:rPr>
          <w:rStyle w:val="FontStyle136"/>
          <w:b w:val="0"/>
          <w:bCs/>
          <w:sz w:val="24"/>
          <w:szCs w:val="24"/>
          <w:lang w:val="sr-Cyrl-RS" w:eastAsia="sr-Cyrl-CS"/>
        </w:rPr>
        <w:t>оквирног споразума</w:t>
      </w:r>
      <w:r w:rsidRPr="00310B33">
        <w:rPr>
          <w:rStyle w:val="FontStyle136"/>
          <w:b w:val="0"/>
          <w:bCs/>
          <w:sz w:val="24"/>
          <w:szCs w:val="24"/>
          <w:lang w:eastAsia="sr-Cyrl-CS"/>
        </w:rPr>
        <w:t>.</w:t>
      </w:r>
    </w:p>
    <w:p w14:paraId="4E00F825" w14:textId="3B59CFEE" w:rsidR="00310B33" w:rsidRPr="00310B33" w:rsidRDefault="00310B33" w:rsidP="00310B33">
      <w:pPr>
        <w:jc w:val="left"/>
        <w:rPr>
          <w:rFonts w:cs="Arial"/>
          <w:bCs/>
          <w:sz w:val="24"/>
          <w:szCs w:val="24"/>
          <w:lang w:val="sr-Cyrl-RS" w:eastAsia="sr-Cyrl-CS"/>
        </w:rPr>
      </w:pPr>
      <w:r w:rsidRPr="00310B33">
        <w:rPr>
          <w:rStyle w:val="FontStyle136"/>
          <w:b w:val="0"/>
          <w:bCs/>
          <w:sz w:val="24"/>
          <w:szCs w:val="24"/>
          <w:lang w:eastAsia="sr-Cyrl-CS"/>
        </w:rPr>
        <w:t>Рок извршења  услуг</w:t>
      </w:r>
      <w:r w:rsidRPr="00310B33">
        <w:rPr>
          <w:rStyle w:val="FontStyle136"/>
          <w:b w:val="0"/>
          <w:bCs/>
          <w:sz w:val="24"/>
          <w:szCs w:val="24"/>
          <w:lang w:val="sr-Cyrl-RS" w:eastAsia="sr-Cyrl-CS"/>
        </w:rPr>
        <w:t>и поправке</w:t>
      </w:r>
      <w:r w:rsidRPr="00310B33">
        <w:rPr>
          <w:rStyle w:val="FontStyle136"/>
          <w:b w:val="0"/>
          <w:bCs/>
          <w:sz w:val="24"/>
          <w:szCs w:val="24"/>
          <w:lang w:eastAsia="sr-Cyrl-CS"/>
        </w:rPr>
        <w:t xml:space="preserve">: најдуже </w:t>
      </w:r>
      <w:r w:rsidRPr="00310B33">
        <w:rPr>
          <w:rStyle w:val="FontStyle136"/>
          <w:b w:val="0"/>
          <w:bCs/>
          <w:sz w:val="24"/>
          <w:szCs w:val="24"/>
          <w:lang w:val="sr-Cyrl-RS" w:eastAsia="sr-Cyrl-CS"/>
        </w:rPr>
        <w:t xml:space="preserve">25 </w:t>
      </w:r>
      <w:r w:rsidRPr="00310B33">
        <w:rPr>
          <w:rStyle w:val="FontStyle136"/>
          <w:b w:val="0"/>
          <w:bCs/>
          <w:sz w:val="24"/>
          <w:szCs w:val="24"/>
          <w:lang w:eastAsia="sr-Cyrl-CS"/>
        </w:rPr>
        <w:t>(</w:t>
      </w:r>
      <w:r w:rsidRPr="00310B33">
        <w:rPr>
          <w:rStyle w:val="FontStyle136"/>
          <w:b w:val="0"/>
          <w:bCs/>
          <w:sz w:val="24"/>
          <w:szCs w:val="24"/>
          <w:lang w:val="sr-Cyrl-RS" w:eastAsia="sr-Cyrl-CS"/>
        </w:rPr>
        <w:t>двадесет пет</w:t>
      </w:r>
      <w:r w:rsidRPr="00310B33">
        <w:rPr>
          <w:rStyle w:val="FontStyle136"/>
          <w:b w:val="0"/>
          <w:bCs/>
          <w:sz w:val="24"/>
          <w:szCs w:val="24"/>
          <w:lang w:eastAsia="sr-Cyrl-CS"/>
        </w:rPr>
        <w:t>) дан од дана пр</w:t>
      </w:r>
      <w:r>
        <w:rPr>
          <w:rStyle w:val="FontStyle136"/>
          <w:b w:val="0"/>
          <w:bCs/>
          <w:sz w:val="24"/>
          <w:szCs w:val="24"/>
          <w:lang w:eastAsia="sr-Cyrl-CS"/>
        </w:rPr>
        <w:t xml:space="preserve">ијема </w:t>
      </w:r>
      <w:r w:rsidRPr="00310B33">
        <w:rPr>
          <w:rStyle w:val="FontStyle136"/>
          <w:b w:val="0"/>
          <w:bCs/>
          <w:sz w:val="24"/>
          <w:szCs w:val="24"/>
          <w:lang w:val="sr-Cyrl-RS" w:eastAsia="sr-Cyrl-CS"/>
        </w:rPr>
        <w:t xml:space="preserve"> нару</w:t>
      </w:r>
      <w:r w:rsidR="00934EE3">
        <w:rPr>
          <w:rStyle w:val="FontStyle136"/>
          <w:b w:val="0"/>
          <w:bCs/>
          <w:sz w:val="24"/>
          <w:szCs w:val="24"/>
          <w:lang w:val="sr-Cyrl-RS" w:eastAsia="sr-Cyrl-CS"/>
        </w:rPr>
        <w:t xml:space="preserve">џбенице </w:t>
      </w:r>
      <w:r w:rsidRPr="00310B33">
        <w:rPr>
          <w:rStyle w:val="FontStyle136"/>
          <w:b w:val="0"/>
          <w:bCs/>
          <w:sz w:val="24"/>
          <w:szCs w:val="24"/>
          <w:lang w:val="sr-Cyrl-RS" w:eastAsia="sr-Cyrl-CS"/>
        </w:rPr>
        <w:t>Наручиоца</w:t>
      </w:r>
      <w:r w:rsidRPr="00310B33">
        <w:rPr>
          <w:rStyle w:val="FontStyle136"/>
          <w:b w:val="0"/>
          <w:bCs/>
          <w:sz w:val="24"/>
          <w:szCs w:val="24"/>
          <w:lang w:eastAsia="sr-Cyrl-CS"/>
        </w:rPr>
        <w:t>, по закључењу оквирног споразума.</w:t>
      </w:r>
    </w:p>
    <w:p w14:paraId="4CDE970F" w14:textId="0B6C5F87" w:rsidR="00310B33" w:rsidRPr="00310B33" w:rsidRDefault="00310B33" w:rsidP="00310B33">
      <w:pPr>
        <w:rPr>
          <w:rFonts w:cs="Arial"/>
          <w:b/>
          <w:sz w:val="24"/>
          <w:szCs w:val="24"/>
          <w:lang w:val="sr-Cyrl-RS" w:eastAsia="ar-SA"/>
        </w:rPr>
      </w:pPr>
      <w:r w:rsidRPr="003A0A3B">
        <w:rPr>
          <w:rFonts w:cs="Arial"/>
          <w:b/>
          <w:sz w:val="24"/>
          <w:szCs w:val="24"/>
          <w:lang w:val="sr-Cyrl-RS" w:eastAsia="ar-SA"/>
        </w:rPr>
        <w:t>Место извршења услуга</w:t>
      </w:r>
    </w:p>
    <w:p w14:paraId="0A7D33AD" w14:textId="77777777" w:rsidR="00631B4D" w:rsidRDefault="00631B4D" w:rsidP="00631B4D">
      <w:pPr>
        <w:rPr>
          <w:rFonts w:cs="Arial"/>
          <w:sz w:val="24"/>
          <w:szCs w:val="24"/>
          <w:lang w:val="ru-RU"/>
        </w:rPr>
      </w:pPr>
      <w:r w:rsidRPr="00B7647C">
        <w:rPr>
          <w:rFonts w:cs="Arial"/>
          <w:bCs/>
          <w:sz w:val="24"/>
          <w:szCs w:val="24"/>
          <w:lang w:val="sr-Cyrl-CS" w:eastAsia="ar-SA"/>
        </w:rPr>
        <w:t>Место извршења услуге</w:t>
      </w:r>
      <w:r w:rsidRPr="00B7647C">
        <w:rPr>
          <w:rFonts w:cs="Arial"/>
          <w:sz w:val="24"/>
          <w:szCs w:val="24"/>
          <w:lang w:val="sr-Cyrl-CS" w:eastAsia="ar-SA"/>
        </w:rPr>
        <w:t xml:space="preserve"> је објекат ЈП </w:t>
      </w:r>
      <w:r w:rsidRPr="00B7647C">
        <w:rPr>
          <w:rFonts w:cs="Arial"/>
          <w:sz w:val="24"/>
          <w:szCs w:val="24"/>
          <w:lang w:val="sr-Latn-RS" w:eastAsia="ar-SA"/>
        </w:rPr>
        <w:t>E</w:t>
      </w:r>
      <w:r w:rsidRPr="00B7647C">
        <w:rPr>
          <w:rFonts w:cs="Arial"/>
          <w:sz w:val="24"/>
          <w:szCs w:val="24"/>
          <w:lang w:val="sr-Cyrl-RS" w:eastAsia="ar-SA"/>
        </w:rPr>
        <w:t>ПС</w:t>
      </w:r>
      <w:r w:rsidRPr="00B7647C">
        <w:rPr>
          <w:rFonts w:cs="Arial"/>
          <w:sz w:val="24"/>
          <w:szCs w:val="24"/>
          <w:lang w:val="sr-Cyrl-CS" w:eastAsia="ar-SA"/>
        </w:rPr>
        <w:t xml:space="preserve">-а, на територији конзумног подручја Корисника услуге ТЦ </w:t>
      </w:r>
      <w:r>
        <w:rPr>
          <w:rFonts w:cs="Arial"/>
          <w:sz w:val="24"/>
          <w:szCs w:val="24"/>
          <w:lang w:val="sr-Cyrl-CS" w:eastAsia="ar-SA"/>
        </w:rPr>
        <w:t>Београд</w:t>
      </w:r>
      <w:r w:rsidRPr="00B7647C">
        <w:rPr>
          <w:rFonts w:cs="Arial"/>
          <w:sz w:val="24"/>
          <w:szCs w:val="24"/>
          <w:lang w:val="sr-Cyrl-CS" w:eastAsia="ar-SA"/>
        </w:rPr>
        <w:t xml:space="preserve"> </w:t>
      </w:r>
      <w:r w:rsidRPr="00B7647C">
        <w:rPr>
          <w:rFonts w:cs="Arial"/>
          <w:sz w:val="24"/>
          <w:szCs w:val="24"/>
          <w:lang w:val="sr-Cyrl-RS" w:eastAsia="ar-SA"/>
        </w:rPr>
        <w:t>или ремонтна радионица пружаоца услуге</w:t>
      </w:r>
      <w:r w:rsidRPr="00B7647C">
        <w:rPr>
          <w:rFonts w:cs="Arial"/>
          <w:sz w:val="24"/>
          <w:szCs w:val="24"/>
          <w:lang w:val="sr-Cyrl-CS" w:eastAsia="ar-SA"/>
        </w:rPr>
        <w:t>. Сви зависни трошкови до места извршења услуге су обавеза понуђача.</w:t>
      </w:r>
      <w:r w:rsidRPr="00B7647C">
        <w:rPr>
          <w:rFonts w:cs="Arial"/>
          <w:sz w:val="24"/>
          <w:szCs w:val="24"/>
          <w:lang w:val="ru-RU"/>
        </w:rPr>
        <w:t xml:space="preserve"> </w:t>
      </w:r>
    </w:p>
    <w:p w14:paraId="680A05DF" w14:textId="487C8DFC" w:rsidR="00310B33" w:rsidRPr="003A0A3B" w:rsidRDefault="00310B33" w:rsidP="00310B33">
      <w:pPr>
        <w:rPr>
          <w:rFonts w:cs="Arial"/>
          <w:b/>
          <w:sz w:val="24"/>
          <w:szCs w:val="24"/>
          <w:lang w:val="sr-Cyrl-RS" w:eastAsia="ar-SA"/>
        </w:rPr>
      </w:pPr>
      <w:r w:rsidRPr="003A0A3B">
        <w:rPr>
          <w:rFonts w:cs="Arial"/>
          <w:b/>
          <w:sz w:val="24"/>
          <w:szCs w:val="24"/>
          <w:lang w:val="sr-Cyrl-RS" w:eastAsia="ar-SA"/>
        </w:rPr>
        <w:t>Гарантни рок</w:t>
      </w:r>
    </w:p>
    <w:p w14:paraId="63902476" w14:textId="060DF8E4" w:rsidR="00310B33" w:rsidRPr="003A0A3B" w:rsidRDefault="00310B33" w:rsidP="00683362">
      <w:pPr>
        <w:jc w:val="left"/>
        <w:rPr>
          <w:rFonts w:cs="Arial"/>
          <w:sz w:val="24"/>
          <w:szCs w:val="24"/>
          <w:lang w:val="sr-Cyrl-RS" w:eastAsia="ar-SA"/>
        </w:rPr>
      </w:pPr>
      <w:r w:rsidRPr="003A0A3B">
        <w:rPr>
          <w:rFonts w:cs="Arial"/>
          <w:sz w:val="24"/>
          <w:szCs w:val="24"/>
          <w:lang w:val="sr-Cyrl-RS" w:eastAsia="ar-SA"/>
        </w:rPr>
        <w:lastRenderedPageBreak/>
        <w:t xml:space="preserve">Гарантни рок за предмет набавке је </w:t>
      </w:r>
      <w:r w:rsidRPr="0040394B">
        <w:rPr>
          <w:rFonts w:cs="Arial"/>
          <w:sz w:val="24"/>
          <w:szCs w:val="24"/>
          <w:lang w:val="sr-Cyrl-RS" w:eastAsia="ar-SA"/>
        </w:rPr>
        <w:t>минимум</w:t>
      </w:r>
      <w:r w:rsidRPr="0040394B">
        <w:rPr>
          <w:rFonts w:cs="Arial"/>
          <w:bCs/>
          <w:iCs/>
          <w:sz w:val="24"/>
          <w:szCs w:val="24"/>
          <w:lang w:val="sr-Cyrl-RS"/>
        </w:rPr>
        <w:t xml:space="preserve">12 </w:t>
      </w:r>
      <w:r w:rsidR="0040394B">
        <w:rPr>
          <w:rFonts w:cs="Arial"/>
          <w:bCs/>
          <w:iCs/>
          <w:sz w:val="24"/>
          <w:szCs w:val="24"/>
          <w:lang w:val="sr-Cyrl-RS"/>
        </w:rPr>
        <w:t xml:space="preserve">(дванаест) </w:t>
      </w:r>
      <w:r w:rsidRPr="0040394B">
        <w:rPr>
          <w:rFonts w:cs="Arial"/>
          <w:bCs/>
          <w:iCs/>
          <w:sz w:val="24"/>
          <w:szCs w:val="24"/>
          <w:lang w:val="sr-Cyrl-RS"/>
        </w:rPr>
        <w:t>месеци</w:t>
      </w:r>
      <w:r w:rsidRPr="003A0A3B">
        <w:rPr>
          <w:rFonts w:cs="Arial"/>
          <w:sz w:val="24"/>
          <w:szCs w:val="24"/>
          <w:lang w:val="sr-Cyrl-RS" w:eastAsia="ar-SA"/>
        </w:rPr>
        <w:t xml:space="preserve"> од дана потписивања  Записника о квалитативном</w:t>
      </w:r>
      <w:r w:rsidR="00683362">
        <w:rPr>
          <w:rFonts w:cs="Arial"/>
          <w:sz w:val="24"/>
          <w:szCs w:val="24"/>
          <w:lang w:val="sr-Cyrl-RS" w:eastAsia="ar-SA"/>
        </w:rPr>
        <w:t xml:space="preserve"> и квантитативном</w:t>
      </w:r>
      <w:r w:rsidRPr="003A0A3B">
        <w:rPr>
          <w:rFonts w:cs="Arial"/>
          <w:sz w:val="24"/>
          <w:szCs w:val="24"/>
          <w:lang w:val="sr-Cyrl-RS" w:eastAsia="ar-SA"/>
        </w:rPr>
        <w:t xml:space="preserve"> пријему услуга (без примедби) по</w:t>
      </w:r>
      <w:r>
        <w:rPr>
          <w:rFonts w:cs="Arial"/>
          <w:sz w:val="24"/>
          <w:szCs w:val="24"/>
          <w:lang w:val="sr-Cyrl-RS" w:eastAsia="ar-SA"/>
        </w:rPr>
        <w:t xml:space="preserve"> појединачно </w:t>
      </w:r>
      <w:r w:rsidRPr="003A0A3B">
        <w:rPr>
          <w:rFonts w:cs="Arial"/>
          <w:sz w:val="24"/>
          <w:szCs w:val="24"/>
          <w:lang w:val="sr-Cyrl-RS" w:eastAsia="ar-SA"/>
        </w:rPr>
        <w:t>издатој наруџбеници.</w:t>
      </w:r>
    </w:p>
    <w:p w14:paraId="3422E94B" w14:textId="193256E3" w:rsidR="00683362" w:rsidRDefault="00310B33" w:rsidP="00683362">
      <w:pPr>
        <w:jc w:val="left"/>
        <w:rPr>
          <w:rFonts w:cs="Arial"/>
          <w:sz w:val="24"/>
          <w:szCs w:val="24"/>
          <w:lang w:val="sr-Cyrl-RS" w:eastAsia="ar-SA"/>
        </w:rPr>
      </w:pPr>
      <w:r w:rsidRPr="003A0A3B">
        <w:rPr>
          <w:rFonts w:cs="Arial"/>
          <w:sz w:val="24"/>
          <w:szCs w:val="24"/>
          <w:lang w:val="sr-Cyrl-RS" w:eastAsia="ar-SA"/>
        </w:rPr>
        <w:t xml:space="preserve">Изабрани Понуђач је дужан да о свом трошку отклони све евентуалне недостатке у току трајања гарантног рока. </w:t>
      </w:r>
    </w:p>
    <w:p w14:paraId="3B3BFFD5" w14:textId="77777777" w:rsidR="00490C39" w:rsidRPr="003A0A3B" w:rsidRDefault="00490C39" w:rsidP="00683362">
      <w:pPr>
        <w:jc w:val="left"/>
        <w:rPr>
          <w:rFonts w:cs="Arial"/>
          <w:sz w:val="24"/>
          <w:szCs w:val="24"/>
          <w:lang w:val="sr-Cyrl-RS" w:eastAsia="ar-SA"/>
        </w:rPr>
      </w:pPr>
    </w:p>
    <w:p w14:paraId="080C0C8E" w14:textId="77777777" w:rsidR="00683362" w:rsidRDefault="00952EC5" w:rsidP="00952EC5">
      <w:pPr>
        <w:rPr>
          <w:rFonts w:cs="Arial"/>
          <w:b/>
          <w:sz w:val="24"/>
          <w:szCs w:val="24"/>
          <w:lang w:val="sr-Cyrl-RS" w:eastAsia="ar-SA"/>
        </w:rPr>
      </w:pPr>
      <w:r w:rsidRPr="003A0A3B">
        <w:rPr>
          <w:rFonts w:cs="Arial"/>
          <w:b/>
          <w:sz w:val="24"/>
          <w:szCs w:val="24"/>
          <w:lang w:val="sr-Cyrl-RS" w:eastAsia="ar-SA"/>
        </w:rPr>
        <w:t>Квалитативни и квантитативни пријем</w:t>
      </w:r>
      <w:r>
        <w:rPr>
          <w:rFonts w:cs="Arial"/>
          <w:b/>
          <w:sz w:val="24"/>
          <w:szCs w:val="24"/>
          <w:lang w:val="sr-Cyrl-RS" w:eastAsia="ar-SA"/>
        </w:rPr>
        <w:t xml:space="preserve"> ( односи се на све партије)</w:t>
      </w:r>
    </w:p>
    <w:p w14:paraId="6B527E05" w14:textId="514A66B9" w:rsidR="00952EC5" w:rsidRPr="00683362" w:rsidRDefault="00952EC5" w:rsidP="00952EC5">
      <w:pPr>
        <w:rPr>
          <w:rFonts w:cs="Arial"/>
          <w:b/>
          <w:sz w:val="24"/>
          <w:szCs w:val="24"/>
          <w:lang w:val="sr-Cyrl-RS" w:eastAsia="ar-SA"/>
        </w:rPr>
      </w:pPr>
      <w:r w:rsidRPr="00683362">
        <w:rPr>
          <w:rFonts w:cs="Arial"/>
          <w:sz w:val="24"/>
          <w:szCs w:val="24"/>
          <w:lang w:val="sr-Cyrl-RS" w:eastAsia="ar-SA"/>
        </w:rPr>
        <w:t xml:space="preserve">Контролу квалитета извршених услуга Наручилац ће спроводити преко овлашћеног лица  Наручиоца, који ће вршити надзор над пруженим услугама које су предмет ове јавне набавке. </w:t>
      </w:r>
    </w:p>
    <w:p w14:paraId="56B976E2" w14:textId="77777777" w:rsidR="00952EC5" w:rsidRPr="00683362" w:rsidRDefault="00952EC5" w:rsidP="00552081">
      <w:pPr>
        <w:jc w:val="left"/>
        <w:rPr>
          <w:rFonts w:cs="Arial"/>
          <w:sz w:val="24"/>
          <w:szCs w:val="24"/>
          <w:lang w:val="sr-Cyrl-RS" w:eastAsia="ar-SA"/>
        </w:rPr>
      </w:pPr>
      <w:r w:rsidRPr="00683362">
        <w:rPr>
          <w:rFonts w:cs="Arial"/>
          <w:sz w:val="24"/>
          <w:szCs w:val="24"/>
          <w:lang w:val="sr-Cyrl-RS" w:eastAsia="ar-SA"/>
        </w:rPr>
        <w:t>Наручилац захтева од Пружаоца услуга:</w:t>
      </w:r>
    </w:p>
    <w:p w14:paraId="241299B0" w14:textId="77777777" w:rsidR="00952EC5" w:rsidRPr="00683362" w:rsidRDefault="00952EC5" w:rsidP="0040394B">
      <w:pPr>
        <w:spacing w:before="0"/>
        <w:jc w:val="left"/>
        <w:rPr>
          <w:rFonts w:cs="Arial"/>
          <w:sz w:val="24"/>
          <w:szCs w:val="24"/>
          <w:lang w:val="sr-Cyrl-RS" w:eastAsia="ar-SA"/>
        </w:rPr>
      </w:pPr>
      <w:r w:rsidRPr="00683362">
        <w:rPr>
          <w:rFonts w:cs="Arial"/>
          <w:sz w:val="24"/>
          <w:szCs w:val="24"/>
          <w:lang w:val="sr-Cyrl-RS" w:eastAsia="ar-SA"/>
        </w:rPr>
        <w:t>•</w:t>
      </w:r>
      <w:r w:rsidRPr="00683362">
        <w:rPr>
          <w:rFonts w:cs="Arial"/>
          <w:sz w:val="24"/>
          <w:szCs w:val="24"/>
          <w:lang w:val="sr-Cyrl-RS" w:eastAsia="ar-SA"/>
        </w:rPr>
        <w:tab/>
        <w:t>да пружи услуге у свему према условима из конкурсне документације, квалитетно, према професионалним правилима струке предвиђених за ову врсту услуга, у складу са прописима, пословним обичајима и добром праксом;</w:t>
      </w:r>
    </w:p>
    <w:p w14:paraId="789EC9C1" w14:textId="689BD56F" w:rsidR="00952EC5" w:rsidRPr="00683362" w:rsidRDefault="00552081" w:rsidP="00552081">
      <w:pPr>
        <w:spacing w:before="0"/>
        <w:jc w:val="left"/>
        <w:rPr>
          <w:rFonts w:cs="Arial"/>
          <w:sz w:val="24"/>
          <w:szCs w:val="24"/>
          <w:lang w:val="sr-Cyrl-RS" w:eastAsia="ar-SA"/>
        </w:rPr>
      </w:pPr>
      <w:r w:rsidRPr="00683362">
        <w:rPr>
          <w:rFonts w:cs="Arial"/>
          <w:sz w:val="24"/>
          <w:szCs w:val="24"/>
          <w:lang w:val="sr-Cyrl-RS" w:eastAsia="ar-SA"/>
        </w:rPr>
        <w:t>•</w:t>
      </w:r>
      <w:r w:rsidRPr="00683362">
        <w:rPr>
          <w:rFonts w:cs="Arial"/>
          <w:sz w:val="24"/>
          <w:szCs w:val="24"/>
          <w:lang w:val="sr-Cyrl-RS" w:eastAsia="ar-SA"/>
        </w:rPr>
        <w:tab/>
        <w:t>да у периоду важења оквирног споразума</w:t>
      </w:r>
      <w:r w:rsidR="00952EC5" w:rsidRPr="00683362">
        <w:rPr>
          <w:rFonts w:cs="Arial"/>
          <w:sz w:val="24"/>
          <w:szCs w:val="24"/>
          <w:lang w:val="sr-Cyrl-RS" w:eastAsia="ar-SA"/>
        </w:rPr>
        <w:t xml:space="preserve"> увек има довољан број лица и опреме за извршење услуга;</w:t>
      </w:r>
    </w:p>
    <w:p w14:paraId="7EAEE2A0" w14:textId="77777777" w:rsidR="00952EC5" w:rsidRPr="00683362" w:rsidRDefault="00952EC5" w:rsidP="00552081">
      <w:pPr>
        <w:spacing w:before="0"/>
        <w:jc w:val="left"/>
        <w:rPr>
          <w:rFonts w:cs="Arial"/>
          <w:sz w:val="24"/>
          <w:szCs w:val="24"/>
          <w:lang w:val="sr-Cyrl-RS" w:eastAsia="ar-SA"/>
        </w:rPr>
      </w:pPr>
      <w:r w:rsidRPr="00683362">
        <w:rPr>
          <w:rFonts w:cs="Arial"/>
          <w:sz w:val="24"/>
          <w:szCs w:val="24"/>
          <w:lang w:val="sr-Cyrl-RS" w:eastAsia="ar-SA"/>
        </w:rPr>
        <w:t>•</w:t>
      </w:r>
      <w:r w:rsidRPr="00683362">
        <w:rPr>
          <w:rFonts w:cs="Arial"/>
          <w:sz w:val="24"/>
          <w:szCs w:val="24"/>
          <w:lang w:val="sr-Cyrl-RS" w:eastAsia="ar-SA"/>
        </w:rPr>
        <w:tab/>
        <w:t xml:space="preserve">да за време пружања услуга извршава захтеве овлашћеног лица Наручиоца, који се односе на те услуге; </w:t>
      </w:r>
    </w:p>
    <w:p w14:paraId="16391B86" w14:textId="77777777" w:rsidR="00952EC5" w:rsidRPr="00683362" w:rsidRDefault="00952EC5" w:rsidP="00552081">
      <w:pPr>
        <w:spacing w:before="0"/>
        <w:jc w:val="left"/>
        <w:rPr>
          <w:rFonts w:cs="Arial"/>
          <w:sz w:val="24"/>
          <w:szCs w:val="24"/>
          <w:lang w:val="sr-Cyrl-RS" w:eastAsia="ar-SA"/>
        </w:rPr>
      </w:pPr>
      <w:r w:rsidRPr="00683362">
        <w:rPr>
          <w:rFonts w:cs="Arial"/>
          <w:sz w:val="24"/>
          <w:szCs w:val="24"/>
          <w:lang w:val="sr-Cyrl-RS" w:eastAsia="ar-SA"/>
        </w:rPr>
        <w:t>•</w:t>
      </w:r>
      <w:r w:rsidRPr="00683362">
        <w:rPr>
          <w:rFonts w:cs="Arial"/>
          <w:sz w:val="24"/>
          <w:szCs w:val="24"/>
          <w:lang w:val="sr-Cyrl-RS" w:eastAsia="ar-SA"/>
        </w:rPr>
        <w:tab/>
        <w:t>да предметне услуге извршава савесно, да се према имовини Наручиоца опходи са пажњом доброг домаћина;</w:t>
      </w:r>
    </w:p>
    <w:p w14:paraId="27E19FD9" w14:textId="77777777" w:rsidR="00952EC5" w:rsidRPr="00683362" w:rsidRDefault="00952EC5" w:rsidP="00552081">
      <w:pPr>
        <w:spacing w:before="0"/>
        <w:jc w:val="left"/>
        <w:rPr>
          <w:rFonts w:cs="Arial"/>
          <w:sz w:val="24"/>
          <w:szCs w:val="24"/>
          <w:lang w:val="sr-Cyrl-RS" w:eastAsia="ar-SA"/>
        </w:rPr>
      </w:pPr>
      <w:r w:rsidRPr="00683362">
        <w:rPr>
          <w:rFonts w:cs="Arial"/>
          <w:sz w:val="24"/>
          <w:szCs w:val="24"/>
          <w:lang w:val="sr-Cyrl-RS" w:eastAsia="ar-SA"/>
        </w:rPr>
        <w:t>•</w:t>
      </w:r>
      <w:r w:rsidRPr="00683362">
        <w:rPr>
          <w:rFonts w:cs="Arial"/>
          <w:sz w:val="24"/>
          <w:szCs w:val="24"/>
          <w:lang w:val="sr-Cyrl-RS" w:eastAsia="ar-SA"/>
        </w:rPr>
        <w:tab/>
        <w:t>да накнади штету коју приликом извршења предмета јавне набавке причини својом кривицом;</w:t>
      </w:r>
    </w:p>
    <w:p w14:paraId="15BE1C34" w14:textId="77777777" w:rsidR="00952EC5" w:rsidRPr="00683362" w:rsidRDefault="00952EC5" w:rsidP="00552081">
      <w:pPr>
        <w:spacing w:before="0"/>
        <w:jc w:val="left"/>
        <w:rPr>
          <w:rFonts w:cs="Arial"/>
          <w:sz w:val="24"/>
          <w:szCs w:val="24"/>
          <w:lang w:val="sr-Cyrl-RS" w:eastAsia="ar-SA"/>
        </w:rPr>
      </w:pPr>
      <w:r w:rsidRPr="00683362">
        <w:rPr>
          <w:rFonts w:cs="Arial"/>
          <w:sz w:val="24"/>
          <w:szCs w:val="24"/>
          <w:lang w:val="sr-Cyrl-RS" w:eastAsia="ar-SA"/>
        </w:rPr>
        <w:t>•</w:t>
      </w:r>
      <w:r w:rsidRPr="00683362">
        <w:rPr>
          <w:rFonts w:cs="Arial"/>
          <w:sz w:val="24"/>
          <w:szCs w:val="24"/>
          <w:lang w:val="sr-Cyrl-RS" w:eastAsia="ar-SA"/>
        </w:rPr>
        <w:tab/>
        <w:t>да за сваки уграђени резервни део и потрошени материјал у току пружања предметних услуга, када год је то могуће, представнику Наручиоца покаже амбалажу тог резервног дела или материјала, те да му покаже и резервни део који је замењен;</w:t>
      </w:r>
    </w:p>
    <w:p w14:paraId="394CBE99" w14:textId="77777777" w:rsidR="00952EC5" w:rsidRPr="00683362" w:rsidRDefault="00952EC5" w:rsidP="00552081">
      <w:pPr>
        <w:spacing w:before="0"/>
        <w:jc w:val="left"/>
        <w:rPr>
          <w:rFonts w:cs="Arial"/>
          <w:sz w:val="24"/>
          <w:szCs w:val="24"/>
          <w:lang w:val="sr-Cyrl-RS" w:eastAsia="ar-SA"/>
        </w:rPr>
      </w:pPr>
      <w:r w:rsidRPr="00683362">
        <w:rPr>
          <w:rFonts w:cs="Arial"/>
          <w:sz w:val="24"/>
          <w:szCs w:val="24"/>
          <w:lang w:val="sr-Cyrl-RS" w:eastAsia="ar-SA"/>
        </w:rPr>
        <w:t>•</w:t>
      </w:r>
      <w:r w:rsidRPr="00683362">
        <w:rPr>
          <w:rFonts w:cs="Arial"/>
          <w:sz w:val="24"/>
          <w:szCs w:val="24"/>
          <w:lang w:val="sr-Cyrl-RS" w:eastAsia="ar-SA"/>
        </w:rPr>
        <w:tab/>
        <w:t>да са овлашћеним представником Наручиоца сачини Записник о квалитативном и квантитативном пријему услуга по завршетку пружених услуга – након сваке извршене услуге, којим ће се констатовати извршене услуге и уграђени материјал и резервни делови.</w:t>
      </w:r>
    </w:p>
    <w:p w14:paraId="5038C6E7" w14:textId="77777777" w:rsidR="00952EC5" w:rsidRPr="00683362" w:rsidRDefault="00952EC5" w:rsidP="00952EC5">
      <w:pPr>
        <w:rPr>
          <w:rFonts w:cs="Arial"/>
          <w:sz w:val="24"/>
          <w:szCs w:val="24"/>
          <w:lang w:val="sr-Cyrl-RS" w:eastAsia="ar-SA"/>
        </w:rPr>
      </w:pPr>
      <w:r w:rsidRPr="00683362">
        <w:rPr>
          <w:rFonts w:cs="Arial"/>
          <w:sz w:val="24"/>
          <w:szCs w:val="24"/>
          <w:lang w:val="sr-Cyrl-RS" w:eastAsia="ar-SA"/>
        </w:rPr>
        <w:t>Рекламације на квалитет пружених услуга врше се писаним путем. Уколико извршене услуге не одговарају уговореним услугама, Наручилац је дужан да о томе у року од 3 радна дана од утврђеног недостатка писаним путем обавести Пружаоца услуга и захтева поновно извршење услуга о трошку Пружаоца услуга. У хитним случајевима, када је то неопходно, о утврђеном недостатку Пружалац услуге може бити обавештен одмах усмено, па ће у најкраћем року, најкасније у току следећег радног дана, о томе бити обавештен и писаним путем од стране Наручиоца.</w:t>
      </w:r>
    </w:p>
    <w:p w14:paraId="2D336529" w14:textId="77777777" w:rsidR="00952EC5" w:rsidRPr="00683362" w:rsidRDefault="00952EC5" w:rsidP="00952EC5">
      <w:pPr>
        <w:rPr>
          <w:rFonts w:cs="Arial"/>
          <w:sz w:val="24"/>
          <w:szCs w:val="24"/>
          <w:lang w:val="sr-Cyrl-RS" w:eastAsia="ar-SA"/>
        </w:rPr>
      </w:pPr>
      <w:r w:rsidRPr="00683362">
        <w:rPr>
          <w:rFonts w:cs="Arial"/>
          <w:sz w:val="24"/>
          <w:szCs w:val="24"/>
          <w:lang w:val="sr-Cyrl-RS" w:eastAsia="ar-SA"/>
        </w:rPr>
        <w:t>Уколико пружалац услуге током гарантног рока констатује да је исти квар последица неисправности резервног дела који је већ уграђен у оквиру пружања предметних услуга, Пружалац услуге је дужан да о свом трошку угради други резервни део.</w:t>
      </w:r>
    </w:p>
    <w:p w14:paraId="60F69DA1" w14:textId="77777777" w:rsidR="00055283" w:rsidRDefault="00055283" w:rsidP="008112A2">
      <w:pPr>
        <w:spacing w:before="0"/>
        <w:rPr>
          <w:rFonts w:cs="Arial"/>
          <w:i/>
          <w:color w:val="00B0F0"/>
          <w:sz w:val="24"/>
          <w:szCs w:val="24"/>
          <w:lang w:val="sr-Cyrl-RS" w:eastAsia="zh-CN"/>
        </w:rPr>
      </w:pPr>
    </w:p>
    <w:p w14:paraId="3A5CA6E2" w14:textId="77777777" w:rsidR="00683362" w:rsidRDefault="00683362" w:rsidP="008112A2">
      <w:pPr>
        <w:spacing w:before="0"/>
        <w:rPr>
          <w:rFonts w:cs="Arial"/>
          <w:i/>
          <w:color w:val="00B0F0"/>
          <w:sz w:val="24"/>
          <w:szCs w:val="24"/>
          <w:lang w:val="sr-Cyrl-RS" w:eastAsia="zh-CN"/>
        </w:rPr>
      </w:pPr>
    </w:p>
    <w:p w14:paraId="0F7AEE44" w14:textId="77777777" w:rsidR="00683362" w:rsidRDefault="00683362" w:rsidP="008112A2">
      <w:pPr>
        <w:spacing w:before="0"/>
        <w:rPr>
          <w:rFonts w:cs="Arial"/>
          <w:i/>
          <w:color w:val="00B0F0"/>
          <w:sz w:val="24"/>
          <w:szCs w:val="24"/>
          <w:lang w:val="sr-Cyrl-RS" w:eastAsia="zh-CN"/>
        </w:rPr>
      </w:pPr>
    </w:p>
    <w:p w14:paraId="634126B8" w14:textId="77777777" w:rsidR="00683362" w:rsidRDefault="00683362" w:rsidP="008112A2">
      <w:pPr>
        <w:spacing w:before="0"/>
        <w:rPr>
          <w:rFonts w:cs="Arial"/>
          <w:i/>
          <w:color w:val="00B0F0"/>
          <w:sz w:val="24"/>
          <w:szCs w:val="24"/>
          <w:lang w:val="sr-Cyrl-RS" w:eastAsia="zh-CN"/>
        </w:rPr>
      </w:pPr>
    </w:p>
    <w:p w14:paraId="56B6E059" w14:textId="77777777" w:rsidR="00631B4D" w:rsidRPr="002E3068" w:rsidRDefault="00631B4D" w:rsidP="008112A2">
      <w:pPr>
        <w:spacing w:before="0"/>
        <w:rPr>
          <w:rFonts w:cs="Arial"/>
          <w:i/>
          <w:color w:val="00B0F0"/>
          <w:sz w:val="24"/>
          <w:szCs w:val="24"/>
          <w:lang w:val="sr-Cyrl-RS" w:eastAsia="zh-CN"/>
        </w:rPr>
      </w:pPr>
    </w:p>
    <w:p w14:paraId="1F9538A5" w14:textId="77777777" w:rsidR="00756A02" w:rsidRDefault="00756A02" w:rsidP="00445BD5">
      <w:pPr>
        <w:pStyle w:val="Heading10"/>
        <w:numPr>
          <w:ilvl w:val="0"/>
          <w:numId w:val="13"/>
        </w:numPr>
        <w:jc w:val="center"/>
        <w:rPr>
          <w:rFonts w:cs="Arial"/>
          <w:sz w:val="24"/>
          <w:szCs w:val="24"/>
          <w:lang w:val="sr-Cyrl-RS"/>
        </w:rPr>
      </w:pPr>
      <w:bookmarkStart w:id="16" w:name="_Toc442559884"/>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6"/>
    </w:p>
    <w:p w14:paraId="700A0486" w14:textId="77777777" w:rsidR="00055283" w:rsidRPr="00055283" w:rsidRDefault="00055283" w:rsidP="00055283">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8052"/>
      </w:tblGrid>
      <w:tr w:rsidR="00175774" w:rsidRPr="00EC5BB4" w14:paraId="021BAD71" w14:textId="77777777" w:rsidTr="00354E00">
        <w:trPr>
          <w:trHeight w:val="524"/>
          <w:jc w:val="center"/>
        </w:trPr>
        <w:tc>
          <w:tcPr>
            <w:tcW w:w="1107" w:type="dxa"/>
            <w:vAlign w:val="center"/>
          </w:tcPr>
          <w:p w14:paraId="3AAAD4EE"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052" w:type="dxa"/>
            <w:vAlign w:val="center"/>
          </w:tcPr>
          <w:p w14:paraId="46B770C6" w14:textId="05BC900E" w:rsidR="00175774" w:rsidRPr="00EC5BB4" w:rsidRDefault="00590748" w:rsidP="003A4822">
            <w:pPr>
              <w:ind w:right="-180"/>
              <w:jc w:val="center"/>
              <w:rPr>
                <w:rFonts w:cs="Arial"/>
                <w:b/>
                <w:sz w:val="24"/>
                <w:szCs w:val="24"/>
              </w:rPr>
            </w:pPr>
            <w:r>
              <w:rPr>
                <w:rFonts w:cs="Arial"/>
                <w:b/>
                <w:sz w:val="24"/>
                <w:szCs w:val="24"/>
                <w:lang w:val="sr-Cyrl-RS"/>
              </w:rPr>
              <w:t>4</w:t>
            </w:r>
            <w:r w:rsidR="00175774" w:rsidRPr="00EC5BB4">
              <w:rPr>
                <w:rFonts w:cs="Arial"/>
                <w:b/>
                <w:sz w:val="24"/>
                <w:szCs w:val="24"/>
              </w:rPr>
              <w:t xml:space="preserve">.1  ОБАВЕЗНИ УСЛОВИ </w:t>
            </w:r>
          </w:p>
          <w:p w14:paraId="066E2C42"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4BA488AA" w14:textId="0E54B435" w:rsidR="00175774" w:rsidRPr="00137382" w:rsidRDefault="00175774" w:rsidP="003A4822">
            <w:pPr>
              <w:jc w:val="center"/>
              <w:rPr>
                <w:rFonts w:cs="Arial"/>
                <w:b/>
                <w:color w:val="FF0000"/>
                <w:sz w:val="24"/>
                <w:szCs w:val="24"/>
                <w:lang w:val="sr-Cyrl-RS"/>
              </w:rPr>
            </w:pPr>
          </w:p>
        </w:tc>
      </w:tr>
      <w:tr w:rsidR="00175774" w:rsidRPr="00EC5BB4" w14:paraId="1230B790" w14:textId="77777777" w:rsidTr="00354E00">
        <w:trPr>
          <w:jc w:val="center"/>
        </w:trPr>
        <w:tc>
          <w:tcPr>
            <w:tcW w:w="1107" w:type="dxa"/>
            <w:vAlign w:val="center"/>
          </w:tcPr>
          <w:p w14:paraId="3D8C7B62" w14:textId="77777777" w:rsidR="00137382" w:rsidRDefault="00175774" w:rsidP="003A4822">
            <w:pPr>
              <w:jc w:val="center"/>
              <w:rPr>
                <w:rFonts w:cs="Arial"/>
                <w:b/>
                <w:sz w:val="24"/>
                <w:szCs w:val="24"/>
                <w:lang w:val="sr-Cyrl-RS"/>
              </w:rPr>
            </w:pPr>
            <w:r w:rsidRPr="00EC5BB4">
              <w:rPr>
                <w:rFonts w:cs="Arial"/>
                <w:sz w:val="24"/>
                <w:szCs w:val="24"/>
              </w:rPr>
              <w:t>1.</w:t>
            </w:r>
            <w:r w:rsidR="00137382" w:rsidRPr="00137382">
              <w:rPr>
                <w:rFonts w:cs="Arial"/>
                <w:b/>
                <w:sz w:val="24"/>
                <w:szCs w:val="24"/>
                <w:lang w:val="sr-Cyrl-RS"/>
              </w:rPr>
              <w:t xml:space="preserve"> </w:t>
            </w:r>
          </w:p>
          <w:p w14:paraId="7AD966B1" w14:textId="516627BB" w:rsidR="00175774" w:rsidRPr="00EC5BB4" w:rsidRDefault="00137382" w:rsidP="003A4822">
            <w:pPr>
              <w:jc w:val="center"/>
              <w:rPr>
                <w:rFonts w:cs="Arial"/>
                <w:sz w:val="24"/>
                <w:szCs w:val="24"/>
              </w:rPr>
            </w:pPr>
            <w:r w:rsidRPr="00137382">
              <w:rPr>
                <w:rFonts w:cs="Arial"/>
                <w:b/>
                <w:sz w:val="24"/>
                <w:szCs w:val="24"/>
                <w:lang w:val="sr-Cyrl-RS"/>
              </w:rPr>
              <w:t>За све партије</w:t>
            </w:r>
          </w:p>
        </w:tc>
        <w:tc>
          <w:tcPr>
            <w:tcW w:w="8052" w:type="dxa"/>
            <w:vAlign w:val="center"/>
          </w:tcPr>
          <w:p w14:paraId="01459FAD" w14:textId="40C99FFB"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055283">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r w:rsidR="00631B4D">
              <w:rPr>
                <w:rFonts w:cs="Arial"/>
                <w:sz w:val="24"/>
                <w:szCs w:val="24"/>
                <w:lang w:val="sr-Cyrl-RS"/>
              </w:rPr>
              <w:t xml:space="preserve"> </w:t>
            </w:r>
            <w:r w:rsidR="00055283">
              <w:rPr>
                <w:rFonts w:cs="Arial"/>
                <w:sz w:val="24"/>
                <w:szCs w:val="24"/>
                <w:lang w:val="pl-PL"/>
              </w:rPr>
              <w:t>(чл. 75. ст. 1. тач. 1) ЗЈН)</w:t>
            </w:r>
            <w:r w:rsidRPr="00EC5BB4">
              <w:rPr>
                <w:rFonts w:cs="Arial"/>
                <w:sz w:val="24"/>
                <w:szCs w:val="24"/>
                <w:lang w:val="pl-PL"/>
              </w:rPr>
              <w:t>;</w:t>
            </w:r>
          </w:p>
          <w:p w14:paraId="670B4E57"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37C95D0A" w14:textId="090EA4E1"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40394B">
              <w:rPr>
                <w:rFonts w:eastAsia="Calibri" w:cs="Arial"/>
                <w:b/>
                <w:sz w:val="24"/>
                <w:szCs w:val="24"/>
                <w:lang w:val="sr-Cyrl-RS"/>
              </w:rPr>
              <w:t xml:space="preserve"> </w:t>
            </w:r>
            <w:r w:rsidRPr="00EC5BB4">
              <w:rPr>
                <w:rFonts w:eastAsia="Calibri" w:cs="Arial"/>
                <w:sz w:val="24"/>
                <w:szCs w:val="24"/>
                <w:lang w:val="ru-RU"/>
              </w:rPr>
              <w:t>Извод из регистра</w:t>
            </w:r>
            <w:r w:rsidR="00E448A6">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43030A1F"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6A817A8"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59A08469" w14:textId="77777777" w:rsidR="00175774" w:rsidRPr="00EC5BB4" w:rsidRDefault="00175774" w:rsidP="00445BD5">
            <w:pPr>
              <w:numPr>
                <w:ilvl w:val="0"/>
                <w:numId w:val="14"/>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7E049E10" w14:textId="77777777" w:rsidR="00175774" w:rsidRPr="00EC5BB4" w:rsidRDefault="00175774" w:rsidP="00445BD5">
            <w:pPr>
              <w:numPr>
                <w:ilvl w:val="0"/>
                <w:numId w:val="14"/>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4C0A96D0" w14:textId="77777777" w:rsidTr="00354E00">
        <w:trPr>
          <w:trHeight w:val="3706"/>
          <w:jc w:val="center"/>
        </w:trPr>
        <w:tc>
          <w:tcPr>
            <w:tcW w:w="1107" w:type="dxa"/>
            <w:vAlign w:val="center"/>
          </w:tcPr>
          <w:p w14:paraId="472DC95A" w14:textId="77777777" w:rsidR="00137382" w:rsidRDefault="00175774" w:rsidP="003A4822">
            <w:pPr>
              <w:jc w:val="center"/>
              <w:rPr>
                <w:rFonts w:cs="Arial"/>
                <w:b/>
                <w:sz w:val="24"/>
                <w:szCs w:val="24"/>
                <w:lang w:val="sr-Cyrl-RS"/>
              </w:rPr>
            </w:pPr>
            <w:r w:rsidRPr="00EC5BB4">
              <w:rPr>
                <w:rFonts w:cs="Arial"/>
                <w:sz w:val="24"/>
                <w:szCs w:val="24"/>
              </w:rPr>
              <w:t>2.</w:t>
            </w:r>
            <w:r w:rsidR="00137382" w:rsidRPr="00137382">
              <w:rPr>
                <w:rFonts w:cs="Arial"/>
                <w:b/>
                <w:sz w:val="24"/>
                <w:szCs w:val="24"/>
                <w:lang w:val="sr-Cyrl-RS"/>
              </w:rPr>
              <w:t xml:space="preserve"> </w:t>
            </w:r>
          </w:p>
          <w:p w14:paraId="71FECA94" w14:textId="429262BA" w:rsidR="00175774" w:rsidRPr="00EC5BB4" w:rsidRDefault="00137382" w:rsidP="003A4822">
            <w:pPr>
              <w:jc w:val="center"/>
              <w:rPr>
                <w:rFonts w:cs="Arial"/>
                <w:sz w:val="24"/>
                <w:szCs w:val="24"/>
              </w:rPr>
            </w:pPr>
            <w:r w:rsidRPr="00137382">
              <w:rPr>
                <w:rFonts w:cs="Arial"/>
                <w:b/>
                <w:sz w:val="24"/>
                <w:szCs w:val="24"/>
                <w:lang w:val="sr-Cyrl-RS"/>
              </w:rPr>
              <w:t>За све партије</w:t>
            </w:r>
          </w:p>
        </w:tc>
        <w:tc>
          <w:tcPr>
            <w:tcW w:w="8052" w:type="dxa"/>
            <w:vAlign w:val="center"/>
          </w:tcPr>
          <w:p w14:paraId="56AE839B" w14:textId="43253362"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00055283" w:rsidRPr="00055283">
              <w:rPr>
                <w:rFonts w:cs="Arial"/>
                <w:sz w:val="24"/>
                <w:szCs w:val="24"/>
              </w:rPr>
              <w:t>(чл. 75. ст. 1. тач. 2) ЗЈН);</w:t>
            </w:r>
          </w:p>
          <w:p w14:paraId="7FFBA440"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73D92E5F"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6DD4EDEB"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1CB83082"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14:paraId="6129A080"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 xml:space="preserve">које обухвата </w:t>
            </w:r>
            <w:r w:rsidRPr="00EC5BB4">
              <w:rPr>
                <w:rFonts w:cs="Arial"/>
                <w:b/>
                <w:sz w:val="24"/>
                <w:szCs w:val="24"/>
              </w:rPr>
              <w:lastRenderedPageBreak/>
              <w:t>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4FF2DF6"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1C92F995"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4D7D79FB"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61BD7C81" w14:textId="77777777" w:rsidR="00175774" w:rsidRPr="00EC5BB4" w:rsidRDefault="00175774" w:rsidP="00445BD5">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3D5E5766" w14:textId="77777777" w:rsidR="00175774" w:rsidRPr="00EC5BB4" w:rsidRDefault="00175774" w:rsidP="00445BD5">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674BCB87" w14:textId="77777777" w:rsidR="00175774" w:rsidRPr="00EC5BB4" w:rsidRDefault="00175774" w:rsidP="00445BD5">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61CBF453" w14:textId="77777777" w:rsidR="00B46D29" w:rsidRPr="00EC5BB4" w:rsidRDefault="00175774" w:rsidP="00445BD5">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6868FEC6"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1F02DDFB"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0DACE2A5" w14:textId="77777777" w:rsidTr="00354E00">
        <w:trPr>
          <w:trHeight w:val="70"/>
          <w:jc w:val="center"/>
        </w:trPr>
        <w:tc>
          <w:tcPr>
            <w:tcW w:w="1107" w:type="dxa"/>
            <w:vAlign w:val="center"/>
          </w:tcPr>
          <w:p w14:paraId="151520BF" w14:textId="77777777" w:rsidR="00137382" w:rsidRDefault="00175774" w:rsidP="003A4822">
            <w:pPr>
              <w:jc w:val="center"/>
              <w:rPr>
                <w:rFonts w:cs="Arial"/>
                <w:b/>
                <w:sz w:val="24"/>
                <w:szCs w:val="24"/>
                <w:lang w:val="sr-Cyrl-RS"/>
              </w:rPr>
            </w:pPr>
            <w:r w:rsidRPr="00EC5BB4">
              <w:rPr>
                <w:rFonts w:cs="Arial"/>
                <w:sz w:val="24"/>
                <w:szCs w:val="24"/>
              </w:rPr>
              <w:lastRenderedPageBreak/>
              <w:t>3.</w:t>
            </w:r>
            <w:r w:rsidR="00137382" w:rsidRPr="00137382">
              <w:rPr>
                <w:rFonts w:cs="Arial"/>
                <w:b/>
                <w:sz w:val="24"/>
                <w:szCs w:val="24"/>
                <w:lang w:val="sr-Cyrl-RS"/>
              </w:rPr>
              <w:t xml:space="preserve"> </w:t>
            </w:r>
          </w:p>
          <w:p w14:paraId="4D487EFB" w14:textId="6695EBF8" w:rsidR="00175774" w:rsidRPr="00EC5BB4" w:rsidRDefault="00137382" w:rsidP="003A4822">
            <w:pPr>
              <w:jc w:val="center"/>
              <w:rPr>
                <w:rFonts w:cs="Arial"/>
                <w:sz w:val="24"/>
                <w:szCs w:val="24"/>
              </w:rPr>
            </w:pPr>
            <w:r w:rsidRPr="00137382">
              <w:rPr>
                <w:rFonts w:cs="Arial"/>
                <w:b/>
                <w:sz w:val="24"/>
                <w:szCs w:val="24"/>
                <w:lang w:val="sr-Cyrl-RS"/>
              </w:rPr>
              <w:t>За све партије</w:t>
            </w:r>
          </w:p>
        </w:tc>
        <w:tc>
          <w:tcPr>
            <w:tcW w:w="8052" w:type="dxa"/>
            <w:vAlign w:val="center"/>
          </w:tcPr>
          <w:p w14:paraId="713C3FB8" w14:textId="0662013B"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055283">
              <w:rPr>
                <w:rFonts w:cs="Arial"/>
                <w:sz w:val="24"/>
                <w:szCs w:val="24"/>
                <w:lang w:val="sr-Cyrl-RS"/>
              </w:rPr>
              <w:t xml:space="preserve"> </w:t>
            </w:r>
            <w:r w:rsidR="00055283" w:rsidRPr="00055283">
              <w:rPr>
                <w:rFonts w:cs="Arial"/>
                <w:sz w:val="24"/>
                <w:szCs w:val="24"/>
              </w:rPr>
              <w:t>(чл. 75. ст. 1. тач. 4) ЗЈН);</w:t>
            </w:r>
          </w:p>
          <w:p w14:paraId="2F655C32"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5E8EC8CC"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26BA23C3"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4DFAA7A9"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23FEE499" w14:textId="77777777" w:rsidR="00175774" w:rsidRPr="00EC5BB4" w:rsidRDefault="00175774" w:rsidP="003A4822">
            <w:pPr>
              <w:ind w:right="122"/>
              <w:rPr>
                <w:rFonts w:cs="Arial"/>
                <w:sz w:val="24"/>
                <w:szCs w:val="24"/>
                <w:lang w:val="ru-RU"/>
              </w:rPr>
            </w:pPr>
            <w:r w:rsidRPr="00EC5BB4">
              <w:rPr>
                <w:rFonts w:cs="Arial"/>
                <w:sz w:val="24"/>
                <w:szCs w:val="24"/>
                <w:lang w:val="ru-RU"/>
              </w:rPr>
              <w:lastRenderedPageBreak/>
              <w:t>Напомена:</w:t>
            </w:r>
          </w:p>
          <w:p w14:paraId="04949222" w14:textId="77777777" w:rsidR="00175774" w:rsidRPr="00EC5BB4" w:rsidRDefault="00B24BAB" w:rsidP="00445BD5">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52B6DFF1" w14:textId="77777777" w:rsidR="00175774" w:rsidRPr="00EC5BB4" w:rsidRDefault="00175774" w:rsidP="00445BD5">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4CBA063A" w14:textId="77777777" w:rsidR="00175774" w:rsidRPr="00EC5BB4" w:rsidRDefault="00175774" w:rsidP="00445BD5">
            <w:pPr>
              <w:numPr>
                <w:ilvl w:val="0"/>
                <w:numId w:val="11"/>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178DCB92" w14:textId="77777777" w:rsidR="00175774" w:rsidRPr="00EC5BB4" w:rsidRDefault="00175774" w:rsidP="00445BD5">
            <w:pPr>
              <w:numPr>
                <w:ilvl w:val="0"/>
                <w:numId w:val="15"/>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5C7541D"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3AF2BF97" w14:textId="77777777" w:rsidR="00175774" w:rsidRPr="00EC5BB4" w:rsidRDefault="00175774" w:rsidP="003A4822">
            <w:pPr>
              <w:tabs>
                <w:tab w:val="left" w:pos="680"/>
              </w:tabs>
              <w:snapToGrid w:val="0"/>
              <w:contextualSpacing/>
              <w:rPr>
                <w:rFonts w:cs="Arial"/>
                <w:i/>
                <w:sz w:val="24"/>
                <w:szCs w:val="24"/>
              </w:rPr>
            </w:pPr>
          </w:p>
        </w:tc>
      </w:tr>
      <w:tr w:rsidR="00175774" w:rsidRPr="00EC5BB4" w14:paraId="1EDB4240" w14:textId="77777777" w:rsidTr="00354E00">
        <w:trPr>
          <w:jc w:val="center"/>
        </w:trPr>
        <w:tc>
          <w:tcPr>
            <w:tcW w:w="1107" w:type="dxa"/>
            <w:vAlign w:val="center"/>
          </w:tcPr>
          <w:p w14:paraId="5591CF43" w14:textId="77777777" w:rsidR="00137382" w:rsidRDefault="00175774" w:rsidP="003A4822">
            <w:pPr>
              <w:jc w:val="center"/>
              <w:rPr>
                <w:rFonts w:cs="Arial"/>
                <w:b/>
                <w:sz w:val="24"/>
                <w:szCs w:val="24"/>
                <w:lang w:val="sr-Cyrl-RS"/>
              </w:rPr>
            </w:pPr>
            <w:r w:rsidRPr="00EC5BB4">
              <w:rPr>
                <w:rFonts w:cs="Arial"/>
                <w:sz w:val="24"/>
                <w:szCs w:val="24"/>
              </w:rPr>
              <w:lastRenderedPageBreak/>
              <w:t>4.</w:t>
            </w:r>
            <w:r w:rsidR="00137382" w:rsidRPr="00137382">
              <w:rPr>
                <w:rFonts w:cs="Arial"/>
                <w:b/>
                <w:sz w:val="24"/>
                <w:szCs w:val="24"/>
                <w:lang w:val="sr-Cyrl-RS"/>
              </w:rPr>
              <w:t xml:space="preserve"> </w:t>
            </w:r>
          </w:p>
          <w:p w14:paraId="3C7F7ECD" w14:textId="55C91A2D" w:rsidR="00175774" w:rsidRPr="00EC5BB4" w:rsidRDefault="00137382" w:rsidP="003A4822">
            <w:pPr>
              <w:jc w:val="center"/>
              <w:rPr>
                <w:rFonts w:cs="Arial"/>
                <w:sz w:val="24"/>
                <w:szCs w:val="24"/>
              </w:rPr>
            </w:pPr>
            <w:r w:rsidRPr="00137382">
              <w:rPr>
                <w:rFonts w:cs="Arial"/>
                <w:b/>
                <w:sz w:val="24"/>
                <w:szCs w:val="24"/>
                <w:lang w:val="sr-Cyrl-RS"/>
              </w:rPr>
              <w:t>За све партије</w:t>
            </w:r>
            <w:r w:rsidR="00175774" w:rsidRPr="00EC5BB4">
              <w:rPr>
                <w:rFonts w:cs="Arial"/>
                <w:sz w:val="24"/>
                <w:szCs w:val="24"/>
              </w:rPr>
              <w:t xml:space="preserve"> </w:t>
            </w:r>
          </w:p>
        </w:tc>
        <w:tc>
          <w:tcPr>
            <w:tcW w:w="8052" w:type="dxa"/>
          </w:tcPr>
          <w:p w14:paraId="0230546B" w14:textId="69830519" w:rsidR="00175774" w:rsidRPr="00EC5BB4" w:rsidRDefault="00175774" w:rsidP="003A4822">
            <w:pPr>
              <w:snapToGrid w:val="0"/>
              <w:rPr>
                <w:rFonts w:cs="Arial"/>
                <w:sz w:val="24"/>
                <w:szCs w:val="24"/>
              </w:rPr>
            </w:pPr>
            <w:r w:rsidRPr="00EC5BB4">
              <w:rPr>
                <w:rFonts w:cs="Arial"/>
                <w:b/>
                <w:sz w:val="24"/>
                <w:szCs w:val="24"/>
                <w:u w:val="single"/>
              </w:rPr>
              <w:t>Услов:</w:t>
            </w:r>
            <w:r w:rsidR="00055283">
              <w:rPr>
                <w:rFonts w:cs="Arial"/>
                <w:b/>
                <w:sz w:val="24"/>
                <w:szCs w:val="24"/>
                <w:u w:val="single"/>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055283" w:rsidRPr="00055283">
              <w:rPr>
                <w:rFonts w:cs="Arial"/>
                <w:sz w:val="24"/>
                <w:szCs w:val="24"/>
                <w:lang w:val="ru-RU"/>
              </w:rPr>
              <w:t>(чл. 75. ст. 2. ЗЈН).</w:t>
            </w:r>
          </w:p>
          <w:p w14:paraId="13234D76"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4C5F7160" w14:textId="4F16DE92" w:rsidR="00175774" w:rsidRPr="000A46DC" w:rsidRDefault="00175774" w:rsidP="003A4822">
            <w:pPr>
              <w:rPr>
                <w:rFonts w:cs="Arial"/>
                <w:b/>
                <w:sz w:val="24"/>
                <w:szCs w:val="24"/>
              </w:rPr>
            </w:pPr>
            <w:r w:rsidRPr="00EC5BB4">
              <w:rPr>
                <w:rFonts w:cs="Arial"/>
                <w:sz w:val="24"/>
                <w:szCs w:val="24"/>
              </w:rPr>
              <w:t>Потписан и оверен Образац изјаве на основу члана 75. став 2. ЗЈН</w:t>
            </w:r>
            <w:r w:rsidR="00BF39C7" w:rsidRPr="00EC5BB4">
              <w:rPr>
                <w:rFonts w:cs="Arial"/>
                <w:sz w:val="24"/>
                <w:szCs w:val="24"/>
                <w:lang w:val="sr-Cyrl-RS"/>
              </w:rPr>
              <w:t xml:space="preserve"> </w:t>
            </w:r>
            <w:r w:rsidRPr="00EC5BB4">
              <w:rPr>
                <w:rFonts w:cs="Arial"/>
                <w:sz w:val="24"/>
                <w:szCs w:val="24"/>
              </w:rPr>
              <w:t>(</w:t>
            </w:r>
            <w:r w:rsidR="00EE2A16" w:rsidRPr="000A46DC">
              <w:rPr>
                <w:rFonts w:cs="Arial"/>
                <w:sz w:val="24"/>
                <w:szCs w:val="24"/>
              </w:rPr>
              <w:t>Образац бр.</w:t>
            </w:r>
            <w:r w:rsidR="00EE2A16" w:rsidRPr="000A46DC">
              <w:rPr>
                <w:rFonts w:cs="Arial"/>
                <w:sz w:val="24"/>
                <w:szCs w:val="24"/>
                <w:lang w:val="sr-Cyrl-RS"/>
              </w:rPr>
              <w:t>4</w:t>
            </w:r>
            <w:r w:rsidRPr="000A46DC">
              <w:rPr>
                <w:rFonts w:cs="Arial"/>
                <w:sz w:val="24"/>
                <w:szCs w:val="24"/>
              </w:rPr>
              <w:t>)</w:t>
            </w:r>
          </w:p>
          <w:p w14:paraId="048D41A0" w14:textId="77777777" w:rsidR="005E487E" w:rsidRPr="000A46DC" w:rsidRDefault="00175774" w:rsidP="003A4822">
            <w:pPr>
              <w:snapToGrid w:val="0"/>
              <w:rPr>
                <w:rFonts w:cs="Arial"/>
                <w:sz w:val="24"/>
                <w:szCs w:val="24"/>
                <w:lang w:val="sr-Cyrl-CS"/>
              </w:rPr>
            </w:pPr>
            <w:r w:rsidRPr="000A46DC">
              <w:rPr>
                <w:rFonts w:cs="Arial"/>
                <w:i/>
                <w:sz w:val="24"/>
                <w:szCs w:val="24"/>
              </w:rPr>
              <w:t>Напомена:</w:t>
            </w:r>
          </w:p>
          <w:p w14:paraId="3A1B511F" w14:textId="77777777" w:rsidR="005E487E" w:rsidRPr="00EC5BB4" w:rsidRDefault="00175774" w:rsidP="00445BD5">
            <w:pPr>
              <w:numPr>
                <w:ilvl w:val="0"/>
                <w:numId w:val="17"/>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4029CE47" w14:textId="6E64A38C" w:rsidR="005E487E" w:rsidRPr="00795442" w:rsidRDefault="00175774" w:rsidP="00445BD5">
            <w:pPr>
              <w:numPr>
                <w:ilvl w:val="0"/>
                <w:numId w:val="17"/>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590748" w:rsidRPr="00EC5BB4" w14:paraId="142EB90B" w14:textId="77777777" w:rsidTr="000978D9">
        <w:trPr>
          <w:trHeight w:val="319"/>
          <w:jc w:val="center"/>
        </w:trPr>
        <w:tc>
          <w:tcPr>
            <w:tcW w:w="1107" w:type="dxa"/>
            <w:vAlign w:val="center"/>
          </w:tcPr>
          <w:p w14:paraId="1EFE0C36" w14:textId="77777777" w:rsidR="00590748" w:rsidRPr="000978D9" w:rsidRDefault="00590748" w:rsidP="003A4822">
            <w:pPr>
              <w:jc w:val="center"/>
              <w:rPr>
                <w:rFonts w:cs="Arial"/>
                <w:sz w:val="24"/>
                <w:szCs w:val="24"/>
                <w:lang w:val="sr-Cyrl-RS"/>
              </w:rPr>
            </w:pPr>
            <w:r w:rsidRPr="000978D9">
              <w:rPr>
                <w:rFonts w:cs="Arial"/>
                <w:sz w:val="24"/>
                <w:szCs w:val="24"/>
                <w:lang w:val="sr-Cyrl-RS"/>
              </w:rPr>
              <w:t xml:space="preserve">5. </w:t>
            </w:r>
          </w:p>
          <w:p w14:paraId="57A670B1" w14:textId="5D6FB1EA" w:rsidR="00137382" w:rsidRPr="000978D9" w:rsidRDefault="00137382" w:rsidP="003A4822">
            <w:pPr>
              <w:jc w:val="center"/>
              <w:rPr>
                <w:rFonts w:cs="Arial"/>
                <w:b/>
                <w:color w:val="00B0F0"/>
                <w:sz w:val="24"/>
                <w:szCs w:val="24"/>
                <w:lang w:val="sr-Cyrl-RS"/>
              </w:rPr>
            </w:pPr>
            <w:r w:rsidRPr="000978D9">
              <w:rPr>
                <w:rFonts w:cs="Arial"/>
                <w:b/>
                <w:sz w:val="24"/>
                <w:szCs w:val="24"/>
                <w:lang w:val="sr-Cyrl-RS"/>
              </w:rPr>
              <w:t>Само за партију 1.</w:t>
            </w:r>
          </w:p>
        </w:tc>
        <w:tc>
          <w:tcPr>
            <w:tcW w:w="8052" w:type="dxa"/>
          </w:tcPr>
          <w:p w14:paraId="21B99D0D" w14:textId="77777777" w:rsidR="00590748" w:rsidRDefault="00590748" w:rsidP="00590748">
            <w:pPr>
              <w:widowControl w:val="0"/>
              <w:suppressAutoHyphens/>
              <w:jc w:val="left"/>
              <w:rPr>
                <w:rFonts w:cs="Arial"/>
                <w:b/>
                <w:sz w:val="24"/>
                <w:szCs w:val="24"/>
                <w:u w:val="single"/>
                <w:lang w:val="sr-Cyrl-RS"/>
              </w:rPr>
            </w:pPr>
            <w:r w:rsidRPr="00EC5BB4">
              <w:rPr>
                <w:rFonts w:cs="Arial"/>
                <w:b/>
                <w:sz w:val="24"/>
                <w:szCs w:val="24"/>
                <w:u w:val="single"/>
              </w:rPr>
              <w:t>Услов:</w:t>
            </w:r>
            <w:r>
              <w:rPr>
                <w:rFonts w:cs="Arial"/>
                <w:b/>
                <w:sz w:val="24"/>
                <w:szCs w:val="24"/>
                <w:u w:val="single"/>
                <w:lang w:val="sr-Cyrl-RS"/>
              </w:rPr>
              <w:t xml:space="preserve"> </w:t>
            </w:r>
          </w:p>
          <w:p w14:paraId="5F7DA58C" w14:textId="1B15E897" w:rsidR="00590748" w:rsidRPr="00795442" w:rsidRDefault="00590748" w:rsidP="00590748">
            <w:pPr>
              <w:widowControl w:val="0"/>
              <w:suppressAutoHyphens/>
              <w:jc w:val="left"/>
              <w:rPr>
                <w:rFonts w:cs="Arial"/>
                <w:sz w:val="24"/>
                <w:szCs w:val="24"/>
                <w:lang w:val="sr-Latn-CS" w:eastAsia="sr-Latn-CS"/>
              </w:rPr>
            </w:pPr>
            <w:r w:rsidRPr="00590748">
              <w:rPr>
                <w:rFonts w:cs="Arial"/>
                <w:sz w:val="24"/>
                <w:szCs w:val="24"/>
                <w:lang w:val="sr-Cyrl-RS"/>
              </w:rPr>
              <w:t>Да и</w:t>
            </w:r>
            <w:r w:rsidRPr="00590748">
              <w:rPr>
                <w:rFonts w:cs="Arial"/>
                <w:sz w:val="24"/>
                <w:szCs w:val="24"/>
                <w:lang w:val="sr-Cyrl-RS" w:eastAsia="sr-Latn-CS"/>
              </w:rPr>
              <w:t xml:space="preserve">ма </w:t>
            </w:r>
            <w:r w:rsidRPr="00590748">
              <w:rPr>
                <w:rFonts w:cs="Arial"/>
                <w:sz w:val="24"/>
                <w:szCs w:val="24"/>
                <w:lang w:val="ru-RU" w:eastAsia="sr-Latn-CS"/>
              </w:rPr>
              <w:t>важећу интегралну</w:t>
            </w:r>
            <w:r w:rsidRPr="00795442">
              <w:rPr>
                <w:rFonts w:cs="Arial"/>
                <w:sz w:val="24"/>
                <w:szCs w:val="24"/>
                <w:lang w:val="ru-RU" w:eastAsia="sr-Latn-CS"/>
              </w:rPr>
              <w:t xml:space="preserve"> дозволу надлежног органа за сакупљање и транспорт неопасног и опасног отпада као и за складиштење неопасног и опасног отпада и то за:</w:t>
            </w:r>
          </w:p>
          <w:p w14:paraId="7244E1CB" w14:textId="77777777" w:rsidR="00590748" w:rsidRPr="00795442" w:rsidRDefault="00590748" w:rsidP="00590748">
            <w:pPr>
              <w:widowControl w:val="0"/>
              <w:suppressAutoHyphens/>
              <w:rPr>
                <w:rFonts w:cs="Arial"/>
                <w:sz w:val="24"/>
                <w:szCs w:val="24"/>
                <w:lang w:val="sr-Cyrl-RS" w:eastAsia="sr-Latn-CS"/>
              </w:rPr>
            </w:pPr>
            <w:r w:rsidRPr="00795442">
              <w:rPr>
                <w:rFonts w:cs="Arial"/>
                <w:sz w:val="24"/>
                <w:szCs w:val="24"/>
                <w:lang w:eastAsia="sr-Latn-CS"/>
              </w:rPr>
              <w:t xml:space="preserve">-16 02 09* </w:t>
            </w:r>
            <w:r w:rsidRPr="00795442">
              <w:rPr>
                <w:rFonts w:cs="Arial"/>
                <w:sz w:val="24"/>
                <w:szCs w:val="24"/>
                <w:lang w:val="sr-Cyrl-RS" w:eastAsia="sr-Latn-CS"/>
              </w:rPr>
              <w:t>Трансформатори и кондензатори који садрже РСВ</w:t>
            </w:r>
          </w:p>
          <w:p w14:paraId="57972533" w14:textId="77777777" w:rsidR="00590748" w:rsidRPr="00795442" w:rsidRDefault="00590748" w:rsidP="00590748">
            <w:pPr>
              <w:widowControl w:val="0"/>
              <w:suppressAutoHyphens/>
              <w:rPr>
                <w:rFonts w:cs="Arial"/>
                <w:sz w:val="24"/>
                <w:szCs w:val="24"/>
                <w:lang w:val="sr-Latn-CS" w:eastAsia="sr-Latn-CS"/>
              </w:rPr>
            </w:pPr>
            <w:r w:rsidRPr="00795442">
              <w:rPr>
                <w:rFonts w:cs="Arial"/>
                <w:sz w:val="24"/>
                <w:szCs w:val="24"/>
                <w:lang w:val="sr-Latn-CS" w:eastAsia="sr-Latn-CS"/>
              </w:rPr>
              <w:t>-13 03 01* Отпадна уља за изолацију и пренос који садрже PCB</w:t>
            </w:r>
          </w:p>
          <w:p w14:paraId="5C7B0A7D" w14:textId="77777777" w:rsidR="00590748" w:rsidRPr="00795442" w:rsidRDefault="00590748" w:rsidP="00590748">
            <w:pPr>
              <w:widowControl w:val="0"/>
              <w:suppressAutoHyphens/>
              <w:rPr>
                <w:rFonts w:cs="Arial"/>
                <w:sz w:val="24"/>
                <w:szCs w:val="24"/>
                <w:lang w:val="sr-Latn-CS" w:eastAsia="sr-Latn-CS"/>
              </w:rPr>
            </w:pPr>
            <w:r w:rsidRPr="00795442">
              <w:rPr>
                <w:rFonts w:cs="Arial"/>
                <w:sz w:val="24"/>
                <w:szCs w:val="24"/>
                <w:lang w:val="sr-Latn-CS" w:eastAsia="sr-Latn-CS"/>
              </w:rPr>
              <w:t>-13 03 10* Остала уља за изолацију и пренос (које не садрже PCB)</w:t>
            </w:r>
          </w:p>
          <w:p w14:paraId="774E4C00" w14:textId="77777777" w:rsidR="00590748" w:rsidRPr="00795442" w:rsidRDefault="00590748" w:rsidP="00590748">
            <w:pPr>
              <w:pStyle w:val="ListParagraph"/>
              <w:autoSpaceDE w:val="0"/>
              <w:autoSpaceDN w:val="0"/>
              <w:adjustRightInd w:val="0"/>
              <w:spacing w:after="0" w:line="240" w:lineRule="auto"/>
              <w:ind w:left="-108"/>
              <w:rPr>
                <w:rFonts w:ascii="Arial" w:hAnsi="Arial" w:cs="Arial"/>
                <w:sz w:val="24"/>
                <w:szCs w:val="24"/>
                <w:lang w:val="sr-Cyrl-RS" w:eastAsia="sr-Latn-CS"/>
              </w:rPr>
            </w:pPr>
            <w:r w:rsidRPr="00795442">
              <w:rPr>
                <w:rFonts w:ascii="Arial" w:hAnsi="Arial" w:cs="Arial"/>
                <w:sz w:val="24"/>
                <w:szCs w:val="24"/>
                <w:lang w:val="sr-Cyrl-RS" w:eastAsia="sr-Latn-CS"/>
              </w:rPr>
              <w:t xml:space="preserve"> </w:t>
            </w:r>
            <w:r w:rsidRPr="00795442">
              <w:rPr>
                <w:rFonts w:ascii="Arial" w:hAnsi="Arial" w:cs="Arial"/>
                <w:sz w:val="24"/>
                <w:szCs w:val="24"/>
                <w:lang w:val="sr-Latn-CS" w:eastAsia="sr-Latn-CS"/>
              </w:rPr>
              <w:t>-13 08 02* Остале емулзије</w:t>
            </w:r>
          </w:p>
          <w:p w14:paraId="5615690E" w14:textId="2330CE93" w:rsidR="00590748" w:rsidRDefault="00590748" w:rsidP="000978D9">
            <w:pPr>
              <w:autoSpaceDE w:val="0"/>
              <w:autoSpaceDN w:val="0"/>
              <w:adjustRightInd w:val="0"/>
              <w:rPr>
                <w:rFonts w:cs="Arial"/>
                <w:b/>
                <w:sz w:val="24"/>
                <w:szCs w:val="24"/>
                <w:u w:val="single"/>
              </w:rPr>
            </w:pPr>
            <w:r w:rsidRPr="00EC5BB4">
              <w:rPr>
                <w:rFonts w:cs="Arial"/>
                <w:b/>
                <w:sz w:val="24"/>
                <w:szCs w:val="24"/>
                <w:u w:val="single"/>
              </w:rPr>
              <w:t>Доказ:</w:t>
            </w:r>
          </w:p>
          <w:p w14:paraId="2271AB7B" w14:textId="77777777" w:rsidR="000978D9" w:rsidRPr="000978D9" w:rsidRDefault="000978D9" w:rsidP="000978D9">
            <w:pPr>
              <w:autoSpaceDE w:val="0"/>
              <w:autoSpaceDN w:val="0"/>
              <w:adjustRightInd w:val="0"/>
              <w:spacing w:before="0"/>
              <w:rPr>
                <w:rFonts w:cs="Arial"/>
                <w:b/>
                <w:sz w:val="24"/>
                <w:szCs w:val="24"/>
                <w:u w:val="single"/>
              </w:rPr>
            </w:pPr>
          </w:p>
          <w:p w14:paraId="273E1816" w14:textId="30E3E928" w:rsidR="00590748" w:rsidRPr="00097C92" w:rsidRDefault="00590748" w:rsidP="00097C92">
            <w:pPr>
              <w:autoSpaceDE w:val="0"/>
              <w:autoSpaceDN w:val="0"/>
              <w:adjustRightInd w:val="0"/>
              <w:spacing w:before="0" w:after="200" w:line="276" w:lineRule="auto"/>
              <w:jc w:val="left"/>
              <w:rPr>
                <w:rFonts w:eastAsia="Calibri" w:cs="Arial"/>
                <w:sz w:val="24"/>
                <w:szCs w:val="24"/>
                <w:lang w:val="ru-RU" w:eastAsia="sr-Latn-CS"/>
              </w:rPr>
            </w:pPr>
            <w:r w:rsidRPr="00795442">
              <w:rPr>
                <w:rFonts w:eastAsia="Calibri" w:cs="Arial"/>
                <w:sz w:val="24"/>
                <w:szCs w:val="24"/>
                <w:lang w:val="ru-RU" w:eastAsia="sr-Latn-CS"/>
              </w:rPr>
              <w:lastRenderedPageBreak/>
              <w:t>Решење надлежног министарства о издавању дозволе за сакупљање и транспорт опасног отпада на територији Републике Србије</w:t>
            </w:r>
          </w:p>
        </w:tc>
      </w:tr>
      <w:tr w:rsidR="00175774" w:rsidRPr="00EC5BB4" w14:paraId="1101352A" w14:textId="77777777" w:rsidTr="00354E00">
        <w:trPr>
          <w:jc w:val="center"/>
        </w:trPr>
        <w:tc>
          <w:tcPr>
            <w:tcW w:w="1107" w:type="dxa"/>
            <w:vAlign w:val="center"/>
          </w:tcPr>
          <w:p w14:paraId="4D885189" w14:textId="77777777" w:rsidR="00175774" w:rsidRPr="00EC5BB4" w:rsidRDefault="00175774" w:rsidP="003A4822">
            <w:pPr>
              <w:jc w:val="center"/>
              <w:rPr>
                <w:rFonts w:cs="Arial"/>
                <w:color w:val="00B0F0"/>
                <w:sz w:val="24"/>
                <w:szCs w:val="24"/>
              </w:rPr>
            </w:pPr>
          </w:p>
        </w:tc>
        <w:tc>
          <w:tcPr>
            <w:tcW w:w="8052" w:type="dxa"/>
          </w:tcPr>
          <w:p w14:paraId="01ACCC37" w14:textId="48081EEB" w:rsidR="00175774" w:rsidRPr="00795442" w:rsidRDefault="00590748" w:rsidP="003A4822">
            <w:pPr>
              <w:ind w:right="-180"/>
              <w:jc w:val="center"/>
              <w:rPr>
                <w:rFonts w:cs="Arial"/>
                <w:b/>
                <w:i/>
                <w:sz w:val="24"/>
                <w:szCs w:val="24"/>
              </w:rPr>
            </w:pPr>
            <w:r>
              <w:rPr>
                <w:rFonts w:cs="Arial"/>
                <w:b/>
                <w:sz w:val="24"/>
                <w:szCs w:val="24"/>
                <w:lang w:val="sr-Cyrl-RS"/>
              </w:rPr>
              <w:t>4</w:t>
            </w:r>
            <w:r w:rsidR="00175774" w:rsidRPr="00795442">
              <w:rPr>
                <w:rFonts w:cs="Arial"/>
                <w:b/>
                <w:sz w:val="24"/>
                <w:szCs w:val="24"/>
              </w:rPr>
              <w:t xml:space="preserve">.2  ДОДАТНИ УСЛОВИ </w:t>
            </w:r>
          </w:p>
          <w:p w14:paraId="24A2B4DC" w14:textId="2E22D51E" w:rsidR="00175774" w:rsidRPr="00795442" w:rsidRDefault="00175774" w:rsidP="00D047CD">
            <w:pPr>
              <w:snapToGrid w:val="0"/>
              <w:jc w:val="center"/>
              <w:rPr>
                <w:rFonts w:cs="Arial"/>
                <w:b/>
                <w:sz w:val="24"/>
                <w:szCs w:val="24"/>
                <w:lang w:val="sr-Cyrl-RS"/>
              </w:rPr>
            </w:pPr>
            <w:r w:rsidRPr="00795442">
              <w:rPr>
                <w:rFonts w:cs="Arial"/>
                <w:b/>
                <w:sz w:val="24"/>
                <w:szCs w:val="24"/>
              </w:rPr>
              <w:t>ЗА УЧЕШЋЕ У ПОСТУПКУ ЈАВНЕ НАБАВКЕ ИЗ ЧЛАНА 76. З</w:t>
            </w:r>
            <w:r w:rsidR="005C7CDE" w:rsidRPr="00795442">
              <w:rPr>
                <w:rFonts w:cs="Arial"/>
                <w:b/>
                <w:sz w:val="24"/>
                <w:szCs w:val="24"/>
                <w:lang w:val="sr-Cyrl-RS"/>
              </w:rPr>
              <w:t>АКОНА</w:t>
            </w:r>
          </w:p>
        </w:tc>
      </w:tr>
      <w:tr w:rsidR="00175774" w:rsidRPr="00EC5BB4" w14:paraId="435D397D" w14:textId="77777777" w:rsidTr="00354E00">
        <w:trPr>
          <w:trHeight w:val="2021"/>
          <w:jc w:val="center"/>
        </w:trPr>
        <w:tc>
          <w:tcPr>
            <w:tcW w:w="1107" w:type="dxa"/>
            <w:vAlign w:val="center"/>
          </w:tcPr>
          <w:p w14:paraId="740EF2A0" w14:textId="77777777" w:rsidR="00097C92" w:rsidRDefault="007B0283" w:rsidP="003A4822">
            <w:pPr>
              <w:jc w:val="center"/>
              <w:rPr>
                <w:rFonts w:cs="Arial"/>
                <w:b/>
                <w:sz w:val="24"/>
                <w:szCs w:val="24"/>
                <w:lang w:val="sr-Cyrl-RS"/>
              </w:rPr>
            </w:pPr>
            <w:r w:rsidRPr="00DD2B75">
              <w:rPr>
                <w:rFonts w:cs="Arial"/>
                <w:sz w:val="24"/>
                <w:szCs w:val="24"/>
                <w:lang w:val="sr-Cyrl-RS"/>
              </w:rPr>
              <w:t>1</w:t>
            </w:r>
            <w:r w:rsidR="00175774" w:rsidRPr="00DD2B75">
              <w:rPr>
                <w:rFonts w:cs="Arial"/>
                <w:sz w:val="24"/>
                <w:szCs w:val="24"/>
              </w:rPr>
              <w:t>.</w:t>
            </w:r>
            <w:r w:rsidR="00097C92">
              <w:rPr>
                <w:rFonts w:cs="Arial"/>
                <w:b/>
                <w:sz w:val="24"/>
                <w:szCs w:val="24"/>
                <w:lang w:val="sr-Cyrl-RS"/>
              </w:rPr>
              <w:t xml:space="preserve"> </w:t>
            </w:r>
          </w:p>
          <w:p w14:paraId="76614C8B" w14:textId="7C7EE466" w:rsidR="00175774" w:rsidRPr="00DD2B75" w:rsidRDefault="00097C92" w:rsidP="003A4822">
            <w:pPr>
              <w:jc w:val="center"/>
              <w:rPr>
                <w:rFonts w:cs="Arial"/>
                <w:sz w:val="24"/>
                <w:szCs w:val="24"/>
              </w:rPr>
            </w:pPr>
            <w:r>
              <w:rPr>
                <w:rFonts w:cs="Arial"/>
                <w:b/>
                <w:sz w:val="24"/>
                <w:szCs w:val="24"/>
                <w:lang w:val="sr-Cyrl-RS"/>
              </w:rPr>
              <w:t>за све парије</w:t>
            </w:r>
          </w:p>
        </w:tc>
        <w:tc>
          <w:tcPr>
            <w:tcW w:w="8052" w:type="dxa"/>
          </w:tcPr>
          <w:p w14:paraId="0DC26ADB" w14:textId="61F7A201" w:rsidR="00175774" w:rsidRPr="00795442" w:rsidRDefault="00175774" w:rsidP="003A4822">
            <w:pPr>
              <w:autoSpaceDE w:val="0"/>
              <w:autoSpaceDN w:val="0"/>
              <w:adjustRightInd w:val="0"/>
              <w:rPr>
                <w:rFonts w:cs="Arial"/>
                <w:b/>
                <w:sz w:val="24"/>
                <w:szCs w:val="24"/>
                <w:u w:val="single"/>
              </w:rPr>
            </w:pPr>
            <w:r w:rsidRPr="00795442">
              <w:rPr>
                <w:rFonts w:cs="Arial"/>
                <w:b/>
                <w:sz w:val="24"/>
                <w:szCs w:val="24"/>
                <w:u w:val="single"/>
              </w:rPr>
              <w:t>Услов</w:t>
            </w:r>
            <w:r w:rsidR="00590748">
              <w:rPr>
                <w:rFonts w:cs="Arial"/>
                <w:b/>
                <w:sz w:val="24"/>
                <w:szCs w:val="24"/>
                <w:lang w:val="sr-Cyrl-RS"/>
              </w:rPr>
              <w:t xml:space="preserve"> </w:t>
            </w:r>
          </w:p>
          <w:p w14:paraId="768A1EDC" w14:textId="178F2041" w:rsidR="00175774" w:rsidRPr="00795442" w:rsidRDefault="00175774" w:rsidP="003A4822">
            <w:pPr>
              <w:autoSpaceDE w:val="0"/>
              <w:autoSpaceDN w:val="0"/>
              <w:adjustRightInd w:val="0"/>
              <w:rPr>
                <w:rFonts w:cs="Arial"/>
                <w:b/>
                <w:sz w:val="24"/>
                <w:szCs w:val="24"/>
                <w:lang w:val="sr-Cyrl-RS"/>
              </w:rPr>
            </w:pPr>
            <w:r w:rsidRPr="00795442">
              <w:rPr>
                <w:rFonts w:cs="Arial"/>
                <w:b/>
                <w:sz w:val="24"/>
                <w:szCs w:val="24"/>
              </w:rPr>
              <w:t>Финансијски капацитет</w:t>
            </w:r>
            <w:r w:rsidR="00590748">
              <w:rPr>
                <w:rFonts w:cs="Arial"/>
                <w:b/>
                <w:sz w:val="24"/>
                <w:szCs w:val="24"/>
                <w:lang w:val="sr-Cyrl-RS"/>
              </w:rPr>
              <w:t xml:space="preserve"> </w:t>
            </w:r>
          </w:p>
          <w:p w14:paraId="5DE21BCA" w14:textId="00C6D822" w:rsidR="00631B4D" w:rsidRPr="00631B4D" w:rsidRDefault="00631B4D" w:rsidP="00631B4D">
            <w:pPr>
              <w:spacing w:line="259" w:lineRule="auto"/>
              <w:contextualSpacing/>
              <w:rPr>
                <w:rFonts w:cs="Arial"/>
                <w:bCs/>
                <w:sz w:val="24"/>
                <w:szCs w:val="24"/>
                <w:lang w:val="sr-Cyrl-CS"/>
              </w:rPr>
            </w:pPr>
            <w:r w:rsidRPr="00631B4D">
              <w:rPr>
                <w:rFonts w:cs="Arial"/>
                <w:bCs/>
                <w:sz w:val="24"/>
                <w:szCs w:val="24"/>
                <w:lang w:val="sr-Cyrl-CS"/>
              </w:rPr>
              <w:t xml:space="preserve">да у последњих </w:t>
            </w:r>
            <w:r w:rsidRPr="00631B4D">
              <w:rPr>
                <w:rFonts w:cs="Arial"/>
                <w:bCs/>
                <w:sz w:val="24"/>
                <w:szCs w:val="24"/>
              </w:rPr>
              <w:t xml:space="preserve">6 </w:t>
            </w:r>
            <w:r w:rsidRPr="00631B4D">
              <w:rPr>
                <w:rFonts w:cs="Arial"/>
                <w:bCs/>
                <w:sz w:val="24"/>
                <w:szCs w:val="24"/>
                <w:lang w:val="sr-Cyrl-RS"/>
              </w:rPr>
              <w:t>(словима: шест</w:t>
            </w:r>
            <w:r w:rsidR="00F51A49">
              <w:rPr>
                <w:rFonts w:cs="Arial"/>
                <w:bCs/>
                <w:sz w:val="24"/>
                <w:szCs w:val="24"/>
                <w:lang w:val="sr-Cyrl-CS"/>
              </w:rPr>
              <w:t xml:space="preserve">) месеци </w:t>
            </w:r>
            <w:r w:rsidRPr="00631B4D">
              <w:rPr>
                <w:rFonts w:cs="Arial"/>
                <w:bCs/>
                <w:sz w:val="24"/>
                <w:szCs w:val="24"/>
                <w:lang w:val="sr-Cyrl-CS"/>
              </w:rPr>
              <w:t xml:space="preserve">до дана објављивања Позива за подношење понуда) није имао блокаду на својим текућим рачунима </w:t>
            </w:r>
          </w:p>
          <w:p w14:paraId="4650F770" w14:textId="77777777" w:rsidR="00631B4D" w:rsidRPr="00631B4D" w:rsidRDefault="00631B4D" w:rsidP="00631B4D">
            <w:pPr>
              <w:spacing w:line="259" w:lineRule="auto"/>
              <w:contextualSpacing/>
              <w:rPr>
                <w:rFonts w:cs="Arial"/>
                <w:bCs/>
                <w:sz w:val="24"/>
                <w:szCs w:val="24"/>
                <w:lang w:val="sr-Cyrl-CS"/>
              </w:rPr>
            </w:pPr>
          </w:p>
          <w:p w14:paraId="2B316279" w14:textId="77777777" w:rsidR="00631B4D" w:rsidRPr="00631B4D" w:rsidRDefault="00631B4D" w:rsidP="00631B4D">
            <w:pPr>
              <w:spacing w:after="240"/>
              <w:contextualSpacing/>
              <w:rPr>
                <w:rFonts w:eastAsia="Calibri" w:cs="Arial"/>
                <w:bCs/>
                <w:sz w:val="24"/>
                <w:szCs w:val="24"/>
                <w:lang w:val="sr-Cyrl-CS"/>
              </w:rPr>
            </w:pPr>
            <w:r w:rsidRPr="00631B4D">
              <w:rPr>
                <w:rFonts w:cs="Arial"/>
                <w:b/>
                <w:bCs/>
                <w:sz w:val="24"/>
                <w:szCs w:val="24"/>
                <w:u w:val="single"/>
                <w:lang w:val="sr-Cyrl-CS"/>
              </w:rPr>
              <w:t>Доказ:</w:t>
            </w:r>
            <w:r w:rsidRPr="00631B4D">
              <w:rPr>
                <w:rFonts w:eastAsia="Calibri" w:cs="Arial"/>
                <w:bCs/>
                <w:sz w:val="24"/>
                <w:szCs w:val="24"/>
                <w:lang w:val="sr-Cyrl-CS"/>
              </w:rPr>
              <w:t xml:space="preserve"> Потврда о ликвидности – потврду издаје одељење принудне наплате Народне банке Србије</w:t>
            </w:r>
          </w:p>
          <w:p w14:paraId="209B8D2E" w14:textId="77777777" w:rsidR="00631B4D" w:rsidRPr="00631B4D" w:rsidRDefault="00631B4D" w:rsidP="00631B4D">
            <w:pPr>
              <w:spacing w:after="240"/>
              <w:contextualSpacing/>
              <w:rPr>
                <w:rFonts w:eastAsia="Calibri" w:cs="Arial"/>
                <w:bCs/>
                <w:sz w:val="24"/>
                <w:szCs w:val="24"/>
                <w:lang w:val="sr-Cyrl-CS"/>
              </w:rPr>
            </w:pPr>
          </w:p>
          <w:p w14:paraId="0A83F3A8" w14:textId="77777777" w:rsidR="00631B4D" w:rsidRPr="00631B4D" w:rsidRDefault="00631B4D" w:rsidP="00631B4D">
            <w:pPr>
              <w:ind w:right="-180"/>
              <w:jc w:val="left"/>
              <w:rPr>
                <w:rFonts w:eastAsia="Calibri" w:cs="Arial"/>
                <w:i/>
                <w:lang w:val="sr-Cyrl-RS"/>
              </w:rPr>
            </w:pPr>
            <w:r w:rsidRPr="00631B4D">
              <w:rPr>
                <w:rFonts w:eastAsia="Calibri" w:cs="Arial"/>
                <w:bCs/>
                <w:i/>
                <w:u w:val="single"/>
                <w:lang w:val="sr-Cyrl-CS"/>
              </w:rPr>
              <w:t>Напомена:</w:t>
            </w:r>
            <w:r w:rsidRPr="00631B4D">
              <w:rPr>
                <w:rFonts w:eastAsia="Calibri" w:cs="Arial"/>
                <w:bCs/>
                <w:i/>
                <w:lang w:val="sr-Cyrl-CS"/>
              </w:rPr>
              <w:t xml:space="preserve"> Уколико је доказ јавно доступан Понуђач није у обавези да испуњеност услова врши доставањем потврде, довољна је Изјава Понуђача </w:t>
            </w:r>
            <w:r w:rsidRPr="00631B4D">
              <w:rPr>
                <w:rFonts w:eastAsia="Calibri" w:cs="Arial"/>
                <w:i/>
                <w:lang w:val="sr-Cyrl-RS"/>
              </w:rPr>
              <w:t>да је податак јавно доступан</w:t>
            </w:r>
          </w:p>
          <w:p w14:paraId="7D8DC8CC" w14:textId="2D9C3D22" w:rsidR="00175774" w:rsidRPr="00B94BA9" w:rsidRDefault="00175774" w:rsidP="00795442">
            <w:pPr>
              <w:autoSpaceDE w:val="0"/>
              <w:autoSpaceDN w:val="0"/>
              <w:adjustRightInd w:val="0"/>
              <w:spacing w:before="0" w:line="276" w:lineRule="auto"/>
              <w:jc w:val="left"/>
              <w:rPr>
                <w:rFonts w:eastAsia="Calibri" w:cs="Arial"/>
                <w:sz w:val="24"/>
                <w:szCs w:val="24"/>
                <w:lang w:val="sr-Cyrl-RS" w:eastAsia="sr-Latn-CS"/>
              </w:rPr>
            </w:pPr>
          </w:p>
        </w:tc>
      </w:tr>
      <w:tr w:rsidR="00175774" w:rsidRPr="00EC5BB4" w14:paraId="0A488E78" w14:textId="77777777" w:rsidTr="000978D9">
        <w:trPr>
          <w:trHeight w:val="461"/>
          <w:jc w:val="center"/>
        </w:trPr>
        <w:tc>
          <w:tcPr>
            <w:tcW w:w="1107" w:type="dxa"/>
            <w:vAlign w:val="center"/>
          </w:tcPr>
          <w:p w14:paraId="6A734228" w14:textId="30FA40CB" w:rsidR="00175774" w:rsidRPr="00DD2B75" w:rsidRDefault="00097C92" w:rsidP="003A4822">
            <w:pPr>
              <w:jc w:val="center"/>
              <w:rPr>
                <w:rFonts w:cs="Arial"/>
                <w:sz w:val="24"/>
                <w:szCs w:val="24"/>
              </w:rPr>
            </w:pPr>
            <w:r>
              <w:rPr>
                <w:rFonts w:cs="Arial"/>
                <w:sz w:val="24"/>
                <w:szCs w:val="24"/>
                <w:lang w:val="sr-Cyrl-RS"/>
              </w:rPr>
              <w:t>2</w:t>
            </w:r>
            <w:r w:rsidR="00175774" w:rsidRPr="00DD2B75">
              <w:rPr>
                <w:rFonts w:cs="Arial"/>
                <w:sz w:val="24"/>
                <w:szCs w:val="24"/>
              </w:rPr>
              <w:t>.</w:t>
            </w:r>
          </w:p>
        </w:tc>
        <w:tc>
          <w:tcPr>
            <w:tcW w:w="8052" w:type="dxa"/>
          </w:tcPr>
          <w:p w14:paraId="62BDD8E3" w14:textId="77777777" w:rsidR="00175774" w:rsidRPr="00795442" w:rsidRDefault="00175774" w:rsidP="003A4822">
            <w:pPr>
              <w:autoSpaceDE w:val="0"/>
              <w:autoSpaceDN w:val="0"/>
              <w:adjustRightInd w:val="0"/>
              <w:rPr>
                <w:rFonts w:cs="Arial"/>
                <w:b/>
                <w:sz w:val="24"/>
                <w:szCs w:val="24"/>
                <w:u w:val="single"/>
                <w:lang w:val="sr-Cyrl-RS"/>
              </w:rPr>
            </w:pPr>
            <w:r w:rsidRPr="00795442">
              <w:rPr>
                <w:rFonts w:cs="Arial"/>
                <w:b/>
                <w:sz w:val="24"/>
                <w:szCs w:val="24"/>
                <w:u w:val="single"/>
              </w:rPr>
              <w:t>Услов:</w:t>
            </w:r>
          </w:p>
          <w:p w14:paraId="5E1AF5F1" w14:textId="05BBD0A5" w:rsidR="002365FA" w:rsidRPr="00795442" w:rsidRDefault="002365FA" w:rsidP="003A4822">
            <w:pPr>
              <w:autoSpaceDE w:val="0"/>
              <w:autoSpaceDN w:val="0"/>
              <w:adjustRightInd w:val="0"/>
              <w:rPr>
                <w:rFonts w:cs="Arial"/>
                <w:b/>
                <w:sz w:val="24"/>
                <w:szCs w:val="24"/>
                <w:lang w:val="sr-Cyrl-RS"/>
              </w:rPr>
            </w:pPr>
            <w:r w:rsidRPr="00795442">
              <w:rPr>
                <w:rFonts w:cs="Arial"/>
                <w:b/>
                <w:sz w:val="24"/>
                <w:szCs w:val="24"/>
                <w:lang w:val="sr-Cyrl-RS"/>
              </w:rPr>
              <w:t>Пословни капацитет</w:t>
            </w:r>
            <w:r w:rsidR="00097C92">
              <w:rPr>
                <w:rFonts w:cs="Arial"/>
                <w:b/>
                <w:sz w:val="24"/>
                <w:szCs w:val="24"/>
                <w:lang w:val="sr-Cyrl-RS"/>
              </w:rPr>
              <w:t xml:space="preserve"> за партију 1. </w:t>
            </w:r>
          </w:p>
          <w:p w14:paraId="193C2501" w14:textId="26A11918" w:rsidR="00097C92" w:rsidRPr="000978D9" w:rsidRDefault="002365FA" w:rsidP="003A4822">
            <w:pPr>
              <w:autoSpaceDE w:val="0"/>
              <w:autoSpaceDN w:val="0"/>
              <w:adjustRightInd w:val="0"/>
              <w:rPr>
                <w:rFonts w:cs="Arial"/>
                <w:sz w:val="24"/>
                <w:szCs w:val="24"/>
              </w:rPr>
            </w:pPr>
            <w:r w:rsidRPr="00795442">
              <w:rPr>
                <w:rFonts w:cs="Arial"/>
                <w:sz w:val="24"/>
                <w:szCs w:val="24"/>
                <w:lang w:val="sr-Cyrl-RS"/>
              </w:rPr>
              <w:t>Понуђач располаже неопходним пословним капацитетом ако:</w:t>
            </w:r>
          </w:p>
          <w:p w14:paraId="53B234A3" w14:textId="5CD2965C" w:rsidR="00446486" w:rsidRDefault="002365FA" w:rsidP="00184D4E">
            <w:pPr>
              <w:autoSpaceDE w:val="0"/>
              <w:autoSpaceDN w:val="0"/>
              <w:adjustRightInd w:val="0"/>
              <w:rPr>
                <w:rFonts w:eastAsia="Calibri" w:cs="Arial"/>
                <w:sz w:val="24"/>
                <w:szCs w:val="24"/>
                <w:lang w:val="sr-Latn-CS" w:eastAsia="sr-Latn-CS"/>
              </w:rPr>
            </w:pPr>
            <w:r w:rsidRPr="00795442">
              <w:rPr>
                <w:rFonts w:cs="Arial"/>
                <w:sz w:val="24"/>
                <w:szCs w:val="24"/>
                <w:lang w:val="sr-Cyrl-RS"/>
              </w:rPr>
              <w:t>1.</w:t>
            </w:r>
            <w:r w:rsidR="00184D4E" w:rsidRPr="00795442">
              <w:rPr>
                <w:rFonts w:cs="Arial"/>
                <w:sz w:val="24"/>
                <w:szCs w:val="24"/>
                <w:lang w:val="sr-Cyrl-RS"/>
              </w:rPr>
              <w:t>Има с</w:t>
            </w:r>
            <w:r w:rsidR="00F03F1E" w:rsidRPr="00795442">
              <w:rPr>
                <w:rFonts w:cs="Arial"/>
                <w:sz w:val="24"/>
                <w:szCs w:val="24"/>
                <w:lang w:val="sr-Cyrl-RS"/>
              </w:rPr>
              <w:t>тручне референце</w:t>
            </w:r>
            <w:r w:rsidR="00184D4E" w:rsidRPr="00795442">
              <w:rPr>
                <w:rFonts w:cs="Arial"/>
                <w:sz w:val="24"/>
                <w:szCs w:val="24"/>
                <w:lang w:val="sr-Cyrl-RS"/>
              </w:rPr>
              <w:t xml:space="preserve">, односно ако </w:t>
            </w:r>
            <w:r w:rsidRPr="00795442">
              <w:rPr>
                <w:rFonts w:eastAsia="Calibri" w:cs="Arial"/>
                <w:sz w:val="24"/>
                <w:szCs w:val="24"/>
                <w:lang w:val="sr-Latn-CS" w:eastAsia="sr-Latn-CS"/>
              </w:rPr>
              <w:t xml:space="preserve">је  </w:t>
            </w:r>
            <w:r w:rsidR="00446486" w:rsidRPr="00795442">
              <w:rPr>
                <w:rFonts w:eastAsia="Calibri" w:cs="Arial"/>
                <w:sz w:val="24"/>
                <w:szCs w:val="24"/>
                <w:lang w:val="sr-Latn-CS" w:eastAsia="sr-Latn-CS"/>
              </w:rPr>
              <w:t xml:space="preserve">у </w:t>
            </w:r>
            <w:r w:rsidR="00446486" w:rsidRPr="00795442">
              <w:rPr>
                <w:rFonts w:eastAsia="Calibri" w:cs="Arial"/>
                <w:sz w:val="24"/>
                <w:szCs w:val="24"/>
                <w:lang w:val="sr-Cyrl-CS" w:eastAsia="sr-Latn-CS"/>
              </w:rPr>
              <w:t>претходне</w:t>
            </w:r>
            <w:r w:rsidR="00446486" w:rsidRPr="00795442">
              <w:rPr>
                <w:rFonts w:eastAsia="Calibri" w:cs="Arial"/>
                <w:sz w:val="24"/>
                <w:szCs w:val="24"/>
                <w:lang w:val="sr-Latn-CS" w:eastAsia="sr-Latn-CS"/>
              </w:rPr>
              <w:t xml:space="preserve"> </w:t>
            </w:r>
            <w:r w:rsidR="00446486" w:rsidRPr="00097C92">
              <w:rPr>
                <w:rFonts w:eastAsia="Calibri" w:cs="Arial"/>
                <w:b/>
                <w:sz w:val="24"/>
                <w:szCs w:val="24"/>
                <w:lang w:val="sr-Latn-CS" w:eastAsia="sr-Latn-CS"/>
              </w:rPr>
              <w:t xml:space="preserve">три године </w:t>
            </w:r>
            <w:r w:rsidR="00446486" w:rsidRPr="00097C92">
              <w:rPr>
                <w:rFonts w:eastAsia="Calibri" w:cs="Arial"/>
                <w:sz w:val="24"/>
                <w:szCs w:val="24"/>
                <w:lang w:val="sr-Cyrl-CS" w:eastAsia="sr-Latn-CS"/>
              </w:rPr>
              <w:t>до</w:t>
            </w:r>
            <w:r w:rsidR="00446486" w:rsidRPr="00795442">
              <w:rPr>
                <w:rFonts w:eastAsia="Calibri" w:cs="Arial"/>
                <w:sz w:val="24"/>
                <w:szCs w:val="24"/>
                <w:lang w:val="sr-Cyrl-CS" w:eastAsia="sr-Latn-CS"/>
              </w:rPr>
              <w:t xml:space="preserve"> дана објављивања Позива за подношење понуда</w:t>
            </w:r>
            <w:r w:rsidR="00446486" w:rsidRPr="00795442">
              <w:rPr>
                <w:rFonts w:eastAsia="Calibri" w:cs="Arial"/>
                <w:sz w:val="24"/>
                <w:szCs w:val="24"/>
                <w:lang w:val="sr-Latn-CS" w:eastAsia="sr-Latn-CS"/>
              </w:rPr>
              <w:t>на Порталу јавних набавки, пружио услуге које су предмет јавне набавке и то:</w:t>
            </w:r>
          </w:p>
          <w:p w14:paraId="7A58A666" w14:textId="77777777" w:rsidR="00590748" w:rsidRPr="00795442" w:rsidRDefault="00590748" w:rsidP="00184D4E">
            <w:pPr>
              <w:autoSpaceDE w:val="0"/>
              <w:autoSpaceDN w:val="0"/>
              <w:adjustRightInd w:val="0"/>
              <w:rPr>
                <w:rFonts w:cs="Arial"/>
                <w:sz w:val="24"/>
                <w:szCs w:val="24"/>
                <w:lang w:val="sr-Cyrl-RS"/>
              </w:rPr>
            </w:pPr>
          </w:p>
          <w:p w14:paraId="769A3CBC" w14:textId="628E7B64" w:rsidR="00446486" w:rsidRDefault="002365FA" w:rsidP="002365FA">
            <w:pPr>
              <w:widowControl w:val="0"/>
              <w:suppressAutoHyphens/>
              <w:spacing w:before="0" w:after="200" w:line="276" w:lineRule="auto"/>
              <w:contextualSpacing/>
              <w:jc w:val="left"/>
              <w:rPr>
                <w:rFonts w:cs="Arial"/>
                <w:iCs/>
                <w:sz w:val="24"/>
                <w:szCs w:val="24"/>
                <w:lang w:val="sr-Cyrl-CS" w:eastAsia="sr-Latn-CS" w:bidi="en-US"/>
              </w:rPr>
            </w:pPr>
            <w:r w:rsidRPr="00795442">
              <w:rPr>
                <w:rFonts w:cs="Arial"/>
                <w:iCs/>
                <w:sz w:val="24"/>
                <w:szCs w:val="24"/>
                <w:lang w:val="sr-Cyrl-CS" w:eastAsia="sr-Latn-CS" w:bidi="en-US"/>
              </w:rPr>
              <w:t>-</w:t>
            </w:r>
            <w:r w:rsidR="00446486" w:rsidRPr="00795442">
              <w:rPr>
                <w:rFonts w:cs="Arial"/>
                <w:iCs/>
                <w:sz w:val="24"/>
                <w:szCs w:val="24"/>
                <w:lang w:val="sr-Cyrl-CS" w:eastAsia="sr-Latn-CS" w:bidi="en-US"/>
              </w:rPr>
              <w:t xml:space="preserve">услуге </w:t>
            </w:r>
            <w:r w:rsidR="00446486" w:rsidRPr="00795442">
              <w:rPr>
                <w:rFonts w:cs="Arial"/>
                <w:iCs/>
                <w:sz w:val="24"/>
                <w:szCs w:val="24"/>
                <w:lang w:val="sr-Cyrl-RS" w:eastAsia="sr-Latn-CS" w:bidi="en-US"/>
              </w:rPr>
              <w:t>ремонта</w:t>
            </w:r>
            <w:r w:rsidR="00446486" w:rsidRPr="00795442">
              <w:rPr>
                <w:rFonts w:cs="Arial"/>
                <w:iCs/>
                <w:sz w:val="24"/>
                <w:szCs w:val="24"/>
                <w:lang w:val="sr-Latn-RS" w:eastAsia="sr-Latn-CS" w:bidi="en-US"/>
              </w:rPr>
              <w:t xml:space="preserve"> </w:t>
            </w:r>
            <w:r w:rsidR="00446486" w:rsidRPr="00795442">
              <w:rPr>
                <w:rFonts w:cs="Arial"/>
                <w:iCs/>
                <w:sz w:val="24"/>
                <w:szCs w:val="24"/>
                <w:lang w:val="sr-Cyrl-RS" w:eastAsia="sr-Latn-CS" w:bidi="en-US"/>
              </w:rPr>
              <w:t>трансформатора</w:t>
            </w:r>
            <w:r w:rsidR="00590748">
              <w:rPr>
                <w:rFonts w:cs="Arial"/>
                <w:iCs/>
                <w:sz w:val="24"/>
                <w:szCs w:val="24"/>
                <w:lang w:val="sr-Latn-RS" w:eastAsia="sr-Latn-CS" w:bidi="en-US"/>
              </w:rPr>
              <w:t xml:space="preserve"> 10(20)kV</w:t>
            </w:r>
            <w:r w:rsidR="00446486" w:rsidRPr="00795442">
              <w:rPr>
                <w:rFonts w:cs="Arial"/>
                <w:iCs/>
                <w:sz w:val="24"/>
                <w:szCs w:val="24"/>
                <w:lang w:val="sr-Cyrl-CS" w:eastAsia="sr-Latn-CS" w:bidi="en-US"/>
              </w:rPr>
              <w:t xml:space="preserve">, укупно за цео наведени период, </w:t>
            </w:r>
            <w:r w:rsidRPr="00795442">
              <w:rPr>
                <w:rFonts w:cs="Arial"/>
                <w:iCs/>
                <w:sz w:val="24"/>
                <w:szCs w:val="24"/>
                <w:lang w:val="sr-Cyrl-CS" w:eastAsia="sr-Latn-CS" w:bidi="en-US"/>
              </w:rPr>
              <w:t>у количини најмање 20 (</w:t>
            </w:r>
            <w:r w:rsidR="00446486" w:rsidRPr="00795442">
              <w:rPr>
                <w:rFonts w:cs="Arial"/>
                <w:iCs/>
                <w:sz w:val="24"/>
                <w:szCs w:val="24"/>
                <w:lang w:val="sr-Cyrl-CS" w:eastAsia="sr-Latn-CS" w:bidi="en-US"/>
              </w:rPr>
              <w:t>двадесет) јединица 10</w:t>
            </w:r>
            <w:r w:rsidR="00446486" w:rsidRPr="00795442">
              <w:rPr>
                <w:rFonts w:cs="Arial"/>
                <w:iCs/>
                <w:sz w:val="24"/>
                <w:szCs w:val="24"/>
                <w:lang w:val="sr-Latn-RS" w:eastAsia="sr-Latn-CS" w:bidi="en-US"/>
              </w:rPr>
              <w:t xml:space="preserve"> kV</w:t>
            </w:r>
            <w:r w:rsidR="00446486" w:rsidRPr="00795442">
              <w:rPr>
                <w:rFonts w:cs="Arial"/>
                <w:iCs/>
                <w:sz w:val="24"/>
                <w:szCs w:val="24"/>
                <w:lang w:val="sr-Cyrl-CS" w:eastAsia="sr-Latn-CS" w:bidi="en-US"/>
              </w:rPr>
              <w:t xml:space="preserve"> трансформатора и најмање 20 (двадесет) јединица 20 </w:t>
            </w:r>
            <w:r w:rsidR="00446486" w:rsidRPr="00795442">
              <w:rPr>
                <w:rFonts w:cs="Arial"/>
                <w:iCs/>
                <w:sz w:val="24"/>
                <w:szCs w:val="24"/>
                <w:lang w:val="sr-Latn-RS" w:eastAsia="sr-Latn-CS" w:bidi="en-US"/>
              </w:rPr>
              <w:t>kV</w:t>
            </w:r>
            <w:r w:rsidR="00446486" w:rsidRPr="00795442">
              <w:rPr>
                <w:rFonts w:cs="Arial"/>
                <w:iCs/>
                <w:sz w:val="24"/>
                <w:szCs w:val="24"/>
                <w:lang w:val="sr-Cyrl-CS" w:eastAsia="sr-Latn-CS" w:bidi="en-US"/>
              </w:rPr>
              <w:t xml:space="preserve"> трансформатора</w:t>
            </w:r>
          </w:p>
          <w:p w14:paraId="19202D2A" w14:textId="77777777" w:rsidR="00097C92" w:rsidRPr="00795442" w:rsidRDefault="00097C92" w:rsidP="002365FA">
            <w:pPr>
              <w:widowControl w:val="0"/>
              <w:suppressAutoHyphens/>
              <w:spacing w:before="0" w:after="200" w:line="276" w:lineRule="auto"/>
              <w:contextualSpacing/>
              <w:jc w:val="left"/>
              <w:rPr>
                <w:rFonts w:cs="Arial"/>
                <w:iCs/>
                <w:sz w:val="24"/>
                <w:szCs w:val="24"/>
                <w:lang w:val="sr-Cyrl-CS" w:eastAsia="sr-Latn-CS" w:bidi="en-US"/>
              </w:rPr>
            </w:pPr>
          </w:p>
          <w:p w14:paraId="1618EB3D" w14:textId="774F16FD" w:rsidR="00446486" w:rsidRPr="00795442" w:rsidRDefault="002365FA" w:rsidP="002365FA">
            <w:pPr>
              <w:widowControl w:val="0"/>
              <w:suppressAutoHyphens/>
              <w:spacing w:before="0" w:after="200" w:line="276" w:lineRule="auto"/>
              <w:contextualSpacing/>
              <w:jc w:val="left"/>
              <w:rPr>
                <w:rFonts w:cs="Arial"/>
                <w:iCs/>
                <w:sz w:val="24"/>
                <w:szCs w:val="24"/>
                <w:lang w:val="sr-Cyrl-CS" w:eastAsia="sr-Latn-CS" w:bidi="en-US"/>
              </w:rPr>
            </w:pPr>
            <w:r w:rsidRPr="00795442">
              <w:rPr>
                <w:rFonts w:cs="Arial"/>
                <w:iCs/>
                <w:sz w:val="24"/>
                <w:szCs w:val="24"/>
                <w:lang w:val="sr-Cyrl-CS" w:eastAsia="sr-Latn-CS" w:bidi="en-US"/>
              </w:rPr>
              <w:t>-</w:t>
            </w:r>
            <w:r w:rsidR="00446486" w:rsidRPr="00795442">
              <w:rPr>
                <w:rFonts w:cs="Arial"/>
                <w:iCs/>
                <w:sz w:val="24"/>
                <w:szCs w:val="24"/>
                <w:lang w:val="sr-Cyrl-CS" w:eastAsia="sr-Latn-CS" w:bidi="en-US"/>
              </w:rPr>
              <w:t xml:space="preserve">услуга </w:t>
            </w:r>
            <w:r w:rsidR="00446486" w:rsidRPr="00795442">
              <w:rPr>
                <w:rFonts w:cs="Arial"/>
                <w:iCs/>
                <w:sz w:val="24"/>
                <w:szCs w:val="24"/>
                <w:lang w:val="sr-Cyrl-RS" w:eastAsia="sr-Latn-CS" w:bidi="en-US"/>
              </w:rPr>
              <w:t>ремонта</w:t>
            </w:r>
            <w:r w:rsidR="00446486" w:rsidRPr="00795442">
              <w:rPr>
                <w:rFonts w:cs="Arial"/>
                <w:iCs/>
                <w:sz w:val="24"/>
                <w:szCs w:val="24"/>
                <w:lang w:val="sr-Latn-RS" w:eastAsia="sr-Latn-CS" w:bidi="en-US"/>
              </w:rPr>
              <w:t xml:space="preserve"> </w:t>
            </w:r>
            <w:r w:rsidR="00446486" w:rsidRPr="00795442">
              <w:rPr>
                <w:rFonts w:cs="Arial"/>
                <w:iCs/>
                <w:sz w:val="24"/>
                <w:szCs w:val="24"/>
                <w:lang w:val="sr-Cyrl-RS" w:eastAsia="sr-Latn-CS" w:bidi="en-US"/>
              </w:rPr>
              <w:t xml:space="preserve"> т</w:t>
            </w:r>
            <w:r w:rsidR="00097C92">
              <w:rPr>
                <w:rFonts w:cs="Arial"/>
                <w:iCs/>
                <w:sz w:val="24"/>
                <w:szCs w:val="24"/>
                <w:lang w:val="sr-Cyrl-RS" w:eastAsia="sr-Latn-CS" w:bidi="en-US"/>
              </w:rPr>
              <w:t>р</w:t>
            </w:r>
            <w:r w:rsidR="00446486" w:rsidRPr="00795442">
              <w:rPr>
                <w:rFonts w:cs="Arial"/>
                <w:iCs/>
                <w:sz w:val="24"/>
                <w:szCs w:val="24"/>
                <w:lang w:val="sr-Cyrl-RS" w:eastAsia="sr-Latn-CS" w:bidi="en-US"/>
              </w:rPr>
              <w:t>ансформатора</w:t>
            </w:r>
            <w:r w:rsidR="00446486" w:rsidRPr="00795442">
              <w:rPr>
                <w:rFonts w:cs="Arial"/>
                <w:iCs/>
                <w:sz w:val="24"/>
                <w:szCs w:val="24"/>
                <w:lang w:val="sr-Latn-RS" w:eastAsia="sr-Latn-CS" w:bidi="en-US"/>
              </w:rPr>
              <w:t xml:space="preserve"> </w:t>
            </w:r>
            <w:r w:rsidR="00446486" w:rsidRPr="00795442">
              <w:rPr>
                <w:rFonts w:cs="Arial"/>
                <w:iCs/>
                <w:sz w:val="24"/>
                <w:szCs w:val="24"/>
                <w:lang w:val="sr-Cyrl-RS" w:eastAsia="sr-Latn-CS" w:bidi="en-US"/>
              </w:rPr>
              <w:t>35</w:t>
            </w:r>
            <w:r w:rsidR="00097C92">
              <w:rPr>
                <w:rFonts w:cs="Arial"/>
                <w:iCs/>
                <w:sz w:val="24"/>
                <w:szCs w:val="24"/>
                <w:lang w:val="sr-Latn-RS" w:eastAsia="sr-Latn-CS" w:bidi="en-US"/>
              </w:rPr>
              <w:t>kV</w:t>
            </w:r>
            <w:r w:rsidR="00097C92">
              <w:rPr>
                <w:rFonts w:cs="Arial"/>
                <w:iCs/>
                <w:sz w:val="24"/>
                <w:szCs w:val="24"/>
                <w:lang w:val="sr-Cyrl-CS" w:eastAsia="sr-Latn-CS" w:bidi="en-US"/>
              </w:rPr>
              <w:t>,</w:t>
            </w:r>
            <w:r w:rsidR="00446486" w:rsidRPr="00795442">
              <w:rPr>
                <w:rFonts w:cs="Arial"/>
                <w:iCs/>
                <w:sz w:val="24"/>
                <w:szCs w:val="24"/>
                <w:lang w:val="sr-Cyrl-CS" w:eastAsia="sr-Latn-CS" w:bidi="en-US"/>
              </w:rPr>
              <w:t xml:space="preserve"> укупно за цео наведени период  односно</w:t>
            </w:r>
            <w:r w:rsidRPr="00795442">
              <w:rPr>
                <w:rFonts w:cs="Arial"/>
                <w:iCs/>
                <w:sz w:val="24"/>
                <w:szCs w:val="24"/>
                <w:lang w:val="sr-Cyrl-CS" w:eastAsia="sr-Latn-CS" w:bidi="en-US"/>
              </w:rPr>
              <w:t xml:space="preserve"> у количини најмање 20 (</w:t>
            </w:r>
            <w:r w:rsidR="00446486" w:rsidRPr="00795442">
              <w:rPr>
                <w:rFonts w:cs="Arial"/>
                <w:iCs/>
                <w:sz w:val="24"/>
                <w:szCs w:val="24"/>
                <w:lang w:val="sr-Cyrl-CS" w:eastAsia="sr-Latn-CS" w:bidi="en-US"/>
              </w:rPr>
              <w:t xml:space="preserve">двадесет) јединица 35 </w:t>
            </w:r>
            <w:r w:rsidR="00446486" w:rsidRPr="00795442">
              <w:rPr>
                <w:rFonts w:cs="Arial"/>
                <w:iCs/>
                <w:sz w:val="24"/>
                <w:szCs w:val="24"/>
                <w:lang w:val="sr-Latn-RS" w:eastAsia="sr-Latn-CS" w:bidi="en-US"/>
              </w:rPr>
              <w:t>kV</w:t>
            </w:r>
            <w:r w:rsidR="00446486" w:rsidRPr="00795442">
              <w:rPr>
                <w:rFonts w:cs="Arial"/>
                <w:iCs/>
                <w:sz w:val="24"/>
                <w:szCs w:val="24"/>
                <w:lang w:val="sr-Cyrl-CS" w:eastAsia="sr-Latn-CS" w:bidi="en-US"/>
              </w:rPr>
              <w:t xml:space="preserve"> трансформатора.</w:t>
            </w:r>
          </w:p>
          <w:p w14:paraId="55054F36" w14:textId="03E7C634" w:rsidR="00446486" w:rsidRDefault="002365FA" w:rsidP="002365FA">
            <w:pPr>
              <w:widowControl w:val="0"/>
              <w:suppressAutoHyphens/>
              <w:spacing w:before="0" w:after="200" w:line="276" w:lineRule="auto"/>
              <w:contextualSpacing/>
              <w:jc w:val="left"/>
              <w:rPr>
                <w:rFonts w:cs="Arial"/>
                <w:iCs/>
                <w:sz w:val="24"/>
                <w:szCs w:val="24"/>
                <w:lang w:val="sr-Cyrl-CS" w:eastAsia="sr-Latn-CS" w:bidi="en-US"/>
              </w:rPr>
            </w:pPr>
            <w:r w:rsidRPr="00795442">
              <w:rPr>
                <w:rFonts w:cs="Arial"/>
                <w:iCs/>
                <w:sz w:val="24"/>
                <w:szCs w:val="24"/>
                <w:lang w:val="sr-Cyrl-CS" w:eastAsia="sr-Latn-CS" w:bidi="en-US"/>
              </w:rPr>
              <w:t>-</w:t>
            </w:r>
            <w:r w:rsidR="00446486" w:rsidRPr="00795442">
              <w:rPr>
                <w:rFonts w:cs="Arial"/>
                <w:iCs/>
                <w:sz w:val="24"/>
                <w:szCs w:val="24"/>
                <w:lang w:val="sr-Cyrl-CS" w:eastAsia="sr-Latn-CS" w:bidi="en-US"/>
              </w:rPr>
              <w:t xml:space="preserve">услуге </w:t>
            </w:r>
            <w:r w:rsidR="00446486" w:rsidRPr="00795442">
              <w:rPr>
                <w:rFonts w:cs="Arial"/>
                <w:iCs/>
                <w:sz w:val="24"/>
                <w:szCs w:val="24"/>
                <w:lang w:val="sr-Cyrl-RS" w:eastAsia="sr-Latn-CS" w:bidi="en-US"/>
              </w:rPr>
              <w:t>трајног збрињавања ПЦБ</w:t>
            </w:r>
            <w:r w:rsidR="00446486" w:rsidRPr="00795442">
              <w:rPr>
                <w:rFonts w:cs="Arial"/>
                <w:iCs/>
                <w:sz w:val="24"/>
                <w:szCs w:val="24"/>
                <w:lang w:val="sr-Latn-RS" w:eastAsia="sr-Latn-CS" w:bidi="en-US"/>
              </w:rPr>
              <w:t xml:space="preserve"> </w:t>
            </w:r>
            <w:r w:rsidR="00446486" w:rsidRPr="00795442">
              <w:rPr>
                <w:rFonts w:cs="Arial"/>
                <w:iCs/>
                <w:sz w:val="24"/>
                <w:szCs w:val="24"/>
                <w:lang w:val="sr-Cyrl-RS" w:eastAsia="sr-Latn-CS" w:bidi="en-US"/>
              </w:rPr>
              <w:t>трансформатора и ПЦБ уља</w:t>
            </w:r>
            <w:r w:rsidR="00446486" w:rsidRPr="00795442">
              <w:rPr>
                <w:rFonts w:cs="Arial"/>
                <w:iCs/>
                <w:sz w:val="24"/>
                <w:szCs w:val="24"/>
                <w:lang w:val="sr-Cyrl-CS" w:eastAsia="sr-Latn-CS" w:bidi="en-US"/>
              </w:rPr>
              <w:t xml:space="preserve">, односно укупно за цео наведени период у </w:t>
            </w:r>
            <w:r w:rsidRPr="00795442">
              <w:rPr>
                <w:rFonts w:cs="Arial"/>
                <w:iCs/>
                <w:sz w:val="24"/>
                <w:szCs w:val="24"/>
                <w:lang w:val="sr-Cyrl-CS" w:eastAsia="sr-Latn-CS" w:bidi="en-US"/>
              </w:rPr>
              <w:t>количини од најмање 40 (</w:t>
            </w:r>
            <w:r w:rsidR="00446486" w:rsidRPr="00795442">
              <w:rPr>
                <w:rFonts w:cs="Arial"/>
                <w:iCs/>
                <w:sz w:val="24"/>
                <w:szCs w:val="24"/>
                <w:lang w:val="sr-Cyrl-CS" w:eastAsia="sr-Latn-CS" w:bidi="en-US"/>
              </w:rPr>
              <w:t>четрдесет) тона</w:t>
            </w:r>
          </w:p>
          <w:p w14:paraId="1AC8F54D" w14:textId="77777777" w:rsidR="00590748" w:rsidRPr="00795442" w:rsidRDefault="00590748" w:rsidP="002365FA">
            <w:pPr>
              <w:widowControl w:val="0"/>
              <w:suppressAutoHyphens/>
              <w:spacing w:before="0" w:after="200" w:line="276" w:lineRule="auto"/>
              <w:contextualSpacing/>
              <w:jc w:val="left"/>
              <w:rPr>
                <w:rFonts w:cs="Arial"/>
                <w:iCs/>
                <w:sz w:val="24"/>
                <w:szCs w:val="24"/>
                <w:lang w:val="sr-Latn-CS" w:eastAsia="sr-Latn-CS" w:bidi="en-US"/>
              </w:rPr>
            </w:pPr>
          </w:p>
          <w:p w14:paraId="58107045" w14:textId="77777777" w:rsidR="00184D4E" w:rsidRPr="00795442" w:rsidRDefault="00175774" w:rsidP="00446486">
            <w:pPr>
              <w:autoSpaceDE w:val="0"/>
              <w:autoSpaceDN w:val="0"/>
              <w:adjustRightInd w:val="0"/>
              <w:ind w:left="279" w:hanging="220"/>
              <w:rPr>
                <w:rFonts w:cs="Arial"/>
                <w:b/>
                <w:sz w:val="24"/>
                <w:szCs w:val="24"/>
                <w:u w:val="single"/>
                <w:lang w:val="sr-Cyrl-RS"/>
              </w:rPr>
            </w:pPr>
            <w:r w:rsidRPr="00795442">
              <w:rPr>
                <w:rFonts w:cs="Arial"/>
                <w:b/>
                <w:sz w:val="24"/>
                <w:szCs w:val="24"/>
                <w:u w:val="single"/>
              </w:rPr>
              <w:t xml:space="preserve">Доказ: </w:t>
            </w:r>
          </w:p>
          <w:p w14:paraId="09115034" w14:textId="07CBFB63" w:rsidR="00184D4E" w:rsidRPr="00184D4E" w:rsidRDefault="00184D4E" w:rsidP="00184D4E">
            <w:pPr>
              <w:autoSpaceDE w:val="0"/>
              <w:autoSpaceDN w:val="0"/>
              <w:adjustRightInd w:val="0"/>
              <w:spacing w:before="0"/>
              <w:ind w:left="279" w:hanging="220"/>
              <w:jc w:val="left"/>
              <w:rPr>
                <w:rFonts w:eastAsia="Calibri" w:cs="Arial"/>
                <w:sz w:val="24"/>
                <w:szCs w:val="24"/>
                <w:lang w:val="ru-RU"/>
              </w:rPr>
            </w:pPr>
            <w:r w:rsidRPr="00184D4E">
              <w:rPr>
                <w:rFonts w:cs="Arial"/>
                <w:b/>
                <w:sz w:val="24"/>
                <w:szCs w:val="24"/>
                <w:lang w:val="sr-Cyrl-RS"/>
              </w:rPr>
              <w:t>1.</w:t>
            </w:r>
            <w:r w:rsidRPr="00184D4E">
              <w:rPr>
                <w:rFonts w:eastAsia="Calibri" w:cs="Arial"/>
                <w:sz w:val="24"/>
                <w:szCs w:val="24"/>
                <w:lang w:val="ru-RU"/>
              </w:rPr>
              <w:t xml:space="preserve"> - Списак референци (Образац  дат у конкурсној документацији)</w:t>
            </w:r>
          </w:p>
          <w:p w14:paraId="154C293F" w14:textId="138D519D" w:rsidR="00184D4E" w:rsidRPr="00097C92" w:rsidRDefault="00184D4E" w:rsidP="00097C92">
            <w:pPr>
              <w:autoSpaceDE w:val="0"/>
              <w:autoSpaceDN w:val="0"/>
              <w:adjustRightInd w:val="0"/>
              <w:spacing w:before="0"/>
              <w:ind w:left="279" w:hanging="220"/>
              <w:jc w:val="left"/>
              <w:rPr>
                <w:rFonts w:eastAsia="Calibri" w:cs="Arial"/>
                <w:sz w:val="24"/>
                <w:szCs w:val="24"/>
                <w:lang w:val="ru-RU"/>
              </w:rPr>
            </w:pPr>
            <w:r w:rsidRPr="00184D4E">
              <w:rPr>
                <w:rFonts w:eastAsia="Calibri" w:cs="Arial"/>
                <w:sz w:val="24"/>
                <w:szCs w:val="24"/>
                <w:lang w:val="ru-RU"/>
              </w:rPr>
              <w:t xml:space="preserve">    - </w:t>
            </w:r>
            <w:r>
              <w:rPr>
                <w:rFonts w:eastAsia="Calibri" w:cs="Arial"/>
                <w:sz w:val="24"/>
                <w:szCs w:val="24"/>
                <w:lang w:val="ru-RU"/>
              </w:rPr>
              <w:t>Потписане и оверене Потврде</w:t>
            </w:r>
            <w:r w:rsidRPr="00184D4E">
              <w:rPr>
                <w:rFonts w:eastAsia="Calibri" w:cs="Arial"/>
                <w:sz w:val="24"/>
                <w:szCs w:val="24"/>
                <w:lang w:val="ru-RU"/>
              </w:rPr>
              <w:t xml:space="preserve"> о стручним референцама наручиоца/корисника услуга (Образац  дат у конкурсној </w:t>
            </w:r>
            <w:r w:rsidRPr="00184D4E">
              <w:rPr>
                <w:rFonts w:eastAsia="Calibri" w:cs="Arial"/>
                <w:sz w:val="24"/>
                <w:szCs w:val="24"/>
                <w:lang w:val="ru-RU"/>
              </w:rPr>
              <w:lastRenderedPageBreak/>
              <w:t>документацији)</w:t>
            </w:r>
          </w:p>
          <w:p w14:paraId="2F0FC014" w14:textId="6D6102CA" w:rsidR="00175774" w:rsidRPr="009A0873" w:rsidRDefault="00795442" w:rsidP="00097C92">
            <w:pPr>
              <w:autoSpaceDE w:val="0"/>
              <w:autoSpaceDN w:val="0"/>
              <w:adjustRightInd w:val="0"/>
              <w:spacing w:before="0" w:after="200" w:line="276" w:lineRule="auto"/>
              <w:ind w:left="279" w:hanging="220"/>
              <w:jc w:val="left"/>
              <w:rPr>
                <w:rFonts w:eastAsia="Calibri" w:cs="Arial"/>
                <w:sz w:val="24"/>
                <w:szCs w:val="24"/>
                <w:lang w:val="sr-Cyrl-RS" w:eastAsia="sr-Latn-CS"/>
              </w:rPr>
            </w:pPr>
            <w:r>
              <w:rPr>
                <w:rFonts w:eastAsia="Calibri" w:cs="Arial"/>
                <w:sz w:val="24"/>
                <w:szCs w:val="24"/>
                <w:lang w:val="sr-Cyrl-RS" w:eastAsia="sr-Latn-CS"/>
              </w:rPr>
              <w:t xml:space="preserve">    </w:t>
            </w:r>
            <w:r w:rsidR="00184D4E" w:rsidRPr="00184D4E">
              <w:rPr>
                <w:rFonts w:cs="Arial"/>
                <w:sz w:val="24"/>
                <w:szCs w:val="24"/>
                <w:lang w:val="sr-Cyrl-RS" w:eastAsia="sr-Latn-CS"/>
              </w:rPr>
              <w:t>-</w:t>
            </w:r>
            <w:r>
              <w:rPr>
                <w:rFonts w:cs="Arial"/>
                <w:sz w:val="24"/>
                <w:szCs w:val="24"/>
                <w:lang w:val="sr-Cyrl-RS" w:eastAsia="sr-Latn-CS"/>
              </w:rPr>
              <w:t xml:space="preserve"> </w:t>
            </w:r>
            <w:r w:rsidR="00446486" w:rsidRPr="00184D4E">
              <w:rPr>
                <w:rFonts w:eastAsia="Calibri" w:cs="Arial"/>
                <w:sz w:val="24"/>
                <w:szCs w:val="24"/>
                <w:lang w:val="sr-Latn-RS" w:eastAsia="sr-Latn-CS"/>
              </w:rPr>
              <w:t>копију документа о кретању отпада</w:t>
            </w:r>
            <w:r w:rsidR="00097C92">
              <w:rPr>
                <w:rFonts w:eastAsia="Calibri" w:cs="Arial"/>
                <w:sz w:val="24"/>
                <w:szCs w:val="24"/>
                <w:lang w:val="sr-Cyrl-RS" w:eastAsia="sr-Latn-CS"/>
              </w:rPr>
              <w:t xml:space="preserve"> </w:t>
            </w:r>
          </w:p>
        </w:tc>
      </w:tr>
      <w:tr w:rsidR="00175774" w:rsidRPr="00EC5BB4" w14:paraId="22C03F10" w14:textId="77777777" w:rsidTr="00354E00">
        <w:trPr>
          <w:jc w:val="center"/>
        </w:trPr>
        <w:tc>
          <w:tcPr>
            <w:tcW w:w="1107" w:type="dxa"/>
            <w:vAlign w:val="center"/>
          </w:tcPr>
          <w:p w14:paraId="1C8E44D9" w14:textId="0AE86269" w:rsidR="00175774" w:rsidRPr="00DD2B75" w:rsidRDefault="00DF6BBB" w:rsidP="003A4822">
            <w:pPr>
              <w:jc w:val="center"/>
              <w:rPr>
                <w:rFonts w:cs="Arial"/>
                <w:sz w:val="24"/>
                <w:szCs w:val="24"/>
              </w:rPr>
            </w:pPr>
            <w:r>
              <w:rPr>
                <w:rFonts w:cs="Arial"/>
                <w:sz w:val="24"/>
                <w:szCs w:val="24"/>
                <w:lang w:val="sr-Cyrl-RS"/>
              </w:rPr>
              <w:lastRenderedPageBreak/>
              <w:t>3</w:t>
            </w:r>
            <w:r w:rsidR="00175774" w:rsidRPr="00DD2B75">
              <w:rPr>
                <w:rFonts w:cs="Arial"/>
                <w:sz w:val="24"/>
                <w:szCs w:val="24"/>
              </w:rPr>
              <w:t>.</w:t>
            </w:r>
          </w:p>
        </w:tc>
        <w:tc>
          <w:tcPr>
            <w:tcW w:w="8052" w:type="dxa"/>
          </w:tcPr>
          <w:p w14:paraId="18F3F59A" w14:textId="77777777" w:rsidR="00175774" w:rsidRPr="00795442" w:rsidRDefault="00175774" w:rsidP="003A4822">
            <w:pPr>
              <w:autoSpaceDE w:val="0"/>
              <w:autoSpaceDN w:val="0"/>
              <w:adjustRightInd w:val="0"/>
              <w:rPr>
                <w:rFonts w:cs="Arial"/>
                <w:b/>
                <w:sz w:val="24"/>
                <w:szCs w:val="24"/>
                <w:u w:val="single"/>
              </w:rPr>
            </w:pPr>
            <w:r w:rsidRPr="00795442">
              <w:rPr>
                <w:rFonts w:cs="Arial"/>
                <w:b/>
                <w:sz w:val="24"/>
                <w:szCs w:val="24"/>
                <w:u w:val="single"/>
              </w:rPr>
              <w:t>Услов:</w:t>
            </w:r>
          </w:p>
          <w:p w14:paraId="0FBDCFF9" w14:textId="3DB4F638" w:rsidR="00184D4E" w:rsidRPr="00097C92" w:rsidRDefault="00175774" w:rsidP="00446486">
            <w:pPr>
              <w:rPr>
                <w:rFonts w:cs="Arial"/>
                <w:b/>
                <w:sz w:val="24"/>
                <w:szCs w:val="24"/>
              </w:rPr>
            </w:pPr>
            <w:r w:rsidRPr="00795442">
              <w:rPr>
                <w:rFonts w:cs="Arial"/>
                <w:b/>
                <w:sz w:val="24"/>
                <w:szCs w:val="24"/>
              </w:rPr>
              <w:t>Технички капацитет</w:t>
            </w:r>
            <w:r w:rsidR="00446486" w:rsidRPr="00097C92">
              <w:rPr>
                <w:rFonts w:cs="Arial"/>
                <w:b/>
                <w:sz w:val="24"/>
                <w:szCs w:val="24"/>
              </w:rPr>
              <w:t xml:space="preserve"> </w:t>
            </w:r>
            <w:r w:rsidR="00097C92" w:rsidRPr="00097C92">
              <w:rPr>
                <w:rFonts w:cs="Arial"/>
                <w:b/>
                <w:sz w:val="24"/>
                <w:szCs w:val="24"/>
              </w:rPr>
              <w:t xml:space="preserve"> за партију 1</w:t>
            </w:r>
          </w:p>
          <w:p w14:paraId="6AA20539" w14:textId="66180D96" w:rsidR="00446486" w:rsidRPr="00F1578E" w:rsidRDefault="00446486" w:rsidP="00F1578E">
            <w:pPr>
              <w:jc w:val="left"/>
              <w:rPr>
                <w:rFonts w:eastAsia="Calibri" w:cs="Arial"/>
                <w:sz w:val="24"/>
                <w:szCs w:val="24"/>
                <w:lang w:val="sr-Latn-CS" w:eastAsia="sr-Latn-CS"/>
              </w:rPr>
            </w:pPr>
            <w:r w:rsidRPr="00F1578E">
              <w:rPr>
                <w:rFonts w:eastAsia="Calibri" w:cs="Arial"/>
                <w:sz w:val="24"/>
                <w:szCs w:val="24"/>
                <w:lang w:val="ru-RU" w:eastAsia="sr-Latn-CS"/>
              </w:rPr>
              <w:t xml:space="preserve">Понуђач располаже довољним </w:t>
            </w:r>
            <w:r w:rsidRPr="00F1578E">
              <w:rPr>
                <w:rFonts w:eastAsia="Calibri" w:cs="Arial"/>
                <w:sz w:val="24"/>
                <w:szCs w:val="24"/>
                <w:lang w:val="sr-Latn-CS" w:eastAsia="sr-Latn-CS"/>
              </w:rPr>
              <w:t>техничким</w:t>
            </w:r>
            <w:r w:rsidRPr="00F1578E">
              <w:rPr>
                <w:rFonts w:eastAsia="Calibri" w:cs="Arial"/>
                <w:sz w:val="24"/>
                <w:szCs w:val="24"/>
                <w:lang w:val="ru-RU" w:eastAsia="sr-Latn-CS"/>
              </w:rPr>
              <w:t xml:space="preserve"> капацитетом</w:t>
            </w:r>
            <w:r w:rsidRPr="00F1578E">
              <w:rPr>
                <w:rFonts w:eastAsia="Calibri" w:cs="Arial"/>
                <w:sz w:val="24"/>
                <w:szCs w:val="24"/>
                <w:lang w:val="sr-Latn-CS" w:eastAsia="sr-Latn-CS"/>
              </w:rPr>
              <w:t xml:space="preserve"> ако </w:t>
            </w:r>
            <w:r w:rsidR="00184D4E" w:rsidRPr="00F1578E">
              <w:rPr>
                <w:rFonts w:eastAsia="Calibri" w:cs="Arial"/>
                <w:sz w:val="24"/>
                <w:szCs w:val="24"/>
                <w:lang w:val="sr-Cyrl-RS" w:eastAsia="sr-Latn-CS"/>
              </w:rPr>
              <w:t>има</w:t>
            </w:r>
            <w:r w:rsidRPr="00F1578E">
              <w:rPr>
                <w:rFonts w:eastAsia="Calibri" w:cs="Arial"/>
                <w:sz w:val="24"/>
                <w:szCs w:val="24"/>
                <w:lang w:val="sr-Latn-CS" w:eastAsia="sr-Latn-CS"/>
              </w:rPr>
              <w:t xml:space="preserve"> </w:t>
            </w:r>
            <w:r w:rsidRPr="00F1578E">
              <w:rPr>
                <w:rFonts w:eastAsia="Calibri" w:cs="Arial"/>
                <w:sz w:val="24"/>
                <w:szCs w:val="24"/>
                <w:lang w:val="sr-Cyrl-CS" w:eastAsia="sr-Latn-CS"/>
              </w:rPr>
              <w:t>(власништво/закуп):</w:t>
            </w:r>
          </w:p>
          <w:p w14:paraId="64AF394A" w14:textId="634F13F7" w:rsidR="00446486" w:rsidRPr="00F1578E" w:rsidRDefault="00446486" w:rsidP="00445BD5">
            <w:pPr>
              <w:widowControl w:val="0"/>
              <w:numPr>
                <w:ilvl w:val="0"/>
                <w:numId w:val="26"/>
              </w:numPr>
              <w:suppressAutoHyphens/>
              <w:spacing w:before="0" w:line="276" w:lineRule="auto"/>
              <w:ind w:right="-108"/>
              <w:jc w:val="left"/>
              <w:rPr>
                <w:rFonts w:eastAsia="Calibri" w:cs="Arial"/>
                <w:spacing w:val="-3"/>
                <w:sz w:val="24"/>
                <w:szCs w:val="24"/>
                <w:lang w:val="sr-Cyrl-CS" w:eastAsia="sr-Latn-CS"/>
              </w:rPr>
            </w:pPr>
            <w:r w:rsidRPr="00F1578E">
              <w:rPr>
                <w:rFonts w:eastAsia="Calibri" w:cs="Arial"/>
                <w:sz w:val="24"/>
                <w:szCs w:val="24"/>
                <w:lang w:val="sr-Cyrl-CS" w:eastAsia="sr-Latn-CS"/>
              </w:rPr>
              <w:t>1 (један) камион носивости мин</w:t>
            </w:r>
            <w:r w:rsidR="00F1578E" w:rsidRPr="00F1578E">
              <w:rPr>
                <w:rFonts w:eastAsia="Calibri" w:cs="Arial"/>
                <w:sz w:val="24"/>
                <w:szCs w:val="24"/>
                <w:lang w:val="sr-Cyrl-CS" w:eastAsia="sr-Latn-CS"/>
              </w:rPr>
              <w:t>имум</w:t>
            </w:r>
            <w:r w:rsidRPr="00F1578E">
              <w:rPr>
                <w:rFonts w:eastAsia="Calibri" w:cs="Arial"/>
                <w:sz w:val="24"/>
                <w:szCs w:val="24"/>
                <w:lang w:val="sr-Cyrl-CS" w:eastAsia="sr-Latn-CS"/>
              </w:rPr>
              <w:t xml:space="preserve"> 10 тона са уграђеном „руком“ (дизалицом)  носивости </w:t>
            </w:r>
            <w:r w:rsidR="00097C92">
              <w:rPr>
                <w:rFonts w:eastAsia="Calibri" w:cs="Arial"/>
                <w:sz w:val="24"/>
                <w:szCs w:val="24"/>
                <w:lang w:val="sr-Cyrl-CS" w:eastAsia="sr-Latn-CS"/>
              </w:rPr>
              <w:t xml:space="preserve">минимално </w:t>
            </w:r>
            <w:r w:rsidRPr="00F1578E">
              <w:rPr>
                <w:rFonts w:eastAsia="Calibri" w:cs="Arial"/>
                <w:sz w:val="24"/>
                <w:szCs w:val="24"/>
                <w:lang w:val="sr-Cyrl-CS" w:eastAsia="sr-Latn-CS"/>
              </w:rPr>
              <w:t>5 тона</w:t>
            </w:r>
          </w:p>
          <w:p w14:paraId="3135C711" w14:textId="5D785A06" w:rsidR="00446486" w:rsidRPr="00F1578E" w:rsidRDefault="00F1578E" w:rsidP="00445BD5">
            <w:pPr>
              <w:widowControl w:val="0"/>
              <w:numPr>
                <w:ilvl w:val="0"/>
                <w:numId w:val="26"/>
              </w:numPr>
              <w:suppressAutoHyphens/>
              <w:spacing w:before="0" w:line="276" w:lineRule="auto"/>
              <w:ind w:right="-108"/>
              <w:jc w:val="left"/>
              <w:rPr>
                <w:rFonts w:eastAsia="Calibri" w:cs="Arial"/>
                <w:sz w:val="24"/>
                <w:szCs w:val="24"/>
                <w:lang w:val="sr-Cyrl-RS" w:eastAsia="sr-Latn-CS"/>
              </w:rPr>
            </w:pPr>
            <w:r w:rsidRPr="00F1578E">
              <w:rPr>
                <w:rFonts w:eastAsia="Calibri" w:cs="Arial"/>
                <w:sz w:val="24"/>
                <w:szCs w:val="24"/>
                <w:lang w:val="sr-Cyrl-CS" w:eastAsia="sr-Latn-CS"/>
              </w:rPr>
              <w:t>1 (једно) п</w:t>
            </w:r>
            <w:r w:rsidR="00446486" w:rsidRPr="00F1578E">
              <w:rPr>
                <w:rFonts w:eastAsia="Calibri" w:cs="Arial"/>
                <w:sz w:val="24"/>
                <w:szCs w:val="24"/>
                <w:lang w:val="sr-Cyrl-CS" w:eastAsia="sr-Latn-CS"/>
              </w:rPr>
              <w:t>рикључно возило – нископодна приколица носивости мин</w:t>
            </w:r>
            <w:r w:rsidRPr="00F1578E">
              <w:rPr>
                <w:rFonts w:eastAsia="Calibri" w:cs="Arial"/>
                <w:sz w:val="24"/>
                <w:szCs w:val="24"/>
                <w:lang w:val="sr-Cyrl-CS" w:eastAsia="sr-Latn-CS"/>
              </w:rPr>
              <w:t>имум</w:t>
            </w:r>
            <w:r w:rsidR="00446486" w:rsidRPr="00F1578E">
              <w:rPr>
                <w:rFonts w:eastAsia="Calibri" w:cs="Arial"/>
                <w:sz w:val="24"/>
                <w:szCs w:val="24"/>
                <w:lang w:val="sr-Cyrl-CS" w:eastAsia="sr-Latn-CS"/>
              </w:rPr>
              <w:t xml:space="preserve"> 25 тона </w:t>
            </w:r>
          </w:p>
          <w:p w14:paraId="7722A253" w14:textId="77777777" w:rsidR="00446486" w:rsidRPr="00F1578E" w:rsidRDefault="00446486" w:rsidP="00445BD5">
            <w:pPr>
              <w:widowControl w:val="0"/>
              <w:numPr>
                <w:ilvl w:val="0"/>
                <w:numId w:val="26"/>
              </w:numPr>
              <w:suppressAutoHyphens/>
              <w:spacing w:before="0" w:line="276" w:lineRule="auto"/>
              <w:jc w:val="left"/>
              <w:rPr>
                <w:rFonts w:eastAsia="Calibri" w:cs="Arial"/>
                <w:spacing w:val="-3"/>
                <w:sz w:val="24"/>
                <w:szCs w:val="24"/>
                <w:lang w:val="sr-Cyrl-RS" w:eastAsia="sr-Latn-CS"/>
              </w:rPr>
            </w:pPr>
            <w:r w:rsidRPr="00F1578E">
              <w:rPr>
                <w:rFonts w:eastAsia="Calibri" w:cs="Arial"/>
                <w:sz w:val="24"/>
                <w:szCs w:val="24"/>
                <w:lang w:val="sr-Cyrl-RS" w:eastAsia="sr-Latn-CS"/>
              </w:rPr>
              <w:t>2</w:t>
            </w:r>
            <w:r w:rsidRPr="00F1578E">
              <w:rPr>
                <w:rFonts w:eastAsia="Calibri" w:cs="Arial"/>
                <w:sz w:val="24"/>
                <w:szCs w:val="24"/>
                <w:lang w:val="sr-Cyrl-CS" w:eastAsia="sr-Latn-CS"/>
              </w:rPr>
              <w:t xml:space="preserve"> (два) </w:t>
            </w:r>
            <w:r w:rsidRPr="00F1578E">
              <w:rPr>
                <w:rFonts w:eastAsia="Calibri" w:cs="Arial"/>
                <w:sz w:val="24"/>
                <w:szCs w:val="24"/>
                <w:lang w:val="sr-Cyrl-RS" w:eastAsia="sr-Latn-CS"/>
              </w:rPr>
              <w:t>мобилна уређаја за филтрирање трансформаторског уља минималног капацитета 3000 литара/час</w:t>
            </w:r>
          </w:p>
          <w:p w14:paraId="06BA517A" w14:textId="6BBDC970" w:rsidR="00446486" w:rsidRPr="00F1578E" w:rsidRDefault="00446486" w:rsidP="00445BD5">
            <w:pPr>
              <w:widowControl w:val="0"/>
              <w:numPr>
                <w:ilvl w:val="0"/>
                <w:numId w:val="26"/>
              </w:numPr>
              <w:suppressAutoHyphens/>
              <w:spacing w:before="0" w:line="276" w:lineRule="auto"/>
              <w:ind w:right="-108"/>
              <w:jc w:val="left"/>
              <w:rPr>
                <w:rFonts w:eastAsia="Calibri" w:cs="Arial"/>
                <w:spacing w:val="-3"/>
                <w:sz w:val="24"/>
                <w:szCs w:val="24"/>
                <w:lang w:val="sr-Cyrl-RS" w:eastAsia="sr-Latn-CS"/>
              </w:rPr>
            </w:pPr>
            <w:r w:rsidRPr="00F1578E">
              <w:rPr>
                <w:rFonts w:eastAsia="Calibri" w:cs="Arial"/>
                <w:spacing w:val="-3"/>
                <w:sz w:val="24"/>
                <w:szCs w:val="24"/>
                <w:lang w:val="sr-Cyrl-RS" w:eastAsia="sr-Latn-CS"/>
              </w:rPr>
              <w:t xml:space="preserve">1 ( један) радионички кран носивости </w:t>
            </w:r>
            <w:r w:rsidR="00097C92">
              <w:rPr>
                <w:rFonts w:eastAsia="Calibri" w:cs="Arial"/>
                <w:spacing w:val="-3"/>
                <w:sz w:val="24"/>
                <w:szCs w:val="24"/>
                <w:lang w:val="sr-Cyrl-RS" w:eastAsia="sr-Latn-CS"/>
              </w:rPr>
              <w:t xml:space="preserve">минимално </w:t>
            </w:r>
            <w:r w:rsidRPr="00F1578E">
              <w:rPr>
                <w:rFonts w:eastAsia="Calibri" w:cs="Arial"/>
                <w:spacing w:val="-3"/>
                <w:sz w:val="24"/>
                <w:szCs w:val="24"/>
                <w:lang w:val="sr-Cyrl-RS" w:eastAsia="sr-Latn-CS"/>
              </w:rPr>
              <w:t>25 тона</w:t>
            </w:r>
          </w:p>
          <w:p w14:paraId="34D46A98" w14:textId="77777777" w:rsidR="00446486" w:rsidRPr="00F1578E" w:rsidRDefault="00446486" w:rsidP="00445BD5">
            <w:pPr>
              <w:widowControl w:val="0"/>
              <w:numPr>
                <w:ilvl w:val="0"/>
                <w:numId w:val="26"/>
              </w:numPr>
              <w:suppressAutoHyphens/>
              <w:spacing w:before="0" w:line="276" w:lineRule="auto"/>
              <w:ind w:right="-108"/>
              <w:jc w:val="left"/>
              <w:rPr>
                <w:rFonts w:eastAsia="Calibri" w:cs="Arial"/>
                <w:sz w:val="24"/>
                <w:szCs w:val="24"/>
                <w:lang w:val="sr-Cyrl-RS" w:eastAsia="sr-Latn-CS"/>
              </w:rPr>
            </w:pPr>
            <w:r w:rsidRPr="00F1578E">
              <w:rPr>
                <w:rFonts w:eastAsia="Calibri" w:cs="Arial"/>
                <w:sz w:val="24"/>
                <w:szCs w:val="24"/>
                <w:lang w:val="sr-Cyrl-RS" w:eastAsia="sr-Latn-CS"/>
              </w:rPr>
              <w:t>1 (једну) цистерну за прихват трансформаторског уља минималног капацитета 3 тоне;</w:t>
            </w:r>
          </w:p>
          <w:p w14:paraId="540A28AD" w14:textId="77777777" w:rsidR="00446486" w:rsidRPr="00F1578E" w:rsidRDefault="00446486" w:rsidP="00445BD5">
            <w:pPr>
              <w:widowControl w:val="0"/>
              <w:numPr>
                <w:ilvl w:val="0"/>
                <w:numId w:val="26"/>
              </w:numPr>
              <w:suppressAutoHyphens/>
              <w:spacing w:before="0" w:line="276" w:lineRule="auto"/>
              <w:ind w:right="-108"/>
              <w:jc w:val="left"/>
              <w:rPr>
                <w:rFonts w:eastAsia="Calibri" w:cs="Arial"/>
                <w:sz w:val="24"/>
                <w:szCs w:val="24"/>
                <w:lang w:val="sr-Latn-CS" w:eastAsia="sr-Latn-CS"/>
              </w:rPr>
            </w:pPr>
            <w:r w:rsidRPr="00F1578E">
              <w:rPr>
                <w:rFonts w:eastAsia="Calibri" w:cs="Arial"/>
                <w:sz w:val="24"/>
                <w:szCs w:val="24"/>
                <w:lang w:val="sr-Cyrl-RS" w:eastAsia="sr-Latn-CS"/>
              </w:rPr>
              <w:t>1 ( једну) цистерну за складиштење трансформаторског уља минималног капацитета 8 тона</w:t>
            </w:r>
          </w:p>
          <w:p w14:paraId="24C75E6C" w14:textId="77777777" w:rsidR="00446486" w:rsidRPr="00F1578E" w:rsidRDefault="00446486" w:rsidP="00445BD5">
            <w:pPr>
              <w:widowControl w:val="0"/>
              <w:numPr>
                <w:ilvl w:val="0"/>
                <w:numId w:val="26"/>
              </w:numPr>
              <w:suppressAutoHyphens/>
              <w:spacing w:before="0" w:line="276" w:lineRule="auto"/>
              <w:jc w:val="left"/>
              <w:rPr>
                <w:rFonts w:eastAsia="Calibri" w:cs="Arial"/>
                <w:spacing w:val="-3"/>
                <w:sz w:val="24"/>
                <w:szCs w:val="24"/>
                <w:lang w:val="sr-Cyrl-CS" w:eastAsia="sr-Latn-CS"/>
              </w:rPr>
            </w:pPr>
            <w:r w:rsidRPr="00F1578E">
              <w:rPr>
                <w:rFonts w:eastAsia="Calibri" w:cs="Arial"/>
                <w:sz w:val="24"/>
                <w:szCs w:val="24"/>
                <w:lang w:val="sr-Cyrl-RS" w:eastAsia="sr-Latn-CS"/>
              </w:rPr>
              <w:t xml:space="preserve">1 ( једну) </w:t>
            </w:r>
            <w:r w:rsidRPr="00F1578E">
              <w:rPr>
                <w:rFonts w:eastAsia="Calibri" w:cs="Arial"/>
                <w:sz w:val="24"/>
                <w:szCs w:val="24"/>
                <w:lang w:val="sr-Latn-CS" w:eastAsia="sr-Latn-CS"/>
              </w:rPr>
              <w:t>вакумск</w:t>
            </w:r>
            <w:r w:rsidRPr="00F1578E">
              <w:rPr>
                <w:rFonts w:eastAsia="Calibri" w:cs="Arial"/>
                <w:sz w:val="24"/>
                <w:szCs w:val="24"/>
                <w:lang w:val="sr-Cyrl-RS" w:eastAsia="sr-Latn-CS"/>
              </w:rPr>
              <w:t>у</w:t>
            </w:r>
            <w:r w:rsidRPr="00F1578E">
              <w:rPr>
                <w:rFonts w:eastAsia="Calibri" w:cs="Arial"/>
                <w:sz w:val="24"/>
                <w:szCs w:val="24"/>
                <w:lang w:val="sr-Latn-CS" w:eastAsia="sr-Latn-CS"/>
              </w:rPr>
              <w:t xml:space="preserve"> сушар</w:t>
            </w:r>
            <w:r w:rsidRPr="00F1578E">
              <w:rPr>
                <w:rFonts w:eastAsia="Calibri" w:cs="Arial"/>
                <w:sz w:val="24"/>
                <w:szCs w:val="24"/>
                <w:lang w:val="sr-Cyrl-RS" w:eastAsia="sr-Latn-CS"/>
              </w:rPr>
              <w:t>у</w:t>
            </w:r>
            <w:r w:rsidRPr="00F1578E">
              <w:rPr>
                <w:rFonts w:eastAsia="Calibri" w:cs="Arial"/>
                <w:sz w:val="24"/>
                <w:szCs w:val="24"/>
                <w:lang w:val="sr-Latn-CS" w:eastAsia="sr-Latn-CS"/>
              </w:rPr>
              <w:t xml:space="preserve"> за сушење намотаја</w:t>
            </w:r>
            <w:r w:rsidRPr="00F1578E">
              <w:rPr>
                <w:rFonts w:eastAsia="Calibri" w:cs="Arial"/>
                <w:spacing w:val="-3"/>
                <w:sz w:val="24"/>
                <w:szCs w:val="24"/>
                <w:lang w:val="sr-Cyrl-CS" w:eastAsia="sr-Latn-CS"/>
              </w:rPr>
              <w:t xml:space="preserve"> </w:t>
            </w:r>
          </w:p>
          <w:p w14:paraId="0F7E2C74" w14:textId="6AE5BE4D" w:rsidR="00446486" w:rsidRPr="00F1578E" w:rsidRDefault="00446486" w:rsidP="00445BD5">
            <w:pPr>
              <w:widowControl w:val="0"/>
              <w:numPr>
                <w:ilvl w:val="0"/>
                <w:numId w:val="26"/>
              </w:numPr>
              <w:suppressAutoHyphens/>
              <w:spacing w:before="0" w:line="276" w:lineRule="auto"/>
              <w:jc w:val="left"/>
              <w:rPr>
                <w:rFonts w:eastAsia="Calibri" w:cs="Arial"/>
                <w:sz w:val="24"/>
                <w:szCs w:val="24"/>
                <w:lang w:val="sr-Cyrl-RS" w:eastAsia="sr-Latn-CS"/>
              </w:rPr>
            </w:pPr>
            <w:r w:rsidRPr="00F1578E">
              <w:rPr>
                <w:rFonts w:eastAsia="Calibri" w:cs="Arial"/>
                <w:sz w:val="24"/>
                <w:szCs w:val="24"/>
                <w:lang w:val="sr-Cyrl-RS" w:eastAsia="sr-Latn-CS"/>
              </w:rPr>
              <w:t xml:space="preserve">акредитовану испитну станицу за испитивање </w:t>
            </w:r>
            <w:r w:rsidR="00097C92">
              <w:rPr>
                <w:rFonts w:eastAsia="Calibri" w:cs="Arial"/>
                <w:sz w:val="24"/>
                <w:szCs w:val="24"/>
                <w:lang w:val="sr-Cyrl-RS" w:eastAsia="sr-Latn-CS"/>
              </w:rPr>
              <w:t xml:space="preserve"> </w:t>
            </w:r>
            <w:r w:rsidRPr="00F1578E">
              <w:rPr>
                <w:rFonts w:eastAsia="Calibri" w:cs="Arial"/>
                <w:sz w:val="24"/>
                <w:szCs w:val="24"/>
                <w:lang w:val="sr-Cyrl-RS" w:eastAsia="sr-Latn-CS"/>
              </w:rPr>
              <w:t xml:space="preserve">трансформатора по стандарду </w:t>
            </w:r>
            <w:r w:rsidRPr="00F1578E">
              <w:rPr>
                <w:rFonts w:eastAsia="Calibri" w:cs="Arial"/>
                <w:sz w:val="24"/>
                <w:szCs w:val="24"/>
                <w:lang w:val="sr-Latn-RS" w:eastAsia="sr-Latn-CS"/>
              </w:rPr>
              <w:t>SRPS</w:t>
            </w:r>
            <w:r w:rsidRPr="00F1578E">
              <w:rPr>
                <w:rFonts w:eastAsia="Calibri" w:cs="Arial"/>
                <w:sz w:val="24"/>
                <w:szCs w:val="24"/>
                <w:lang w:val="sr-Cyrl-RS" w:eastAsia="sr-Latn-CS"/>
              </w:rPr>
              <w:t xml:space="preserve"> </w:t>
            </w:r>
            <w:r w:rsidRPr="00F1578E">
              <w:rPr>
                <w:rFonts w:eastAsia="Calibri" w:cs="Arial"/>
                <w:sz w:val="24"/>
                <w:szCs w:val="24"/>
                <w:lang w:val="sr-Latn-RS" w:eastAsia="sr-Latn-CS"/>
              </w:rPr>
              <w:t>ISO</w:t>
            </w:r>
            <w:r w:rsidRPr="00F1578E">
              <w:rPr>
                <w:rFonts w:eastAsia="Calibri" w:cs="Arial"/>
                <w:sz w:val="24"/>
                <w:szCs w:val="24"/>
                <w:lang w:val="sr-Cyrl-RS" w:eastAsia="sr-Latn-CS"/>
              </w:rPr>
              <w:t>/</w:t>
            </w:r>
            <w:r w:rsidRPr="00F1578E">
              <w:rPr>
                <w:rFonts w:eastAsia="Calibri" w:cs="Arial"/>
                <w:sz w:val="24"/>
                <w:szCs w:val="24"/>
                <w:lang w:val="sr-Latn-RS" w:eastAsia="sr-Latn-CS"/>
              </w:rPr>
              <w:t>IEC</w:t>
            </w:r>
            <w:r w:rsidRPr="00F1578E">
              <w:rPr>
                <w:rFonts w:eastAsia="Calibri" w:cs="Arial"/>
                <w:sz w:val="24"/>
                <w:szCs w:val="24"/>
                <w:lang w:val="sr-Cyrl-RS" w:eastAsia="sr-Latn-CS"/>
              </w:rPr>
              <w:t xml:space="preserve"> 17025:2006</w:t>
            </w:r>
          </w:p>
          <w:p w14:paraId="767C2219" w14:textId="3FDC6433" w:rsidR="00446486" w:rsidRPr="00F1578E" w:rsidRDefault="00446486" w:rsidP="00445BD5">
            <w:pPr>
              <w:widowControl w:val="0"/>
              <w:numPr>
                <w:ilvl w:val="0"/>
                <w:numId w:val="26"/>
              </w:numPr>
              <w:suppressAutoHyphens/>
              <w:spacing w:before="0" w:line="276" w:lineRule="auto"/>
              <w:ind w:right="-108"/>
              <w:jc w:val="left"/>
              <w:rPr>
                <w:rFonts w:eastAsia="Calibri" w:cs="Arial"/>
                <w:sz w:val="24"/>
                <w:szCs w:val="24"/>
                <w:lang w:val="ru-RU" w:eastAsia="sr-Latn-CS"/>
              </w:rPr>
            </w:pPr>
            <w:r w:rsidRPr="00F1578E">
              <w:rPr>
                <w:rFonts w:eastAsia="Calibri" w:cs="Arial"/>
                <w:sz w:val="24"/>
                <w:szCs w:val="24"/>
                <w:lang w:val="ru-RU" w:eastAsia="sr-Latn-CS"/>
              </w:rPr>
              <w:t xml:space="preserve">да на територији Републике Србије поседује или има изнајмљено складиште за опасан отпад са капацитетом изнад 100 тона у </w:t>
            </w:r>
            <w:r w:rsidR="00F1578E" w:rsidRPr="00F1578E">
              <w:rPr>
                <w:rFonts w:eastAsia="Calibri" w:cs="Arial"/>
                <w:sz w:val="24"/>
                <w:szCs w:val="24"/>
                <w:lang w:val="ru-RU" w:eastAsia="sr-Latn-CS"/>
              </w:rPr>
              <w:t>моменту достављања</w:t>
            </w:r>
            <w:r w:rsidRPr="00F1578E">
              <w:rPr>
                <w:rFonts w:eastAsia="Calibri" w:cs="Arial"/>
                <w:sz w:val="24"/>
                <w:szCs w:val="24"/>
                <w:lang w:val="ru-RU" w:eastAsia="sr-Latn-CS"/>
              </w:rPr>
              <w:t xml:space="preserve"> понуде и за све време реализације уговора са дозволом надлежног Министарства Републике Србије</w:t>
            </w:r>
          </w:p>
          <w:p w14:paraId="13350F9F" w14:textId="77777777" w:rsidR="00446486" w:rsidRPr="00F1578E" w:rsidRDefault="00446486" w:rsidP="00445BD5">
            <w:pPr>
              <w:widowControl w:val="0"/>
              <w:numPr>
                <w:ilvl w:val="0"/>
                <w:numId w:val="26"/>
              </w:numPr>
              <w:suppressAutoHyphens/>
              <w:spacing w:before="0" w:line="276" w:lineRule="auto"/>
              <w:ind w:right="-108"/>
              <w:jc w:val="left"/>
              <w:rPr>
                <w:rFonts w:eastAsia="Calibri" w:cs="Arial"/>
                <w:sz w:val="24"/>
                <w:szCs w:val="24"/>
                <w:lang w:val="sr-Cyrl-RS" w:eastAsia="sr-Latn-CS"/>
              </w:rPr>
            </w:pPr>
            <w:r w:rsidRPr="00F1578E">
              <w:rPr>
                <w:rFonts w:eastAsia="Calibri" w:cs="Arial"/>
                <w:sz w:val="24"/>
                <w:szCs w:val="24"/>
                <w:lang w:val="ru-RU" w:eastAsia="sr-Latn-CS"/>
              </w:rPr>
              <w:t>4 (четири) возила за превоз опасних  материјала</w:t>
            </w:r>
            <w:r w:rsidRPr="00F1578E">
              <w:rPr>
                <w:rFonts w:eastAsia="Calibri" w:cs="Arial"/>
                <w:sz w:val="24"/>
                <w:szCs w:val="24"/>
                <w:lang w:val="sr-Cyrl-RS" w:eastAsia="sr-Latn-CS"/>
              </w:rPr>
              <w:t>, од тога минимум једно од мин 20 тона носивости.</w:t>
            </w:r>
          </w:p>
          <w:p w14:paraId="6221D455" w14:textId="007C6F4D" w:rsidR="00175774" w:rsidRPr="00F1578E" w:rsidRDefault="00446486" w:rsidP="00445BD5">
            <w:pPr>
              <w:widowControl w:val="0"/>
              <w:numPr>
                <w:ilvl w:val="0"/>
                <w:numId w:val="26"/>
              </w:numPr>
              <w:suppressAutoHyphens/>
              <w:spacing w:before="0" w:after="200" w:line="276" w:lineRule="auto"/>
              <w:ind w:right="-108"/>
              <w:jc w:val="left"/>
              <w:rPr>
                <w:rFonts w:eastAsia="Calibri" w:cs="Arial"/>
                <w:sz w:val="24"/>
                <w:szCs w:val="24"/>
                <w:lang w:val="sr-Cyrl-RS" w:eastAsia="sr-Latn-CS"/>
              </w:rPr>
            </w:pPr>
            <w:r w:rsidRPr="00F1578E">
              <w:rPr>
                <w:rFonts w:eastAsia="Calibri" w:cs="Arial"/>
                <w:sz w:val="24"/>
                <w:szCs w:val="24"/>
                <w:lang w:val="sr-Cyrl-RS" w:eastAsia="sr-Latn-CS"/>
              </w:rPr>
              <w:t>4 (</w:t>
            </w:r>
            <w:r w:rsidRPr="00F1578E">
              <w:rPr>
                <w:rFonts w:eastAsia="Calibri" w:cs="Arial"/>
                <w:sz w:val="24"/>
                <w:szCs w:val="24"/>
                <w:lang w:val="ru-RU" w:eastAsia="sr-Latn-CS"/>
              </w:rPr>
              <w:t>четири) возила за утовар (виљушкара) од тога два носивости минимално 6 тона и два минималне носивости 1,5 тона.</w:t>
            </w:r>
          </w:p>
          <w:p w14:paraId="40C685BC" w14:textId="77777777" w:rsidR="00F1578E" w:rsidRPr="00795442" w:rsidRDefault="00175774" w:rsidP="00CC3FAC">
            <w:pPr>
              <w:autoSpaceDE w:val="0"/>
              <w:autoSpaceDN w:val="0"/>
              <w:adjustRightInd w:val="0"/>
              <w:rPr>
                <w:rFonts w:cs="Arial"/>
                <w:b/>
                <w:sz w:val="24"/>
                <w:szCs w:val="24"/>
                <w:u w:val="single"/>
                <w:lang w:val="sr-Cyrl-RS"/>
              </w:rPr>
            </w:pPr>
            <w:r w:rsidRPr="00795442">
              <w:rPr>
                <w:rFonts w:cs="Arial"/>
                <w:b/>
                <w:sz w:val="24"/>
                <w:szCs w:val="24"/>
                <w:u w:val="single"/>
              </w:rPr>
              <w:t xml:space="preserve">Доказ: </w:t>
            </w:r>
          </w:p>
          <w:p w14:paraId="622119ED" w14:textId="1B054FF2" w:rsidR="00CC3FAC" w:rsidRPr="00F1578E" w:rsidRDefault="00CC3FAC" w:rsidP="00F1578E">
            <w:pPr>
              <w:autoSpaceDE w:val="0"/>
              <w:autoSpaceDN w:val="0"/>
              <w:adjustRightInd w:val="0"/>
              <w:jc w:val="left"/>
              <w:rPr>
                <w:rFonts w:eastAsia="Calibri" w:cs="Arial"/>
                <w:b/>
                <w:sz w:val="24"/>
                <w:szCs w:val="24"/>
                <w:u w:val="single"/>
                <w:lang w:val="sr-Latn-CS" w:eastAsia="sr-Latn-CS"/>
              </w:rPr>
            </w:pPr>
            <w:r w:rsidRPr="00F1578E">
              <w:rPr>
                <w:rFonts w:eastAsia="Calibri" w:cs="Arial"/>
                <w:sz w:val="24"/>
                <w:szCs w:val="24"/>
                <w:lang w:val="sr-Latn-CS" w:eastAsia="sr-Latn-CS"/>
              </w:rPr>
              <w:t xml:space="preserve">Изјава понуђача о довољном </w:t>
            </w:r>
            <w:r w:rsidRPr="00F1578E">
              <w:rPr>
                <w:rFonts w:eastAsia="Calibri" w:cs="Arial"/>
                <w:sz w:val="24"/>
                <w:szCs w:val="24"/>
                <w:lang w:val="sr-Cyrl-RS" w:eastAsia="sr-Latn-CS"/>
              </w:rPr>
              <w:t xml:space="preserve">техничком </w:t>
            </w:r>
            <w:r w:rsidRPr="00F1578E">
              <w:rPr>
                <w:rFonts w:eastAsia="Calibri" w:cs="Arial"/>
                <w:color w:val="000000"/>
                <w:sz w:val="24"/>
                <w:szCs w:val="24"/>
                <w:lang w:val="sr-Latn-CS" w:eastAsia="sr-Latn-CS"/>
              </w:rPr>
              <w:t xml:space="preserve">капацитету  </w:t>
            </w:r>
            <w:r w:rsidRPr="000A46DC">
              <w:rPr>
                <w:rFonts w:eastAsia="Calibri" w:cs="Arial"/>
                <w:sz w:val="24"/>
                <w:szCs w:val="24"/>
                <w:lang w:val="sr-Latn-CS" w:eastAsia="sr-Latn-CS"/>
              </w:rPr>
              <w:t>Образац бр. 8</w:t>
            </w:r>
          </w:p>
          <w:p w14:paraId="2AEC77CF" w14:textId="1F112807" w:rsidR="00CC3FAC" w:rsidRPr="00F1578E" w:rsidRDefault="00CC3FAC" w:rsidP="00F1578E">
            <w:pPr>
              <w:spacing w:before="0" w:after="200" w:line="276" w:lineRule="auto"/>
              <w:jc w:val="left"/>
              <w:rPr>
                <w:rFonts w:eastAsia="Calibri" w:cs="Arial"/>
                <w:sz w:val="24"/>
                <w:szCs w:val="24"/>
                <w:lang w:val="sr-Latn-CS" w:eastAsia="sr-Latn-CS"/>
              </w:rPr>
            </w:pPr>
            <w:r w:rsidRPr="00F1578E">
              <w:rPr>
                <w:rFonts w:eastAsia="Calibri" w:cs="Arial"/>
                <w:sz w:val="24"/>
                <w:szCs w:val="24"/>
                <w:lang w:val="ru-RU" w:eastAsia="sr-Latn-CS"/>
              </w:rPr>
              <w:t xml:space="preserve">- Копија пописне листе средстава са стањем на дан </w:t>
            </w:r>
            <w:r w:rsidRPr="00DF6BBB">
              <w:rPr>
                <w:rFonts w:eastAsia="Calibri" w:cs="Arial"/>
                <w:sz w:val="24"/>
                <w:szCs w:val="24"/>
                <w:lang w:val="ru-RU" w:eastAsia="sr-Latn-CS"/>
              </w:rPr>
              <w:t>31.12.201</w:t>
            </w:r>
            <w:r w:rsidR="00323D72" w:rsidRPr="00DF6BBB">
              <w:rPr>
                <w:rFonts w:eastAsia="Calibri" w:cs="Arial"/>
                <w:sz w:val="24"/>
                <w:szCs w:val="24"/>
                <w:lang w:val="ru-RU" w:eastAsia="sr-Latn-CS"/>
              </w:rPr>
              <w:t>7</w:t>
            </w:r>
            <w:r w:rsidRPr="00DF6BBB">
              <w:rPr>
                <w:rFonts w:eastAsia="Calibri" w:cs="Arial"/>
                <w:sz w:val="24"/>
                <w:szCs w:val="24"/>
                <w:lang w:val="ru-RU" w:eastAsia="sr-Latn-CS"/>
              </w:rPr>
              <w:t xml:space="preserve">. </w:t>
            </w:r>
            <w:r w:rsidRPr="00F1578E">
              <w:rPr>
                <w:rFonts w:eastAsia="Calibri" w:cs="Arial"/>
                <w:sz w:val="24"/>
                <w:szCs w:val="24"/>
                <w:lang w:val="ru-RU" w:eastAsia="sr-Latn-CS"/>
              </w:rPr>
              <w:t>године оверену и потписану од стране одговорног лица подносиоца понуде или уколико средства нису власништву подносиоца понуде доставити пописну листу власника средстава и копију Уговора о лизингу-закупу или пословно техничкој сарадњи са периодом ангажовања не краћим од трајања Оквирног споразума.</w:t>
            </w:r>
          </w:p>
          <w:p w14:paraId="4CBD0A74" w14:textId="77777777" w:rsidR="00CC3FAC" w:rsidRPr="00F1578E" w:rsidRDefault="00CC3FAC" w:rsidP="00F1578E">
            <w:pPr>
              <w:spacing w:before="0" w:after="200" w:line="276" w:lineRule="auto"/>
              <w:jc w:val="left"/>
              <w:rPr>
                <w:rFonts w:eastAsia="Calibri" w:cs="Arial"/>
                <w:sz w:val="24"/>
                <w:szCs w:val="24"/>
                <w:lang w:val="ru-RU" w:eastAsia="sr-Latn-CS"/>
              </w:rPr>
            </w:pPr>
            <w:r w:rsidRPr="00F1578E">
              <w:rPr>
                <w:rFonts w:eastAsia="Calibri" w:cs="Arial"/>
                <w:sz w:val="24"/>
                <w:szCs w:val="24"/>
                <w:lang w:val="ru-RU" w:eastAsia="sr-Latn-CS"/>
              </w:rPr>
              <w:t xml:space="preserve">- за транспортна средства доставити: важеће очитане саобраћајне дозволе са копијом важеће полисе осигурања и копија уговора  лизингу/закупу или други правним основом коришћења (ако </w:t>
            </w:r>
            <w:r w:rsidRPr="00F1578E">
              <w:rPr>
                <w:rFonts w:eastAsia="Calibri" w:cs="Arial"/>
                <w:sz w:val="24"/>
                <w:szCs w:val="24"/>
                <w:lang w:val="ru-RU" w:eastAsia="sr-Latn-CS"/>
              </w:rPr>
              <w:lastRenderedPageBreak/>
              <w:t>возило/саобраћајна дозвола не гласи на име понуђача).</w:t>
            </w:r>
          </w:p>
          <w:p w14:paraId="0B46DE35" w14:textId="77777777" w:rsidR="00CC3FAC" w:rsidRPr="00F1578E" w:rsidRDefault="00CC3FAC" w:rsidP="00F1578E">
            <w:pPr>
              <w:spacing w:before="0" w:after="200" w:line="276" w:lineRule="auto"/>
              <w:jc w:val="left"/>
              <w:rPr>
                <w:rFonts w:eastAsia="Calibri" w:cs="Arial"/>
                <w:sz w:val="24"/>
                <w:szCs w:val="24"/>
                <w:lang w:val="ru-RU" w:eastAsia="sr-Latn-CS"/>
              </w:rPr>
            </w:pPr>
            <w:r w:rsidRPr="00F1578E">
              <w:rPr>
                <w:rFonts w:eastAsia="Calibri" w:cs="Arial"/>
                <w:sz w:val="24"/>
                <w:szCs w:val="24"/>
                <w:lang w:val="ru-RU" w:eastAsia="sr-Latn-CS"/>
              </w:rPr>
              <w:t>- За дизалицу доставити стручни налаз овлашћене институције о доказу периодичне исправности-испитивању и  фотографију у радном положају са видљивим регистарским бројем.</w:t>
            </w:r>
          </w:p>
          <w:p w14:paraId="56F2269D" w14:textId="6AFFA344" w:rsidR="00175774" w:rsidRPr="00F1578E" w:rsidRDefault="00CC3FAC" w:rsidP="00DF6BBB">
            <w:pPr>
              <w:widowControl w:val="0"/>
              <w:suppressAutoHyphens/>
              <w:spacing w:before="0" w:after="200" w:line="276" w:lineRule="auto"/>
              <w:jc w:val="left"/>
              <w:rPr>
                <w:rFonts w:ascii="Calibri" w:eastAsia="Calibri" w:hAnsi="Calibri" w:cs="Arial"/>
                <w:sz w:val="24"/>
                <w:szCs w:val="24"/>
                <w:lang w:val="sr-Cyrl-CS" w:eastAsia="sr-Latn-CS"/>
              </w:rPr>
            </w:pPr>
            <w:r w:rsidRPr="00F1578E">
              <w:rPr>
                <w:rFonts w:eastAsia="Calibri" w:cs="Arial"/>
                <w:sz w:val="24"/>
                <w:szCs w:val="24"/>
                <w:lang w:val="ru-RU" w:eastAsia="sr-Latn-CS"/>
              </w:rPr>
              <w:t>-</w:t>
            </w:r>
            <w:r w:rsidRPr="00F1578E">
              <w:rPr>
                <w:rFonts w:eastAsia="Calibri" w:cs="Arial"/>
                <w:sz w:val="24"/>
                <w:szCs w:val="24"/>
                <w:lang w:val="sr-Cyrl-RS" w:eastAsia="sr-Latn-CS"/>
              </w:rPr>
              <w:t xml:space="preserve"> Фотокопија се</w:t>
            </w:r>
            <w:r w:rsidR="00DF6BBB">
              <w:rPr>
                <w:rFonts w:eastAsia="Calibri" w:cs="Arial"/>
                <w:sz w:val="24"/>
                <w:szCs w:val="24"/>
                <w:lang w:val="sr-Cyrl-RS" w:eastAsia="sr-Latn-CS"/>
              </w:rPr>
              <w:t>р</w:t>
            </w:r>
            <w:r w:rsidRPr="00F1578E">
              <w:rPr>
                <w:rFonts w:eastAsia="Calibri" w:cs="Arial"/>
                <w:sz w:val="24"/>
                <w:szCs w:val="24"/>
                <w:lang w:val="sr-Cyrl-RS" w:eastAsia="sr-Latn-CS"/>
              </w:rPr>
              <w:t>тификата о акредитовању испитне станице и обима акредитације</w:t>
            </w:r>
            <w:r w:rsidR="00DF6BBB">
              <w:rPr>
                <w:rFonts w:eastAsia="Calibri" w:cs="Arial"/>
                <w:sz w:val="24"/>
                <w:szCs w:val="24"/>
                <w:lang w:val="sr-Cyrl-RS" w:eastAsia="sr-Latn-CS"/>
              </w:rPr>
              <w:t xml:space="preserve"> </w:t>
            </w:r>
          </w:p>
        </w:tc>
      </w:tr>
      <w:tr w:rsidR="00175774" w:rsidRPr="00EC5BB4" w14:paraId="7806A517" w14:textId="77777777" w:rsidTr="00354E00">
        <w:trPr>
          <w:jc w:val="center"/>
        </w:trPr>
        <w:tc>
          <w:tcPr>
            <w:tcW w:w="1107" w:type="dxa"/>
            <w:vAlign w:val="center"/>
          </w:tcPr>
          <w:p w14:paraId="443FFD1D" w14:textId="6E14EFA9" w:rsidR="00175774" w:rsidRPr="00DD2B75" w:rsidRDefault="00DF6BBB" w:rsidP="003A4822">
            <w:pPr>
              <w:jc w:val="center"/>
              <w:rPr>
                <w:rFonts w:cs="Arial"/>
                <w:sz w:val="24"/>
                <w:szCs w:val="24"/>
              </w:rPr>
            </w:pPr>
            <w:r>
              <w:rPr>
                <w:rFonts w:cs="Arial"/>
                <w:sz w:val="24"/>
                <w:szCs w:val="24"/>
                <w:lang w:val="sr-Cyrl-RS"/>
              </w:rPr>
              <w:lastRenderedPageBreak/>
              <w:t>4</w:t>
            </w:r>
            <w:r w:rsidR="00175774" w:rsidRPr="00DD2B75">
              <w:rPr>
                <w:rFonts w:cs="Arial"/>
                <w:sz w:val="24"/>
                <w:szCs w:val="24"/>
              </w:rPr>
              <w:t>.</w:t>
            </w:r>
          </w:p>
        </w:tc>
        <w:tc>
          <w:tcPr>
            <w:tcW w:w="8052" w:type="dxa"/>
          </w:tcPr>
          <w:p w14:paraId="65DE1321" w14:textId="77777777" w:rsidR="00175774" w:rsidRPr="00795442" w:rsidRDefault="00175774" w:rsidP="003A4822">
            <w:pPr>
              <w:autoSpaceDE w:val="0"/>
              <w:autoSpaceDN w:val="0"/>
              <w:adjustRightInd w:val="0"/>
              <w:rPr>
                <w:rFonts w:cs="Arial"/>
                <w:b/>
                <w:sz w:val="24"/>
                <w:szCs w:val="24"/>
                <w:u w:val="single"/>
              </w:rPr>
            </w:pPr>
            <w:r w:rsidRPr="00795442">
              <w:rPr>
                <w:rFonts w:cs="Arial"/>
                <w:b/>
                <w:sz w:val="24"/>
                <w:szCs w:val="24"/>
                <w:u w:val="single"/>
              </w:rPr>
              <w:t>Услов:</w:t>
            </w:r>
          </w:p>
          <w:p w14:paraId="194BECA9" w14:textId="7AEC911A" w:rsidR="00F1578E" w:rsidRPr="000978D9" w:rsidRDefault="00175774" w:rsidP="000978D9">
            <w:pPr>
              <w:rPr>
                <w:rFonts w:cs="Arial"/>
                <w:b/>
                <w:sz w:val="24"/>
                <w:szCs w:val="24"/>
              </w:rPr>
            </w:pPr>
            <w:r w:rsidRPr="00795442">
              <w:rPr>
                <w:rFonts w:cs="Arial"/>
                <w:b/>
                <w:sz w:val="24"/>
                <w:szCs w:val="24"/>
              </w:rPr>
              <w:t>Кадровски капацитет</w:t>
            </w:r>
            <w:r w:rsidR="00446486" w:rsidRPr="00795442">
              <w:rPr>
                <w:rFonts w:ascii="Calibri" w:eastAsia="Calibri" w:hAnsi="Calibri" w:cs="Arial"/>
                <w:b/>
                <w:sz w:val="24"/>
                <w:szCs w:val="24"/>
                <w:lang w:val="sr-Latn-CS" w:eastAsia="sr-Latn-CS"/>
              </w:rPr>
              <w:t xml:space="preserve"> </w:t>
            </w:r>
            <w:r w:rsidR="00DF6BBB" w:rsidRPr="00097C92">
              <w:rPr>
                <w:rFonts w:cs="Arial"/>
                <w:b/>
                <w:sz w:val="24"/>
                <w:szCs w:val="24"/>
              </w:rPr>
              <w:t>за партију 1</w:t>
            </w:r>
          </w:p>
          <w:p w14:paraId="3412519F" w14:textId="10C2BE01" w:rsidR="00446486" w:rsidRPr="00732682" w:rsidRDefault="00446486" w:rsidP="00732682">
            <w:pPr>
              <w:autoSpaceDE w:val="0"/>
              <w:autoSpaceDN w:val="0"/>
              <w:adjustRightInd w:val="0"/>
              <w:jc w:val="left"/>
              <w:rPr>
                <w:rFonts w:eastAsia="Calibri" w:cs="Arial"/>
                <w:sz w:val="24"/>
                <w:szCs w:val="24"/>
                <w:lang w:val="sr-Cyrl-RS" w:eastAsia="sr-Latn-CS"/>
              </w:rPr>
            </w:pPr>
            <w:r w:rsidRPr="00732682">
              <w:rPr>
                <w:rFonts w:eastAsia="Calibri" w:cs="Arial"/>
                <w:sz w:val="24"/>
                <w:szCs w:val="24"/>
                <w:lang w:val="sr-Latn-CS" w:eastAsia="sr-Latn-CS"/>
              </w:rPr>
              <w:t xml:space="preserve">Понуђач располаже довољним кадровским капацитетом ако има запослене извршиоце односно </w:t>
            </w:r>
            <w:r w:rsidRPr="00732682">
              <w:rPr>
                <w:rFonts w:eastAsia="Calibri" w:cs="Arial"/>
                <w:sz w:val="24"/>
                <w:szCs w:val="24"/>
                <w:lang w:val="sr-Cyrl-CS" w:eastAsia="sr-Latn-CS"/>
              </w:rPr>
              <w:t>има радно ангажоване извршиоце</w:t>
            </w:r>
            <w:r w:rsidRPr="00732682">
              <w:rPr>
                <w:rFonts w:eastAsia="Calibri" w:cs="Arial"/>
                <w:sz w:val="24"/>
                <w:szCs w:val="24"/>
                <w:lang w:val="sr-Latn-CS" w:eastAsia="sr-Latn-CS"/>
              </w:rPr>
              <w:t xml:space="preserve"> (по основу другог облика ангажовања ван радног односа, предвиђеног члановима 197-202. Закона о раду("Сл. гласник РС", бр. 24/2005, 61/2005, 54/2009, 32/2013 и 75/2014)) и то</w:t>
            </w:r>
            <w:r w:rsidRPr="00732682">
              <w:rPr>
                <w:rFonts w:eastAsia="Calibri" w:cs="Arial"/>
                <w:sz w:val="24"/>
                <w:szCs w:val="24"/>
                <w:lang w:val="sr-Cyrl-RS" w:eastAsia="sr-Latn-CS"/>
              </w:rPr>
              <w:t xml:space="preserve"> минимум:</w:t>
            </w:r>
          </w:p>
          <w:p w14:paraId="3DD2149B" w14:textId="462B858F" w:rsidR="00446486" w:rsidRPr="00732682" w:rsidRDefault="00F1578E" w:rsidP="00732682">
            <w:pPr>
              <w:widowControl w:val="0"/>
              <w:suppressAutoHyphens/>
              <w:spacing w:before="0" w:line="276" w:lineRule="auto"/>
              <w:jc w:val="left"/>
              <w:rPr>
                <w:rFonts w:eastAsia="Calibri" w:cs="Arial"/>
                <w:sz w:val="24"/>
                <w:szCs w:val="24"/>
                <w:lang w:val="sr-Cyrl-CS" w:eastAsia="sr-Latn-CS"/>
              </w:rPr>
            </w:pPr>
            <w:r w:rsidRPr="00732682">
              <w:rPr>
                <w:rFonts w:eastAsia="Calibri" w:cs="Arial"/>
                <w:bCs/>
                <w:sz w:val="24"/>
                <w:szCs w:val="24"/>
                <w:lang w:val="sr-Cyrl-CS" w:eastAsia="sr-Latn-CS"/>
              </w:rPr>
              <w:t>1. 12 (</w:t>
            </w:r>
            <w:r w:rsidR="00446486" w:rsidRPr="00732682">
              <w:rPr>
                <w:rFonts w:eastAsia="Calibri" w:cs="Arial"/>
                <w:bCs/>
                <w:sz w:val="24"/>
                <w:szCs w:val="24"/>
                <w:lang w:val="sr-Cyrl-CS" w:eastAsia="sr-Latn-CS"/>
              </w:rPr>
              <w:t xml:space="preserve">дванаест) </w:t>
            </w:r>
            <w:r w:rsidR="00446486" w:rsidRPr="00732682">
              <w:rPr>
                <w:rFonts w:eastAsia="Calibri" w:cs="Arial"/>
                <w:bCs/>
                <w:sz w:val="24"/>
                <w:szCs w:val="24"/>
                <w:lang w:val="sr-Cyrl-RS" w:eastAsia="sr-Latn-CS"/>
              </w:rPr>
              <w:t>монтера електро струке</w:t>
            </w:r>
            <w:r w:rsidRPr="00732682">
              <w:rPr>
                <w:rFonts w:eastAsia="Calibri" w:cs="Arial"/>
                <w:bCs/>
                <w:sz w:val="24"/>
                <w:szCs w:val="24"/>
                <w:lang w:val="sr-Cyrl-RS" w:eastAsia="sr-Latn-CS"/>
              </w:rPr>
              <w:t>;</w:t>
            </w:r>
          </w:p>
          <w:p w14:paraId="3F6D61F7" w14:textId="767A0EF7" w:rsidR="00446486" w:rsidRPr="00732682" w:rsidRDefault="00F1578E" w:rsidP="00732682">
            <w:pPr>
              <w:widowControl w:val="0"/>
              <w:suppressAutoHyphens/>
              <w:spacing w:before="0" w:line="276" w:lineRule="auto"/>
              <w:ind w:right="72"/>
              <w:jc w:val="left"/>
              <w:rPr>
                <w:rFonts w:eastAsia="Calibri" w:cs="Arial"/>
                <w:sz w:val="24"/>
                <w:szCs w:val="24"/>
                <w:lang w:val="sr-Cyrl-CS" w:eastAsia="sr-Latn-CS"/>
              </w:rPr>
            </w:pPr>
            <w:r w:rsidRPr="00732682">
              <w:rPr>
                <w:rFonts w:eastAsia="Calibri" w:cs="Arial"/>
                <w:sz w:val="24"/>
                <w:szCs w:val="24"/>
                <w:lang w:val="sr-Cyrl-CS" w:eastAsia="sr-Latn-CS"/>
              </w:rPr>
              <w:t>2.   2(</w:t>
            </w:r>
            <w:r w:rsidR="00446486" w:rsidRPr="00732682">
              <w:rPr>
                <w:rFonts w:eastAsia="Calibri" w:cs="Arial"/>
                <w:sz w:val="24"/>
                <w:szCs w:val="24"/>
                <w:lang w:val="sr-Cyrl-CS" w:eastAsia="sr-Latn-CS"/>
              </w:rPr>
              <w:t xml:space="preserve">два) </w:t>
            </w:r>
            <w:r w:rsidR="00446486" w:rsidRPr="00732682">
              <w:rPr>
                <w:rFonts w:eastAsia="Calibri" w:cs="Arial"/>
                <w:sz w:val="24"/>
                <w:szCs w:val="24"/>
                <w:lang w:val="sr-Latn-CS" w:eastAsia="sr-Latn-CS"/>
              </w:rPr>
              <w:t>дипломирана инжењера електротехнике са лиценом број 45</w:t>
            </w:r>
            <w:r w:rsidR="00446486" w:rsidRPr="00732682">
              <w:rPr>
                <w:rFonts w:eastAsia="Calibri" w:cs="Arial"/>
                <w:sz w:val="24"/>
                <w:szCs w:val="24"/>
                <w:lang w:val="sr-Cyrl-RS" w:eastAsia="sr-Latn-CS"/>
              </w:rPr>
              <w:t>0</w:t>
            </w:r>
            <w:r w:rsidR="00446486" w:rsidRPr="00732682">
              <w:rPr>
                <w:rFonts w:eastAsia="Calibri" w:cs="Arial"/>
                <w:sz w:val="24"/>
                <w:szCs w:val="24"/>
                <w:lang w:val="sr-Latn-CS" w:eastAsia="sr-Latn-CS"/>
              </w:rPr>
              <w:t xml:space="preserve"> (Одговорни извођач радова електроенергетских инсталација ниског и средњег на</w:t>
            </w:r>
            <w:r w:rsidR="00DF6BBB">
              <w:rPr>
                <w:rFonts w:eastAsia="Calibri" w:cs="Arial"/>
                <w:sz w:val="24"/>
                <w:szCs w:val="24"/>
                <w:lang w:val="sr-Latn-CS" w:eastAsia="sr-Latn-CS"/>
              </w:rPr>
              <w:t>пона) Инжењерске коморе Србије</w:t>
            </w:r>
          </w:p>
          <w:p w14:paraId="62540A88" w14:textId="439D1C08" w:rsidR="00446486" w:rsidRPr="00732682" w:rsidRDefault="00F1578E" w:rsidP="00795442">
            <w:pPr>
              <w:widowControl w:val="0"/>
              <w:suppressAutoHyphens/>
              <w:spacing w:before="0" w:line="276" w:lineRule="auto"/>
              <w:ind w:right="72"/>
              <w:jc w:val="left"/>
              <w:rPr>
                <w:rFonts w:eastAsia="Calibri" w:cs="Arial"/>
                <w:sz w:val="24"/>
                <w:szCs w:val="24"/>
                <w:lang w:val="sr-Cyrl-RS" w:eastAsia="sr-Latn-CS"/>
              </w:rPr>
            </w:pPr>
            <w:r w:rsidRPr="00732682">
              <w:rPr>
                <w:rFonts w:eastAsia="Calibri" w:cs="Arial"/>
                <w:sz w:val="24"/>
                <w:szCs w:val="24"/>
                <w:lang w:val="sr-Cyrl-RS" w:eastAsia="sr-Latn-CS"/>
              </w:rPr>
              <w:t xml:space="preserve">3.   </w:t>
            </w:r>
            <w:r w:rsidR="00446486" w:rsidRPr="00732682">
              <w:rPr>
                <w:rFonts w:eastAsia="Calibri" w:cs="Arial"/>
                <w:sz w:val="24"/>
                <w:szCs w:val="24"/>
                <w:lang w:val="sr-Cyrl-RS" w:eastAsia="sr-Latn-CS"/>
              </w:rPr>
              <w:t xml:space="preserve">1 (једног) </w:t>
            </w:r>
            <w:r w:rsidR="00446486" w:rsidRPr="00732682">
              <w:rPr>
                <w:rFonts w:eastAsia="Calibri" w:cs="Arial"/>
                <w:sz w:val="24"/>
                <w:szCs w:val="24"/>
                <w:lang w:val="ru-RU" w:eastAsia="sr-Latn-CS"/>
              </w:rPr>
              <w:t>дипломираног инжењера технологије</w:t>
            </w:r>
            <w:r w:rsidR="00446486" w:rsidRPr="00732682">
              <w:rPr>
                <w:rFonts w:eastAsia="Calibri" w:cs="Arial"/>
                <w:sz w:val="24"/>
                <w:szCs w:val="24"/>
                <w:lang w:val="sr-Latn-RS" w:eastAsia="sr-Latn-CS"/>
              </w:rPr>
              <w:t xml:space="preserve"> </w:t>
            </w:r>
            <w:r w:rsidR="00446486" w:rsidRPr="00732682">
              <w:rPr>
                <w:rFonts w:eastAsia="Calibri" w:cs="Arial"/>
                <w:sz w:val="24"/>
                <w:szCs w:val="24"/>
                <w:lang w:val="sr-Cyrl-RS" w:eastAsia="sr-Latn-CS"/>
              </w:rPr>
              <w:t>са лиценцом 371(Одговорни пројектант технолошких процеса</w:t>
            </w:r>
            <w:r w:rsidR="00446486" w:rsidRPr="00732682">
              <w:rPr>
                <w:rFonts w:eastAsia="Calibri" w:cs="Arial"/>
                <w:sz w:val="24"/>
                <w:szCs w:val="24"/>
                <w:lang w:val="sr-Latn-RS" w:eastAsia="sr-Latn-CS"/>
              </w:rPr>
              <w:t>)</w:t>
            </w:r>
            <w:r w:rsidR="00446486" w:rsidRPr="00732682">
              <w:rPr>
                <w:rFonts w:eastAsia="Calibri" w:cs="Arial"/>
                <w:sz w:val="24"/>
                <w:szCs w:val="24"/>
                <w:lang w:val="sr-Latn-CS" w:eastAsia="sr-Latn-CS"/>
              </w:rPr>
              <w:t xml:space="preserve"> </w:t>
            </w:r>
          </w:p>
          <w:p w14:paraId="4D250063" w14:textId="7D4933F2" w:rsidR="00446486" w:rsidRPr="00732682" w:rsidRDefault="00F1578E" w:rsidP="00732682">
            <w:pPr>
              <w:widowControl w:val="0"/>
              <w:suppressAutoHyphens/>
              <w:spacing w:before="0" w:line="276" w:lineRule="auto"/>
              <w:ind w:right="72"/>
              <w:jc w:val="left"/>
              <w:rPr>
                <w:rFonts w:eastAsia="Calibri" w:cs="Arial"/>
                <w:sz w:val="24"/>
                <w:szCs w:val="24"/>
                <w:lang w:val="sr-Cyrl-RS" w:eastAsia="sr-Latn-CS"/>
              </w:rPr>
            </w:pPr>
            <w:r w:rsidRPr="00732682">
              <w:rPr>
                <w:rFonts w:eastAsia="Calibri" w:cs="Arial"/>
                <w:sz w:val="24"/>
                <w:szCs w:val="24"/>
                <w:lang w:val="sr-Cyrl-RS" w:eastAsia="sr-Latn-CS"/>
              </w:rPr>
              <w:t xml:space="preserve">4. </w:t>
            </w:r>
            <w:r w:rsidR="00446486" w:rsidRPr="00732682">
              <w:rPr>
                <w:rFonts w:eastAsia="Calibri" w:cs="Arial"/>
                <w:sz w:val="24"/>
                <w:szCs w:val="24"/>
                <w:lang w:val="sr-Cyrl-RS" w:eastAsia="sr-Latn-CS"/>
              </w:rPr>
              <w:t xml:space="preserve">1 (једног) </w:t>
            </w:r>
            <w:r w:rsidR="00446486" w:rsidRPr="00732682">
              <w:rPr>
                <w:rFonts w:eastAsia="Calibri" w:cs="Arial"/>
                <w:sz w:val="24"/>
                <w:szCs w:val="24"/>
                <w:lang w:val="ru-RU" w:eastAsia="sr-Latn-CS"/>
              </w:rPr>
              <w:t xml:space="preserve">дипломирана инжењера технологије, који имају Потврду о стручној оспособљености запосленог на пословима у транспорту опасног терета  (која рукују опасним материјама или учествују у припреми за превоз, утовар, претовар и истовар опасних материја) </w:t>
            </w:r>
          </w:p>
          <w:p w14:paraId="1F8CAEE8" w14:textId="7C5AD155" w:rsidR="00446486" w:rsidRPr="00732682" w:rsidRDefault="00F1578E" w:rsidP="00732682">
            <w:pPr>
              <w:widowControl w:val="0"/>
              <w:suppressAutoHyphens/>
              <w:spacing w:before="0" w:line="276" w:lineRule="auto"/>
              <w:ind w:right="72"/>
              <w:jc w:val="left"/>
              <w:rPr>
                <w:rFonts w:eastAsia="Calibri" w:cs="Arial"/>
                <w:sz w:val="24"/>
                <w:szCs w:val="24"/>
                <w:lang w:val="ru-RU" w:eastAsia="sr-Latn-CS"/>
              </w:rPr>
            </w:pPr>
            <w:r w:rsidRPr="00732682">
              <w:rPr>
                <w:rFonts w:eastAsia="Calibri" w:cs="Arial"/>
                <w:sz w:val="24"/>
                <w:szCs w:val="24"/>
                <w:lang w:val="sr-Cyrl-RS" w:eastAsia="sr-Latn-CS"/>
              </w:rPr>
              <w:t xml:space="preserve">5. </w:t>
            </w:r>
            <w:r w:rsidR="00446486" w:rsidRPr="00732682">
              <w:rPr>
                <w:rFonts w:eastAsia="Calibri" w:cs="Arial"/>
                <w:sz w:val="24"/>
                <w:szCs w:val="24"/>
                <w:lang w:val="sr-Latn-RS" w:eastAsia="sr-Latn-CS"/>
              </w:rPr>
              <w:t>2</w:t>
            </w:r>
            <w:r w:rsidR="00446486" w:rsidRPr="00732682">
              <w:rPr>
                <w:rFonts w:eastAsia="Calibri" w:cs="Arial"/>
                <w:sz w:val="24"/>
                <w:szCs w:val="24"/>
                <w:lang w:val="ru-RU" w:eastAsia="sr-Latn-CS"/>
              </w:rPr>
              <w:t xml:space="preserve"> (</w:t>
            </w:r>
            <w:r w:rsidR="00446486" w:rsidRPr="00732682">
              <w:rPr>
                <w:rFonts w:eastAsia="Calibri" w:cs="Arial"/>
                <w:sz w:val="24"/>
                <w:szCs w:val="24"/>
                <w:lang w:val="sr-Cyrl-RS" w:eastAsia="sr-Latn-CS"/>
              </w:rPr>
              <w:t>два</w:t>
            </w:r>
            <w:r w:rsidR="00446486" w:rsidRPr="00732682">
              <w:rPr>
                <w:rFonts w:eastAsia="Calibri" w:cs="Arial"/>
                <w:sz w:val="24"/>
                <w:szCs w:val="24"/>
                <w:lang w:val="ru-RU" w:eastAsia="sr-Latn-CS"/>
              </w:rPr>
              <w:t xml:space="preserve">) извршиоца – возача, који имају АDR Сертификат о стручној оспособљености за возача возила за транспорт опасног терета, </w:t>
            </w:r>
          </w:p>
          <w:p w14:paraId="1390D1C7" w14:textId="4FCFFC0D" w:rsidR="00175774" w:rsidRPr="00732682" w:rsidRDefault="00F1578E" w:rsidP="00732682">
            <w:pPr>
              <w:widowControl w:val="0"/>
              <w:suppressAutoHyphens/>
              <w:spacing w:before="0" w:after="200" w:line="276" w:lineRule="auto"/>
              <w:ind w:right="72"/>
              <w:jc w:val="left"/>
              <w:rPr>
                <w:rFonts w:eastAsia="Calibri" w:cs="Arial"/>
                <w:sz w:val="24"/>
                <w:szCs w:val="24"/>
                <w:lang w:val="sr-Cyrl-RS" w:eastAsia="sr-Latn-CS"/>
              </w:rPr>
            </w:pPr>
            <w:r w:rsidRPr="00732682">
              <w:rPr>
                <w:rFonts w:eastAsia="Calibri" w:cs="Arial"/>
                <w:sz w:val="24"/>
                <w:szCs w:val="24"/>
                <w:lang w:val="ru-RU" w:eastAsia="sr-Latn-CS"/>
              </w:rPr>
              <w:t xml:space="preserve">6. </w:t>
            </w:r>
            <w:r w:rsidR="00446486" w:rsidRPr="00732682">
              <w:rPr>
                <w:rFonts w:eastAsia="Calibri" w:cs="Arial"/>
                <w:sz w:val="24"/>
                <w:szCs w:val="24"/>
                <w:lang w:val="ru-RU" w:eastAsia="sr-Latn-CS"/>
              </w:rPr>
              <w:t xml:space="preserve">1 (једно) </w:t>
            </w:r>
            <w:r w:rsidR="00446486" w:rsidRPr="00732682">
              <w:rPr>
                <w:rFonts w:eastAsia="Calibri" w:cs="Arial"/>
                <w:sz w:val="24"/>
                <w:szCs w:val="24"/>
                <w:lang w:val="sr-Latn-CS" w:eastAsia="sr-Latn-CS"/>
              </w:rPr>
              <w:t xml:space="preserve">лице одговорно за безбедност и здрављае на раду са пуним радним временом или Уговор са правним лицем које је регистровано за обављање послова безбедности и здравља на раду. </w:t>
            </w:r>
          </w:p>
          <w:p w14:paraId="07C33936" w14:textId="77777777" w:rsidR="00F1578E" w:rsidRPr="00795442" w:rsidRDefault="00175774" w:rsidP="00732682">
            <w:pPr>
              <w:autoSpaceDE w:val="0"/>
              <w:autoSpaceDN w:val="0"/>
              <w:adjustRightInd w:val="0"/>
              <w:jc w:val="left"/>
              <w:rPr>
                <w:rFonts w:cs="Arial"/>
                <w:b/>
                <w:sz w:val="24"/>
                <w:szCs w:val="24"/>
                <w:u w:val="single"/>
                <w:lang w:val="sr-Cyrl-RS"/>
              </w:rPr>
            </w:pPr>
            <w:r w:rsidRPr="00795442">
              <w:rPr>
                <w:rFonts w:cs="Arial"/>
                <w:b/>
                <w:sz w:val="24"/>
                <w:szCs w:val="24"/>
                <w:u w:val="single"/>
              </w:rPr>
              <w:t xml:space="preserve">Доказ: </w:t>
            </w:r>
          </w:p>
          <w:p w14:paraId="56E75857" w14:textId="395A84B3" w:rsidR="00446486" w:rsidRPr="00732682" w:rsidRDefault="00F1578E" w:rsidP="00732682">
            <w:pPr>
              <w:autoSpaceDE w:val="0"/>
              <w:autoSpaceDN w:val="0"/>
              <w:adjustRightInd w:val="0"/>
              <w:jc w:val="left"/>
              <w:rPr>
                <w:rFonts w:eastAsia="Calibri" w:cs="Arial"/>
                <w:sz w:val="24"/>
                <w:szCs w:val="24"/>
                <w:lang w:val="ru-RU" w:eastAsia="sr-Latn-CS"/>
              </w:rPr>
            </w:pPr>
            <w:r w:rsidRPr="00732682">
              <w:rPr>
                <w:rFonts w:eastAsia="Calibri" w:cs="Arial"/>
                <w:sz w:val="24"/>
                <w:szCs w:val="24"/>
                <w:lang w:val="ru-RU" w:eastAsia="sr-Latn-CS"/>
              </w:rPr>
              <w:t>- Изјава понуђача о</w:t>
            </w:r>
            <w:r w:rsidR="00446486" w:rsidRPr="00732682">
              <w:rPr>
                <w:rFonts w:eastAsia="Calibri" w:cs="Arial"/>
                <w:sz w:val="24"/>
                <w:szCs w:val="24"/>
                <w:lang w:val="ru-RU" w:eastAsia="sr-Latn-CS"/>
              </w:rPr>
              <w:t xml:space="preserve"> кадровском капацитету  </w:t>
            </w:r>
            <w:r w:rsidR="00446486" w:rsidRPr="000A46DC">
              <w:rPr>
                <w:rFonts w:eastAsia="Calibri" w:cs="Arial"/>
                <w:sz w:val="24"/>
                <w:szCs w:val="24"/>
                <w:lang w:val="ru-RU" w:eastAsia="sr-Latn-CS"/>
              </w:rPr>
              <w:t>Образац бр. 7</w:t>
            </w:r>
          </w:p>
          <w:p w14:paraId="7C82A2AF" w14:textId="7BE6BC13" w:rsidR="00446486" w:rsidRPr="00732682" w:rsidRDefault="00446486" w:rsidP="00732682">
            <w:pPr>
              <w:autoSpaceDE w:val="0"/>
              <w:autoSpaceDN w:val="0"/>
              <w:adjustRightInd w:val="0"/>
              <w:spacing w:before="0" w:line="276" w:lineRule="auto"/>
              <w:jc w:val="left"/>
              <w:rPr>
                <w:rFonts w:eastAsia="Calibri" w:cs="Arial"/>
                <w:sz w:val="24"/>
                <w:szCs w:val="24"/>
                <w:lang w:val="ru-RU" w:eastAsia="sr-Latn-CS"/>
              </w:rPr>
            </w:pPr>
            <w:r w:rsidRPr="00732682">
              <w:rPr>
                <w:rFonts w:eastAsia="Calibri" w:cs="Arial"/>
                <w:sz w:val="24"/>
                <w:szCs w:val="24"/>
                <w:lang w:val="ru-RU" w:eastAsia="sr-Latn-CS"/>
              </w:rPr>
              <w:t xml:space="preserve">- Фотокопија пријаве - одјаве на обавезно социјално осигурање издате од </w:t>
            </w:r>
            <w:r w:rsidR="00DA1371">
              <w:rPr>
                <w:rFonts w:eastAsia="Calibri" w:cs="Arial"/>
                <w:sz w:val="24"/>
                <w:szCs w:val="24"/>
                <w:lang w:val="ru-RU" w:eastAsia="sr-Latn-CS"/>
              </w:rPr>
              <w:t xml:space="preserve">надлежног Фонда ПИО (образац М </w:t>
            </w:r>
            <w:r w:rsidRPr="00732682">
              <w:rPr>
                <w:rFonts w:eastAsia="Calibri" w:cs="Arial"/>
                <w:sz w:val="24"/>
                <w:szCs w:val="24"/>
                <w:lang w:val="ru-RU" w:eastAsia="sr-Latn-CS"/>
              </w:rPr>
              <w:t xml:space="preserve">или М3А), </w:t>
            </w:r>
            <w:r w:rsidRPr="000A46DC">
              <w:rPr>
                <w:rFonts w:eastAsia="Calibri" w:cs="Arial"/>
                <w:sz w:val="24"/>
                <w:szCs w:val="24"/>
                <w:lang w:val="ru-RU" w:eastAsia="sr-Latn-CS"/>
              </w:rPr>
              <w:t xml:space="preserve">којом се потврђује да су запослени радници, наведени у  обрасцу бр. </w:t>
            </w:r>
            <w:r w:rsidRPr="000A46DC">
              <w:rPr>
                <w:rFonts w:eastAsia="Calibri" w:cs="Arial"/>
                <w:sz w:val="24"/>
                <w:szCs w:val="24"/>
                <w:lang w:val="sr-Latn-CS" w:eastAsia="sr-Latn-CS"/>
              </w:rPr>
              <w:t>7</w:t>
            </w:r>
            <w:r w:rsidRPr="000A46DC">
              <w:rPr>
                <w:rFonts w:eastAsia="Calibri" w:cs="Arial"/>
                <w:sz w:val="24"/>
                <w:szCs w:val="24"/>
                <w:lang w:val="ru-RU" w:eastAsia="sr-Latn-CS"/>
              </w:rPr>
              <w:t xml:space="preserve"> </w:t>
            </w:r>
            <w:r w:rsidRPr="00732682">
              <w:rPr>
                <w:rFonts w:eastAsia="Calibri" w:cs="Arial"/>
                <w:color w:val="000000"/>
                <w:sz w:val="24"/>
                <w:szCs w:val="24"/>
                <w:lang w:val="ru-RU" w:eastAsia="sr-Latn-CS"/>
              </w:rPr>
              <w:t xml:space="preserve">запослени </w:t>
            </w:r>
            <w:r w:rsidRPr="00732682">
              <w:rPr>
                <w:rFonts w:eastAsia="Calibri" w:cs="Arial"/>
                <w:sz w:val="24"/>
                <w:szCs w:val="24"/>
                <w:lang w:val="ru-RU" w:eastAsia="sr-Latn-CS"/>
              </w:rPr>
              <w:t>код понуђача - за лица у радном односу</w:t>
            </w:r>
          </w:p>
          <w:p w14:paraId="76A4711F" w14:textId="599D5309" w:rsidR="00DF6BBB" w:rsidRDefault="00446486" w:rsidP="00732682">
            <w:pPr>
              <w:tabs>
                <w:tab w:val="left" w:pos="122"/>
                <w:tab w:val="left" w:pos="287"/>
              </w:tabs>
              <w:spacing w:before="0" w:line="276" w:lineRule="auto"/>
              <w:jc w:val="left"/>
              <w:rPr>
                <w:rFonts w:eastAsia="Calibri" w:cs="Arial"/>
                <w:sz w:val="24"/>
                <w:szCs w:val="24"/>
                <w:lang w:val="sr-Cyrl-RS" w:eastAsia="sr-Latn-CS"/>
              </w:rPr>
            </w:pPr>
            <w:r w:rsidRPr="00732682">
              <w:rPr>
                <w:rFonts w:eastAsia="Calibri" w:cs="Arial"/>
                <w:sz w:val="24"/>
                <w:szCs w:val="24"/>
                <w:lang w:val="sr-Cyrl-RS" w:eastAsia="sr-Latn-CS"/>
              </w:rPr>
              <w:t xml:space="preserve">- </w:t>
            </w:r>
            <w:r w:rsidR="00DF6BBB" w:rsidRPr="00732682">
              <w:rPr>
                <w:rFonts w:eastAsia="Calibri" w:cs="Arial"/>
                <w:sz w:val="24"/>
                <w:szCs w:val="24"/>
                <w:lang w:val="sr-Latn-CS" w:eastAsia="sr-Latn-CS"/>
              </w:rPr>
              <w:t>Фотокопија</w:t>
            </w:r>
            <w:r w:rsidR="00DF6BBB">
              <w:rPr>
                <w:rFonts w:eastAsia="Calibri" w:cs="Arial"/>
                <w:sz w:val="24"/>
                <w:szCs w:val="24"/>
                <w:lang w:val="sr-Cyrl-RS" w:eastAsia="sr-Latn-CS"/>
              </w:rPr>
              <w:t xml:space="preserve"> дипломе за </w:t>
            </w:r>
            <w:r w:rsidR="00DF6BBB" w:rsidRPr="00732682">
              <w:rPr>
                <w:rFonts w:eastAsia="Calibri" w:cs="Arial"/>
                <w:bCs/>
                <w:sz w:val="24"/>
                <w:szCs w:val="24"/>
                <w:lang w:val="sr-Cyrl-RS" w:eastAsia="sr-Latn-CS"/>
              </w:rPr>
              <w:t>монтера електро струке;</w:t>
            </w:r>
          </w:p>
          <w:p w14:paraId="3AA80EFB" w14:textId="1F1A2CF1" w:rsidR="00446486" w:rsidRPr="00732682" w:rsidRDefault="00DF6BBB" w:rsidP="00732682">
            <w:pPr>
              <w:tabs>
                <w:tab w:val="left" w:pos="122"/>
                <w:tab w:val="left" w:pos="287"/>
              </w:tabs>
              <w:spacing w:before="0" w:line="276" w:lineRule="auto"/>
              <w:jc w:val="left"/>
              <w:rPr>
                <w:rFonts w:eastAsia="Calibri" w:cs="Arial"/>
                <w:sz w:val="24"/>
                <w:szCs w:val="24"/>
                <w:lang w:val="sr-Latn-CS" w:eastAsia="sr-Latn-CS"/>
              </w:rPr>
            </w:pPr>
            <w:r>
              <w:rPr>
                <w:rFonts w:eastAsia="Calibri" w:cs="Arial"/>
                <w:sz w:val="24"/>
                <w:szCs w:val="24"/>
                <w:lang w:val="sr-Cyrl-RS" w:eastAsia="sr-Latn-CS"/>
              </w:rPr>
              <w:t xml:space="preserve">- </w:t>
            </w:r>
            <w:r w:rsidR="00446486" w:rsidRPr="00732682">
              <w:rPr>
                <w:rFonts w:eastAsia="Calibri" w:cs="Arial"/>
                <w:sz w:val="24"/>
                <w:szCs w:val="24"/>
                <w:lang w:val="sr-Latn-CS" w:eastAsia="sr-Latn-CS"/>
              </w:rPr>
              <w:t xml:space="preserve">Фотокопија </w:t>
            </w:r>
            <w:r w:rsidR="00446486" w:rsidRPr="00732682">
              <w:rPr>
                <w:rFonts w:eastAsia="Calibri" w:cs="Arial"/>
                <w:sz w:val="24"/>
                <w:szCs w:val="24"/>
                <w:lang w:val="sr-Cyrl-CS" w:eastAsia="sr-Latn-CS"/>
              </w:rPr>
              <w:t xml:space="preserve">важећег </w:t>
            </w:r>
            <w:r w:rsidR="00446486" w:rsidRPr="00732682">
              <w:rPr>
                <w:rFonts w:eastAsia="Calibri" w:cs="Arial"/>
                <w:sz w:val="24"/>
                <w:szCs w:val="24"/>
                <w:lang w:val="sr-Latn-CS" w:eastAsia="sr-Latn-CS"/>
              </w:rPr>
              <w:t>уговора о ангажовању (за лица ангажована ван радног односа)</w:t>
            </w:r>
          </w:p>
          <w:p w14:paraId="5C539351" w14:textId="431DA4FC" w:rsidR="00446486" w:rsidRPr="00732682" w:rsidRDefault="00446486" w:rsidP="00732682">
            <w:pPr>
              <w:tabs>
                <w:tab w:val="left" w:pos="122"/>
                <w:tab w:val="left" w:pos="287"/>
              </w:tabs>
              <w:spacing w:before="0" w:line="276" w:lineRule="auto"/>
              <w:jc w:val="left"/>
              <w:rPr>
                <w:rFonts w:eastAsia="Calibri" w:cs="Arial"/>
                <w:sz w:val="24"/>
                <w:szCs w:val="24"/>
                <w:lang w:val="sr-Cyrl-RS" w:eastAsia="sr-Latn-CS"/>
              </w:rPr>
            </w:pPr>
            <w:r w:rsidRPr="00732682">
              <w:rPr>
                <w:rFonts w:eastAsia="Calibri" w:cs="Arial"/>
                <w:sz w:val="24"/>
                <w:szCs w:val="24"/>
                <w:lang w:val="sr-Cyrl-CS" w:eastAsia="sr-Latn-CS"/>
              </w:rPr>
              <w:t>-</w:t>
            </w:r>
            <w:r w:rsidRPr="00732682">
              <w:rPr>
                <w:rFonts w:eastAsia="Calibri" w:cs="Arial"/>
                <w:sz w:val="24"/>
                <w:szCs w:val="24"/>
                <w:lang w:val="sr-Latn-CS" w:eastAsia="sr-Latn-CS"/>
              </w:rPr>
              <w:t xml:space="preserve"> фотокопија важећих лиценци са потврдом Инжењерске коморе о </w:t>
            </w:r>
            <w:r w:rsidRPr="00732682">
              <w:rPr>
                <w:rFonts w:eastAsia="Calibri" w:cs="Arial"/>
                <w:sz w:val="24"/>
                <w:szCs w:val="24"/>
                <w:lang w:val="sr-Latn-CS" w:eastAsia="sr-Latn-CS"/>
              </w:rPr>
              <w:lastRenderedPageBreak/>
              <w:t>важењу истих</w:t>
            </w:r>
            <w:r w:rsidRPr="00732682">
              <w:rPr>
                <w:rFonts w:eastAsia="Calibri" w:cs="Arial"/>
                <w:sz w:val="24"/>
                <w:szCs w:val="24"/>
                <w:lang w:val="sr-Cyrl-RS" w:eastAsia="sr-Latn-CS"/>
              </w:rPr>
              <w:t xml:space="preserve"> (за извршиоце из тачке 2 и 3)</w:t>
            </w:r>
          </w:p>
          <w:p w14:paraId="0D4765FE" w14:textId="634F422B" w:rsidR="00446486" w:rsidRPr="00732682" w:rsidRDefault="00446486" w:rsidP="00732682">
            <w:pPr>
              <w:widowControl w:val="0"/>
              <w:suppressAutoHyphens/>
              <w:spacing w:before="0" w:line="276" w:lineRule="auto"/>
              <w:jc w:val="left"/>
              <w:rPr>
                <w:rFonts w:cs="Arial"/>
                <w:sz w:val="24"/>
                <w:szCs w:val="24"/>
                <w:lang w:val="ru-RU" w:eastAsia="sr-Latn-CS"/>
              </w:rPr>
            </w:pPr>
            <w:r w:rsidRPr="00732682">
              <w:rPr>
                <w:rFonts w:eastAsia="Calibri" w:cs="Arial"/>
                <w:sz w:val="24"/>
                <w:szCs w:val="24"/>
                <w:lang w:val="sr-Cyrl-RS" w:eastAsia="sr-Latn-CS"/>
              </w:rPr>
              <w:t>-</w:t>
            </w:r>
            <w:r w:rsidRPr="00732682">
              <w:rPr>
                <w:rFonts w:eastAsia="Calibri" w:cs="Arial"/>
                <w:sz w:val="24"/>
                <w:szCs w:val="24"/>
                <w:lang w:val="ru-RU" w:eastAsia="sr-Latn-CS"/>
              </w:rPr>
              <w:t xml:space="preserve"> </w:t>
            </w:r>
            <w:r w:rsidRPr="00732682">
              <w:rPr>
                <w:rFonts w:eastAsia="Calibri" w:cs="Arial"/>
                <w:sz w:val="24"/>
                <w:szCs w:val="24"/>
                <w:lang w:val="sr-Cyrl-RS" w:eastAsia="sr-Latn-CS"/>
              </w:rPr>
              <w:t>п</w:t>
            </w:r>
            <w:r w:rsidRPr="00732682">
              <w:rPr>
                <w:rFonts w:eastAsia="Calibri" w:cs="Arial"/>
                <w:sz w:val="24"/>
                <w:szCs w:val="24"/>
                <w:lang w:val="ru-RU" w:eastAsia="sr-Latn-CS"/>
              </w:rPr>
              <w:t>отврде о стручној оспособљености запосленог на пословима у транспорту опасног терета (за извршиоце из тачке 4 )</w:t>
            </w:r>
          </w:p>
          <w:p w14:paraId="07207367" w14:textId="77777777" w:rsidR="00446486" w:rsidRPr="00732682" w:rsidRDefault="00446486" w:rsidP="00732682">
            <w:pPr>
              <w:widowControl w:val="0"/>
              <w:suppressAutoHyphens/>
              <w:spacing w:before="0" w:line="276" w:lineRule="auto"/>
              <w:jc w:val="left"/>
              <w:rPr>
                <w:rFonts w:eastAsia="Calibri" w:cs="Arial"/>
                <w:sz w:val="24"/>
                <w:szCs w:val="24"/>
                <w:lang w:val="ru-RU" w:eastAsia="sr-Latn-CS"/>
              </w:rPr>
            </w:pPr>
            <w:r w:rsidRPr="00732682">
              <w:rPr>
                <w:rFonts w:eastAsia="Calibri" w:cs="Arial"/>
                <w:sz w:val="24"/>
                <w:szCs w:val="24"/>
                <w:lang w:val="sr-Cyrl-RS" w:eastAsia="sr-Latn-CS"/>
              </w:rPr>
              <w:t xml:space="preserve">- Копија </w:t>
            </w:r>
            <w:r w:rsidRPr="00732682">
              <w:rPr>
                <w:rFonts w:eastAsia="Calibri" w:cs="Arial"/>
                <w:sz w:val="24"/>
                <w:szCs w:val="24"/>
                <w:lang w:val="ru-RU" w:eastAsia="sr-Latn-CS"/>
              </w:rPr>
              <w:t>АDR Сертификат о стручној оспособљености за возача возила за транспорт опасног терета (за извршиоце из  тачке 5)</w:t>
            </w:r>
          </w:p>
          <w:p w14:paraId="0C140B6A" w14:textId="3EC6F3E1" w:rsidR="00175774" w:rsidRPr="00732682" w:rsidRDefault="00446486" w:rsidP="00732682">
            <w:pPr>
              <w:widowControl w:val="0"/>
              <w:suppressAutoHyphens/>
              <w:spacing w:before="0" w:after="200" w:line="276" w:lineRule="auto"/>
              <w:jc w:val="left"/>
              <w:rPr>
                <w:rFonts w:ascii="Calibri" w:eastAsia="Calibri" w:hAnsi="Calibri" w:cs="Arial"/>
                <w:sz w:val="24"/>
                <w:szCs w:val="24"/>
                <w:lang w:val="sr-Cyrl-RS" w:eastAsia="sr-Latn-CS"/>
              </w:rPr>
            </w:pPr>
            <w:r w:rsidRPr="00732682">
              <w:rPr>
                <w:rFonts w:eastAsia="Calibri" w:cs="Arial"/>
                <w:sz w:val="24"/>
                <w:szCs w:val="24"/>
                <w:lang w:val="sr-Cyrl-RS" w:eastAsia="sr-Latn-CS"/>
              </w:rPr>
              <w:t>-</w:t>
            </w:r>
            <w:r w:rsidRPr="00732682">
              <w:rPr>
                <w:rFonts w:eastAsia="Calibri" w:cs="Arial"/>
                <w:sz w:val="24"/>
                <w:szCs w:val="24"/>
                <w:lang w:val="sr-Latn-CS" w:eastAsia="sr-Latn-CS"/>
              </w:rPr>
              <w:t xml:space="preserve"> фотокопија уверења о положеном стручном испиту о практичној оспособљености за обављање послова безбеднсти и здравља на раду  издате од стране Министарства рада и социјалне политике, Управе за безбедност и здравља на раду и лиценце за обављање послова безбедности и здравља на раду издату од надлежног министарства (за извршиоца из тачке 6).</w:t>
            </w:r>
          </w:p>
        </w:tc>
      </w:tr>
      <w:tr w:rsidR="00354E00" w:rsidRPr="00EC5BB4" w14:paraId="63EF69FB" w14:textId="77777777" w:rsidTr="00521ADB">
        <w:trPr>
          <w:jc w:val="center"/>
        </w:trPr>
        <w:tc>
          <w:tcPr>
            <w:tcW w:w="9159" w:type="dxa"/>
            <w:gridSpan w:val="2"/>
            <w:vAlign w:val="center"/>
          </w:tcPr>
          <w:p w14:paraId="1ADB238C" w14:textId="708AA76C" w:rsidR="00354E00" w:rsidRPr="00DF6BBB" w:rsidRDefault="00354E00" w:rsidP="00732682">
            <w:pPr>
              <w:autoSpaceDE w:val="0"/>
              <w:autoSpaceDN w:val="0"/>
              <w:adjustRightInd w:val="0"/>
              <w:jc w:val="center"/>
              <w:rPr>
                <w:rFonts w:cs="Arial"/>
                <w:b/>
                <w:color w:val="00B0F0"/>
                <w:sz w:val="28"/>
                <w:szCs w:val="28"/>
                <w:lang w:val="sr-Cyrl-RS"/>
              </w:rPr>
            </w:pPr>
            <w:r w:rsidRPr="00DF6BBB">
              <w:rPr>
                <w:rFonts w:cs="Arial"/>
                <w:b/>
                <w:sz w:val="28"/>
                <w:szCs w:val="28"/>
                <w:lang w:val="sr-Cyrl-RS"/>
              </w:rPr>
              <w:lastRenderedPageBreak/>
              <w:t>Партија 2</w:t>
            </w:r>
          </w:p>
        </w:tc>
      </w:tr>
      <w:tr w:rsidR="00CC3FAC" w:rsidRPr="00EC5BB4" w14:paraId="5DE68BB6" w14:textId="77777777" w:rsidTr="00354E00">
        <w:trPr>
          <w:trHeight w:val="320"/>
          <w:jc w:val="center"/>
        </w:trPr>
        <w:tc>
          <w:tcPr>
            <w:tcW w:w="1107" w:type="dxa"/>
            <w:vAlign w:val="center"/>
          </w:tcPr>
          <w:p w14:paraId="2B62D2EE" w14:textId="0D9101A8" w:rsidR="00CC3FAC" w:rsidRPr="00DD2B75" w:rsidRDefault="00354E00" w:rsidP="00DF6BBB">
            <w:pPr>
              <w:rPr>
                <w:rFonts w:cs="Arial"/>
                <w:sz w:val="24"/>
                <w:szCs w:val="24"/>
                <w:lang w:val="sr-Cyrl-RS"/>
              </w:rPr>
            </w:pPr>
            <w:r>
              <w:rPr>
                <w:rFonts w:cs="Arial"/>
                <w:sz w:val="24"/>
                <w:szCs w:val="24"/>
                <w:lang w:val="sr-Cyrl-RS"/>
              </w:rPr>
              <w:t>2.</w:t>
            </w:r>
          </w:p>
        </w:tc>
        <w:tc>
          <w:tcPr>
            <w:tcW w:w="8052" w:type="dxa"/>
          </w:tcPr>
          <w:p w14:paraId="7D444648" w14:textId="77777777" w:rsidR="00732682" w:rsidRPr="00732682" w:rsidRDefault="00732682" w:rsidP="00732682">
            <w:pPr>
              <w:tabs>
                <w:tab w:val="left" w:pos="709"/>
              </w:tabs>
              <w:autoSpaceDE w:val="0"/>
              <w:autoSpaceDN w:val="0"/>
              <w:adjustRightInd w:val="0"/>
              <w:spacing w:before="0" w:line="228" w:lineRule="exact"/>
              <w:jc w:val="left"/>
              <w:rPr>
                <w:rFonts w:cs="Arial"/>
                <w:b/>
                <w:sz w:val="24"/>
                <w:szCs w:val="24"/>
                <w:lang w:val="sr-Cyrl-CS" w:eastAsia="sr-Cyrl-CS"/>
              </w:rPr>
            </w:pPr>
          </w:p>
          <w:p w14:paraId="6ABBBAD6" w14:textId="77777777" w:rsidR="00DF6BBB" w:rsidRPr="00795442" w:rsidRDefault="00DF6BBB" w:rsidP="00DF6BBB">
            <w:pPr>
              <w:autoSpaceDE w:val="0"/>
              <w:autoSpaceDN w:val="0"/>
              <w:adjustRightInd w:val="0"/>
              <w:rPr>
                <w:rFonts w:cs="Arial"/>
                <w:b/>
                <w:sz w:val="24"/>
                <w:szCs w:val="24"/>
                <w:u w:val="single"/>
                <w:lang w:val="sr-Cyrl-RS"/>
              </w:rPr>
            </w:pPr>
            <w:r w:rsidRPr="00795442">
              <w:rPr>
                <w:rFonts w:cs="Arial"/>
                <w:b/>
                <w:sz w:val="24"/>
                <w:szCs w:val="24"/>
                <w:u w:val="single"/>
              </w:rPr>
              <w:t>Услов:</w:t>
            </w:r>
          </w:p>
          <w:p w14:paraId="3EFB88BF" w14:textId="3F27C992" w:rsidR="00DF6BBB" w:rsidRDefault="00DF6BBB" w:rsidP="00DF6BBB">
            <w:pPr>
              <w:autoSpaceDE w:val="0"/>
              <w:autoSpaceDN w:val="0"/>
              <w:adjustRightInd w:val="0"/>
              <w:rPr>
                <w:rFonts w:cs="Arial"/>
                <w:b/>
                <w:sz w:val="24"/>
                <w:szCs w:val="24"/>
                <w:lang w:val="sr-Cyrl-RS"/>
              </w:rPr>
            </w:pPr>
            <w:r w:rsidRPr="00795442">
              <w:rPr>
                <w:rFonts w:cs="Arial"/>
                <w:b/>
                <w:sz w:val="24"/>
                <w:szCs w:val="24"/>
                <w:lang w:val="sr-Cyrl-RS"/>
              </w:rPr>
              <w:t>Пословни капацитет</w:t>
            </w:r>
            <w:r>
              <w:rPr>
                <w:rFonts w:cs="Arial"/>
                <w:b/>
                <w:sz w:val="24"/>
                <w:szCs w:val="24"/>
                <w:lang w:val="sr-Cyrl-RS"/>
              </w:rPr>
              <w:t xml:space="preserve"> за партију 2. </w:t>
            </w:r>
          </w:p>
          <w:p w14:paraId="746CC5B8" w14:textId="77777777" w:rsidR="00DF6BBB" w:rsidRPr="00795442" w:rsidRDefault="00DF6BBB" w:rsidP="00DF6BBB">
            <w:pPr>
              <w:autoSpaceDE w:val="0"/>
              <w:autoSpaceDN w:val="0"/>
              <w:adjustRightInd w:val="0"/>
              <w:rPr>
                <w:rFonts w:cs="Arial"/>
                <w:b/>
                <w:sz w:val="24"/>
                <w:szCs w:val="24"/>
                <w:lang w:val="sr-Cyrl-RS"/>
              </w:rPr>
            </w:pPr>
          </w:p>
          <w:p w14:paraId="076F2C96" w14:textId="77777777" w:rsidR="00590748" w:rsidRPr="00DF6BBB" w:rsidRDefault="00590748" w:rsidP="00590748">
            <w:pPr>
              <w:tabs>
                <w:tab w:val="left" w:pos="709"/>
              </w:tabs>
              <w:autoSpaceDE w:val="0"/>
              <w:autoSpaceDN w:val="0"/>
              <w:adjustRightInd w:val="0"/>
              <w:spacing w:before="0" w:line="228" w:lineRule="exact"/>
              <w:jc w:val="left"/>
              <w:rPr>
                <w:rFonts w:cs="Arial"/>
                <w:sz w:val="24"/>
                <w:szCs w:val="24"/>
                <w:lang w:val="sr-Cyrl-CS" w:eastAsia="sr-Cyrl-CS"/>
              </w:rPr>
            </w:pPr>
            <w:r w:rsidRPr="00DF6BBB">
              <w:rPr>
                <w:rFonts w:cs="Arial"/>
                <w:sz w:val="24"/>
                <w:szCs w:val="24"/>
                <w:lang w:val="sr-Cyrl-RS" w:eastAsia="sr-Cyrl-CS"/>
              </w:rPr>
              <w:t xml:space="preserve">да </w:t>
            </w:r>
            <w:r w:rsidRPr="00DF6BBB">
              <w:rPr>
                <w:rFonts w:cs="Arial"/>
                <w:sz w:val="24"/>
                <w:szCs w:val="24"/>
                <w:lang w:val="sr-Cyrl-RS"/>
              </w:rPr>
              <w:t xml:space="preserve">је Понуђач у последње 3 године до момента објављивања позива за подношење понуда у поступку ове јавне набавке, успешно извршио у </w:t>
            </w:r>
            <w:r w:rsidRPr="00DF6BBB">
              <w:rPr>
                <w:rFonts w:cs="Arial"/>
                <w:sz w:val="24"/>
                <w:szCs w:val="24"/>
                <w:lang w:val="sr-Cyrl-CS" w:eastAsia="ar-SA"/>
              </w:rPr>
              <w:t>уговореном року, обиму и квалитету</w:t>
            </w:r>
            <w:r w:rsidRPr="00DF6BBB" w:rsidDel="00CE3BEC">
              <w:rPr>
                <w:rFonts w:cs="Arial"/>
                <w:sz w:val="24"/>
                <w:szCs w:val="24"/>
                <w:lang w:val="sr-Cyrl-RS"/>
              </w:rPr>
              <w:t xml:space="preserve"> </w:t>
            </w:r>
            <w:r w:rsidRPr="00DF6BBB">
              <w:rPr>
                <w:rFonts w:cs="Arial"/>
                <w:sz w:val="24"/>
                <w:szCs w:val="24"/>
                <w:lang w:val="sr-Cyrl-RS"/>
              </w:rPr>
              <w:t>и без рекламације услуге одржавања исправљача и инвертора најмање у износу од 6.000.000 динара кумулативно.</w:t>
            </w:r>
          </w:p>
          <w:p w14:paraId="4F0E17FC" w14:textId="77777777" w:rsidR="00590748" w:rsidRPr="00490C39" w:rsidRDefault="00590748" w:rsidP="00590748">
            <w:pPr>
              <w:autoSpaceDE w:val="0"/>
              <w:autoSpaceDN w:val="0"/>
              <w:adjustRightInd w:val="0"/>
              <w:jc w:val="left"/>
              <w:rPr>
                <w:rFonts w:cs="Arial"/>
                <w:b/>
                <w:sz w:val="24"/>
                <w:szCs w:val="24"/>
                <w:u w:val="single"/>
                <w:lang w:val="sr-Cyrl-RS"/>
              </w:rPr>
            </w:pPr>
            <w:r w:rsidRPr="00490C39">
              <w:rPr>
                <w:rFonts w:cs="Arial"/>
                <w:b/>
                <w:sz w:val="24"/>
                <w:szCs w:val="24"/>
                <w:u w:val="single"/>
              </w:rPr>
              <w:t xml:space="preserve">Доказ: </w:t>
            </w:r>
          </w:p>
          <w:p w14:paraId="6ABAFFCD" w14:textId="77777777" w:rsidR="00590748" w:rsidRPr="00184D4E" w:rsidRDefault="00590748" w:rsidP="00590748">
            <w:pPr>
              <w:autoSpaceDE w:val="0"/>
              <w:autoSpaceDN w:val="0"/>
              <w:adjustRightInd w:val="0"/>
              <w:spacing w:before="0"/>
              <w:ind w:left="279" w:hanging="220"/>
              <w:jc w:val="left"/>
              <w:rPr>
                <w:rFonts w:eastAsia="Calibri" w:cs="Arial"/>
                <w:sz w:val="24"/>
                <w:szCs w:val="24"/>
                <w:lang w:val="ru-RU"/>
              </w:rPr>
            </w:pPr>
            <w:r w:rsidRPr="00184D4E">
              <w:rPr>
                <w:rFonts w:eastAsia="Calibri" w:cs="Arial"/>
                <w:sz w:val="24"/>
                <w:szCs w:val="24"/>
                <w:lang w:val="ru-RU"/>
              </w:rPr>
              <w:t>- Списак референци (Образац  дат у конкурсној документацији)</w:t>
            </w:r>
          </w:p>
          <w:p w14:paraId="0942ACA9" w14:textId="1E093703" w:rsidR="00CC3FAC" w:rsidRPr="00DF6BBB" w:rsidRDefault="00590748" w:rsidP="00DF6BBB">
            <w:pPr>
              <w:autoSpaceDE w:val="0"/>
              <w:autoSpaceDN w:val="0"/>
              <w:adjustRightInd w:val="0"/>
              <w:spacing w:before="0"/>
              <w:ind w:left="279" w:hanging="220"/>
              <w:jc w:val="left"/>
              <w:rPr>
                <w:rFonts w:eastAsia="Calibri" w:cs="Arial"/>
                <w:sz w:val="24"/>
                <w:szCs w:val="24"/>
                <w:lang w:val="ru-RU"/>
              </w:rPr>
            </w:pPr>
            <w:r w:rsidRPr="00184D4E">
              <w:rPr>
                <w:rFonts w:eastAsia="Calibri" w:cs="Arial"/>
                <w:sz w:val="24"/>
                <w:szCs w:val="24"/>
                <w:lang w:val="ru-RU"/>
              </w:rPr>
              <w:t xml:space="preserve">- </w:t>
            </w:r>
            <w:r>
              <w:rPr>
                <w:rFonts w:eastAsia="Calibri" w:cs="Arial"/>
                <w:sz w:val="24"/>
                <w:szCs w:val="24"/>
                <w:lang w:val="ru-RU"/>
              </w:rPr>
              <w:t>Потписане и оверене Потврде</w:t>
            </w:r>
            <w:r w:rsidRPr="00184D4E">
              <w:rPr>
                <w:rFonts w:eastAsia="Calibri" w:cs="Arial"/>
                <w:sz w:val="24"/>
                <w:szCs w:val="24"/>
                <w:lang w:val="ru-RU"/>
              </w:rPr>
              <w:t xml:space="preserve"> о стручним референцама наручиоца/корисника услуга (Образац  дат у конкурсној документацији)</w:t>
            </w:r>
          </w:p>
        </w:tc>
      </w:tr>
      <w:tr w:rsidR="00732682" w:rsidRPr="00EC5BB4" w14:paraId="783233E8" w14:textId="77777777" w:rsidTr="00354E00">
        <w:trPr>
          <w:jc w:val="center"/>
        </w:trPr>
        <w:tc>
          <w:tcPr>
            <w:tcW w:w="1107" w:type="dxa"/>
            <w:vAlign w:val="center"/>
          </w:tcPr>
          <w:p w14:paraId="09AA6F29" w14:textId="0E096FC0" w:rsidR="00732682" w:rsidRPr="00DD2B75" w:rsidRDefault="00354E00" w:rsidP="003A4822">
            <w:pPr>
              <w:jc w:val="center"/>
              <w:rPr>
                <w:rFonts w:cs="Arial"/>
                <w:sz w:val="24"/>
                <w:szCs w:val="24"/>
                <w:lang w:val="sr-Cyrl-RS"/>
              </w:rPr>
            </w:pPr>
            <w:r>
              <w:rPr>
                <w:rFonts w:cs="Arial"/>
                <w:sz w:val="24"/>
                <w:szCs w:val="24"/>
                <w:lang w:val="sr-Cyrl-RS"/>
              </w:rPr>
              <w:t>3</w:t>
            </w:r>
            <w:r w:rsidR="00A36AAB" w:rsidRPr="00DD2B75">
              <w:rPr>
                <w:rFonts w:cs="Arial"/>
                <w:sz w:val="24"/>
                <w:szCs w:val="24"/>
                <w:lang w:val="sr-Cyrl-RS"/>
              </w:rPr>
              <w:t>.</w:t>
            </w:r>
          </w:p>
        </w:tc>
        <w:tc>
          <w:tcPr>
            <w:tcW w:w="8052" w:type="dxa"/>
          </w:tcPr>
          <w:p w14:paraId="4E88AC86" w14:textId="77777777" w:rsidR="00733BF4" w:rsidRPr="00490C39" w:rsidRDefault="00733BF4" w:rsidP="00733BF4">
            <w:pPr>
              <w:autoSpaceDE w:val="0"/>
              <w:autoSpaceDN w:val="0"/>
              <w:adjustRightInd w:val="0"/>
              <w:rPr>
                <w:rFonts w:cs="Arial"/>
                <w:b/>
                <w:sz w:val="24"/>
                <w:szCs w:val="24"/>
                <w:u w:val="single"/>
              </w:rPr>
            </w:pPr>
            <w:r w:rsidRPr="00490C39">
              <w:rPr>
                <w:rFonts w:cs="Arial"/>
                <w:b/>
                <w:sz w:val="24"/>
                <w:szCs w:val="24"/>
                <w:u w:val="single"/>
              </w:rPr>
              <w:t>Услов:</w:t>
            </w:r>
          </w:p>
          <w:p w14:paraId="4149FD56" w14:textId="77777777" w:rsidR="00733BF4" w:rsidRPr="00490C39" w:rsidRDefault="00733BF4" w:rsidP="00732682">
            <w:pPr>
              <w:tabs>
                <w:tab w:val="left" w:pos="709"/>
              </w:tabs>
              <w:autoSpaceDE w:val="0"/>
              <w:autoSpaceDN w:val="0"/>
              <w:adjustRightInd w:val="0"/>
              <w:spacing w:before="0" w:line="228" w:lineRule="exact"/>
              <w:jc w:val="left"/>
              <w:rPr>
                <w:rFonts w:cs="Arial"/>
                <w:b/>
                <w:sz w:val="24"/>
                <w:szCs w:val="24"/>
                <w:lang w:val="sr-Cyrl-CS" w:eastAsia="sr-Cyrl-CS"/>
              </w:rPr>
            </w:pPr>
          </w:p>
          <w:p w14:paraId="63E59D4A" w14:textId="4E5909DD" w:rsidR="00732682" w:rsidRPr="00490C39" w:rsidRDefault="00732682" w:rsidP="00732682">
            <w:pPr>
              <w:tabs>
                <w:tab w:val="left" w:pos="709"/>
              </w:tabs>
              <w:autoSpaceDE w:val="0"/>
              <w:autoSpaceDN w:val="0"/>
              <w:adjustRightInd w:val="0"/>
              <w:spacing w:before="0" w:line="228" w:lineRule="exact"/>
              <w:jc w:val="left"/>
              <w:rPr>
                <w:rFonts w:cs="Arial"/>
                <w:b/>
                <w:sz w:val="24"/>
                <w:szCs w:val="24"/>
                <w:lang w:val="sr-Cyrl-CS" w:eastAsia="sr-Cyrl-CS"/>
              </w:rPr>
            </w:pPr>
            <w:r w:rsidRPr="00490C39">
              <w:rPr>
                <w:rFonts w:cs="Arial"/>
                <w:b/>
                <w:sz w:val="24"/>
                <w:szCs w:val="24"/>
                <w:lang w:val="sr-Cyrl-CS" w:eastAsia="sr-Cyrl-CS"/>
              </w:rPr>
              <w:t xml:space="preserve">Технички капацитет </w:t>
            </w:r>
            <w:r w:rsidR="00DF6BBB">
              <w:rPr>
                <w:rFonts w:cs="Arial"/>
                <w:b/>
                <w:sz w:val="24"/>
                <w:szCs w:val="24"/>
                <w:lang w:val="sr-Cyrl-RS"/>
              </w:rPr>
              <w:t>за партију 2.</w:t>
            </w:r>
          </w:p>
          <w:p w14:paraId="07535964" w14:textId="77777777" w:rsidR="00732682" w:rsidRPr="00490C39" w:rsidRDefault="00732682" w:rsidP="00732682">
            <w:pPr>
              <w:tabs>
                <w:tab w:val="left" w:pos="709"/>
              </w:tabs>
              <w:autoSpaceDE w:val="0"/>
              <w:autoSpaceDN w:val="0"/>
              <w:adjustRightInd w:val="0"/>
              <w:spacing w:before="0" w:line="228" w:lineRule="exact"/>
              <w:jc w:val="left"/>
              <w:rPr>
                <w:rFonts w:cs="Arial"/>
                <w:b/>
                <w:sz w:val="24"/>
                <w:szCs w:val="24"/>
                <w:lang w:val="sr-Cyrl-CS" w:eastAsia="sr-Cyrl-CS"/>
              </w:rPr>
            </w:pPr>
          </w:p>
          <w:p w14:paraId="27A3ADEC" w14:textId="75573921" w:rsidR="00732682" w:rsidRPr="00490C39" w:rsidRDefault="00732682" w:rsidP="00732682">
            <w:pPr>
              <w:tabs>
                <w:tab w:val="left" w:pos="709"/>
              </w:tabs>
              <w:autoSpaceDE w:val="0"/>
              <w:autoSpaceDN w:val="0"/>
              <w:adjustRightInd w:val="0"/>
              <w:spacing w:before="0" w:line="228" w:lineRule="exact"/>
              <w:jc w:val="left"/>
              <w:rPr>
                <w:rFonts w:cs="Arial"/>
                <w:b/>
                <w:sz w:val="24"/>
                <w:szCs w:val="24"/>
                <w:lang w:val="sr-Cyrl-CS" w:eastAsia="sr-Cyrl-CS"/>
              </w:rPr>
            </w:pPr>
            <w:r w:rsidRPr="00490C39">
              <w:rPr>
                <w:rFonts w:eastAsia="Calibri" w:cs="Arial"/>
                <w:sz w:val="24"/>
                <w:szCs w:val="24"/>
                <w:lang w:val="ru-RU" w:eastAsia="sr-Latn-CS"/>
              </w:rPr>
              <w:t xml:space="preserve">Понуђач располаже довољним </w:t>
            </w:r>
            <w:r w:rsidRPr="00490C39">
              <w:rPr>
                <w:rFonts w:eastAsia="Calibri" w:cs="Arial"/>
                <w:sz w:val="24"/>
                <w:szCs w:val="24"/>
                <w:lang w:val="sr-Latn-CS" w:eastAsia="sr-Latn-CS"/>
              </w:rPr>
              <w:t>техничким</w:t>
            </w:r>
            <w:r w:rsidRPr="00490C39">
              <w:rPr>
                <w:rFonts w:eastAsia="Calibri" w:cs="Arial"/>
                <w:sz w:val="24"/>
                <w:szCs w:val="24"/>
                <w:lang w:val="ru-RU" w:eastAsia="sr-Latn-CS"/>
              </w:rPr>
              <w:t xml:space="preserve"> капацитетом</w:t>
            </w:r>
            <w:r w:rsidRPr="00490C39">
              <w:rPr>
                <w:rFonts w:eastAsia="Calibri" w:cs="Arial"/>
                <w:sz w:val="24"/>
                <w:szCs w:val="24"/>
                <w:lang w:val="sr-Latn-CS" w:eastAsia="sr-Latn-CS"/>
              </w:rPr>
              <w:t xml:space="preserve"> ако </w:t>
            </w:r>
          </w:p>
          <w:p w14:paraId="4D540602" w14:textId="77777777" w:rsidR="00732682" w:rsidRPr="00490C39" w:rsidRDefault="00732682" w:rsidP="00732682">
            <w:pPr>
              <w:tabs>
                <w:tab w:val="left" w:pos="709"/>
              </w:tabs>
              <w:autoSpaceDE w:val="0"/>
              <w:autoSpaceDN w:val="0"/>
              <w:adjustRightInd w:val="0"/>
              <w:spacing w:before="0" w:line="228" w:lineRule="exact"/>
              <w:jc w:val="left"/>
              <w:rPr>
                <w:rFonts w:cs="Arial"/>
                <w:sz w:val="24"/>
                <w:szCs w:val="24"/>
                <w:lang w:val="sr-Cyrl-CS" w:eastAsia="sr-Cyrl-CS"/>
              </w:rPr>
            </w:pPr>
          </w:p>
          <w:p w14:paraId="1692CA79" w14:textId="199A32D5" w:rsidR="00732682" w:rsidRPr="00490C39" w:rsidRDefault="00732682" w:rsidP="00732682">
            <w:pPr>
              <w:tabs>
                <w:tab w:val="left" w:pos="709"/>
              </w:tabs>
              <w:autoSpaceDE w:val="0"/>
              <w:autoSpaceDN w:val="0"/>
              <w:adjustRightInd w:val="0"/>
              <w:spacing w:before="0" w:line="228" w:lineRule="exact"/>
              <w:jc w:val="left"/>
              <w:rPr>
                <w:rFonts w:cs="Arial"/>
                <w:sz w:val="24"/>
                <w:szCs w:val="24"/>
                <w:lang w:val="sr-Cyrl-CS" w:eastAsia="sr-Cyrl-CS"/>
              </w:rPr>
            </w:pPr>
            <w:r w:rsidRPr="00490C39">
              <w:rPr>
                <w:rFonts w:cs="Arial"/>
                <w:sz w:val="24"/>
                <w:szCs w:val="24"/>
                <w:lang w:val="sr-Cyrl-CS" w:eastAsia="sr-Cyrl-CS"/>
              </w:rPr>
              <w:t>-</w:t>
            </w:r>
            <w:r w:rsidR="00245796" w:rsidRPr="00490C39">
              <w:rPr>
                <w:rFonts w:cs="Arial"/>
                <w:sz w:val="24"/>
                <w:szCs w:val="24"/>
                <w:lang w:val="sr-Cyrl-CS" w:eastAsia="sr-Cyrl-CS"/>
              </w:rPr>
              <w:t xml:space="preserve"> </w:t>
            </w:r>
            <w:r w:rsidRPr="00490C39">
              <w:rPr>
                <w:rFonts w:cs="Arial"/>
                <w:sz w:val="24"/>
                <w:szCs w:val="24"/>
                <w:lang w:val="sr-Cyrl-CS" w:eastAsia="sr-Cyrl-CS"/>
              </w:rPr>
              <w:t>има најм</w:t>
            </w:r>
            <w:r w:rsidR="00245796" w:rsidRPr="00490C39">
              <w:rPr>
                <w:rFonts w:cs="Arial"/>
                <w:sz w:val="24"/>
                <w:szCs w:val="24"/>
                <w:lang w:val="sr-Cyrl-CS" w:eastAsia="sr-Cyrl-CS"/>
              </w:rPr>
              <w:t>ање 2 моторна возила (власништво,закуп или др)</w:t>
            </w:r>
          </w:p>
          <w:p w14:paraId="27448588" w14:textId="0AC3692F" w:rsidR="00245796" w:rsidRDefault="00733BF4" w:rsidP="00733BF4">
            <w:pPr>
              <w:autoSpaceDE w:val="0"/>
              <w:autoSpaceDN w:val="0"/>
              <w:adjustRightInd w:val="0"/>
              <w:jc w:val="left"/>
              <w:rPr>
                <w:rFonts w:cs="Arial"/>
                <w:b/>
                <w:sz w:val="24"/>
                <w:szCs w:val="24"/>
                <w:u w:val="single"/>
              </w:rPr>
            </w:pPr>
            <w:r w:rsidRPr="00490C39">
              <w:rPr>
                <w:rFonts w:cs="Arial"/>
                <w:b/>
                <w:sz w:val="24"/>
                <w:szCs w:val="24"/>
                <w:u w:val="single"/>
              </w:rPr>
              <w:t xml:space="preserve">Доказ: </w:t>
            </w:r>
          </w:p>
          <w:p w14:paraId="053A36B1" w14:textId="71166D6A" w:rsidR="00F02A29" w:rsidRPr="000A46DC" w:rsidRDefault="00F02A29" w:rsidP="00733BF4">
            <w:pPr>
              <w:autoSpaceDE w:val="0"/>
              <w:autoSpaceDN w:val="0"/>
              <w:adjustRightInd w:val="0"/>
              <w:jc w:val="left"/>
              <w:rPr>
                <w:rFonts w:eastAsia="Calibri" w:cs="Arial"/>
                <w:b/>
                <w:sz w:val="24"/>
                <w:szCs w:val="24"/>
                <w:u w:val="single"/>
                <w:lang w:val="sr-Latn-CS" w:eastAsia="sr-Latn-CS"/>
              </w:rPr>
            </w:pPr>
            <w:r>
              <w:rPr>
                <w:rFonts w:eastAsia="Calibri" w:cs="Arial"/>
                <w:sz w:val="24"/>
                <w:szCs w:val="24"/>
                <w:lang w:val="sr-Latn-CS" w:eastAsia="sr-Latn-CS"/>
              </w:rPr>
              <w:t>-</w:t>
            </w:r>
            <w:r w:rsidRPr="00F1578E">
              <w:rPr>
                <w:rFonts w:eastAsia="Calibri" w:cs="Arial"/>
                <w:sz w:val="24"/>
                <w:szCs w:val="24"/>
                <w:lang w:val="sr-Latn-CS" w:eastAsia="sr-Latn-CS"/>
              </w:rPr>
              <w:t xml:space="preserve">Изјава понуђача о довољном </w:t>
            </w:r>
            <w:r w:rsidRPr="00F1578E">
              <w:rPr>
                <w:rFonts w:eastAsia="Calibri" w:cs="Arial"/>
                <w:sz w:val="24"/>
                <w:szCs w:val="24"/>
                <w:lang w:val="sr-Cyrl-RS" w:eastAsia="sr-Latn-CS"/>
              </w:rPr>
              <w:t xml:space="preserve">техничком </w:t>
            </w:r>
            <w:r w:rsidRPr="00F1578E">
              <w:rPr>
                <w:rFonts w:eastAsia="Calibri" w:cs="Arial"/>
                <w:color w:val="000000"/>
                <w:sz w:val="24"/>
                <w:szCs w:val="24"/>
                <w:lang w:val="sr-Latn-CS" w:eastAsia="sr-Latn-CS"/>
              </w:rPr>
              <w:t xml:space="preserve">капацитету  </w:t>
            </w:r>
            <w:r w:rsidRPr="000A46DC">
              <w:rPr>
                <w:rFonts w:eastAsia="Calibri" w:cs="Arial"/>
                <w:sz w:val="24"/>
                <w:szCs w:val="24"/>
                <w:lang w:val="sr-Latn-CS" w:eastAsia="sr-Latn-CS"/>
              </w:rPr>
              <w:t>Образац бр. 8</w:t>
            </w:r>
          </w:p>
          <w:p w14:paraId="186E375C" w14:textId="48AB5CDD" w:rsidR="00733BF4" w:rsidRPr="00490C39" w:rsidRDefault="00F02A29" w:rsidP="00732682">
            <w:pPr>
              <w:tabs>
                <w:tab w:val="left" w:pos="709"/>
              </w:tabs>
              <w:autoSpaceDE w:val="0"/>
              <w:autoSpaceDN w:val="0"/>
              <w:adjustRightInd w:val="0"/>
              <w:spacing w:before="0" w:line="228" w:lineRule="exact"/>
              <w:jc w:val="left"/>
              <w:rPr>
                <w:rFonts w:cs="Arial"/>
                <w:sz w:val="24"/>
                <w:szCs w:val="24"/>
                <w:lang w:val="sr-Cyrl-CS" w:eastAsia="sr-Cyrl-CS"/>
              </w:rPr>
            </w:pPr>
            <w:r>
              <w:rPr>
                <w:rFonts w:cs="Arial"/>
                <w:sz w:val="24"/>
                <w:szCs w:val="24"/>
                <w:lang w:eastAsia="sr-Cyrl-CS"/>
              </w:rPr>
              <w:t>-</w:t>
            </w:r>
            <w:r w:rsidR="00245796" w:rsidRPr="00490C39">
              <w:rPr>
                <w:rFonts w:cs="Arial"/>
                <w:sz w:val="24"/>
                <w:szCs w:val="24"/>
                <w:lang w:val="ru-RU" w:eastAsia="sr-Cyrl-CS"/>
              </w:rPr>
              <w:t>Важеће очитане саобраћајне дозволе са копијом важеће полисе осигурања и копија уговора  лизингу/закупу или други правним основом коришћења (ако возило</w:t>
            </w:r>
            <w:r w:rsidR="00F41C2D" w:rsidRPr="00490C39">
              <w:rPr>
                <w:rFonts w:cs="Arial"/>
                <w:sz w:val="24"/>
                <w:szCs w:val="24"/>
                <w:lang w:val="ru-RU" w:eastAsia="sr-Cyrl-CS"/>
              </w:rPr>
              <w:t xml:space="preserve"> није у власништву понуђача</w:t>
            </w:r>
            <w:r w:rsidR="00245796" w:rsidRPr="00490C39">
              <w:rPr>
                <w:rFonts w:cs="Arial"/>
                <w:sz w:val="24"/>
                <w:szCs w:val="24"/>
                <w:lang w:val="ru-RU" w:eastAsia="sr-Cyrl-CS"/>
              </w:rPr>
              <w:t>).</w:t>
            </w:r>
          </w:p>
          <w:p w14:paraId="6A772779" w14:textId="61CE6441" w:rsidR="00733BF4" w:rsidRPr="00490C39" w:rsidRDefault="00733BF4" w:rsidP="00732682">
            <w:pPr>
              <w:tabs>
                <w:tab w:val="left" w:pos="709"/>
              </w:tabs>
              <w:autoSpaceDE w:val="0"/>
              <w:autoSpaceDN w:val="0"/>
              <w:adjustRightInd w:val="0"/>
              <w:spacing w:before="0" w:line="228" w:lineRule="exact"/>
              <w:jc w:val="left"/>
              <w:rPr>
                <w:rFonts w:cs="Arial"/>
                <w:sz w:val="24"/>
                <w:szCs w:val="24"/>
                <w:lang w:val="sr-Cyrl-CS" w:eastAsia="sr-Cyrl-CS"/>
              </w:rPr>
            </w:pPr>
          </w:p>
        </w:tc>
      </w:tr>
      <w:tr w:rsidR="00732682" w:rsidRPr="00EC5BB4" w14:paraId="05C58726" w14:textId="77777777" w:rsidTr="00354E00">
        <w:trPr>
          <w:jc w:val="center"/>
        </w:trPr>
        <w:tc>
          <w:tcPr>
            <w:tcW w:w="1107" w:type="dxa"/>
            <w:vAlign w:val="center"/>
          </w:tcPr>
          <w:p w14:paraId="425797BE" w14:textId="702F6AF4" w:rsidR="00732682" w:rsidRPr="00DD2B75" w:rsidRDefault="00354E00" w:rsidP="003A4822">
            <w:pPr>
              <w:jc w:val="center"/>
              <w:rPr>
                <w:rFonts w:cs="Arial"/>
                <w:sz w:val="24"/>
                <w:szCs w:val="24"/>
                <w:lang w:val="sr-Cyrl-RS"/>
              </w:rPr>
            </w:pPr>
            <w:r>
              <w:rPr>
                <w:rFonts w:cs="Arial"/>
                <w:sz w:val="24"/>
                <w:szCs w:val="24"/>
                <w:lang w:val="sr-Cyrl-RS"/>
              </w:rPr>
              <w:t>4</w:t>
            </w:r>
            <w:r w:rsidR="00732682" w:rsidRPr="00DD2B75">
              <w:rPr>
                <w:rFonts w:cs="Arial"/>
                <w:sz w:val="24"/>
                <w:szCs w:val="24"/>
                <w:lang w:val="sr-Cyrl-RS"/>
              </w:rPr>
              <w:t>.</w:t>
            </w:r>
          </w:p>
        </w:tc>
        <w:tc>
          <w:tcPr>
            <w:tcW w:w="8052" w:type="dxa"/>
          </w:tcPr>
          <w:p w14:paraId="317356D2" w14:textId="5AD903E4" w:rsidR="00490C39" w:rsidRDefault="00733BF4" w:rsidP="00490C39">
            <w:pPr>
              <w:autoSpaceDE w:val="0"/>
              <w:autoSpaceDN w:val="0"/>
              <w:adjustRightInd w:val="0"/>
              <w:spacing w:before="0"/>
              <w:rPr>
                <w:rFonts w:cs="Arial"/>
                <w:b/>
                <w:sz w:val="24"/>
                <w:szCs w:val="24"/>
                <w:u w:val="single"/>
                <w:lang w:val="sr-Cyrl-RS"/>
              </w:rPr>
            </w:pPr>
            <w:r w:rsidRPr="00490C39">
              <w:rPr>
                <w:rFonts w:cs="Arial"/>
                <w:b/>
                <w:sz w:val="24"/>
                <w:szCs w:val="24"/>
                <w:u w:val="single"/>
              </w:rPr>
              <w:t>Услов:</w:t>
            </w:r>
          </w:p>
          <w:p w14:paraId="02A1D825" w14:textId="77777777" w:rsidR="00C056D6" w:rsidRPr="00C056D6" w:rsidRDefault="00C056D6" w:rsidP="00490C39">
            <w:pPr>
              <w:autoSpaceDE w:val="0"/>
              <w:autoSpaceDN w:val="0"/>
              <w:adjustRightInd w:val="0"/>
              <w:spacing w:before="0"/>
              <w:rPr>
                <w:rFonts w:cs="Arial"/>
                <w:b/>
                <w:sz w:val="24"/>
                <w:szCs w:val="24"/>
                <w:u w:val="single"/>
                <w:lang w:val="sr-Cyrl-RS"/>
              </w:rPr>
            </w:pPr>
          </w:p>
          <w:p w14:paraId="6C6BFDBB" w14:textId="48DC4D29" w:rsidR="00732682" w:rsidRDefault="00732682" w:rsidP="00732682">
            <w:pPr>
              <w:tabs>
                <w:tab w:val="left" w:pos="709"/>
              </w:tabs>
              <w:autoSpaceDE w:val="0"/>
              <w:autoSpaceDN w:val="0"/>
              <w:adjustRightInd w:val="0"/>
              <w:spacing w:before="0" w:line="228" w:lineRule="exact"/>
              <w:jc w:val="left"/>
              <w:rPr>
                <w:rFonts w:cs="Arial"/>
                <w:b/>
                <w:sz w:val="24"/>
                <w:szCs w:val="24"/>
                <w:lang w:val="sr-Cyrl-CS" w:eastAsia="sr-Cyrl-CS"/>
              </w:rPr>
            </w:pPr>
            <w:r>
              <w:rPr>
                <w:rFonts w:cs="Arial"/>
                <w:b/>
                <w:sz w:val="24"/>
                <w:szCs w:val="24"/>
                <w:lang w:val="sr-Cyrl-CS" w:eastAsia="sr-Cyrl-CS"/>
              </w:rPr>
              <w:t>Кадровски капацитет</w:t>
            </w:r>
            <w:r w:rsidRPr="00732682">
              <w:rPr>
                <w:rFonts w:cs="Arial"/>
                <w:b/>
                <w:sz w:val="24"/>
                <w:szCs w:val="24"/>
                <w:lang w:val="sr-Cyrl-CS" w:eastAsia="sr-Cyrl-CS"/>
              </w:rPr>
              <w:t xml:space="preserve"> </w:t>
            </w:r>
            <w:r w:rsidR="00DF6BBB">
              <w:rPr>
                <w:rFonts w:cs="Arial"/>
                <w:b/>
                <w:sz w:val="24"/>
                <w:szCs w:val="24"/>
                <w:lang w:val="sr-Cyrl-RS"/>
              </w:rPr>
              <w:t>за партију 2.</w:t>
            </w:r>
          </w:p>
          <w:p w14:paraId="282402D0" w14:textId="77777777" w:rsidR="00732682" w:rsidRDefault="00732682" w:rsidP="00732682">
            <w:pPr>
              <w:tabs>
                <w:tab w:val="left" w:pos="709"/>
              </w:tabs>
              <w:autoSpaceDE w:val="0"/>
              <w:autoSpaceDN w:val="0"/>
              <w:adjustRightInd w:val="0"/>
              <w:spacing w:before="0" w:line="228" w:lineRule="exact"/>
              <w:jc w:val="left"/>
              <w:rPr>
                <w:rFonts w:cs="Arial"/>
                <w:b/>
                <w:sz w:val="24"/>
                <w:szCs w:val="24"/>
                <w:lang w:val="sr-Cyrl-CS" w:eastAsia="sr-Cyrl-CS"/>
              </w:rPr>
            </w:pPr>
          </w:p>
          <w:p w14:paraId="2094D036" w14:textId="7EF5F3D3" w:rsidR="00354E00" w:rsidRPr="00732682" w:rsidRDefault="00732682" w:rsidP="00354E00">
            <w:pPr>
              <w:autoSpaceDE w:val="0"/>
              <w:autoSpaceDN w:val="0"/>
              <w:adjustRightInd w:val="0"/>
              <w:jc w:val="left"/>
              <w:rPr>
                <w:rFonts w:eastAsia="Calibri" w:cs="Arial"/>
                <w:sz w:val="24"/>
                <w:szCs w:val="24"/>
                <w:lang w:val="sr-Cyrl-RS" w:eastAsia="sr-Latn-CS"/>
              </w:rPr>
            </w:pPr>
            <w:r w:rsidRPr="00F1578E">
              <w:rPr>
                <w:rFonts w:eastAsia="Calibri" w:cs="Arial"/>
                <w:sz w:val="24"/>
                <w:szCs w:val="24"/>
                <w:lang w:val="ru-RU" w:eastAsia="sr-Latn-CS"/>
              </w:rPr>
              <w:t xml:space="preserve">Понуђач располаже довољним </w:t>
            </w:r>
            <w:r w:rsidR="003628E2">
              <w:rPr>
                <w:rFonts w:eastAsia="Calibri" w:cs="Arial"/>
                <w:sz w:val="24"/>
                <w:szCs w:val="24"/>
                <w:lang w:val="sr-Cyrl-RS" w:eastAsia="sr-Latn-CS"/>
              </w:rPr>
              <w:t>кадровским</w:t>
            </w:r>
            <w:r w:rsidRPr="00F1578E">
              <w:rPr>
                <w:rFonts w:eastAsia="Calibri" w:cs="Arial"/>
                <w:sz w:val="24"/>
                <w:szCs w:val="24"/>
                <w:lang w:val="ru-RU" w:eastAsia="sr-Latn-CS"/>
              </w:rPr>
              <w:t xml:space="preserve"> капацитетом</w:t>
            </w:r>
            <w:r w:rsidRPr="00F1578E">
              <w:rPr>
                <w:rFonts w:eastAsia="Calibri" w:cs="Arial"/>
                <w:sz w:val="24"/>
                <w:szCs w:val="24"/>
                <w:lang w:val="sr-Latn-CS" w:eastAsia="sr-Latn-CS"/>
              </w:rPr>
              <w:t xml:space="preserve"> ако </w:t>
            </w:r>
            <w:r w:rsidR="00354E00" w:rsidRPr="00732682">
              <w:rPr>
                <w:rFonts w:eastAsia="Calibri" w:cs="Arial"/>
                <w:sz w:val="24"/>
                <w:szCs w:val="24"/>
                <w:lang w:val="sr-Latn-CS" w:eastAsia="sr-Latn-CS"/>
              </w:rPr>
              <w:t xml:space="preserve"> има запослене извршиоце односно </w:t>
            </w:r>
            <w:r w:rsidR="00354E00" w:rsidRPr="00732682">
              <w:rPr>
                <w:rFonts w:eastAsia="Calibri" w:cs="Arial"/>
                <w:sz w:val="24"/>
                <w:szCs w:val="24"/>
                <w:lang w:val="sr-Cyrl-CS" w:eastAsia="sr-Latn-CS"/>
              </w:rPr>
              <w:t>има радно ангажоване извршиоце</w:t>
            </w:r>
            <w:r w:rsidR="00354E00" w:rsidRPr="00732682">
              <w:rPr>
                <w:rFonts w:eastAsia="Calibri" w:cs="Arial"/>
                <w:sz w:val="24"/>
                <w:szCs w:val="24"/>
                <w:lang w:val="sr-Latn-CS" w:eastAsia="sr-Latn-CS"/>
              </w:rPr>
              <w:t xml:space="preserve"> (по основу другог облика ангажовања ван радног односа, предвиђеног </w:t>
            </w:r>
            <w:r w:rsidR="00354E00" w:rsidRPr="00732682">
              <w:rPr>
                <w:rFonts w:eastAsia="Calibri" w:cs="Arial"/>
                <w:sz w:val="24"/>
                <w:szCs w:val="24"/>
                <w:lang w:val="sr-Latn-CS" w:eastAsia="sr-Latn-CS"/>
              </w:rPr>
              <w:lastRenderedPageBreak/>
              <w:t>члановима 197-202. Закона о раду("Сл. гласник РС", бр. 24/2005, 61/20</w:t>
            </w:r>
            <w:r w:rsidR="00354E00">
              <w:rPr>
                <w:rFonts w:eastAsia="Calibri" w:cs="Arial"/>
                <w:sz w:val="24"/>
                <w:szCs w:val="24"/>
                <w:lang w:val="sr-Latn-CS" w:eastAsia="sr-Latn-CS"/>
              </w:rPr>
              <w:t>05, 54/2009, 32/2013 и 75/2014)</w:t>
            </w:r>
            <w:r w:rsidR="00354E00" w:rsidRPr="00732682">
              <w:rPr>
                <w:rFonts w:eastAsia="Calibri" w:cs="Arial"/>
                <w:sz w:val="24"/>
                <w:szCs w:val="24"/>
                <w:lang w:val="sr-Latn-CS" w:eastAsia="sr-Latn-CS"/>
              </w:rPr>
              <w:t xml:space="preserve"> и то</w:t>
            </w:r>
            <w:r w:rsidR="00354E00" w:rsidRPr="00732682">
              <w:rPr>
                <w:rFonts w:eastAsia="Calibri" w:cs="Arial"/>
                <w:sz w:val="24"/>
                <w:szCs w:val="24"/>
                <w:lang w:val="sr-Cyrl-RS" w:eastAsia="sr-Latn-CS"/>
              </w:rPr>
              <w:t xml:space="preserve"> минимум:</w:t>
            </w:r>
          </w:p>
          <w:p w14:paraId="2FFF1EEE" w14:textId="2EB01FB1" w:rsidR="00354E00" w:rsidRPr="00354E00" w:rsidRDefault="00354E00" w:rsidP="00732682">
            <w:pPr>
              <w:tabs>
                <w:tab w:val="left" w:pos="709"/>
              </w:tabs>
              <w:autoSpaceDE w:val="0"/>
              <w:autoSpaceDN w:val="0"/>
              <w:adjustRightInd w:val="0"/>
              <w:spacing w:before="0" w:line="228" w:lineRule="exact"/>
              <w:jc w:val="left"/>
              <w:rPr>
                <w:rFonts w:cs="Arial"/>
                <w:b/>
                <w:sz w:val="24"/>
                <w:szCs w:val="24"/>
                <w:lang w:val="sr-Cyrl-CS" w:eastAsia="sr-Cyrl-CS"/>
              </w:rPr>
            </w:pPr>
          </w:p>
          <w:p w14:paraId="190171F1" w14:textId="27F2AFFC" w:rsidR="00354E00" w:rsidRPr="00F272D5" w:rsidRDefault="00354E00" w:rsidP="00445BD5">
            <w:pPr>
              <w:pStyle w:val="ListParagraph"/>
              <w:numPr>
                <w:ilvl w:val="0"/>
                <w:numId w:val="29"/>
              </w:numPr>
              <w:tabs>
                <w:tab w:val="left" w:pos="680"/>
              </w:tabs>
              <w:snapToGrid w:val="0"/>
              <w:spacing w:after="120" w:line="240" w:lineRule="auto"/>
              <w:rPr>
                <w:rFonts w:ascii="Arial" w:hAnsi="Arial" w:cs="Arial"/>
                <w:sz w:val="24"/>
                <w:szCs w:val="24"/>
                <w:lang w:val="sr-Cyrl-RS"/>
              </w:rPr>
            </w:pPr>
            <w:r>
              <w:rPr>
                <w:rFonts w:ascii="Arial" w:hAnsi="Arial" w:cs="Arial"/>
                <w:sz w:val="24"/>
                <w:szCs w:val="24"/>
                <w:lang w:val="sr-Cyrl-RS"/>
              </w:rPr>
              <w:t>1</w:t>
            </w:r>
            <w:r w:rsidRPr="00CC6C65">
              <w:rPr>
                <w:rFonts w:ascii="Arial" w:hAnsi="Arial" w:cs="Arial"/>
                <w:sz w:val="24"/>
                <w:szCs w:val="24"/>
                <w:lang w:val="sr-Cyrl-RS"/>
              </w:rPr>
              <w:t xml:space="preserve"> </w:t>
            </w:r>
            <w:r>
              <w:rPr>
                <w:rFonts w:ascii="Arial" w:hAnsi="Arial" w:cs="Arial"/>
                <w:sz w:val="24"/>
                <w:szCs w:val="24"/>
                <w:lang w:val="sr-Cyrl-RS"/>
              </w:rPr>
              <w:t>извршилац</w:t>
            </w:r>
            <w:r w:rsidRPr="00CC6C65">
              <w:rPr>
                <w:rFonts w:ascii="Arial" w:hAnsi="Arial" w:cs="Arial"/>
                <w:sz w:val="24"/>
                <w:szCs w:val="24"/>
                <w:lang w:val="sr-Cyrl-CS"/>
              </w:rPr>
              <w:t xml:space="preserve"> </w:t>
            </w:r>
            <w:r>
              <w:rPr>
                <w:rFonts w:ascii="Arial" w:hAnsi="Arial" w:cs="Arial"/>
                <w:sz w:val="24"/>
                <w:szCs w:val="24"/>
                <w:lang w:val="sr-Cyrl-CS"/>
              </w:rPr>
              <w:t xml:space="preserve">Електроинжењер (минимум </w:t>
            </w:r>
            <w:r w:rsidRPr="00CC6C65">
              <w:rPr>
                <w:rFonts w:ascii="Arial" w:hAnsi="Arial" w:cs="Arial"/>
                <w:sz w:val="24"/>
                <w:szCs w:val="24"/>
                <w:lang w:val="sr-Cyrl-CS"/>
              </w:rPr>
              <w:t xml:space="preserve"> </w:t>
            </w:r>
            <w:r w:rsidRPr="00CC6C65">
              <w:rPr>
                <w:rFonts w:ascii="Arial" w:hAnsi="Arial" w:cs="Arial"/>
                <w:sz w:val="24"/>
                <w:szCs w:val="24"/>
              </w:rPr>
              <w:t>VII</w:t>
            </w:r>
            <w:r w:rsidRPr="00CC6C65">
              <w:rPr>
                <w:rFonts w:ascii="Arial" w:hAnsi="Arial" w:cs="Arial"/>
                <w:sz w:val="24"/>
                <w:szCs w:val="24"/>
                <w:lang w:val="sr-Cyrl-CS"/>
              </w:rPr>
              <w:t xml:space="preserve"> степен</w:t>
            </w:r>
            <w:r>
              <w:rPr>
                <w:rFonts w:ascii="Arial" w:hAnsi="Arial" w:cs="Arial"/>
                <w:sz w:val="24"/>
                <w:szCs w:val="24"/>
                <w:lang w:val="sr-Cyrl-CS"/>
              </w:rPr>
              <w:t>)</w:t>
            </w:r>
          </w:p>
          <w:p w14:paraId="4B0A3225" w14:textId="77777777" w:rsidR="00245796" w:rsidRDefault="00245796" w:rsidP="00732682">
            <w:pPr>
              <w:tabs>
                <w:tab w:val="left" w:pos="709"/>
              </w:tabs>
              <w:autoSpaceDE w:val="0"/>
              <w:autoSpaceDN w:val="0"/>
              <w:adjustRightInd w:val="0"/>
              <w:spacing w:before="0" w:line="228" w:lineRule="exact"/>
              <w:jc w:val="left"/>
              <w:rPr>
                <w:rFonts w:cs="Arial"/>
                <w:color w:val="FF0000"/>
                <w:sz w:val="24"/>
                <w:szCs w:val="24"/>
                <w:lang w:val="sr-Cyrl-CS" w:eastAsia="sr-Cyrl-CS"/>
              </w:rPr>
            </w:pPr>
          </w:p>
          <w:p w14:paraId="6925AFD8" w14:textId="77777777" w:rsidR="00245796" w:rsidRDefault="00245796" w:rsidP="00245796">
            <w:pPr>
              <w:tabs>
                <w:tab w:val="left" w:pos="709"/>
              </w:tabs>
              <w:autoSpaceDE w:val="0"/>
              <w:autoSpaceDN w:val="0"/>
              <w:adjustRightInd w:val="0"/>
              <w:spacing w:before="0" w:line="228" w:lineRule="exact"/>
              <w:jc w:val="left"/>
              <w:rPr>
                <w:rFonts w:cs="Arial"/>
                <w:b/>
                <w:sz w:val="24"/>
                <w:szCs w:val="24"/>
                <w:u w:val="single"/>
                <w:lang w:val="sr-Cyrl-RS" w:eastAsia="sr-Cyrl-CS"/>
              </w:rPr>
            </w:pPr>
            <w:r w:rsidRPr="00490C39">
              <w:rPr>
                <w:rFonts w:cs="Arial"/>
                <w:b/>
                <w:sz w:val="24"/>
                <w:szCs w:val="24"/>
                <w:u w:val="single"/>
                <w:lang w:eastAsia="sr-Cyrl-CS"/>
              </w:rPr>
              <w:t xml:space="preserve">Доказ: </w:t>
            </w:r>
          </w:p>
          <w:p w14:paraId="15EDB067" w14:textId="77777777" w:rsidR="00C056D6" w:rsidRPr="00C056D6" w:rsidRDefault="00C056D6" w:rsidP="00245796">
            <w:pPr>
              <w:tabs>
                <w:tab w:val="left" w:pos="709"/>
              </w:tabs>
              <w:autoSpaceDE w:val="0"/>
              <w:autoSpaceDN w:val="0"/>
              <w:adjustRightInd w:val="0"/>
              <w:spacing w:before="0" w:line="228" w:lineRule="exact"/>
              <w:jc w:val="left"/>
              <w:rPr>
                <w:rFonts w:cs="Arial"/>
                <w:b/>
                <w:sz w:val="24"/>
                <w:szCs w:val="24"/>
                <w:u w:val="single"/>
                <w:lang w:val="sr-Cyrl-RS" w:eastAsia="sr-Cyrl-CS"/>
              </w:rPr>
            </w:pPr>
          </w:p>
          <w:p w14:paraId="135B9520" w14:textId="5EBCFF57" w:rsidR="00F02A29" w:rsidRPr="000A46DC" w:rsidRDefault="00F02A29" w:rsidP="00245796">
            <w:pPr>
              <w:tabs>
                <w:tab w:val="left" w:pos="709"/>
              </w:tabs>
              <w:autoSpaceDE w:val="0"/>
              <w:autoSpaceDN w:val="0"/>
              <w:adjustRightInd w:val="0"/>
              <w:spacing w:before="0" w:line="228" w:lineRule="exact"/>
              <w:jc w:val="left"/>
              <w:rPr>
                <w:rFonts w:cs="Arial"/>
                <w:b/>
                <w:sz w:val="24"/>
                <w:szCs w:val="24"/>
                <w:u w:val="single"/>
                <w:lang w:val="sr-Cyrl-RS" w:eastAsia="sr-Cyrl-CS"/>
              </w:rPr>
            </w:pPr>
            <w:r w:rsidRPr="000A46DC">
              <w:rPr>
                <w:rFonts w:eastAsia="Calibri" w:cs="Arial"/>
                <w:sz w:val="24"/>
                <w:szCs w:val="24"/>
                <w:lang w:eastAsia="sr-Latn-CS"/>
              </w:rPr>
              <w:t>-</w:t>
            </w:r>
            <w:r w:rsidR="00354E00">
              <w:rPr>
                <w:rFonts w:eastAsia="Calibri" w:cs="Arial"/>
                <w:sz w:val="24"/>
                <w:szCs w:val="24"/>
                <w:lang w:val="sr-Cyrl-RS" w:eastAsia="sr-Latn-CS"/>
              </w:rPr>
              <w:t xml:space="preserve"> </w:t>
            </w:r>
            <w:r w:rsidRPr="000A46DC">
              <w:rPr>
                <w:rFonts w:eastAsia="Calibri" w:cs="Arial"/>
                <w:sz w:val="24"/>
                <w:szCs w:val="24"/>
                <w:lang w:val="ru-RU" w:eastAsia="sr-Latn-CS"/>
              </w:rPr>
              <w:t>Изјава понуђача о кадровском капацитету  Образац бр. 7</w:t>
            </w:r>
          </w:p>
          <w:p w14:paraId="24561018" w14:textId="139C8540" w:rsidR="00245796" w:rsidRDefault="00F02A29" w:rsidP="00490C39">
            <w:pPr>
              <w:spacing w:before="0"/>
              <w:jc w:val="left"/>
              <w:rPr>
                <w:rFonts w:eastAsia="Calibri" w:cs="Arial"/>
                <w:bCs/>
                <w:sz w:val="24"/>
                <w:szCs w:val="24"/>
                <w:lang w:val="ru-RU"/>
              </w:rPr>
            </w:pPr>
            <w:r>
              <w:rPr>
                <w:rFonts w:eastAsia="Calibri" w:cs="Arial"/>
                <w:bCs/>
                <w:sz w:val="24"/>
                <w:szCs w:val="24"/>
              </w:rPr>
              <w:t>-</w:t>
            </w:r>
            <w:r w:rsidR="00354E00">
              <w:rPr>
                <w:rFonts w:eastAsia="Calibri" w:cs="Arial"/>
                <w:bCs/>
                <w:sz w:val="24"/>
                <w:szCs w:val="24"/>
                <w:lang w:val="sr-Cyrl-RS"/>
              </w:rPr>
              <w:t xml:space="preserve"> </w:t>
            </w:r>
            <w:r w:rsidR="00490C39" w:rsidRPr="00490C39">
              <w:rPr>
                <w:rFonts w:eastAsia="Calibri" w:cs="Arial"/>
                <w:bCs/>
                <w:sz w:val="24"/>
                <w:szCs w:val="24"/>
                <w:lang w:val="ru-RU"/>
              </w:rPr>
              <w:t>Пријаве - одјаве на обавезно социјално осигурање издате од надлежног Фонда ПИО (образац М (или М3А)</w:t>
            </w:r>
          </w:p>
          <w:p w14:paraId="35652EEA" w14:textId="76B09727" w:rsidR="00354E00" w:rsidRPr="00490C39" w:rsidRDefault="00354E00" w:rsidP="00490C39">
            <w:pPr>
              <w:spacing w:before="0"/>
              <w:jc w:val="left"/>
              <w:rPr>
                <w:rFonts w:eastAsia="Calibri" w:cs="Arial"/>
                <w:bCs/>
                <w:color w:val="FF0000"/>
                <w:sz w:val="24"/>
                <w:szCs w:val="24"/>
                <w:lang w:val="ru-RU"/>
              </w:rPr>
            </w:pPr>
            <w:r>
              <w:rPr>
                <w:rFonts w:eastAsia="Calibri" w:cs="Arial"/>
                <w:bCs/>
                <w:sz w:val="24"/>
                <w:szCs w:val="24"/>
                <w:lang w:val="ru-RU"/>
              </w:rPr>
              <w:t>- фотокопија дипломе електроинжењера</w:t>
            </w:r>
          </w:p>
        </w:tc>
      </w:tr>
      <w:tr w:rsidR="00354E00" w:rsidRPr="00EC5BB4" w14:paraId="7200DFE6" w14:textId="77777777" w:rsidTr="00521ADB">
        <w:trPr>
          <w:jc w:val="center"/>
        </w:trPr>
        <w:tc>
          <w:tcPr>
            <w:tcW w:w="9159" w:type="dxa"/>
            <w:gridSpan w:val="2"/>
            <w:vAlign w:val="center"/>
          </w:tcPr>
          <w:p w14:paraId="0A5B0935" w14:textId="77777777" w:rsidR="00354E00" w:rsidRDefault="00354E00" w:rsidP="003C24DF">
            <w:pPr>
              <w:tabs>
                <w:tab w:val="left" w:pos="709"/>
              </w:tabs>
              <w:autoSpaceDE w:val="0"/>
              <w:autoSpaceDN w:val="0"/>
              <w:adjustRightInd w:val="0"/>
              <w:spacing w:before="0" w:line="228" w:lineRule="exact"/>
              <w:ind w:left="567" w:hanging="141"/>
              <w:jc w:val="center"/>
              <w:rPr>
                <w:rFonts w:cs="Arial"/>
                <w:b/>
                <w:iCs/>
                <w:sz w:val="24"/>
                <w:szCs w:val="24"/>
                <w:lang w:val="ru-RU"/>
              </w:rPr>
            </w:pPr>
          </w:p>
          <w:p w14:paraId="56A423DE" w14:textId="5C339E4A" w:rsidR="00354E00" w:rsidRPr="003C24DF" w:rsidRDefault="00354E00" w:rsidP="003C24DF">
            <w:pPr>
              <w:tabs>
                <w:tab w:val="left" w:pos="709"/>
              </w:tabs>
              <w:autoSpaceDE w:val="0"/>
              <w:autoSpaceDN w:val="0"/>
              <w:adjustRightInd w:val="0"/>
              <w:spacing w:before="0" w:line="228" w:lineRule="exact"/>
              <w:ind w:left="567" w:hanging="141"/>
              <w:jc w:val="center"/>
              <w:rPr>
                <w:rFonts w:cs="Arial"/>
                <w:b/>
                <w:iCs/>
                <w:sz w:val="24"/>
                <w:szCs w:val="24"/>
                <w:lang w:val="ru-RU"/>
              </w:rPr>
            </w:pPr>
            <w:r w:rsidRPr="003C24DF">
              <w:rPr>
                <w:rFonts w:cs="Arial"/>
                <w:b/>
                <w:iCs/>
                <w:sz w:val="24"/>
                <w:szCs w:val="24"/>
                <w:lang w:val="ru-RU"/>
              </w:rPr>
              <w:t>Партија 3</w:t>
            </w:r>
          </w:p>
        </w:tc>
      </w:tr>
      <w:tr w:rsidR="003C24DF" w:rsidRPr="00EC5BB4" w14:paraId="2FB209ED" w14:textId="77777777" w:rsidTr="00354E00">
        <w:trPr>
          <w:jc w:val="center"/>
        </w:trPr>
        <w:tc>
          <w:tcPr>
            <w:tcW w:w="1107" w:type="dxa"/>
            <w:vAlign w:val="center"/>
          </w:tcPr>
          <w:p w14:paraId="53747B19" w14:textId="6AD2DE48" w:rsidR="003C24DF" w:rsidRPr="00DD2B75" w:rsidRDefault="00733BF4" w:rsidP="003A4822">
            <w:pPr>
              <w:jc w:val="center"/>
              <w:rPr>
                <w:rFonts w:cs="Arial"/>
                <w:sz w:val="24"/>
                <w:szCs w:val="24"/>
                <w:lang w:val="sr-Cyrl-RS"/>
              </w:rPr>
            </w:pPr>
            <w:r w:rsidRPr="00DD2B75">
              <w:rPr>
                <w:rFonts w:cs="Arial"/>
                <w:sz w:val="24"/>
                <w:szCs w:val="24"/>
                <w:lang w:val="sr-Cyrl-RS"/>
              </w:rPr>
              <w:t>1.</w:t>
            </w:r>
          </w:p>
        </w:tc>
        <w:tc>
          <w:tcPr>
            <w:tcW w:w="8052" w:type="dxa"/>
          </w:tcPr>
          <w:p w14:paraId="089EAECC" w14:textId="77777777" w:rsidR="007B0283" w:rsidRDefault="007B0283" w:rsidP="007B0283">
            <w:pPr>
              <w:spacing w:before="0"/>
              <w:rPr>
                <w:rFonts w:eastAsia="Calibri" w:cs="Arial"/>
                <w:b/>
                <w:bCs/>
                <w:sz w:val="24"/>
                <w:szCs w:val="24"/>
                <w:u w:val="single"/>
                <w:lang w:val="sr-Cyrl-RS"/>
              </w:rPr>
            </w:pPr>
            <w:r w:rsidRPr="003628E2">
              <w:rPr>
                <w:rFonts w:eastAsia="Calibri" w:cs="Arial"/>
                <w:b/>
                <w:bCs/>
                <w:sz w:val="24"/>
                <w:szCs w:val="24"/>
                <w:u w:val="single"/>
                <w:lang w:val="sr-Cyrl-RS"/>
              </w:rPr>
              <w:t>Услов:</w:t>
            </w:r>
          </w:p>
          <w:p w14:paraId="46918194" w14:textId="6FA3A821" w:rsidR="003E188A" w:rsidRDefault="003E188A" w:rsidP="003E188A">
            <w:pPr>
              <w:spacing w:before="0"/>
              <w:rPr>
                <w:rFonts w:eastAsia="Calibri" w:cs="Arial"/>
                <w:b/>
                <w:bCs/>
                <w:sz w:val="24"/>
                <w:szCs w:val="24"/>
                <w:lang w:val="sr-Cyrl-RS"/>
              </w:rPr>
            </w:pPr>
            <w:r w:rsidRPr="00733BF4">
              <w:rPr>
                <w:rFonts w:eastAsia="Calibri" w:cs="Arial"/>
                <w:b/>
                <w:bCs/>
                <w:sz w:val="24"/>
                <w:szCs w:val="24"/>
                <w:lang w:val="sr-Cyrl-RS"/>
              </w:rPr>
              <w:t>Пословни капацитет</w:t>
            </w:r>
            <w:r w:rsidR="00354E00">
              <w:rPr>
                <w:rFonts w:eastAsia="Calibri" w:cs="Arial"/>
                <w:b/>
                <w:bCs/>
                <w:sz w:val="24"/>
                <w:szCs w:val="24"/>
                <w:lang w:val="sr-Cyrl-RS"/>
              </w:rPr>
              <w:t xml:space="preserve"> за партију 3. </w:t>
            </w:r>
          </w:p>
          <w:p w14:paraId="6A49D15E" w14:textId="77777777" w:rsidR="00354E00" w:rsidRDefault="00354E00" w:rsidP="00354E00">
            <w:pPr>
              <w:spacing w:before="0"/>
              <w:contextualSpacing/>
              <w:rPr>
                <w:rFonts w:cs="Arial"/>
                <w:bCs/>
                <w:sz w:val="24"/>
                <w:szCs w:val="24"/>
                <w:lang w:val="sr-Cyrl-RS"/>
              </w:rPr>
            </w:pPr>
          </w:p>
          <w:p w14:paraId="10D60B50" w14:textId="0E4AE542" w:rsidR="00354E00" w:rsidRPr="00791D65" w:rsidRDefault="00354E00" w:rsidP="00354E00">
            <w:pPr>
              <w:spacing w:before="0"/>
              <w:contextualSpacing/>
              <w:rPr>
                <w:rFonts w:eastAsia="Calibri" w:cs="Arial"/>
                <w:sz w:val="24"/>
                <w:szCs w:val="24"/>
              </w:rPr>
            </w:pPr>
            <w:r w:rsidRPr="003D556D">
              <w:rPr>
                <w:rFonts w:cs="Arial"/>
                <w:sz w:val="24"/>
                <w:szCs w:val="24"/>
                <w:lang w:val="sr-Cyrl-RS"/>
              </w:rPr>
              <w:t>да је Понуђач у временском периоду од последњих 3 године до момента објављивања позива за подношење понуда у поступку ове јавне набавке, успешно извршио у обиму и количини и без рекламације</w:t>
            </w:r>
            <w:r w:rsidRPr="003D556D">
              <w:rPr>
                <w:rFonts w:cs="Arial"/>
                <w:bCs/>
                <w:sz w:val="24"/>
                <w:szCs w:val="24"/>
                <w:lang w:val="sr-Cyrl-RS"/>
              </w:rPr>
              <w:t xml:space="preserve"> од минимално 2.500.000,00 динара кумулативно за услугу сервисирања и/</w:t>
            </w:r>
            <w:r w:rsidRPr="00791D65">
              <w:rPr>
                <w:rFonts w:cs="Arial"/>
                <w:bCs/>
                <w:sz w:val="24"/>
                <w:szCs w:val="24"/>
                <w:lang w:val="sr-Cyrl-RS"/>
              </w:rPr>
              <w:t xml:space="preserve">или поправке реклозера. </w:t>
            </w:r>
          </w:p>
          <w:p w14:paraId="7E7CB887" w14:textId="77777777" w:rsidR="00354E00" w:rsidRPr="00791D65" w:rsidRDefault="00354E00" w:rsidP="00354E00">
            <w:pPr>
              <w:tabs>
                <w:tab w:val="left" w:pos="680"/>
              </w:tabs>
              <w:snapToGrid w:val="0"/>
              <w:spacing w:after="120"/>
              <w:jc w:val="left"/>
              <w:rPr>
                <w:rFonts w:cs="Arial"/>
                <w:b/>
                <w:sz w:val="24"/>
                <w:szCs w:val="24"/>
                <w:u w:val="single"/>
              </w:rPr>
            </w:pPr>
            <w:r w:rsidRPr="00791D65">
              <w:rPr>
                <w:rFonts w:cs="Arial"/>
                <w:b/>
                <w:sz w:val="24"/>
                <w:szCs w:val="24"/>
                <w:u w:val="single"/>
              </w:rPr>
              <w:t xml:space="preserve">Доказ: </w:t>
            </w:r>
          </w:p>
          <w:p w14:paraId="11C0034A" w14:textId="77777777" w:rsidR="00354E00" w:rsidRPr="003D556D" w:rsidRDefault="00354E00" w:rsidP="00445BD5">
            <w:pPr>
              <w:pStyle w:val="ListParagraph"/>
              <w:numPr>
                <w:ilvl w:val="0"/>
                <w:numId w:val="28"/>
              </w:numPr>
              <w:tabs>
                <w:tab w:val="left" w:pos="680"/>
              </w:tabs>
              <w:snapToGrid w:val="0"/>
              <w:spacing w:after="120" w:line="240" w:lineRule="auto"/>
              <w:ind w:left="578"/>
              <w:rPr>
                <w:rFonts w:ascii="Arial" w:hAnsi="Arial" w:cs="Arial"/>
                <w:b/>
                <w:sz w:val="24"/>
                <w:szCs w:val="24"/>
                <w:u w:val="single"/>
              </w:rPr>
            </w:pPr>
            <w:r w:rsidRPr="003D556D">
              <w:rPr>
                <w:rFonts w:ascii="Arial" w:hAnsi="Arial" w:cs="Arial"/>
                <w:sz w:val="24"/>
                <w:szCs w:val="24"/>
                <w:lang w:val="ru-RU"/>
              </w:rPr>
              <w:t xml:space="preserve">Потврда </w:t>
            </w:r>
            <w:r w:rsidRPr="003D556D">
              <w:rPr>
                <w:rFonts w:ascii="Arial" w:hAnsi="Arial" w:cs="Arial"/>
                <w:sz w:val="24"/>
                <w:szCs w:val="24"/>
                <w:lang w:val="sr-Cyrl-RS"/>
              </w:rPr>
              <w:t>претходног</w:t>
            </w:r>
            <w:r w:rsidRPr="003D556D">
              <w:rPr>
                <w:rFonts w:ascii="Arial" w:hAnsi="Arial" w:cs="Arial"/>
                <w:sz w:val="24"/>
                <w:szCs w:val="24"/>
                <w:lang w:val="ru-RU"/>
              </w:rPr>
              <w:t xml:space="preserve"> Наручиоца да је у последњих 3 године пре </w:t>
            </w:r>
            <w:r w:rsidRPr="003D556D">
              <w:rPr>
                <w:rFonts w:ascii="Arial" w:hAnsi="Arial" w:cs="Arial"/>
                <w:sz w:val="24"/>
                <w:szCs w:val="24"/>
                <w:lang w:val="sr-Cyrl-RS"/>
              </w:rPr>
              <w:t>објављивања</w:t>
            </w:r>
            <w:r w:rsidRPr="003D556D">
              <w:rPr>
                <w:rFonts w:ascii="Arial" w:hAnsi="Arial" w:cs="Arial"/>
                <w:sz w:val="24"/>
                <w:szCs w:val="24"/>
                <w:lang w:val="ru-RU"/>
              </w:rPr>
              <w:t xml:space="preserve"> позива за </w:t>
            </w:r>
            <w:r w:rsidRPr="003D556D">
              <w:rPr>
                <w:rFonts w:ascii="Arial" w:hAnsi="Arial" w:cs="Arial"/>
                <w:sz w:val="24"/>
                <w:szCs w:val="24"/>
                <w:lang w:val="sr-Cyrl-RS"/>
              </w:rPr>
              <w:t>подношење понуда на Порталу јавних набавки</w:t>
            </w:r>
            <w:r w:rsidRPr="003D556D">
              <w:rPr>
                <w:rFonts w:ascii="Arial" w:hAnsi="Arial" w:cs="Arial"/>
                <w:sz w:val="24"/>
                <w:szCs w:val="24"/>
                <w:lang w:val="ru-RU"/>
              </w:rPr>
              <w:t xml:space="preserve">, за његове потребе извршио у обиму и количини и без рекламације: </w:t>
            </w:r>
            <w:r w:rsidRPr="003D556D">
              <w:rPr>
                <w:rFonts w:ascii="Arial" w:hAnsi="Arial" w:cs="Arial"/>
                <w:sz w:val="24"/>
                <w:szCs w:val="24"/>
                <w:lang w:val="sr-Cyrl-RS"/>
              </w:rPr>
              <w:t xml:space="preserve">услуге од најмање у износу од 2.500.000 динара кумулативно </w:t>
            </w:r>
            <w:r w:rsidRPr="003D556D">
              <w:rPr>
                <w:rFonts w:ascii="Arial" w:hAnsi="Arial" w:cs="Arial"/>
                <w:bCs/>
                <w:sz w:val="24"/>
                <w:szCs w:val="24"/>
                <w:lang w:val="sr-Cyrl-RS"/>
              </w:rPr>
              <w:t>услугу сервисирања и/или поправке реклозера.</w:t>
            </w:r>
          </w:p>
          <w:p w14:paraId="36A33EEE" w14:textId="163E36E4" w:rsidR="00415015" w:rsidRPr="00415015" w:rsidRDefault="00415015" w:rsidP="00415015">
            <w:pPr>
              <w:suppressAutoHyphens/>
              <w:spacing w:before="0"/>
              <w:jc w:val="left"/>
              <w:rPr>
                <w:rFonts w:cs="Arial"/>
                <w:bCs/>
                <w:sz w:val="24"/>
                <w:szCs w:val="24"/>
                <w:lang w:val="sr-Cyrl-RS" w:eastAsia="ar-SA"/>
              </w:rPr>
            </w:pPr>
          </w:p>
        </w:tc>
      </w:tr>
      <w:tr w:rsidR="003628E2" w:rsidRPr="00EC5BB4" w14:paraId="62FA2DA9" w14:textId="77777777" w:rsidTr="00354E00">
        <w:trPr>
          <w:jc w:val="center"/>
        </w:trPr>
        <w:tc>
          <w:tcPr>
            <w:tcW w:w="1107" w:type="dxa"/>
            <w:vAlign w:val="center"/>
          </w:tcPr>
          <w:p w14:paraId="6F16DC3A" w14:textId="537BBE50" w:rsidR="003628E2" w:rsidRDefault="00354E00" w:rsidP="003A4822">
            <w:pPr>
              <w:jc w:val="center"/>
              <w:rPr>
                <w:rFonts w:cs="Arial"/>
                <w:color w:val="00B0F0"/>
                <w:sz w:val="24"/>
                <w:szCs w:val="24"/>
                <w:lang w:val="sr-Cyrl-RS"/>
              </w:rPr>
            </w:pPr>
            <w:r>
              <w:rPr>
                <w:rFonts w:cs="Arial"/>
                <w:sz w:val="24"/>
                <w:szCs w:val="24"/>
                <w:lang w:val="sr-Cyrl-RS"/>
              </w:rPr>
              <w:t>2</w:t>
            </w:r>
            <w:r w:rsidR="003628E2" w:rsidRPr="00DD2B75">
              <w:rPr>
                <w:rFonts w:cs="Arial"/>
                <w:sz w:val="24"/>
                <w:szCs w:val="24"/>
                <w:lang w:val="sr-Cyrl-RS"/>
              </w:rPr>
              <w:t>.</w:t>
            </w:r>
          </w:p>
        </w:tc>
        <w:tc>
          <w:tcPr>
            <w:tcW w:w="8052" w:type="dxa"/>
          </w:tcPr>
          <w:p w14:paraId="1DCF0B0C" w14:textId="77777777" w:rsidR="003628E2" w:rsidRPr="003628E2" w:rsidRDefault="003628E2" w:rsidP="003628E2">
            <w:pPr>
              <w:spacing w:before="0"/>
              <w:rPr>
                <w:rFonts w:eastAsia="Calibri" w:cs="Arial"/>
                <w:b/>
                <w:bCs/>
                <w:sz w:val="24"/>
                <w:szCs w:val="24"/>
                <w:u w:val="single"/>
                <w:lang w:val="sr-Cyrl-RS"/>
              </w:rPr>
            </w:pPr>
            <w:r w:rsidRPr="003628E2">
              <w:rPr>
                <w:rFonts w:eastAsia="Calibri" w:cs="Arial"/>
                <w:b/>
                <w:bCs/>
                <w:sz w:val="24"/>
                <w:szCs w:val="24"/>
                <w:u w:val="single"/>
                <w:lang w:val="sr-Cyrl-RS"/>
              </w:rPr>
              <w:t>Услов:</w:t>
            </w:r>
          </w:p>
          <w:p w14:paraId="59439C63" w14:textId="77777777" w:rsidR="00C45E9E" w:rsidRDefault="003628E2" w:rsidP="00C45E9E">
            <w:pPr>
              <w:spacing w:before="0"/>
              <w:rPr>
                <w:rFonts w:eastAsia="Calibri" w:cs="Arial"/>
                <w:b/>
                <w:bCs/>
                <w:sz w:val="24"/>
                <w:szCs w:val="24"/>
                <w:lang w:val="sr-Cyrl-RS"/>
              </w:rPr>
            </w:pPr>
            <w:r>
              <w:rPr>
                <w:rFonts w:cs="Arial"/>
                <w:b/>
                <w:sz w:val="24"/>
                <w:szCs w:val="24"/>
                <w:lang w:val="sr-Cyrl-CS" w:eastAsia="sr-Cyrl-CS"/>
              </w:rPr>
              <w:t xml:space="preserve">Технички капацитет </w:t>
            </w:r>
            <w:r w:rsidR="00C45E9E">
              <w:rPr>
                <w:rFonts w:eastAsia="Calibri" w:cs="Arial"/>
                <w:b/>
                <w:bCs/>
                <w:sz w:val="24"/>
                <w:szCs w:val="24"/>
                <w:lang w:val="sr-Cyrl-RS"/>
              </w:rPr>
              <w:t xml:space="preserve">за партију 3. </w:t>
            </w:r>
          </w:p>
          <w:p w14:paraId="12279CE6" w14:textId="77777777" w:rsidR="003628E2" w:rsidRDefault="003628E2" w:rsidP="003628E2">
            <w:pPr>
              <w:tabs>
                <w:tab w:val="left" w:pos="709"/>
              </w:tabs>
              <w:autoSpaceDE w:val="0"/>
              <w:autoSpaceDN w:val="0"/>
              <w:adjustRightInd w:val="0"/>
              <w:spacing w:before="0" w:line="228" w:lineRule="exact"/>
              <w:jc w:val="left"/>
              <w:rPr>
                <w:rFonts w:cs="Arial"/>
                <w:b/>
                <w:sz w:val="24"/>
                <w:szCs w:val="24"/>
                <w:lang w:val="sr-Cyrl-CS" w:eastAsia="sr-Cyrl-CS"/>
              </w:rPr>
            </w:pPr>
          </w:p>
          <w:p w14:paraId="14BADD7A" w14:textId="77777777" w:rsidR="003628E2" w:rsidRDefault="003628E2" w:rsidP="003628E2">
            <w:pPr>
              <w:tabs>
                <w:tab w:val="left" w:pos="709"/>
              </w:tabs>
              <w:autoSpaceDE w:val="0"/>
              <w:autoSpaceDN w:val="0"/>
              <w:adjustRightInd w:val="0"/>
              <w:spacing w:before="0" w:line="228" w:lineRule="exact"/>
              <w:jc w:val="left"/>
              <w:rPr>
                <w:rFonts w:cs="Arial"/>
                <w:b/>
                <w:sz w:val="24"/>
                <w:szCs w:val="24"/>
                <w:lang w:val="sr-Cyrl-CS" w:eastAsia="sr-Cyrl-CS"/>
              </w:rPr>
            </w:pPr>
          </w:p>
          <w:p w14:paraId="5FCF5474" w14:textId="77777777" w:rsidR="003628E2" w:rsidRDefault="003628E2" w:rsidP="003628E2">
            <w:pPr>
              <w:tabs>
                <w:tab w:val="left" w:pos="709"/>
              </w:tabs>
              <w:autoSpaceDE w:val="0"/>
              <w:autoSpaceDN w:val="0"/>
              <w:adjustRightInd w:val="0"/>
              <w:spacing w:before="0" w:line="228" w:lineRule="exact"/>
              <w:jc w:val="left"/>
              <w:rPr>
                <w:rFonts w:cs="Arial"/>
                <w:b/>
                <w:sz w:val="24"/>
                <w:szCs w:val="24"/>
                <w:lang w:val="sr-Cyrl-CS" w:eastAsia="sr-Cyrl-CS"/>
              </w:rPr>
            </w:pPr>
            <w:r w:rsidRPr="00F1578E">
              <w:rPr>
                <w:rFonts w:eastAsia="Calibri" w:cs="Arial"/>
                <w:sz w:val="24"/>
                <w:szCs w:val="24"/>
                <w:lang w:val="ru-RU" w:eastAsia="sr-Latn-CS"/>
              </w:rPr>
              <w:t xml:space="preserve">Понуђач располаже довољним </w:t>
            </w:r>
            <w:r w:rsidRPr="00F1578E">
              <w:rPr>
                <w:rFonts w:eastAsia="Calibri" w:cs="Arial"/>
                <w:sz w:val="24"/>
                <w:szCs w:val="24"/>
                <w:lang w:val="sr-Latn-CS" w:eastAsia="sr-Latn-CS"/>
              </w:rPr>
              <w:t>техничким</w:t>
            </w:r>
            <w:r w:rsidRPr="00F1578E">
              <w:rPr>
                <w:rFonts w:eastAsia="Calibri" w:cs="Arial"/>
                <w:sz w:val="24"/>
                <w:szCs w:val="24"/>
                <w:lang w:val="ru-RU" w:eastAsia="sr-Latn-CS"/>
              </w:rPr>
              <w:t xml:space="preserve"> капацитетом</w:t>
            </w:r>
            <w:r w:rsidRPr="00F1578E">
              <w:rPr>
                <w:rFonts w:eastAsia="Calibri" w:cs="Arial"/>
                <w:sz w:val="24"/>
                <w:szCs w:val="24"/>
                <w:lang w:val="sr-Latn-CS" w:eastAsia="sr-Latn-CS"/>
              </w:rPr>
              <w:t xml:space="preserve"> ако </w:t>
            </w:r>
          </w:p>
          <w:p w14:paraId="565221E4" w14:textId="043BAA47" w:rsidR="00354E00" w:rsidRPr="00354E00" w:rsidRDefault="00F41C2D" w:rsidP="00354E00">
            <w:pPr>
              <w:autoSpaceDE w:val="0"/>
              <w:autoSpaceDN w:val="0"/>
              <w:adjustRightInd w:val="0"/>
              <w:rPr>
                <w:rFonts w:cs="Arial"/>
                <w:b/>
                <w:sz w:val="24"/>
                <w:szCs w:val="24"/>
                <w:u w:val="single"/>
                <w:lang w:val="sr-Cyrl-RS"/>
              </w:rPr>
            </w:pPr>
            <w:r>
              <w:rPr>
                <w:rFonts w:eastAsia="Calibri" w:cs="Arial"/>
                <w:bCs/>
                <w:sz w:val="24"/>
                <w:szCs w:val="24"/>
                <w:lang w:val="sr-Cyrl-RS"/>
              </w:rPr>
              <w:t xml:space="preserve">- </w:t>
            </w:r>
            <w:r w:rsidR="003628E2" w:rsidRPr="003628E2">
              <w:rPr>
                <w:rFonts w:eastAsia="Calibri" w:cs="Arial"/>
                <w:bCs/>
                <w:sz w:val="24"/>
                <w:szCs w:val="24"/>
                <w:lang w:val="sr-Cyrl-RS"/>
              </w:rPr>
              <w:t>има</w:t>
            </w:r>
            <w:r w:rsidR="003628E2" w:rsidRPr="007B0283">
              <w:rPr>
                <w:rFonts w:eastAsia="Calibri" w:cs="Arial"/>
                <w:bCs/>
                <w:sz w:val="24"/>
                <w:szCs w:val="24"/>
                <w:lang w:val="sr-Cyrl-RS"/>
              </w:rPr>
              <w:t xml:space="preserve"> (својина, закуп, лизинг) најмање </w:t>
            </w:r>
            <w:r w:rsidR="00354E00" w:rsidRPr="00FF1BB9">
              <w:rPr>
                <w:rFonts w:cs="Arial"/>
                <w:sz w:val="24"/>
                <w:szCs w:val="24"/>
                <w:lang w:val="sr-Cyrl-RS"/>
              </w:rPr>
              <w:t>1</w:t>
            </w:r>
            <w:r w:rsidR="00354E00" w:rsidRPr="00FF1BB9">
              <w:rPr>
                <w:rFonts w:cs="Arial"/>
                <w:sz w:val="24"/>
                <w:szCs w:val="24"/>
              </w:rPr>
              <w:t xml:space="preserve"> службено</w:t>
            </w:r>
            <w:r w:rsidR="00354E00" w:rsidRPr="00FF1BB9">
              <w:rPr>
                <w:rFonts w:cs="Arial"/>
                <w:sz w:val="24"/>
                <w:szCs w:val="24"/>
                <w:lang w:val="sr-Cyrl-RS"/>
              </w:rPr>
              <w:t xml:space="preserve"> </w:t>
            </w:r>
            <w:r w:rsidR="00354E00" w:rsidRPr="00FF1BB9">
              <w:rPr>
                <w:rFonts w:cs="Arial"/>
                <w:sz w:val="24"/>
                <w:szCs w:val="24"/>
              </w:rPr>
              <w:t xml:space="preserve">возило за превоз </w:t>
            </w:r>
            <w:r w:rsidR="00354E00" w:rsidRPr="00F32C6A">
              <w:rPr>
                <w:rFonts w:cs="Arial"/>
                <w:sz w:val="24"/>
                <w:szCs w:val="24"/>
                <w:lang w:val="sr-Cyrl-RS"/>
              </w:rPr>
              <w:t>сервисера</w:t>
            </w:r>
          </w:p>
          <w:p w14:paraId="076B84BB" w14:textId="77777777" w:rsidR="003628E2" w:rsidRPr="000978D9" w:rsidRDefault="003628E2" w:rsidP="003628E2">
            <w:pPr>
              <w:spacing w:before="0"/>
              <w:jc w:val="left"/>
              <w:rPr>
                <w:rFonts w:ascii="Arial Narrow" w:eastAsia="Calibri" w:hAnsi="Arial Narrow" w:cs="Arial"/>
                <w:bCs/>
                <w:sz w:val="24"/>
                <w:szCs w:val="24"/>
              </w:rPr>
            </w:pPr>
          </w:p>
          <w:p w14:paraId="42CFBF64" w14:textId="77777777" w:rsidR="003628E2" w:rsidRDefault="003628E2" w:rsidP="003628E2">
            <w:pPr>
              <w:spacing w:before="0"/>
              <w:jc w:val="left"/>
              <w:rPr>
                <w:rFonts w:eastAsia="Calibri" w:cs="Arial"/>
                <w:b/>
                <w:bCs/>
                <w:sz w:val="24"/>
                <w:szCs w:val="24"/>
                <w:u w:val="single"/>
              </w:rPr>
            </w:pPr>
            <w:r w:rsidRPr="003628E2">
              <w:rPr>
                <w:rFonts w:eastAsia="Calibri" w:cs="Arial"/>
                <w:b/>
                <w:bCs/>
                <w:sz w:val="24"/>
                <w:szCs w:val="24"/>
                <w:u w:val="single"/>
                <w:lang w:val="sr-Cyrl-RS"/>
              </w:rPr>
              <w:t>Доказ:</w:t>
            </w:r>
          </w:p>
          <w:p w14:paraId="66501497" w14:textId="2932C91C" w:rsidR="00F02A29" w:rsidRPr="00F1578E" w:rsidRDefault="00F02A29" w:rsidP="00F02A29">
            <w:pPr>
              <w:autoSpaceDE w:val="0"/>
              <w:autoSpaceDN w:val="0"/>
              <w:adjustRightInd w:val="0"/>
              <w:jc w:val="left"/>
              <w:rPr>
                <w:rFonts w:eastAsia="Calibri" w:cs="Arial"/>
                <w:b/>
                <w:sz w:val="24"/>
                <w:szCs w:val="24"/>
                <w:u w:val="single"/>
                <w:lang w:val="sr-Latn-CS" w:eastAsia="sr-Latn-CS"/>
              </w:rPr>
            </w:pPr>
            <w:r>
              <w:rPr>
                <w:rFonts w:eastAsia="Calibri" w:cs="Arial"/>
                <w:sz w:val="24"/>
                <w:szCs w:val="24"/>
                <w:lang w:val="sr-Latn-CS" w:eastAsia="sr-Latn-CS"/>
              </w:rPr>
              <w:t>-</w:t>
            </w:r>
            <w:r w:rsidRPr="00F1578E">
              <w:rPr>
                <w:rFonts w:eastAsia="Calibri" w:cs="Arial"/>
                <w:sz w:val="24"/>
                <w:szCs w:val="24"/>
                <w:lang w:val="sr-Latn-CS" w:eastAsia="sr-Latn-CS"/>
              </w:rPr>
              <w:t xml:space="preserve">Изјава понуђача о довољном </w:t>
            </w:r>
            <w:r w:rsidRPr="00F1578E">
              <w:rPr>
                <w:rFonts w:eastAsia="Calibri" w:cs="Arial"/>
                <w:sz w:val="24"/>
                <w:szCs w:val="24"/>
                <w:lang w:val="sr-Cyrl-RS" w:eastAsia="sr-Latn-CS"/>
              </w:rPr>
              <w:t xml:space="preserve">техничком </w:t>
            </w:r>
            <w:r w:rsidRPr="00F1578E">
              <w:rPr>
                <w:rFonts w:eastAsia="Calibri" w:cs="Arial"/>
                <w:color w:val="000000"/>
                <w:sz w:val="24"/>
                <w:szCs w:val="24"/>
                <w:lang w:val="sr-Latn-CS" w:eastAsia="sr-Latn-CS"/>
              </w:rPr>
              <w:t xml:space="preserve">капацитету  </w:t>
            </w:r>
            <w:r w:rsidRPr="000A46DC">
              <w:rPr>
                <w:rFonts w:eastAsia="Calibri" w:cs="Arial"/>
                <w:sz w:val="24"/>
                <w:szCs w:val="24"/>
                <w:lang w:val="sr-Latn-CS" w:eastAsia="sr-Latn-CS"/>
              </w:rPr>
              <w:t>Образац бр. 8</w:t>
            </w:r>
          </w:p>
          <w:p w14:paraId="04706144" w14:textId="77777777" w:rsidR="00F02A29" w:rsidRPr="00F02A29" w:rsidRDefault="00F02A29" w:rsidP="003628E2">
            <w:pPr>
              <w:spacing w:before="0"/>
              <w:jc w:val="left"/>
              <w:rPr>
                <w:rFonts w:eastAsia="Calibri" w:cs="Arial"/>
                <w:b/>
                <w:bCs/>
                <w:sz w:val="24"/>
                <w:szCs w:val="24"/>
                <w:u w:val="single"/>
              </w:rPr>
            </w:pPr>
          </w:p>
          <w:p w14:paraId="54D14F17" w14:textId="7BCABC4A" w:rsidR="00F41C2D" w:rsidRDefault="00F41C2D" w:rsidP="00F41C2D">
            <w:pPr>
              <w:tabs>
                <w:tab w:val="left" w:pos="709"/>
              </w:tabs>
              <w:autoSpaceDE w:val="0"/>
              <w:autoSpaceDN w:val="0"/>
              <w:adjustRightInd w:val="0"/>
              <w:spacing w:before="0" w:line="228" w:lineRule="exact"/>
              <w:jc w:val="left"/>
              <w:rPr>
                <w:rFonts w:cs="Arial"/>
                <w:sz w:val="24"/>
                <w:szCs w:val="24"/>
                <w:lang w:val="sr-Cyrl-CS" w:eastAsia="sr-Cyrl-CS"/>
              </w:rPr>
            </w:pPr>
            <w:r>
              <w:rPr>
                <w:rFonts w:cs="Arial"/>
                <w:sz w:val="24"/>
                <w:szCs w:val="24"/>
                <w:lang w:val="ru-RU" w:eastAsia="sr-Cyrl-CS"/>
              </w:rPr>
              <w:t>Важећа</w:t>
            </w:r>
            <w:r w:rsidRPr="00245796">
              <w:rPr>
                <w:rFonts w:cs="Arial"/>
                <w:sz w:val="24"/>
                <w:szCs w:val="24"/>
                <w:lang w:val="ru-RU" w:eastAsia="sr-Cyrl-CS"/>
              </w:rPr>
              <w:t xml:space="preserve"> очитан</w:t>
            </w:r>
            <w:r>
              <w:rPr>
                <w:rFonts w:cs="Arial"/>
                <w:sz w:val="24"/>
                <w:szCs w:val="24"/>
                <w:lang w:val="ru-RU" w:eastAsia="sr-Cyrl-CS"/>
              </w:rPr>
              <w:t>а</w:t>
            </w:r>
            <w:r w:rsidRPr="00245796">
              <w:rPr>
                <w:rFonts w:cs="Arial"/>
                <w:sz w:val="24"/>
                <w:szCs w:val="24"/>
                <w:lang w:val="ru-RU" w:eastAsia="sr-Cyrl-CS"/>
              </w:rPr>
              <w:t xml:space="preserve"> саобраћајн</w:t>
            </w:r>
            <w:r>
              <w:rPr>
                <w:rFonts w:cs="Arial"/>
                <w:sz w:val="24"/>
                <w:szCs w:val="24"/>
                <w:lang w:val="ru-RU" w:eastAsia="sr-Cyrl-CS"/>
              </w:rPr>
              <w:t>а дозвола</w:t>
            </w:r>
            <w:r w:rsidRPr="00245796">
              <w:rPr>
                <w:rFonts w:cs="Arial"/>
                <w:sz w:val="24"/>
                <w:szCs w:val="24"/>
                <w:lang w:val="ru-RU" w:eastAsia="sr-Cyrl-CS"/>
              </w:rPr>
              <w:t xml:space="preserve"> са копијом важеће полисе осигурања и копија уговора  лизингу/закупу или други правним основом коришћења (ако возило</w:t>
            </w:r>
            <w:r>
              <w:rPr>
                <w:rFonts w:cs="Arial"/>
                <w:sz w:val="24"/>
                <w:szCs w:val="24"/>
                <w:lang w:val="ru-RU" w:eastAsia="sr-Cyrl-CS"/>
              </w:rPr>
              <w:t xml:space="preserve"> није у власништву понуђача)</w:t>
            </w:r>
            <w:r w:rsidRPr="00245796">
              <w:rPr>
                <w:rFonts w:cs="Arial"/>
                <w:sz w:val="24"/>
                <w:szCs w:val="24"/>
                <w:lang w:val="ru-RU" w:eastAsia="sr-Cyrl-CS"/>
              </w:rPr>
              <w:t>.</w:t>
            </w:r>
          </w:p>
          <w:p w14:paraId="5B0B7E53" w14:textId="77777777" w:rsidR="003628E2" w:rsidRPr="00733BF4" w:rsidRDefault="003628E2" w:rsidP="007B0283">
            <w:pPr>
              <w:spacing w:before="0"/>
              <w:rPr>
                <w:rFonts w:eastAsia="Calibri" w:cs="Arial"/>
                <w:b/>
                <w:bCs/>
                <w:sz w:val="24"/>
                <w:szCs w:val="24"/>
                <w:lang w:val="sr-Cyrl-RS"/>
              </w:rPr>
            </w:pPr>
          </w:p>
        </w:tc>
      </w:tr>
      <w:tr w:rsidR="003628E2" w:rsidRPr="00EC5BB4" w14:paraId="7D6ECA1A" w14:textId="77777777" w:rsidTr="00354E00">
        <w:trPr>
          <w:jc w:val="center"/>
        </w:trPr>
        <w:tc>
          <w:tcPr>
            <w:tcW w:w="1107" w:type="dxa"/>
            <w:vAlign w:val="center"/>
          </w:tcPr>
          <w:p w14:paraId="51F40BDB" w14:textId="3238A4B8" w:rsidR="003628E2" w:rsidRPr="00DD2B75" w:rsidRDefault="003628E2" w:rsidP="003A4822">
            <w:pPr>
              <w:jc w:val="center"/>
              <w:rPr>
                <w:rFonts w:cs="Arial"/>
                <w:sz w:val="24"/>
                <w:szCs w:val="24"/>
                <w:lang w:val="sr-Cyrl-RS"/>
              </w:rPr>
            </w:pPr>
            <w:r w:rsidRPr="00DD2B75">
              <w:rPr>
                <w:rFonts w:cs="Arial"/>
                <w:sz w:val="24"/>
                <w:szCs w:val="24"/>
                <w:lang w:val="sr-Cyrl-RS"/>
              </w:rPr>
              <w:t>4.</w:t>
            </w:r>
          </w:p>
        </w:tc>
        <w:tc>
          <w:tcPr>
            <w:tcW w:w="8052" w:type="dxa"/>
          </w:tcPr>
          <w:p w14:paraId="154051F5" w14:textId="6087823D" w:rsidR="00C056D6" w:rsidRPr="000978D9" w:rsidRDefault="003628E2" w:rsidP="003628E2">
            <w:pPr>
              <w:autoSpaceDE w:val="0"/>
              <w:autoSpaceDN w:val="0"/>
              <w:adjustRightInd w:val="0"/>
              <w:rPr>
                <w:rFonts w:cs="Arial"/>
                <w:b/>
                <w:sz w:val="24"/>
                <w:szCs w:val="24"/>
                <w:u w:val="single"/>
              </w:rPr>
            </w:pPr>
            <w:r w:rsidRPr="00490C39">
              <w:rPr>
                <w:rFonts w:cs="Arial"/>
                <w:b/>
                <w:sz w:val="24"/>
                <w:szCs w:val="24"/>
                <w:u w:val="single"/>
              </w:rPr>
              <w:t>Услов:</w:t>
            </w:r>
          </w:p>
          <w:p w14:paraId="11D37AD4" w14:textId="77777777" w:rsidR="00C45E9E" w:rsidRDefault="003628E2" w:rsidP="00C45E9E">
            <w:pPr>
              <w:spacing w:before="0"/>
              <w:rPr>
                <w:rFonts w:eastAsia="Calibri" w:cs="Arial"/>
                <w:b/>
                <w:bCs/>
                <w:sz w:val="24"/>
                <w:szCs w:val="24"/>
                <w:lang w:val="sr-Cyrl-RS"/>
              </w:rPr>
            </w:pPr>
            <w:r>
              <w:rPr>
                <w:rFonts w:cs="Arial"/>
                <w:b/>
                <w:sz w:val="24"/>
                <w:szCs w:val="24"/>
                <w:lang w:val="sr-Cyrl-CS" w:eastAsia="sr-Cyrl-CS"/>
              </w:rPr>
              <w:t>Кадровски капацитет</w:t>
            </w:r>
            <w:r w:rsidRPr="00732682">
              <w:rPr>
                <w:rFonts w:cs="Arial"/>
                <w:b/>
                <w:sz w:val="24"/>
                <w:szCs w:val="24"/>
                <w:lang w:val="sr-Cyrl-CS" w:eastAsia="sr-Cyrl-CS"/>
              </w:rPr>
              <w:t xml:space="preserve"> </w:t>
            </w:r>
            <w:r w:rsidR="00C45E9E">
              <w:rPr>
                <w:rFonts w:eastAsia="Calibri" w:cs="Arial"/>
                <w:b/>
                <w:bCs/>
                <w:sz w:val="24"/>
                <w:szCs w:val="24"/>
                <w:lang w:val="sr-Cyrl-RS"/>
              </w:rPr>
              <w:t xml:space="preserve">за партију 3. </w:t>
            </w:r>
          </w:p>
          <w:p w14:paraId="7FC1DA09" w14:textId="77777777" w:rsidR="003628E2" w:rsidRPr="000978D9" w:rsidRDefault="003628E2" w:rsidP="003628E2">
            <w:pPr>
              <w:tabs>
                <w:tab w:val="left" w:pos="709"/>
              </w:tabs>
              <w:autoSpaceDE w:val="0"/>
              <w:autoSpaceDN w:val="0"/>
              <w:adjustRightInd w:val="0"/>
              <w:spacing w:before="0" w:line="228" w:lineRule="exact"/>
              <w:jc w:val="left"/>
              <w:rPr>
                <w:rFonts w:cs="Arial"/>
                <w:b/>
                <w:sz w:val="24"/>
                <w:szCs w:val="24"/>
                <w:lang w:eastAsia="sr-Cyrl-CS"/>
              </w:rPr>
            </w:pPr>
          </w:p>
          <w:p w14:paraId="4AD6931D" w14:textId="445F09E4" w:rsidR="003628E2" w:rsidRPr="003628E2" w:rsidRDefault="003628E2" w:rsidP="003628E2">
            <w:pPr>
              <w:tabs>
                <w:tab w:val="left" w:pos="709"/>
              </w:tabs>
              <w:autoSpaceDE w:val="0"/>
              <w:autoSpaceDN w:val="0"/>
              <w:adjustRightInd w:val="0"/>
              <w:spacing w:before="0" w:line="228" w:lineRule="exact"/>
              <w:jc w:val="left"/>
              <w:rPr>
                <w:rFonts w:cs="Arial"/>
                <w:b/>
                <w:sz w:val="24"/>
                <w:szCs w:val="24"/>
                <w:lang w:val="sr-Cyrl-RS" w:eastAsia="sr-Cyrl-CS"/>
              </w:rPr>
            </w:pPr>
            <w:r w:rsidRPr="00F1578E">
              <w:rPr>
                <w:rFonts w:eastAsia="Calibri" w:cs="Arial"/>
                <w:sz w:val="24"/>
                <w:szCs w:val="24"/>
                <w:lang w:val="ru-RU" w:eastAsia="sr-Latn-CS"/>
              </w:rPr>
              <w:t xml:space="preserve">Понуђач располаже довољним </w:t>
            </w:r>
            <w:r>
              <w:rPr>
                <w:rFonts w:eastAsia="Calibri" w:cs="Arial"/>
                <w:sz w:val="24"/>
                <w:szCs w:val="24"/>
                <w:lang w:val="sr-Cyrl-RS" w:eastAsia="sr-Latn-CS"/>
              </w:rPr>
              <w:t>кадровским</w:t>
            </w:r>
            <w:r w:rsidRPr="00F1578E">
              <w:rPr>
                <w:rFonts w:eastAsia="Calibri" w:cs="Arial"/>
                <w:sz w:val="24"/>
                <w:szCs w:val="24"/>
                <w:lang w:val="ru-RU" w:eastAsia="sr-Latn-CS"/>
              </w:rPr>
              <w:t xml:space="preserve"> капацитетом</w:t>
            </w:r>
            <w:r w:rsidRPr="00F1578E">
              <w:rPr>
                <w:rFonts w:eastAsia="Calibri" w:cs="Arial"/>
                <w:sz w:val="24"/>
                <w:szCs w:val="24"/>
                <w:lang w:val="sr-Latn-CS" w:eastAsia="sr-Latn-CS"/>
              </w:rPr>
              <w:t xml:space="preserve"> ако </w:t>
            </w:r>
            <w:r>
              <w:rPr>
                <w:rFonts w:eastAsia="Calibri" w:cs="Arial"/>
                <w:sz w:val="24"/>
                <w:szCs w:val="24"/>
                <w:lang w:val="sr-Cyrl-RS" w:eastAsia="sr-Latn-CS"/>
              </w:rPr>
              <w:t>има</w:t>
            </w:r>
          </w:p>
          <w:p w14:paraId="718F769A" w14:textId="75B370C2" w:rsidR="003628E2" w:rsidRPr="00732682" w:rsidRDefault="003628E2" w:rsidP="003628E2">
            <w:pPr>
              <w:autoSpaceDE w:val="0"/>
              <w:autoSpaceDN w:val="0"/>
              <w:adjustRightInd w:val="0"/>
              <w:jc w:val="left"/>
              <w:rPr>
                <w:rFonts w:eastAsia="Calibri" w:cs="Arial"/>
                <w:sz w:val="24"/>
                <w:szCs w:val="24"/>
                <w:lang w:val="sr-Cyrl-RS" w:eastAsia="sr-Latn-CS"/>
              </w:rPr>
            </w:pPr>
            <w:r w:rsidRPr="00732682">
              <w:rPr>
                <w:rFonts w:eastAsia="Calibri" w:cs="Arial"/>
                <w:sz w:val="24"/>
                <w:szCs w:val="24"/>
                <w:lang w:val="sr-Latn-CS" w:eastAsia="sr-Latn-CS"/>
              </w:rPr>
              <w:t xml:space="preserve">запослене извршиоце односно </w:t>
            </w:r>
            <w:r w:rsidRPr="00732682">
              <w:rPr>
                <w:rFonts w:eastAsia="Calibri" w:cs="Arial"/>
                <w:sz w:val="24"/>
                <w:szCs w:val="24"/>
                <w:lang w:val="sr-Cyrl-CS" w:eastAsia="sr-Latn-CS"/>
              </w:rPr>
              <w:t>има радно ангажоване извршиоце</w:t>
            </w:r>
            <w:r w:rsidRPr="00732682">
              <w:rPr>
                <w:rFonts w:eastAsia="Calibri" w:cs="Arial"/>
                <w:sz w:val="24"/>
                <w:szCs w:val="24"/>
                <w:lang w:val="sr-Latn-CS" w:eastAsia="sr-Latn-CS"/>
              </w:rPr>
              <w:t xml:space="preserve"> (по </w:t>
            </w:r>
            <w:r w:rsidRPr="00732682">
              <w:rPr>
                <w:rFonts w:eastAsia="Calibri" w:cs="Arial"/>
                <w:sz w:val="24"/>
                <w:szCs w:val="24"/>
                <w:lang w:val="sr-Latn-CS" w:eastAsia="sr-Latn-CS"/>
              </w:rPr>
              <w:lastRenderedPageBreak/>
              <w:t>основу другог облика ангажовања ван радног односа, предвиђеног члановима 197-202. Закона о раду("Сл. гласник РС", бр. 24/2005, 61/2005, 54/2009, 32/2013 и 75/2014)) и то</w:t>
            </w:r>
            <w:r w:rsidRPr="00732682">
              <w:rPr>
                <w:rFonts w:eastAsia="Calibri" w:cs="Arial"/>
                <w:sz w:val="24"/>
                <w:szCs w:val="24"/>
                <w:lang w:val="sr-Cyrl-RS" w:eastAsia="sr-Latn-CS"/>
              </w:rPr>
              <w:t xml:space="preserve"> минимум:</w:t>
            </w:r>
          </w:p>
          <w:p w14:paraId="712DFE49" w14:textId="77777777" w:rsidR="003628E2" w:rsidRDefault="003628E2" w:rsidP="003628E2">
            <w:pPr>
              <w:spacing w:before="0"/>
              <w:jc w:val="left"/>
              <w:rPr>
                <w:rFonts w:ascii="Arial Narrow" w:eastAsia="Calibri" w:hAnsi="Arial Narrow" w:cs="Arial"/>
                <w:bCs/>
                <w:sz w:val="24"/>
                <w:szCs w:val="24"/>
                <w:lang w:val="sr-Cyrl-RS"/>
              </w:rPr>
            </w:pPr>
          </w:p>
          <w:p w14:paraId="54CBD750" w14:textId="6713D343" w:rsidR="003628E2" w:rsidRPr="007B0283" w:rsidRDefault="003628E2" w:rsidP="003628E2">
            <w:pPr>
              <w:spacing w:before="0"/>
              <w:jc w:val="left"/>
              <w:rPr>
                <w:rFonts w:eastAsia="Calibri" w:cs="Arial"/>
                <w:bCs/>
                <w:sz w:val="24"/>
                <w:szCs w:val="24"/>
                <w:lang w:val="sr-Cyrl-RS"/>
              </w:rPr>
            </w:pPr>
            <w:r w:rsidRPr="007B0283">
              <w:rPr>
                <w:rFonts w:eastAsia="Calibri" w:cs="Arial"/>
                <w:bCs/>
                <w:sz w:val="24"/>
                <w:szCs w:val="24"/>
                <w:lang w:val="sr-Cyrl-RS"/>
              </w:rPr>
              <w:t>- 1 дипломираног електроинжењера</w:t>
            </w:r>
            <w:r w:rsidR="00F41C2D">
              <w:rPr>
                <w:rFonts w:eastAsia="Calibri" w:cs="Arial"/>
                <w:bCs/>
                <w:sz w:val="24"/>
                <w:szCs w:val="24"/>
                <w:lang w:val="sr-Cyrl-RS"/>
              </w:rPr>
              <w:t>,</w:t>
            </w:r>
            <w:r w:rsidR="00C45E9E">
              <w:rPr>
                <w:rFonts w:eastAsia="Calibri" w:cs="Arial"/>
                <w:bCs/>
                <w:sz w:val="24"/>
                <w:szCs w:val="24"/>
                <w:lang w:val="sr-Cyrl-RS"/>
              </w:rPr>
              <w:t xml:space="preserve"> инжењера ел</w:t>
            </w:r>
            <w:r w:rsidRPr="007B0283">
              <w:rPr>
                <w:rFonts w:eastAsia="Calibri" w:cs="Arial"/>
                <w:bCs/>
                <w:sz w:val="24"/>
                <w:szCs w:val="24"/>
                <w:lang w:val="sr-Cyrl-RS"/>
              </w:rPr>
              <w:t>ектротехнике /електронике</w:t>
            </w:r>
          </w:p>
          <w:p w14:paraId="2B1008FB" w14:textId="77777777" w:rsidR="003628E2" w:rsidRDefault="003628E2" w:rsidP="003628E2">
            <w:pPr>
              <w:spacing w:before="0"/>
              <w:jc w:val="left"/>
              <w:rPr>
                <w:rFonts w:eastAsia="Calibri" w:cs="Arial"/>
                <w:bCs/>
                <w:sz w:val="24"/>
                <w:szCs w:val="24"/>
                <w:lang w:val="sr-Cyrl-RS"/>
              </w:rPr>
            </w:pPr>
            <w:r w:rsidRPr="007B0283">
              <w:rPr>
                <w:rFonts w:eastAsia="Calibri" w:cs="Arial"/>
                <w:bCs/>
                <w:sz w:val="24"/>
                <w:szCs w:val="24"/>
                <w:lang w:val="sr-Cyrl-RS"/>
              </w:rPr>
              <w:t>- 2 два електромонтера</w:t>
            </w:r>
          </w:p>
          <w:p w14:paraId="07CA3D00" w14:textId="77777777" w:rsidR="00F41C2D" w:rsidRDefault="00F41C2D" w:rsidP="003628E2">
            <w:pPr>
              <w:spacing w:before="0"/>
              <w:jc w:val="left"/>
              <w:rPr>
                <w:rFonts w:eastAsia="Calibri" w:cs="Arial"/>
                <w:bCs/>
                <w:sz w:val="24"/>
                <w:szCs w:val="24"/>
                <w:lang w:val="sr-Cyrl-RS"/>
              </w:rPr>
            </w:pPr>
          </w:p>
          <w:p w14:paraId="5EB28C63" w14:textId="77777777" w:rsidR="003628E2" w:rsidRDefault="003628E2" w:rsidP="003628E2">
            <w:pPr>
              <w:spacing w:before="0"/>
              <w:jc w:val="left"/>
              <w:rPr>
                <w:rFonts w:eastAsia="Calibri" w:cs="Arial"/>
                <w:b/>
                <w:bCs/>
                <w:sz w:val="24"/>
                <w:szCs w:val="24"/>
                <w:u w:val="single"/>
                <w:lang w:val="sr-Cyrl-RS"/>
              </w:rPr>
            </w:pPr>
            <w:r w:rsidRPr="003628E2">
              <w:rPr>
                <w:rFonts w:eastAsia="Calibri" w:cs="Arial"/>
                <w:b/>
                <w:bCs/>
                <w:sz w:val="24"/>
                <w:szCs w:val="24"/>
                <w:u w:val="single"/>
                <w:lang w:val="sr-Cyrl-RS"/>
              </w:rPr>
              <w:t>Доказ:</w:t>
            </w:r>
          </w:p>
          <w:p w14:paraId="5F94CE09" w14:textId="77777777" w:rsidR="00C056D6" w:rsidRPr="003628E2" w:rsidRDefault="00C056D6" w:rsidP="003628E2">
            <w:pPr>
              <w:spacing w:before="0"/>
              <w:jc w:val="left"/>
              <w:rPr>
                <w:rFonts w:eastAsia="Calibri" w:cs="Arial"/>
                <w:b/>
                <w:bCs/>
                <w:sz w:val="24"/>
                <w:szCs w:val="24"/>
                <w:u w:val="single"/>
                <w:lang w:val="sr-Cyrl-RS"/>
              </w:rPr>
            </w:pPr>
          </w:p>
          <w:p w14:paraId="0D6520E9" w14:textId="79178951" w:rsidR="00F02A29" w:rsidRDefault="00F02A29" w:rsidP="002E5830">
            <w:pPr>
              <w:spacing w:before="0"/>
              <w:jc w:val="left"/>
              <w:rPr>
                <w:rFonts w:eastAsia="Calibri" w:cs="Arial"/>
                <w:bCs/>
                <w:sz w:val="24"/>
                <w:szCs w:val="24"/>
              </w:rPr>
            </w:pPr>
            <w:r>
              <w:rPr>
                <w:rFonts w:eastAsia="Calibri" w:cs="Arial"/>
                <w:sz w:val="24"/>
                <w:szCs w:val="24"/>
                <w:lang w:eastAsia="sr-Latn-CS"/>
              </w:rPr>
              <w:t>-</w:t>
            </w:r>
            <w:r w:rsidRPr="00732682">
              <w:rPr>
                <w:rFonts w:eastAsia="Calibri" w:cs="Arial"/>
                <w:sz w:val="24"/>
                <w:szCs w:val="24"/>
                <w:lang w:val="ru-RU" w:eastAsia="sr-Latn-CS"/>
              </w:rPr>
              <w:t xml:space="preserve">Изјава понуђача о кадровском капацитету  </w:t>
            </w:r>
            <w:r w:rsidRPr="000A46DC">
              <w:rPr>
                <w:rFonts w:eastAsia="Calibri" w:cs="Arial"/>
                <w:sz w:val="24"/>
                <w:szCs w:val="24"/>
                <w:lang w:val="ru-RU" w:eastAsia="sr-Latn-CS"/>
              </w:rPr>
              <w:t>Образац бр. 7</w:t>
            </w:r>
          </w:p>
          <w:p w14:paraId="1540D7B5" w14:textId="791BC9F7" w:rsidR="002E5830" w:rsidRPr="00490C39" w:rsidRDefault="00C45E9E" w:rsidP="002E5830">
            <w:pPr>
              <w:spacing w:before="0"/>
              <w:jc w:val="left"/>
              <w:rPr>
                <w:rFonts w:eastAsia="Calibri" w:cs="Arial"/>
                <w:bCs/>
                <w:sz w:val="24"/>
                <w:szCs w:val="24"/>
                <w:lang w:val="ru-RU"/>
              </w:rPr>
            </w:pPr>
            <w:r>
              <w:rPr>
                <w:rFonts w:eastAsia="Calibri" w:cs="Arial"/>
                <w:bCs/>
                <w:sz w:val="24"/>
                <w:szCs w:val="24"/>
                <w:lang w:val="ru-RU"/>
              </w:rPr>
              <w:t>-</w:t>
            </w:r>
            <w:r w:rsidR="002E5830" w:rsidRPr="00490C39">
              <w:rPr>
                <w:rFonts w:eastAsia="Calibri" w:cs="Arial"/>
                <w:bCs/>
                <w:sz w:val="24"/>
                <w:szCs w:val="24"/>
                <w:lang w:val="ru-RU"/>
              </w:rPr>
              <w:t>Пријаве - одјаве на обавезно социјално осигурање издате од надлежног Фонда ПИО (образац М (или М3А),  за лица у радном односу</w:t>
            </w:r>
          </w:p>
          <w:p w14:paraId="7E9CAC38" w14:textId="77777777" w:rsidR="003628E2" w:rsidRDefault="002E5830" w:rsidP="00490C39">
            <w:pPr>
              <w:spacing w:before="0"/>
              <w:jc w:val="left"/>
              <w:rPr>
                <w:rFonts w:eastAsia="Calibri" w:cs="Arial"/>
                <w:bCs/>
                <w:sz w:val="24"/>
                <w:szCs w:val="24"/>
                <w:lang w:val="sr-Latn-CS"/>
              </w:rPr>
            </w:pPr>
            <w:r w:rsidRPr="00490C39">
              <w:rPr>
                <w:rFonts w:eastAsia="Calibri" w:cs="Arial"/>
                <w:bCs/>
                <w:sz w:val="24"/>
                <w:szCs w:val="24"/>
                <w:lang w:val="sr-Cyrl-RS"/>
              </w:rPr>
              <w:t xml:space="preserve">- </w:t>
            </w:r>
            <w:r w:rsidRPr="00490C39">
              <w:rPr>
                <w:rFonts w:eastAsia="Calibri" w:cs="Arial"/>
                <w:bCs/>
                <w:sz w:val="24"/>
                <w:szCs w:val="24"/>
                <w:lang w:val="sr-Latn-CS"/>
              </w:rPr>
              <w:t>уговор</w:t>
            </w:r>
            <w:r w:rsidRPr="00490C39">
              <w:rPr>
                <w:rFonts w:eastAsia="Calibri" w:cs="Arial"/>
                <w:bCs/>
                <w:sz w:val="24"/>
                <w:szCs w:val="24"/>
                <w:lang w:val="sr-Cyrl-RS"/>
              </w:rPr>
              <w:t xml:space="preserve"> </w:t>
            </w:r>
            <w:r w:rsidRPr="00490C39">
              <w:rPr>
                <w:rFonts w:eastAsia="Calibri" w:cs="Arial"/>
                <w:bCs/>
                <w:sz w:val="24"/>
                <w:szCs w:val="24"/>
                <w:lang w:val="sr-Latn-CS"/>
              </w:rPr>
              <w:t xml:space="preserve">о ангажовању (за лица ангажована </w:t>
            </w:r>
            <w:r w:rsidRPr="00490C39">
              <w:rPr>
                <w:rFonts w:eastAsia="Calibri" w:cs="Arial"/>
                <w:bCs/>
                <w:sz w:val="24"/>
                <w:szCs w:val="24"/>
                <w:lang w:val="sr-Cyrl-RS"/>
              </w:rPr>
              <w:t xml:space="preserve">по другом правном основу- </w:t>
            </w:r>
            <w:r w:rsidRPr="00490C39">
              <w:rPr>
                <w:rFonts w:eastAsia="Calibri" w:cs="Arial"/>
                <w:bCs/>
                <w:sz w:val="24"/>
                <w:szCs w:val="24"/>
                <w:lang w:val="sr-Latn-CS"/>
              </w:rPr>
              <w:t>ван радног односа)</w:t>
            </w:r>
          </w:p>
          <w:p w14:paraId="203ADCDF" w14:textId="77777777" w:rsidR="00C45E9E" w:rsidRPr="007B0283" w:rsidRDefault="00C45E9E" w:rsidP="00C45E9E">
            <w:pPr>
              <w:spacing w:before="0"/>
              <w:jc w:val="left"/>
              <w:rPr>
                <w:rFonts w:eastAsia="Calibri" w:cs="Arial"/>
                <w:bCs/>
                <w:sz w:val="24"/>
                <w:szCs w:val="24"/>
                <w:lang w:val="sr-Cyrl-RS"/>
              </w:rPr>
            </w:pPr>
            <w:r>
              <w:rPr>
                <w:rFonts w:eastAsia="Calibri" w:cs="Arial"/>
                <w:bCs/>
                <w:sz w:val="24"/>
                <w:szCs w:val="24"/>
                <w:lang w:val="sr-Cyrl-RS"/>
              </w:rPr>
              <w:t xml:space="preserve">-фотокопија диплома </w:t>
            </w:r>
            <w:r w:rsidRPr="007B0283">
              <w:rPr>
                <w:rFonts w:eastAsia="Calibri" w:cs="Arial"/>
                <w:bCs/>
                <w:sz w:val="24"/>
                <w:szCs w:val="24"/>
                <w:lang w:val="sr-Cyrl-RS"/>
              </w:rPr>
              <w:t>електроинжењера</w:t>
            </w:r>
            <w:r>
              <w:rPr>
                <w:rFonts w:eastAsia="Calibri" w:cs="Arial"/>
                <w:bCs/>
                <w:sz w:val="24"/>
                <w:szCs w:val="24"/>
                <w:lang w:val="sr-Cyrl-RS"/>
              </w:rPr>
              <w:t>, инжењера ел</w:t>
            </w:r>
            <w:r w:rsidRPr="007B0283">
              <w:rPr>
                <w:rFonts w:eastAsia="Calibri" w:cs="Arial"/>
                <w:bCs/>
                <w:sz w:val="24"/>
                <w:szCs w:val="24"/>
                <w:lang w:val="sr-Cyrl-RS"/>
              </w:rPr>
              <w:t>ектротехнике /електронике</w:t>
            </w:r>
          </w:p>
          <w:p w14:paraId="0D38288A" w14:textId="0C07B95B" w:rsidR="00C45E9E" w:rsidRDefault="00C45E9E" w:rsidP="00C45E9E">
            <w:pPr>
              <w:spacing w:before="0"/>
              <w:jc w:val="left"/>
              <w:rPr>
                <w:rFonts w:eastAsia="Calibri" w:cs="Arial"/>
                <w:bCs/>
                <w:sz w:val="24"/>
                <w:szCs w:val="24"/>
                <w:lang w:val="sr-Cyrl-RS"/>
              </w:rPr>
            </w:pPr>
            <w:r w:rsidRPr="007B0283">
              <w:rPr>
                <w:rFonts w:eastAsia="Calibri" w:cs="Arial"/>
                <w:bCs/>
                <w:sz w:val="24"/>
                <w:szCs w:val="24"/>
                <w:lang w:val="sr-Cyrl-RS"/>
              </w:rPr>
              <w:t xml:space="preserve">- </w:t>
            </w:r>
            <w:r>
              <w:rPr>
                <w:rFonts w:eastAsia="Calibri" w:cs="Arial"/>
                <w:bCs/>
                <w:sz w:val="24"/>
                <w:szCs w:val="24"/>
                <w:lang w:val="sr-Cyrl-RS"/>
              </w:rPr>
              <w:t xml:space="preserve">фотокопија диплома </w:t>
            </w:r>
            <w:r w:rsidRPr="007B0283">
              <w:rPr>
                <w:rFonts w:eastAsia="Calibri" w:cs="Arial"/>
                <w:bCs/>
                <w:sz w:val="24"/>
                <w:szCs w:val="24"/>
                <w:lang w:val="sr-Cyrl-RS"/>
              </w:rPr>
              <w:t>електромонтера</w:t>
            </w:r>
          </w:p>
          <w:p w14:paraId="1A77B531" w14:textId="5B87DC59" w:rsidR="00C45E9E" w:rsidRPr="00C45E9E" w:rsidRDefault="00C45E9E" w:rsidP="00490C39">
            <w:pPr>
              <w:spacing w:before="0"/>
              <w:jc w:val="left"/>
              <w:rPr>
                <w:rFonts w:eastAsia="Calibri" w:cs="Arial"/>
                <w:bCs/>
                <w:color w:val="FF0000"/>
                <w:sz w:val="24"/>
                <w:szCs w:val="24"/>
                <w:lang w:val="sr-Cyrl-RS"/>
              </w:rPr>
            </w:pPr>
          </w:p>
        </w:tc>
      </w:tr>
      <w:tr w:rsidR="00C45E9E" w:rsidRPr="00EC5BB4" w14:paraId="3C9C1C1C" w14:textId="77777777" w:rsidTr="00521ADB">
        <w:trPr>
          <w:jc w:val="center"/>
        </w:trPr>
        <w:tc>
          <w:tcPr>
            <w:tcW w:w="9159" w:type="dxa"/>
            <w:gridSpan w:val="2"/>
            <w:vAlign w:val="center"/>
          </w:tcPr>
          <w:p w14:paraId="27532AC2" w14:textId="715B7517" w:rsidR="00C45E9E" w:rsidRPr="000978D9" w:rsidRDefault="00C45E9E" w:rsidP="003C24DF">
            <w:pPr>
              <w:spacing w:before="0"/>
              <w:jc w:val="center"/>
              <w:rPr>
                <w:rFonts w:eastAsia="Calibri" w:cs="Arial"/>
                <w:b/>
                <w:bCs/>
                <w:sz w:val="24"/>
                <w:szCs w:val="24"/>
                <w:lang w:val="sr-Cyrl-RS"/>
              </w:rPr>
            </w:pPr>
            <w:r w:rsidRPr="000978D9">
              <w:rPr>
                <w:rFonts w:eastAsia="Calibri" w:cs="Arial"/>
                <w:b/>
                <w:bCs/>
                <w:sz w:val="24"/>
                <w:szCs w:val="24"/>
                <w:lang w:val="sr-Cyrl-RS"/>
              </w:rPr>
              <w:lastRenderedPageBreak/>
              <w:t>Партија 5</w:t>
            </w:r>
          </w:p>
        </w:tc>
      </w:tr>
      <w:tr w:rsidR="003C24DF" w:rsidRPr="00EC5BB4" w14:paraId="7EF2CFB9" w14:textId="77777777" w:rsidTr="00354E00">
        <w:trPr>
          <w:jc w:val="center"/>
        </w:trPr>
        <w:tc>
          <w:tcPr>
            <w:tcW w:w="1107" w:type="dxa"/>
            <w:vAlign w:val="center"/>
          </w:tcPr>
          <w:p w14:paraId="60BC49E9" w14:textId="3B2CF74E" w:rsidR="003C24DF" w:rsidRPr="003628E2" w:rsidRDefault="00C45E9E" w:rsidP="003A4822">
            <w:pPr>
              <w:jc w:val="center"/>
              <w:rPr>
                <w:rFonts w:cs="Arial"/>
                <w:color w:val="00B0F0"/>
                <w:sz w:val="24"/>
                <w:szCs w:val="24"/>
                <w:lang w:val="sr-Cyrl-RS"/>
              </w:rPr>
            </w:pPr>
            <w:r>
              <w:rPr>
                <w:rFonts w:cs="Arial"/>
                <w:sz w:val="24"/>
                <w:szCs w:val="24"/>
                <w:lang w:val="sr-Cyrl-RS"/>
              </w:rPr>
              <w:t>2</w:t>
            </w:r>
            <w:r w:rsidR="003628E2" w:rsidRPr="00DD2B75">
              <w:rPr>
                <w:rFonts w:cs="Arial"/>
                <w:sz w:val="24"/>
                <w:szCs w:val="24"/>
                <w:lang w:val="sr-Cyrl-RS"/>
              </w:rPr>
              <w:t>.</w:t>
            </w:r>
          </w:p>
        </w:tc>
        <w:tc>
          <w:tcPr>
            <w:tcW w:w="8052" w:type="dxa"/>
          </w:tcPr>
          <w:p w14:paraId="71556381" w14:textId="77777777" w:rsidR="007B0283" w:rsidRDefault="007B0283" w:rsidP="007B0283">
            <w:pPr>
              <w:spacing w:before="0"/>
              <w:rPr>
                <w:rFonts w:eastAsia="Calibri" w:cs="Arial"/>
                <w:b/>
                <w:bCs/>
                <w:sz w:val="24"/>
                <w:szCs w:val="24"/>
                <w:u w:val="single"/>
                <w:lang w:val="sr-Cyrl-RS"/>
              </w:rPr>
            </w:pPr>
            <w:r w:rsidRPr="003628E2">
              <w:rPr>
                <w:rFonts w:eastAsia="Calibri" w:cs="Arial"/>
                <w:b/>
                <w:bCs/>
                <w:sz w:val="24"/>
                <w:szCs w:val="24"/>
                <w:u w:val="single"/>
                <w:lang w:val="sr-Cyrl-RS"/>
              </w:rPr>
              <w:t>Услов:</w:t>
            </w:r>
          </w:p>
          <w:p w14:paraId="3B3F0F74" w14:textId="77777777" w:rsidR="00C056D6" w:rsidRPr="003628E2" w:rsidRDefault="00C056D6" w:rsidP="007B0283">
            <w:pPr>
              <w:spacing w:before="0"/>
              <w:rPr>
                <w:rFonts w:eastAsia="Calibri" w:cs="Arial"/>
                <w:b/>
                <w:bCs/>
                <w:sz w:val="24"/>
                <w:szCs w:val="24"/>
                <w:u w:val="single"/>
                <w:lang w:val="sr-Cyrl-RS"/>
              </w:rPr>
            </w:pPr>
          </w:p>
          <w:p w14:paraId="73D7361C" w14:textId="023EBE30" w:rsidR="007B0283" w:rsidRDefault="007B0283" w:rsidP="007B0283">
            <w:pPr>
              <w:spacing w:before="0"/>
              <w:rPr>
                <w:rFonts w:eastAsia="Calibri" w:cs="Arial"/>
                <w:b/>
                <w:bCs/>
                <w:sz w:val="24"/>
                <w:szCs w:val="24"/>
                <w:lang w:val="sr-Cyrl-RS"/>
              </w:rPr>
            </w:pPr>
            <w:r w:rsidRPr="00733BF4">
              <w:rPr>
                <w:rFonts w:eastAsia="Calibri" w:cs="Arial"/>
                <w:b/>
                <w:bCs/>
                <w:sz w:val="24"/>
                <w:szCs w:val="24"/>
                <w:lang w:val="sr-Cyrl-RS"/>
              </w:rPr>
              <w:t>Пословни капацитет</w:t>
            </w:r>
            <w:r w:rsidR="00C45E9E">
              <w:rPr>
                <w:rFonts w:eastAsia="Calibri" w:cs="Arial"/>
                <w:b/>
                <w:bCs/>
                <w:sz w:val="24"/>
                <w:szCs w:val="24"/>
                <w:lang w:val="sr-Cyrl-RS"/>
              </w:rPr>
              <w:t xml:space="preserve"> за партију  5.</w:t>
            </w:r>
          </w:p>
          <w:p w14:paraId="2243BFE4" w14:textId="77777777" w:rsidR="007B0283" w:rsidRPr="00733BF4" w:rsidRDefault="007B0283" w:rsidP="007B0283">
            <w:pPr>
              <w:spacing w:before="0"/>
              <w:rPr>
                <w:rFonts w:eastAsia="Calibri" w:cs="Arial"/>
                <w:b/>
                <w:bCs/>
                <w:sz w:val="24"/>
                <w:szCs w:val="24"/>
                <w:lang w:val="sr-Cyrl-RS"/>
              </w:rPr>
            </w:pPr>
          </w:p>
          <w:p w14:paraId="38FB4503" w14:textId="144D8999" w:rsidR="003C24DF" w:rsidRDefault="00C45E9E" w:rsidP="003628E2">
            <w:pPr>
              <w:spacing w:before="0"/>
              <w:jc w:val="left"/>
              <w:rPr>
                <w:rFonts w:eastAsia="Calibri" w:cs="Arial"/>
                <w:bCs/>
                <w:sz w:val="24"/>
                <w:szCs w:val="24"/>
                <w:lang w:val="sr-Cyrl-RS"/>
              </w:rPr>
            </w:pPr>
            <w:r w:rsidRPr="003D556D">
              <w:rPr>
                <w:rFonts w:cs="Arial"/>
                <w:sz w:val="24"/>
                <w:szCs w:val="24"/>
                <w:lang w:val="sr-Cyrl-RS"/>
              </w:rPr>
              <w:t>да је Понуђач у</w:t>
            </w:r>
            <w:r>
              <w:rPr>
                <w:rFonts w:cs="Arial"/>
                <w:sz w:val="24"/>
                <w:szCs w:val="24"/>
                <w:lang w:val="sr-Cyrl-RS"/>
              </w:rPr>
              <w:t xml:space="preserve"> временском периоду од последње</w:t>
            </w:r>
            <w:r w:rsidRPr="003D556D">
              <w:rPr>
                <w:rFonts w:cs="Arial"/>
                <w:sz w:val="24"/>
                <w:szCs w:val="24"/>
                <w:lang w:val="sr-Cyrl-RS"/>
              </w:rPr>
              <w:t xml:space="preserve"> 3 године до момента објављивања позива за подношење понуда у поступку ове јавне набавке, успешно извршио у обиму и количини и без рекламације</w:t>
            </w:r>
            <w:r w:rsidRPr="003D556D">
              <w:rPr>
                <w:rFonts w:cs="Arial"/>
                <w:bCs/>
                <w:sz w:val="24"/>
                <w:szCs w:val="24"/>
                <w:lang w:val="sr-Cyrl-RS"/>
              </w:rPr>
              <w:t xml:space="preserve"> </w:t>
            </w:r>
            <w:r w:rsidR="00AE0218" w:rsidRPr="00AE0218">
              <w:rPr>
                <w:rFonts w:eastAsia="Calibri" w:cs="Arial"/>
                <w:bCs/>
                <w:sz w:val="24"/>
                <w:szCs w:val="24"/>
                <w:lang w:val="sr-Cyrl-RS"/>
              </w:rPr>
              <w:t>(поправке релеја или поправке уређаја релејне заштите) минималне</w:t>
            </w:r>
            <w:r>
              <w:rPr>
                <w:rFonts w:eastAsia="Calibri" w:cs="Arial"/>
                <w:bCs/>
                <w:sz w:val="24"/>
                <w:szCs w:val="24"/>
                <w:lang w:val="sr-Cyrl-RS"/>
              </w:rPr>
              <w:t xml:space="preserve"> вредности  5.000.000,00 динара, </w:t>
            </w:r>
            <w:r w:rsidR="00AE0218" w:rsidRPr="00AE0218">
              <w:rPr>
                <w:rFonts w:eastAsia="Calibri" w:cs="Arial"/>
                <w:bCs/>
                <w:sz w:val="24"/>
                <w:szCs w:val="24"/>
                <w:lang w:val="sr-Cyrl-RS"/>
              </w:rPr>
              <w:t xml:space="preserve">кумулативно </w:t>
            </w:r>
          </w:p>
          <w:p w14:paraId="7D40B69E" w14:textId="77777777" w:rsidR="00C056D6" w:rsidRDefault="00C056D6" w:rsidP="003628E2">
            <w:pPr>
              <w:spacing w:before="0"/>
              <w:jc w:val="left"/>
              <w:rPr>
                <w:rFonts w:eastAsia="Calibri" w:cs="Arial"/>
                <w:bCs/>
                <w:color w:val="FF0000"/>
                <w:sz w:val="24"/>
                <w:szCs w:val="24"/>
                <w:lang w:val="sr-Cyrl-RS"/>
              </w:rPr>
            </w:pPr>
          </w:p>
          <w:p w14:paraId="3073760C" w14:textId="77777777" w:rsidR="003628E2" w:rsidRPr="00AE0218" w:rsidRDefault="003628E2" w:rsidP="003628E2">
            <w:pPr>
              <w:spacing w:before="0"/>
              <w:jc w:val="left"/>
              <w:rPr>
                <w:rFonts w:eastAsia="Calibri" w:cs="Arial"/>
                <w:b/>
                <w:bCs/>
                <w:sz w:val="24"/>
                <w:szCs w:val="24"/>
                <w:u w:val="single"/>
                <w:lang w:val="sr-Cyrl-RS"/>
              </w:rPr>
            </w:pPr>
            <w:r w:rsidRPr="00AE0218">
              <w:rPr>
                <w:rFonts w:eastAsia="Calibri" w:cs="Arial"/>
                <w:b/>
                <w:bCs/>
                <w:sz w:val="24"/>
                <w:szCs w:val="24"/>
                <w:u w:val="single"/>
                <w:lang w:val="sr-Cyrl-RS"/>
              </w:rPr>
              <w:t>Доказ:</w:t>
            </w:r>
          </w:p>
          <w:p w14:paraId="5216E164" w14:textId="1E4910DF" w:rsidR="00A5161D" w:rsidRPr="00AE0218" w:rsidRDefault="00A5161D" w:rsidP="003628E2">
            <w:pPr>
              <w:spacing w:before="0"/>
              <w:jc w:val="left"/>
              <w:rPr>
                <w:rFonts w:eastAsia="Calibri" w:cs="Arial"/>
                <w:bCs/>
                <w:color w:val="FF0000"/>
                <w:sz w:val="24"/>
                <w:szCs w:val="24"/>
                <w:lang w:val="sr-Cyrl-RS"/>
              </w:rPr>
            </w:pPr>
          </w:p>
          <w:p w14:paraId="4E53C28D" w14:textId="58E3AFC9" w:rsidR="00F41C2D" w:rsidRPr="00184D4E" w:rsidRDefault="00AE0218" w:rsidP="00A5161D">
            <w:pPr>
              <w:autoSpaceDE w:val="0"/>
              <w:autoSpaceDN w:val="0"/>
              <w:adjustRightInd w:val="0"/>
              <w:spacing w:before="0"/>
              <w:jc w:val="left"/>
              <w:rPr>
                <w:rFonts w:eastAsia="Calibri" w:cs="Arial"/>
                <w:sz w:val="24"/>
                <w:szCs w:val="24"/>
                <w:lang w:val="ru-RU"/>
              </w:rPr>
            </w:pPr>
            <w:r>
              <w:rPr>
                <w:rFonts w:eastAsia="Calibri" w:cs="Arial"/>
                <w:sz w:val="24"/>
                <w:szCs w:val="24"/>
                <w:lang w:val="ru-RU"/>
              </w:rPr>
              <w:t>3</w:t>
            </w:r>
            <w:r w:rsidR="00A5161D">
              <w:rPr>
                <w:rFonts w:eastAsia="Calibri" w:cs="Arial"/>
                <w:sz w:val="24"/>
                <w:szCs w:val="24"/>
                <w:lang w:val="ru-RU"/>
              </w:rPr>
              <w:t xml:space="preserve">.  -  </w:t>
            </w:r>
            <w:r w:rsidR="00F41C2D" w:rsidRPr="00184D4E">
              <w:rPr>
                <w:rFonts w:eastAsia="Calibri" w:cs="Arial"/>
                <w:sz w:val="24"/>
                <w:szCs w:val="24"/>
                <w:lang w:val="ru-RU"/>
              </w:rPr>
              <w:t>Списак референци (Образац  дат у конкурсној документацији)</w:t>
            </w:r>
          </w:p>
          <w:p w14:paraId="326C4729" w14:textId="3332C640" w:rsidR="00A510DD" w:rsidRPr="00C45E9E" w:rsidRDefault="00F41C2D" w:rsidP="00C45E9E">
            <w:pPr>
              <w:autoSpaceDE w:val="0"/>
              <w:autoSpaceDN w:val="0"/>
              <w:adjustRightInd w:val="0"/>
              <w:spacing w:before="0"/>
              <w:ind w:left="279" w:hanging="220"/>
              <w:jc w:val="left"/>
              <w:rPr>
                <w:rFonts w:eastAsia="Calibri" w:cs="Arial"/>
                <w:sz w:val="24"/>
                <w:szCs w:val="24"/>
                <w:lang w:val="ru-RU"/>
              </w:rPr>
            </w:pPr>
            <w:r>
              <w:rPr>
                <w:rFonts w:eastAsia="Calibri" w:cs="Arial"/>
                <w:sz w:val="24"/>
                <w:szCs w:val="24"/>
                <w:lang w:val="ru-RU"/>
              </w:rPr>
              <w:t xml:space="preserve">    </w:t>
            </w:r>
            <w:r w:rsidRPr="00184D4E">
              <w:rPr>
                <w:rFonts w:eastAsia="Calibri" w:cs="Arial"/>
                <w:sz w:val="24"/>
                <w:szCs w:val="24"/>
                <w:lang w:val="ru-RU"/>
              </w:rPr>
              <w:t xml:space="preserve">- </w:t>
            </w:r>
            <w:r>
              <w:rPr>
                <w:rFonts w:eastAsia="Calibri" w:cs="Arial"/>
                <w:sz w:val="24"/>
                <w:szCs w:val="24"/>
                <w:lang w:val="ru-RU"/>
              </w:rPr>
              <w:t xml:space="preserve"> Потписане и оверене Потврде</w:t>
            </w:r>
            <w:r w:rsidRPr="00184D4E">
              <w:rPr>
                <w:rFonts w:eastAsia="Calibri" w:cs="Arial"/>
                <w:sz w:val="24"/>
                <w:szCs w:val="24"/>
                <w:lang w:val="ru-RU"/>
              </w:rPr>
              <w:t xml:space="preserve"> о стручним референцама наручиоца/корисника услуга (Образац  дат у конкурсној документацији)</w:t>
            </w:r>
          </w:p>
        </w:tc>
      </w:tr>
      <w:tr w:rsidR="003628E2" w:rsidRPr="00EC5BB4" w14:paraId="7702F44A" w14:textId="77777777" w:rsidTr="00354E00">
        <w:trPr>
          <w:jc w:val="center"/>
        </w:trPr>
        <w:tc>
          <w:tcPr>
            <w:tcW w:w="1107" w:type="dxa"/>
            <w:vAlign w:val="center"/>
          </w:tcPr>
          <w:p w14:paraId="66C0212B" w14:textId="58846D0B" w:rsidR="003628E2" w:rsidRPr="00DD2B75" w:rsidRDefault="00A510DD" w:rsidP="003A4822">
            <w:pPr>
              <w:jc w:val="center"/>
              <w:rPr>
                <w:rFonts w:cs="Arial"/>
                <w:sz w:val="24"/>
                <w:szCs w:val="24"/>
                <w:lang w:val="sr-Cyrl-RS"/>
              </w:rPr>
            </w:pPr>
            <w:r w:rsidRPr="00DD2B75">
              <w:rPr>
                <w:rFonts w:cs="Arial"/>
                <w:sz w:val="24"/>
                <w:szCs w:val="24"/>
                <w:lang w:val="sr-Cyrl-RS"/>
              </w:rPr>
              <w:t>2.</w:t>
            </w:r>
          </w:p>
        </w:tc>
        <w:tc>
          <w:tcPr>
            <w:tcW w:w="8052" w:type="dxa"/>
          </w:tcPr>
          <w:p w14:paraId="4762AB80" w14:textId="2F783FC2" w:rsidR="003628E2" w:rsidRDefault="003628E2" w:rsidP="003628E2">
            <w:pPr>
              <w:tabs>
                <w:tab w:val="left" w:pos="709"/>
              </w:tabs>
              <w:autoSpaceDE w:val="0"/>
              <w:autoSpaceDN w:val="0"/>
              <w:adjustRightInd w:val="0"/>
              <w:spacing w:before="0" w:line="228" w:lineRule="exact"/>
              <w:jc w:val="left"/>
              <w:rPr>
                <w:rFonts w:cs="Arial"/>
                <w:b/>
                <w:sz w:val="24"/>
                <w:szCs w:val="24"/>
                <w:lang w:val="sr-Cyrl-CS" w:eastAsia="sr-Cyrl-CS"/>
              </w:rPr>
            </w:pPr>
            <w:r>
              <w:rPr>
                <w:rFonts w:cs="Arial"/>
                <w:b/>
                <w:sz w:val="24"/>
                <w:szCs w:val="24"/>
                <w:lang w:val="sr-Cyrl-CS" w:eastAsia="sr-Cyrl-CS"/>
              </w:rPr>
              <w:t>Кадровски капацитет</w:t>
            </w:r>
            <w:r w:rsidRPr="00732682">
              <w:rPr>
                <w:rFonts w:cs="Arial"/>
                <w:b/>
                <w:sz w:val="24"/>
                <w:szCs w:val="24"/>
                <w:lang w:val="sr-Cyrl-CS" w:eastAsia="sr-Cyrl-CS"/>
              </w:rPr>
              <w:t xml:space="preserve"> </w:t>
            </w:r>
            <w:r w:rsidR="00C45E9E">
              <w:rPr>
                <w:rFonts w:cs="Arial"/>
                <w:b/>
                <w:sz w:val="24"/>
                <w:szCs w:val="24"/>
                <w:lang w:val="sr-Cyrl-CS" w:eastAsia="sr-Cyrl-CS"/>
              </w:rPr>
              <w:t xml:space="preserve"> за партију 5. </w:t>
            </w:r>
          </w:p>
          <w:p w14:paraId="2F5A27A4" w14:textId="77777777" w:rsidR="003628E2" w:rsidRDefault="003628E2" w:rsidP="003628E2">
            <w:pPr>
              <w:tabs>
                <w:tab w:val="left" w:pos="709"/>
              </w:tabs>
              <w:autoSpaceDE w:val="0"/>
              <w:autoSpaceDN w:val="0"/>
              <w:adjustRightInd w:val="0"/>
              <w:spacing w:before="0" w:line="228" w:lineRule="exact"/>
              <w:jc w:val="left"/>
              <w:rPr>
                <w:rFonts w:cs="Arial"/>
                <w:b/>
                <w:sz w:val="24"/>
                <w:szCs w:val="24"/>
                <w:lang w:val="sr-Cyrl-CS" w:eastAsia="sr-Cyrl-CS"/>
              </w:rPr>
            </w:pPr>
          </w:p>
          <w:p w14:paraId="58AB52BE" w14:textId="2EEF13B4" w:rsidR="003628E2" w:rsidRPr="00F02A29" w:rsidRDefault="003628E2" w:rsidP="00F02A29">
            <w:pPr>
              <w:tabs>
                <w:tab w:val="left" w:pos="709"/>
              </w:tabs>
              <w:autoSpaceDE w:val="0"/>
              <w:autoSpaceDN w:val="0"/>
              <w:adjustRightInd w:val="0"/>
              <w:spacing w:before="0" w:line="228" w:lineRule="exact"/>
              <w:jc w:val="left"/>
              <w:rPr>
                <w:rFonts w:cs="Arial"/>
                <w:b/>
                <w:sz w:val="24"/>
                <w:szCs w:val="24"/>
                <w:lang w:val="sr-Cyrl-RS" w:eastAsia="sr-Cyrl-CS"/>
              </w:rPr>
            </w:pPr>
            <w:r w:rsidRPr="00F1578E">
              <w:rPr>
                <w:rFonts w:eastAsia="Calibri" w:cs="Arial"/>
                <w:sz w:val="24"/>
                <w:szCs w:val="24"/>
                <w:lang w:val="ru-RU" w:eastAsia="sr-Latn-CS"/>
              </w:rPr>
              <w:t xml:space="preserve">Понуђач располаже довољним </w:t>
            </w:r>
            <w:r>
              <w:rPr>
                <w:rFonts w:eastAsia="Calibri" w:cs="Arial"/>
                <w:sz w:val="24"/>
                <w:szCs w:val="24"/>
                <w:lang w:val="sr-Cyrl-RS" w:eastAsia="sr-Latn-CS"/>
              </w:rPr>
              <w:t>кадровским</w:t>
            </w:r>
            <w:r w:rsidRPr="00F1578E">
              <w:rPr>
                <w:rFonts w:eastAsia="Calibri" w:cs="Arial"/>
                <w:sz w:val="24"/>
                <w:szCs w:val="24"/>
                <w:lang w:val="ru-RU" w:eastAsia="sr-Latn-CS"/>
              </w:rPr>
              <w:t xml:space="preserve"> капацитетом</w:t>
            </w:r>
            <w:r w:rsidRPr="00F1578E">
              <w:rPr>
                <w:rFonts w:eastAsia="Calibri" w:cs="Arial"/>
                <w:sz w:val="24"/>
                <w:szCs w:val="24"/>
                <w:lang w:val="sr-Latn-CS" w:eastAsia="sr-Latn-CS"/>
              </w:rPr>
              <w:t xml:space="preserve"> ако </w:t>
            </w:r>
            <w:r>
              <w:rPr>
                <w:rFonts w:eastAsia="Calibri" w:cs="Arial"/>
                <w:sz w:val="24"/>
                <w:szCs w:val="24"/>
                <w:lang w:val="sr-Cyrl-RS" w:eastAsia="sr-Latn-CS"/>
              </w:rPr>
              <w:t>има</w:t>
            </w:r>
            <w:r w:rsidR="00C45E9E">
              <w:rPr>
                <w:rFonts w:eastAsia="Calibri" w:cs="Arial"/>
                <w:sz w:val="24"/>
                <w:szCs w:val="24"/>
                <w:lang w:val="sr-Cyrl-RS" w:eastAsia="sr-Latn-CS"/>
              </w:rPr>
              <w:t xml:space="preserve"> </w:t>
            </w:r>
            <w:r w:rsidRPr="00732682">
              <w:rPr>
                <w:rFonts w:eastAsia="Calibri" w:cs="Arial"/>
                <w:sz w:val="24"/>
                <w:szCs w:val="24"/>
                <w:lang w:val="sr-Latn-CS" w:eastAsia="sr-Latn-CS"/>
              </w:rPr>
              <w:t xml:space="preserve">запослене извршиоце односно </w:t>
            </w:r>
            <w:r w:rsidRPr="00732682">
              <w:rPr>
                <w:rFonts w:eastAsia="Calibri" w:cs="Arial"/>
                <w:sz w:val="24"/>
                <w:szCs w:val="24"/>
                <w:lang w:val="sr-Cyrl-CS" w:eastAsia="sr-Latn-CS"/>
              </w:rPr>
              <w:t>има радно ангажоване извршиоце</w:t>
            </w:r>
            <w:r w:rsidRPr="00732682">
              <w:rPr>
                <w:rFonts w:eastAsia="Calibri" w:cs="Arial"/>
                <w:sz w:val="24"/>
                <w:szCs w:val="24"/>
                <w:lang w:val="sr-Latn-CS" w:eastAsia="sr-Latn-CS"/>
              </w:rPr>
              <w:t xml:space="preserve"> (по основу другог облика ангажовања ван радног односа, предвиђеног члановима 197-202. Закона о раду</w:t>
            </w:r>
            <w:r w:rsidR="00C45E9E">
              <w:rPr>
                <w:rFonts w:eastAsia="Calibri" w:cs="Arial"/>
                <w:sz w:val="24"/>
                <w:szCs w:val="24"/>
                <w:lang w:val="sr-Cyrl-RS" w:eastAsia="sr-Latn-CS"/>
              </w:rPr>
              <w:t xml:space="preserve"> </w:t>
            </w:r>
            <w:r w:rsidRPr="00732682">
              <w:rPr>
                <w:rFonts w:eastAsia="Calibri" w:cs="Arial"/>
                <w:sz w:val="24"/>
                <w:szCs w:val="24"/>
                <w:lang w:val="sr-Latn-CS" w:eastAsia="sr-Latn-CS"/>
              </w:rPr>
              <w:t>("Сл. гласник РС", бр. 24/2005, 61/2005, 54/2009, 32/2013 и 75/2014)) и то</w:t>
            </w:r>
            <w:r w:rsidRPr="00732682">
              <w:rPr>
                <w:rFonts w:eastAsia="Calibri" w:cs="Arial"/>
                <w:sz w:val="24"/>
                <w:szCs w:val="24"/>
                <w:lang w:val="sr-Cyrl-RS" w:eastAsia="sr-Latn-CS"/>
              </w:rPr>
              <w:t xml:space="preserve"> минимум:</w:t>
            </w:r>
          </w:p>
          <w:p w14:paraId="3F92391C" w14:textId="77777777" w:rsidR="003628E2" w:rsidRDefault="003628E2" w:rsidP="003628E2">
            <w:pPr>
              <w:spacing w:before="0"/>
              <w:jc w:val="left"/>
              <w:rPr>
                <w:rFonts w:ascii="Arial Narrow" w:eastAsia="Calibri" w:hAnsi="Arial Narrow" w:cs="Arial"/>
                <w:bCs/>
                <w:sz w:val="24"/>
                <w:szCs w:val="24"/>
                <w:lang w:val="sr-Cyrl-RS"/>
              </w:rPr>
            </w:pPr>
          </w:p>
          <w:p w14:paraId="7FC1F113" w14:textId="4AC2FF0B" w:rsidR="00AE0218" w:rsidRDefault="003628E2" w:rsidP="003628E2">
            <w:pPr>
              <w:spacing w:before="0"/>
              <w:jc w:val="left"/>
              <w:rPr>
                <w:rFonts w:eastAsia="Calibri" w:cs="Arial"/>
                <w:bCs/>
                <w:sz w:val="24"/>
                <w:szCs w:val="24"/>
                <w:lang w:val="sr-Cyrl-RS"/>
              </w:rPr>
            </w:pPr>
            <w:r w:rsidRPr="007B0283">
              <w:rPr>
                <w:rFonts w:eastAsia="Calibri" w:cs="Arial"/>
                <w:bCs/>
                <w:sz w:val="24"/>
                <w:szCs w:val="24"/>
                <w:lang w:val="sr-Cyrl-RS"/>
              </w:rPr>
              <w:t xml:space="preserve">- </w:t>
            </w:r>
            <w:r>
              <w:rPr>
                <w:rFonts w:eastAsia="Calibri" w:cs="Arial"/>
                <w:bCs/>
                <w:sz w:val="24"/>
                <w:szCs w:val="24"/>
                <w:lang w:val="sr-Cyrl-RS"/>
              </w:rPr>
              <w:t>2 дипломирана</w:t>
            </w:r>
            <w:r w:rsidRPr="007B0283">
              <w:rPr>
                <w:rFonts w:eastAsia="Calibri" w:cs="Arial"/>
                <w:bCs/>
                <w:sz w:val="24"/>
                <w:szCs w:val="24"/>
                <w:lang w:val="sr-Cyrl-RS"/>
              </w:rPr>
              <w:t xml:space="preserve"> електроинжењера</w:t>
            </w:r>
            <w:r w:rsidR="002450AC">
              <w:rPr>
                <w:rFonts w:eastAsia="Calibri" w:cs="Arial"/>
                <w:bCs/>
                <w:sz w:val="24"/>
                <w:szCs w:val="24"/>
              </w:rPr>
              <w:t xml:space="preserve"> </w:t>
            </w:r>
            <w:r w:rsidR="00AE0218">
              <w:rPr>
                <w:rFonts w:eastAsia="Calibri" w:cs="Arial"/>
                <w:bCs/>
                <w:sz w:val="24"/>
                <w:szCs w:val="24"/>
                <w:lang w:val="sr-Cyrl-RS"/>
              </w:rPr>
              <w:t xml:space="preserve"> од којих </w:t>
            </w:r>
          </w:p>
          <w:p w14:paraId="5E71502C" w14:textId="5682138A" w:rsidR="003628E2" w:rsidRPr="002450AC" w:rsidRDefault="00AE0218" w:rsidP="003628E2">
            <w:pPr>
              <w:spacing w:before="0"/>
              <w:jc w:val="left"/>
              <w:rPr>
                <w:rFonts w:eastAsia="Calibri" w:cs="Arial"/>
                <w:bCs/>
                <w:sz w:val="24"/>
                <w:szCs w:val="24"/>
              </w:rPr>
            </w:pPr>
            <w:r>
              <w:rPr>
                <w:rFonts w:eastAsia="Calibri" w:cs="Arial"/>
                <w:bCs/>
                <w:sz w:val="24"/>
                <w:szCs w:val="24"/>
                <w:lang w:val="sr-Cyrl-RS"/>
              </w:rPr>
              <w:t xml:space="preserve">  1 (један</w:t>
            </w:r>
            <w:r w:rsidRPr="00AE0218">
              <w:rPr>
                <w:rFonts w:eastAsia="Calibri" w:cs="Arial"/>
                <w:bCs/>
                <w:sz w:val="24"/>
                <w:szCs w:val="24"/>
                <w:lang w:val="sr-Cyrl-RS"/>
              </w:rPr>
              <w:t>) има извођачку лиценцу средњи и ниски напон</w:t>
            </w:r>
            <w:r w:rsidRPr="00AE0218">
              <w:rPr>
                <w:rFonts w:eastAsia="Calibri" w:cs="Arial"/>
                <w:bCs/>
                <w:sz w:val="24"/>
                <w:szCs w:val="24"/>
              </w:rPr>
              <w:t xml:space="preserve"> 450 </w:t>
            </w:r>
          </w:p>
          <w:p w14:paraId="6B583229" w14:textId="77777777" w:rsidR="00A510DD" w:rsidRDefault="00A510DD" w:rsidP="003628E2">
            <w:pPr>
              <w:spacing w:before="0"/>
              <w:jc w:val="left"/>
              <w:rPr>
                <w:rFonts w:eastAsia="Calibri" w:cs="Arial"/>
                <w:bCs/>
                <w:sz w:val="24"/>
                <w:szCs w:val="24"/>
                <w:lang w:val="sr-Cyrl-RS"/>
              </w:rPr>
            </w:pPr>
          </w:p>
          <w:p w14:paraId="752191B4" w14:textId="50CA6EFD" w:rsidR="002E5830" w:rsidRDefault="003628E2" w:rsidP="00AE0218">
            <w:pPr>
              <w:spacing w:before="0"/>
              <w:jc w:val="left"/>
              <w:rPr>
                <w:rFonts w:eastAsia="Calibri" w:cs="Arial"/>
                <w:b/>
                <w:bCs/>
                <w:sz w:val="24"/>
                <w:szCs w:val="24"/>
                <w:u w:val="single"/>
                <w:lang w:val="sr-Cyrl-RS"/>
              </w:rPr>
            </w:pPr>
            <w:r w:rsidRPr="003628E2">
              <w:rPr>
                <w:rFonts w:eastAsia="Calibri" w:cs="Arial"/>
                <w:b/>
                <w:bCs/>
                <w:sz w:val="24"/>
                <w:szCs w:val="24"/>
                <w:u w:val="single"/>
                <w:lang w:val="sr-Cyrl-RS"/>
              </w:rPr>
              <w:t>Доказ:</w:t>
            </w:r>
          </w:p>
          <w:p w14:paraId="36AAD7AA" w14:textId="77777777" w:rsidR="00C056D6" w:rsidRDefault="00C056D6" w:rsidP="00AE0218">
            <w:pPr>
              <w:spacing w:before="0"/>
              <w:jc w:val="left"/>
              <w:rPr>
                <w:rFonts w:eastAsia="Calibri" w:cs="Arial"/>
                <w:b/>
                <w:bCs/>
                <w:sz w:val="24"/>
                <w:szCs w:val="24"/>
                <w:u w:val="single"/>
              </w:rPr>
            </w:pPr>
          </w:p>
          <w:p w14:paraId="16FBEE07" w14:textId="154CB849" w:rsidR="00F02A29" w:rsidRPr="00F02A29" w:rsidRDefault="00F02A29" w:rsidP="00AE0218">
            <w:pPr>
              <w:spacing w:before="0"/>
              <w:jc w:val="left"/>
              <w:rPr>
                <w:rFonts w:eastAsia="Calibri" w:cs="Arial"/>
                <w:b/>
                <w:bCs/>
                <w:sz w:val="24"/>
                <w:szCs w:val="24"/>
                <w:u w:val="single"/>
              </w:rPr>
            </w:pPr>
            <w:r>
              <w:rPr>
                <w:rFonts w:eastAsia="Calibri" w:cs="Arial"/>
                <w:sz w:val="24"/>
                <w:szCs w:val="24"/>
                <w:lang w:eastAsia="sr-Latn-CS"/>
              </w:rPr>
              <w:lastRenderedPageBreak/>
              <w:t xml:space="preserve">- </w:t>
            </w:r>
            <w:r w:rsidRPr="00732682">
              <w:rPr>
                <w:rFonts w:eastAsia="Calibri" w:cs="Arial"/>
                <w:sz w:val="24"/>
                <w:szCs w:val="24"/>
                <w:lang w:val="ru-RU" w:eastAsia="sr-Latn-CS"/>
              </w:rPr>
              <w:t xml:space="preserve">Изјава понуђача о кадровском капацитету  </w:t>
            </w:r>
            <w:r w:rsidRPr="000A46DC">
              <w:rPr>
                <w:rFonts w:eastAsia="Calibri" w:cs="Arial"/>
                <w:sz w:val="24"/>
                <w:szCs w:val="24"/>
                <w:lang w:val="ru-RU" w:eastAsia="sr-Latn-CS"/>
              </w:rPr>
              <w:t>Образац бр. 7</w:t>
            </w:r>
          </w:p>
          <w:p w14:paraId="29E911FC" w14:textId="53206FCB" w:rsidR="002E5830" w:rsidRPr="00AE0218" w:rsidRDefault="002E5830" w:rsidP="002E5830">
            <w:pPr>
              <w:autoSpaceDE w:val="0"/>
              <w:autoSpaceDN w:val="0"/>
              <w:adjustRightInd w:val="0"/>
              <w:spacing w:before="0" w:line="276" w:lineRule="auto"/>
              <w:jc w:val="left"/>
              <w:rPr>
                <w:rFonts w:eastAsia="Calibri" w:cs="Arial"/>
                <w:sz w:val="24"/>
                <w:szCs w:val="24"/>
                <w:lang w:val="ru-RU" w:eastAsia="sr-Latn-CS"/>
              </w:rPr>
            </w:pPr>
            <w:r w:rsidRPr="00AE0218">
              <w:rPr>
                <w:rFonts w:eastAsia="Calibri" w:cs="Arial"/>
                <w:sz w:val="24"/>
                <w:szCs w:val="24"/>
                <w:lang w:val="ru-RU" w:eastAsia="sr-Latn-CS"/>
              </w:rPr>
              <w:t>-</w:t>
            </w:r>
            <w:r w:rsidR="00C056D6">
              <w:rPr>
                <w:rFonts w:eastAsia="Calibri" w:cs="Arial"/>
                <w:sz w:val="24"/>
                <w:szCs w:val="24"/>
                <w:lang w:val="ru-RU" w:eastAsia="sr-Latn-CS"/>
              </w:rPr>
              <w:t xml:space="preserve"> </w:t>
            </w:r>
            <w:r w:rsidRPr="00AE0218">
              <w:rPr>
                <w:rFonts w:eastAsia="Calibri" w:cs="Arial"/>
                <w:sz w:val="24"/>
                <w:szCs w:val="24"/>
                <w:lang w:val="ru-RU" w:eastAsia="sr-Latn-CS"/>
              </w:rPr>
              <w:t>Пријава - одјава на обавезно социјално осигурање издате од надлежног Фонда ПИО (образац М (или М3А), за лица у радном односу код понуђача</w:t>
            </w:r>
          </w:p>
          <w:p w14:paraId="5E2BE0D4" w14:textId="77777777" w:rsidR="00C45E9E" w:rsidRDefault="002E5830" w:rsidP="002E5830">
            <w:pPr>
              <w:tabs>
                <w:tab w:val="left" w:pos="122"/>
                <w:tab w:val="left" w:pos="287"/>
              </w:tabs>
              <w:spacing w:before="0" w:line="276" w:lineRule="auto"/>
              <w:jc w:val="left"/>
              <w:rPr>
                <w:rFonts w:eastAsia="Calibri" w:cs="Arial"/>
                <w:sz w:val="24"/>
                <w:szCs w:val="24"/>
                <w:lang w:val="sr-Latn-CS" w:eastAsia="sr-Latn-CS"/>
              </w:rPr>
            </w:pPr>
            <w:r w:rsidRPr="00AE0218">
              <w:rPr>
                <w:rFonts w:eastAsia="Calibri" w:cs="Arial"/>
                <w:sz w:val="24"/>
                <w:szCs w:val="24"/>
                <w:lang w:val="sr-Cyrl-RS" w:eastAsia="sr-Latn-CS"/>
              </w:rPr>
              <w:t>- У</w:t>
            </w:r>
            <w:r w:rsidRPr="00AE0218">
              <w:rPr>
                <w:rFonts w:eastAsia="Calibri" w:cs="Arial"/>
                <w:sz w:val="24"/>
                <w:szCs w:val="24"/>
                <w:lang w:val="sr-Latn-CS" w:eastAsia="sr-Latn-CS"/>
              </w:rPr>
              <w:t>говор о ангажовању (за лица ангажована</w:t>
            </w:r>
            <w:r w:rsidRPr="00AE0218">
              <w:rPr>
                <w:rFonts w:eastAsia="Calibri" w:cs="Arial"/>
                <w:sz w:val="24"/>
                <w:szCs w:val="24"/>
                <w:lang w:val="sr-Cyrl-RS" w:eastAsia="sr-Latn-CS"/>
              </w:rPr>
              <w:t xml:space="preserve"> по другом правном основу -</w:t>
            </w:r>
            <w:r w:rsidRPr="00AE0218">
              <w:rPr>
                <w:rFonts w:eastAsia="Calibri" w:cs="Arial"/>
                <w:sz w:val="24"/>
                <w:szCs w:val="24"/>
                <w:lang w:val="sr-Latn-CS" w:eastAsia="sr-Latn-CS"/>
              </w:rPr>
              <w:t xml:space="preserve"> ван радног односа)</w:t>
            </w:r>
          </w:p>
          <w:p w14:paraId="555DBF50" w14:textId="02268C38" w:rsidR="00C45E9E" w:rsidRPr="00C45E9E" w:rsidRDefault="00C45E9E" w:rsidP="002E5830">
            <w:pPr>
              <w:tabs>
                <w:tab w:val="left" w:pos="122"/>
                <w:tab w:val="left" w:pos="287"/>
              </w:tabs>
              <w:spacing w:before="0" w:line="276" w:lineRule="auto"/>
              <w:jc w:val="left"/>
              <w:rPr>
                <w:rFonts w:eastAsia="Calibri" w:cs="Arial"/>
                <w:sz w:val="24"/>
                <w:szCs w:val="24"/>
                <w:lang w:val="sr-Cyrl-RS" w:eastAsia="sr-Latn-CS"/>
              </w:rPr>
            </w:pPr>
            <w:r>
              <w:rPr>
                <w:rFonts w:eastAsia="Calibri" w:cs="Arial"/>
                <w:sz w:val="24"/>
                <w:szCs w:val="24"/>
                <w:lang w:val="sr-Cyrl-RS" w:eastAsia="sr-Latn-CS"/>
              </w:rPr>
              <w:t xml:space="preserve">- Фотокопија дипломе за </w:t>
            </w:r>
            <w:r>
              <w:rPr>
                <w:rFonts w:eastAsia="Calibri" w:cs="Arial"/>
                <w:bCs/>
                <w:sz w:val="24"/>
                <w:szCs w:val="24"/>
                <w:lang w:val="sr-Cyrl-RS"/>
              </w:rPr>
              <w:t>дипломираног</w:t>
            </w:r>
            <w:r w:rsidRPr="007B0283">
              <w:rPr>
                <w:rFonts w:eastAsia="Calibri" w:cs="Arial"/>
                <w:bCs/>
                <w:sz w:val="24"/>
                <w:szCs w:val="24"/>
                <w:lang w:val="sr-Cyrl-RS"/>
              </w:rPr>
              <w:t xml:space="preserve"> електроинжењера </w:t>
            </w:r>
          </w:p>
          <w:p w14:paraId="73C566BA" w14:textId="2B27C4C0" w:rsidR="003628E2" w:rsidRPr="00AE0218" w:rsidRDefault="00C45E9E" w:rsidP="00AE0218">
            <w:pPr>
              <w:spacing w:before="0"/>
              <w:jc w:val="left"/>
              <w:rPr>
                <w:rFonts w:eastAsia="Calibri" w:cs="Arial"/>
                <w:b/>
                <w:bCs/>
                <w:sz w:val="24"/>
                <w:szCs w:val="24"/>
                <w:u w:val="single"/>
                <w:lang w:val="sr-Cyrl-RS"/>
              </w:rPr>
            </w:pPr>
            <w:r>
              <w:rPr>
                <w:rFonts w:cs="Arial"/>
                <w:b/>
                <w:iCs/>
                <w:sz w:val="24"/>
                <w:szCs w:val="24"/>
                <w:lang w:val="sr-Cyrl-CS"/>
              </w:rPr>
              <w:t xml:space="preserve">- </w:t>
            </w:r>
            <w:r w:rsidR="00AE0218" w:rsidRPr="00AE0218">
              <w:rPr>
                <w:rFonts w:cs="Arial"/>
                <w:b/>
                <w:iCs/>
                <w:sz w:val="24"/>
                <w:szCs w:val="24"/>
                <w:lang w:val="sr-Cyrl-CS"/>
              </w:rPr>
              <w:t>Лиценца  450 и потврда</w:t>
            </w:r>
            <w:r w:rsidR="00AE0218" w:rsidRPr="00AE0218">
              <w:rPr>
                <w:rFonts w:cs="Arial"/>
                <w:b/>
                <w:iCs/>
                <w:sz w:val="24"/>
                <w:szCs w:val="24"/>
              </w:rPr>
              <w:t xml:space="preserve"> </w:t>
            </w:r>
            <w:r w:rsidR="00AE0218" w:rsidRPr="00AE0218">
              <w:rPr>
                <w:rFonts w:cs="Arial"/>
                <w:iCs/>
                <w:sz w:val="24"/>
                <w:szCs w:val="24"/>
              </w:rPr>
              <w:t>o важењу исте</w:t>
            </w:r>
            <w:r w:rsidR="00AE0218" w:rsidRPr="00AE0218">
              <w:rPr>
                <w:rFonts w:cs="Arial"/>
                <w:iCs/>
                <w:sz w:val="24"/>
                <w:szCs w:val="24"/>
                <w:lang w:val="sr-Cyrl-RS"/>
              </w:rPr>
              <w:t>,</w:t>
            </w:r>
            <w:r w:rsidR="00AE0218" w:rsidRPr="00AE0218">
              <w:rPr>
                <w:rFonts w:cs="Arial"/>
                <w:b/>
                <w:iCs/>
                <w:sz w:val="24"/>
                <w:szCs w:val="24"/>
                <w:lang w:val="sr-Cyrl-CS"/>
              </w:rPr>
              <w:t xml:space="preserve"> </w:t>
            </w:r>
            <w:r w:rsidR="00AE0218" w:rsidRPr="00AE0218">
              <w:rPr>
                <w:rFonts w:cs="Arial"/>
                <w:iCs/>
                <w:sz w:val="24"/>
                <w:szCs w:val="24"/>
                <w:lang w:val="sr-Cyrl-CS"/>
              </w:rPr>
              <w:t>за 1 дипл. инжињера</w:t>
            </w:r>
          </w:p>
        </w:tc>
      </w:tr>
      <w:tr w:rsidR="00C93391" w:rsidRPr="00EC5BB4" w14:paraId="5566E678" w14:textId="77777777" w:rsidTr="00354E00">
        <w:trPr>
          <w:jc w:val="center"/>
        </w:trPr>
        <w:tc>
          <w:tcPr>
            <w:tcW w:w="1107" w:type="dxa"/>
            <w:vAlign w:val="center"/>
          </w:tcPr>
          <w:p w14:paraId="3642480B" w14:textId="77777777" w:rsidR="00C93391" w:rsidRPr="00163322" w:rsidRDefault="00C93391" w:rsidP="003A4822">
            <w:pPr>
              <w:jc w:val="center"/>
              <w:rPr>
                <w:rFonts w:cs="Arial"/>
                <w:color w:val="FF0000"/>
                <w:sz w:val="24"/>
                <w:szCs w:val="24"/>
                <w:lang w:val="sr-Cyrl-RS"/>
              </w:rPr>
            </w:pPr>
          </w:p>
        </w:tc>
        <w:tc>
          <w:tcPr>
            <w:tcW w:w="8052" w:type="dxa"/>
          </w:tcPr>
          <w:p w14:paraId="09B9F3C7" w14:textId="77777777" w:rsidR="00C93391" w:rsidRPr="00C93391" w:rsidRDefault="00C93391" w:rsidP="00C93391">
            <w:pPr>
              <w:autoSpaceDE w:val="0"/>
              <w:autoSpaceDN w:val="0"/>
              <w:adjustRightInd w:val="0"/>
              <w:spacing w:before="0"/>
              <w:jc w:val="left"/>
              <w:rPr>
                <w:rFonts w:cs="Arial"/>
                <w:color w:val="000000"/>
                <w:sz w:val="24"/>
                <w:szCs w:val="24"/>
              </w:rPr>
            </w:pPr>
            <w:r w:rsidRPr="00C93391">
              <w:rPr>
                <w:rFonts w:cs="Arial"/>
                <w:b/>
                <w:i/>
                <w:iCs/>
                <w:color w:val="000000"/>
                <w:sz w:val="24"/>
                <w:szCs w:val="24"/>
              </w:rPr>
              <w:t>Напомена</w:t>
            </w:r>
            <w:r w:rsidRPr="00C93391">
              <w:rPr>
                <w:rFonts w:cs="Arial"/>
                <w:i/>
                <w:iCs/>
                <w:color w:val="000000"/>
                <w:sz w:val="24"/>
                <w:szCs w:val="24"/>
              </w:rPr>
              <w:t xml:space="preserve">: У случају да понуду подноси група понуђача, </w:t>
            </w:r>
            <w:r w:rsidRPr="00C93391">
              <w:rPr>
                <w:rFonts w:cs="Arial"/>
                <w:b/>
                <w:i/>
                <w:iCs/>
                <w:color w:val="000000"/>
                <w:sz w:val="24"/>
                <w:szCs w:val="24"/>
              </w:rPr>
              <w:t>додатне услове</w:t>
            </w:r>
            <w:r w:rsidRPr="00C93391">
              <w:rPr>
                <w:rFonts w:cs="Arial"/>
                <w:i/>
                <w:iCs/>
                <w:color w:val="000000"/>
                <w:sz w:val="24"/>
                <w:szCs w:val="24"/>
              </w:rPr>
              <w:t xml:space="preserve"> испуњавају заједно. Уколико више понуђача из групе заједно испуњавају тражени услов</w:t>
            </w:r>
            <w:r w:rsidRPr="00C93391">
              <w:rPr>
                <w:rFonts w:cs="Arial"/>
                <w:i/>
                <w:iCs/>
                <w:color w:val="000000"/>
                <w:sz w:val="24"/>
                <w:szCs w:val="24"/>
                <w:lang w:val="sr-Cyrl-RS"/>
              </w:rPr>
              <w:t>,</w:t>
            </w:r>
            <w:r w:rsidRPr="00C93391">
              <w:rPr>
                <w:rFonts w:cs="Arial"/>
                <w:i/>
                <w:iCs/>
                <w:color w:val="000000"/>
                <w:sz w:val="24"/>
                <w:szCs w:val="24"/>
              </w:rPr>
              <w:t xml:space="preserve"> доказе доставити за сваког члана који испуњава тражени услов. </w:t>
            </w:r>
          </w:p>
          <w:p w14:paraId="27D299E6" w14:textId="479F5843" w:rsidR="00C93391" w:rsidRPr="00C93391" w:rsidRDefault="00C93391" w:rsidP="00C93391">
            <w:pPr>
              <w:autoSpaceDE w:val="0"/>
              <w:autoSpaceDN w:val="0"/>
              <w:adjustRightInd w:val="0"/>
              <w:spacing w:before="0"/>
              <w:jc w:val="left"/>
              <w:rPr>
                <w:rFonts w:cs="Arial"/>
                <w:color w:val="000000"/>
                <w:sz w:val="24"/>
                <w:szCs w:val="24"/>
                <w:lang w:val="sr-Cyrl-RS"/>
              </w:rPr>
            </w:pPr>
            <w:r w:rsidRPr="00C93391">
              <w:rPr>
                <w:rFonts w:cs="Arial"/>
                <w:i/>
                <w:iCs/>
                <w:color w:val="000000"/>
                <w:sz w:val="24"/>
                <w:szCs w:val="24"/>
              </w:rPr>
              <w:t xml:space="preserve">У случају да понуђач подноси понуду са подизвођачем, додатне услове мора да испуњава понуђач. </w:t>
            </w:r>
          </w:p>
        </w:tc>
      </w:tr>
    </w:tbl>
    <w:p w14:paraId="61FD9557" w14:textId="77777777" w:rsidR="001571EE" w:rsidRPr="00F02A29" w:rsidRDefault="001571EE" w:rsidP="001571EE">
      <w:pPr>
        <w:spacing w:before="0"/>
        <w:rPr>
          <w:rFonts w:cs="Arial"/>
          <w:sz w:val="24"/>
          <w:szCs w:val="24"/>
          <w:lang w:eastAsia="zh-CN"/>
        </w:rPr>
      </w:pPr>
    </w:p>
    <w:p w14:paraId="059B5A0F" w14:textId="77777777" w:rsidR="00765CC7" w:rsidRPr="000978D9" w:rsidRDefault="00765CC7" w:rsidP="001571EE">
      <w:pPr>
        <w:spacing w:before="0"/>
        <w:rPr>
          <w:rFonts w:cs="Arial"/>
          <w:b/>
          <w:sz w:val="24"/>
          <w:szCs w:val="24"/>
          <w:lang w:eastAsia="zh-CN"/>
        </w:rPr>
      </w:pPr>
    </w:p>
    <w:p w14:paraId="33FC64B6" w14:textId="58570B90" w:rsidR="001571EE" w:rsidRPr="00D059C4" w:rsidRDefault="001571EE" w:rsidP="001571EE">
      <w:pPr>
        <w:spacing w:before="0"/>
        <w:rPr>
          <w:rFonts w:cs="Arial"/>
          <w:b/>
          <w:sz w:val="24"/>
          <w:szCs w:val="24"/>
          <w:lang w:val="sr-Cyrl-RS" w:eastAsia="zh-CN"/>
        </w:rPr>
      </w:pPr>
      <w:r w:rsidRPr="00D059C4">
        <w:rPr>
          <w:rFonts w:cs="Arial"/>
          <w:b/>
          <w:sz w:val="24"/>
          <w:szCs w:val="24"/>
          <w:lang w:val="sr-Cyrl-RS" w:eastAsia="zh-CN"/>
        </w:rPr>
        <w:t>УПУТСТВО КАКО СЕ ДОКАЗУЈЕ ИСПУЊЕНОСТ УСЛОВА</w:t>
      </w:r>
    </w:p>
    <w:p w14:paraId="78E8B485" w14:textId="77777777" w:rsidR="00E147C9" w:rsidRDefault="00E147C9" w:rsidP="00B13CD3">
      <w:pPr>
        <w:spacing w:before="0"/>
        <w:rPr>
          <w:rFonts w:cs="Arial"/>
          <w:sz w:val="24"/>
          <w:szCs w:val="24"/>
          <w:lang w:val="sr-Cyrl-RS" w:eastAsia="zh-CN"/>
        </w:rPr>
      </w:pPr>
    </w:p>
    <w:p w14:paraId="17C1E255" w14:textId="459C0B3D" w:rsidR="00E147C9" w:rsidRPr="00C93391" w:rsidRDefault="00BD0C12" w:rsidP="00D059C4">
      <w:pPr>
        <w:spacing w:before="0"/>
        <w:jc w:val="left"/>
        <w:rPr>
          <w:rFonts w:cs="Arial"/>
          <w:sz w:val="24"/>
          <w:szCs w:val="24"/>
          <w:lang w:val="sr-Cyrl-RS" w:eastAsia="zh-CN"/>
        </w:rPr>
      </w:pPr>
      <w:r>
        <w:rPr>
          <w:rFonts w:cs="Arial"/>
          <w:sz w:val="24"/>
          <w:szCs w:val="24"/>
          <w:lang w:val="sr-Cyrl-RS" w:eastAsia="zh-CN"/>
        </w:rPr>
        <w:t xml:space="preserve">1. </w:t>
      </w:r>
      <w:r w:rsidR="00E147C9" w:rsidRPr="00E147C9">
        <w:rPr>
          <w:rFonts w:cs="Arial"/>
          <w:sz w:val="24"/>
          <w:szCs w:val="24"/>
          <w:lang w:val="sr-Cyrl-RS" w:eastAsia="zh-CN"/>
        </w:rPr>
        <w:t>Испуњеност обавезних</w:t>
      </w:r>
      <w:r w:rsidR="0085003E">
        <w:rPr>
          <w:rFonts w:cs="Arial"/>
          <w:sz w:val="24"/>
          <w:szCs w:val="24"/>
          <w:lang w:val="sr-Cyrl-RS" w:eastAsia="zh-CN"/>
        </w:rPr>
        <w:t xml:space="preserve"> и</w:t>
      </w:r>
      <w:r w:rsidR="00E147C9" w:rsidRPr="00E147C9">
        <w:rPr>
          <w:rFonts w:cs="Arial"/>
          <w:sz w:val="24"/>
          <w:szCs w:val="24"/>
          <w:lang w:val="sr-Cyrl-RS" w:eastAsia="zh-CN"/>
        </w:rPr>
        <w:t xml:space="preserve"> </w:t>
      </w:r>
      <w:r w:rsidR="0085003E" w:rsidRPr="00E147C9">
        <w:rPr>
          <w:rFonts w:cs="Arial"/>
          <w:sz w:val="24"/>
          <w:szCs w:val="24"/>
          <w:lang w:val="sr-Cyrl-RS" w:eastAsia="zh-CN"/>
        </w:rPr>
        <w:t>додатних услова за учешће у поступку предметне јавне набавке,</w:t>
      </w:r>
      <w:r w:rsidR="0085003E">
        <w:rPr>
          <w:rFonts w:cs="Arial"/>
          <w:sz w:val="24"/>
          <w:szCs w:val="24"/>
          <w:lang w:val="sr-Cyrl-RS" w:eastAsia="zh-CN"/>
        </w:rPr>
        <w:t>за сваку Партију,</w:t>
      </w:r>
      <w:r w:rsidR="0085003E" w:rsidRPr="00BC484B">
        <w:rPr>
          <w:rFonts w:cs="Arial"/>
          <w:color w:val="FF0000"/>
          <w:sz w:val="24"/>
          <w:szCs w:val="24"/>
          <w:lang w:val="sr-Cyrl-RS" w:eastAsia="zh-CN"/>
        </w:rPr>
        <w:t xml:space="preserve"> </w:t>
      </w:r>
      <w:r w:rsidR="0085003E" w:rsidRPr="00E147C9">
        <w:rPr>
          <w:rFonts w:cs="Arial"/>
          <w:sz w:val="24"/>
          <w:szCs w:val="24"/>
          <w:lang w:val="sr-Cyrl-RS" w:eastAsia="zh-CN"/>
        </w:rPr>
        <w:t xml:space="preserve">понуђач доказује достављањем </w:t>
      </w:r>
      <w:r w:rsidR="0085003E">
        <w:rPr>
          <w:rFonts w:cs="Arial"/>
          <w:sz w:val="24"/>
          <w:szCs w:val="24"/>
          <w:lang w:val="sr-Cyrl-RS" w:eastAsia="zh-CN"/>
        </w:rPr>
        <w:t>тражених доказа</w:t>
      </w:r>
      <w:r w:rsidR="0085003E" w:rsidRPr="00E147C9">
        <w:rPr>
          <w:rFonts w:cs="Arial"/>
          <w:sz w:val="24"/>
          <w:szCs w:val="24"/>
          <w:lang w:val="sr-Cyrl-RS" w:eastAsia="zh-CN"/>
        </w:rPr>
        <w:t xml:space="preserve"> </w:t>
      </w:r>
      <w:r w:rsidR="0085003E">
        <w:rPr>
          <w:rFonts w:cs="Arial"/>
          <w:sz w:val="24"/>
          <w:szCs w:val="24"/>
          <w:lang w:val="sr-Cyrl-RS" w:eastAsia="zh-CN"/>
        </w:rPr>
        <w:t xml:space="preserve">у складу </w:t>
      </w:r>
      <w:r w:rsidR="0085003E" w:rsidRPr="00C93391">
        <w:rPr>
          <w:rFonts w:cs="Arial"/>
          <w:sz w:val="24"/>
          <w:szCs w:val="24"/>
          <w:lang w:val="sr-Cyrl-RS" w:eastAsia="zh-CN"/>
        </w:rPr>
        <w:t xml:space="preserve">са  чл. 75. 76. И 77. ЗЈН, и конкурсном документацијом. </w:t>
      </w:r>
    </w:p>
    <w:p w14:paraId="133FA3F3" w14:textId="77777777" w:rsidR="00E147C9" w:rsidRDefault="00E147C9" w:rsidP="00E147C9">
      <w:pPr>
        <w:spacing w:before="0"/>
        <w:rPr>
          <w:rFonts w:cs="Arial"/>
          <w:sz w:val="24"/>
          <w:szCs w:val="24"/>
          <w:lang w:val="sr-Cyrl-RS" w:eastAsia="zh-CN"/>
        </w:rPr>
      </w:pPr>
    </w:p>
    <w:p w14:paraId="31F85D6A" w14:textId="3C6B2B85" w:rsidR="00B13CD3" w:rsidRDefault="00BD0C12" w:rsidP="00B13CD3">
      <w:pPr>
        <w:spacing w:before="0"/>
        <w:rPr>
          <w:rFonts w:cs="Arial"/>
          <w:sz w:val="24"/>
          <w:szCs w:val="24"/>
          <w:lang w:val="sr-Cyrl-RS" w:eastAsia="zh-CN"/>
        </w:rPr>
      </w:pPr>
      <w:r>
        <w:rPr>
          <w:rFonts w:cs="Arial"/>
          <w:sz w:val="24"/>
          <w:szCs w:val="24"/>
          <w:lang w:val="sr-Cyrl-RS" w:eastAsia="zh-CN"/>
        </w:rPr>
        <w:t>2.</w:t>
      </w:r>
      <w:r w:rsidR="00B13CD3" w:rsidRPr="00EC5BB4">
        <w:rPr>
          <w:rFonts w:cs="Arial"/>
          <w:sz w:val="24"/>
          <w:szCs w:val="24"/>
          <w:lang w:eastAsia="zh-CN"/>
        </w:rPr>
        <w:t>Понуда понуђача који не докаже да испуњава наведене обавезн</w:t>
      </w:r>
      <w:r w:rsidR="00E147C9">
        <w:rPr>
          <w:rFonts w:cs="Arial"/>
          <w:sz w:val="24"/>
          <w:szCs w:val="24"/>
          <w:lang w:eastAsia="zh-CN"/>
        </w:rPr>
        <w:t>е и додатне услове</w:t>
      </w:r>
      <w:r w:rsidR="00B13CD3" w:rsidRPr="007F582B">
        <w:rPr>
          <w:rFonts w:cs="Arial"/>
          <w:sz w:val="24"/>
          <w:szCs w:val="24"/>
          <w:lang w:eastAsia="zh-CN"/>
        </w:rPr>
        <w:t>, биће одбијена као неприхватљива.</w:t>
      </w:r>
    </w:p>
    <w:p w14:paraId="08AD9089" w14:textId="77777777" w:rsidR="001571EE" w:rsidRDefault="001571EE" w:rsidP="00B13CD3">
      <w:pPr>
        <w:spacing w:before="0"/>
        <w:rPr>
          <w:rFonts w:cs="Arial"/>
          <w:sz w:val="24"/>
          <w:szCs w:val="24"/>
          <w:lang w:val="sr-Cyrl-RS" w:eastAsia="zh-CN"/>
        </w:rPr>
      </w:pPr>
    </w:p>
    <w:p w14:paraId="1FECC572" w14:textId="76715B77" w:rsidR="001571EE" w:rsidRDefault="00BD0C12" w:rsidP="001571EE">
      <w:pPr>
        <w:spacing w:before="0"/>
        <w:rPr>
          <w:rFonts w:cs="Arial"/>
          <w:sz w:val="24"/>
          <w:szCs w:val="24"/>
          <w:lang w:val="sr-Cyrl-RS" w:eastAsia="zh-CN"/>
        </w:rPr>
      </w:pPr>
      <w:r w:rsidRPr="00BD0C12">
        <w:rPr>
          <w:rFonts w:cs="Arial"/>
          <w:sz w:val="24"/>
          <w:szCs w:val="24"/>
          <w:lang w:val="sr-Cyrl-RS" w:eastAsia="zh-CN"/>
        </w:rPr>
        <w:t xml:space="preserve">3. </w:t>
      </w:r>
      <w:r w:rsidR="001571EE" w:rsidRPr="00BD0C12">
        <w:rPr>
          <w:rFonts w:cs="Arial"/>
          <w:sz w:val="24"/>
          <w:szCs w:val="24"/>
          <w:lang w:val="sr-Cyrl-RS" w:eastAsia="zh-CN"/>
        </w:rPr>
        <w:t>Уколико</w:t>
      </w:r>
      <w:r w:rsidR="001571EE" w:rsidRPr="001571EE">
        <w:rPr>
          <w:rFonts w:cs="Arial"/>
          <w:b/>
          <w:sz w:val="24"/>
          <w:szCs w:val="24"/>
          <w:lang w:val="sr-Cyrl-RS" w:eastAsia="zh-CN"/>
        </w:rPr>
        <w:t xml:space="preserve"> понуђач подноси понуду са подизвођачем</w:t>
      </w:r>
      <w:r w:rsidR="001571EE" w:rsidRPr="001571EE">
        <w:rPr>
          <w:rFonts w:cs="Arial"/>
          <w:sz w:val="24"/>
          <w:szCs w:val="24"/>
          <w:lang w:val="sr-Cyrl-RS" w:eastAsia="zh-CN"/>
        </w:rPr>
        <w:t xml:space="preserve">, у складу са чланом 80. ЗЈН, подизвођач мора да испуњава обавезне услове из члана 75. став 1. тач. 1) до 4) ЗЈН. У том случају понуђач је </w:t>
      </w:r>
      <w:r w:rsidR="001571EE">
        <w:rPr>
          <w:rFonts w:cs="Arial"/>
          <w:sz w:val="24"/>
          <w:szCs w:val="24"/>
          <w:lang w:val="sr-Cyrl-RS" w:eastAsia="zh-CN"/>
        </w:rPr>
        <w:t>дужан да за подизвођача достави доказе</w:t>
      </w:r>
      <w:r w:rsidR="001571EE" w:rsidRPr="001571EE">
        <w:rPr>
          <w:rFonts w:cs="Arial"/>
          <w:sz w:val="24"/>
          <w:szCs w:val="24"/>
          <w:lang w:val="sr-Cyrl-RS" w:eastAsia="zh-CN"/>
        </w:rPr>
        <w:t xml:space="preserve"> наведених у овом одељку.</w:t>
      </w:r>
    </w:p>
    <w:p w14:paraId="674C8E6C" w14:textId="77777777" w:rsidR="001571EE" w:rsidRDefault="001571EE" w:rsidP="001571EE">
      <w:pPr>
        <w:spacing w:before="0"/>
        <w:rPr>
          <w:rFonts w:cs="Arial"/>
          <w:sz w:val="24"/>
          <w:szCs w:val="24"/>
          <w:lang w:val="sr-Cyrl-RS" w:eastAsia="zh-CN"/>
        </w:rPr>
      </w:pPr>
    </w:p>
    <w:p w14:paraId="1A81F184" w14:textId="59FB2769" w:rsidR="001571EE" w:rsidRDefault="001571EE" w:rsidP="001571EE">
      <w:pPr>
        <w:spacing w:before="0"/>
        <w:rPr>
          <w:rFonts w:cs="Arial"/>
          <w:sz w:val="24"/>
          <w:szCs w:val="24"/>
          <w:lang w:val="sr-Cyrl-RS" w:eastAsia="zh-CN"/>
        </w:rPr>
      </w:pPr>
      <w:r>
        <w:rPr>
          <w:rFonts w:cs="Arial"/>
          <w:sz w:val="24"/>
          <w:szCs w:val="24"/>
          <w:lang w:val="sr-Cyrl-RS" w:eastAsia="zh-CN"/>
        </w:rPr>
        <w:t xml:space="preserve">Додатне услове </w:t>
      </w:r>
      <w:r w:rsidRPr="001571EE">
        <w:rPr>
          <w:rFonts w:cs="Arial"/>
          <w:sz w:val="24"/>
          <w:szCs w:val="24"/>
          <w:lang w:val="sr-Cyrl-RS" w:eastAsia="zh-CN"/>
        </w:rPr>
        <w:t>из члана 76. Закона, понуђач испуњава самостално без обзира на ангажовање подизвођача.</w:t>
      </w:r>
    </w:p>
    <w:p w14:paraId="1323C6AE" w14:textId="77777777" w:rsidR="001571EE" w:rsidRPr="001571EE" w:rsidRDefault="001571EE" w:rsidP="001571EE">
      <w:pPr>
        <w:spacing w:before="0"/>
        <w:rPr>
          <w:rFonts w:cs="Arial"/>
          <w:sz w:val="24"/>
          <w:szCs w:val="24"/>
          <w:lang w:val="sr-Cyrl-RS" w:eastAsia="zh-CN"/>
        </w:rPr>
      </w:pPr>
    </w:p>
    <w:p w14:paraId="058E9E22" w14:textId="4805433F" w:rsidR="001571EE" w:rsidRDefault="00BD0C12" w:rsidP="00C93391">
      <w:pPr>
        <w:spacing w:before="0"/>
        <w:jc w:val="left"/>
        <w:rPr>
          <w:rFonts w:cs="Arial"/>
          <w:sz w:val="24"/>
          <w:szCs w:val="24"/>
          <w:lang w:val="sr-Cyrl-RS" w:eastAsia="zh-CN"/>
        </w:rPr>
      </w:pPr>
      <w:r w:rsidRPr="00BD0C12">
        <w:rPr>
          <w:rFonts w:cs="Arial"/>
          <w:sz w:val="24"/>
          <w:szCs w:val="24"/>
          <w:lang w:val="sr-Cyrl-RS" w:eastAsia="zh-CN"/>
        </w:rPr>
        <w:t xml:space="preserve">4. </w:t>
      </w:r>
      <w:r w:rsidR="001571EE" w:rsidRPr="00BD0C12">
        <w:rPr>
          <w:rFonts w:cs="Arial"/>
          <w:sz w:val="24"/>
          <w:szCs w:val="24"/>
          <w:lang w:val="sr-Cyrl-RS" w:eastAsia="zh-CN"/>
        </w:rPr>
        <w:t>Уколико</w:t>
      </w:r>
      <w:r w:rsidR="001571EE" w:rsidRPr="001571EE">
        <w:rPr>
          <w:rFonts w:cs="Arial"/>
          <w:b/>
          <w:sz w:val="24"/>
          <w:szCs w:val="24"/>
          <w:lang w:val="sr-Cyrl-RS" w:eastAsia="zh-CN"/>
        </w:rPr>
        <w:t xml:space="preserve"> понуду подноси група понуђача,</w:t>
      </w:r>
      <w:r w:rsidR="001571EE" w:rsidRPr="001571EE">
        <w:rPr>
          <w:rFonts w:cs="Arial"/>
          <w:sz w:val="24"/>
          <w:szCs w:val="24"/>
          <w:lang w:val="sr-Cyrl-RS" w:eastAsia="zh-CN"/>
        </w:rPr>
        <w:t xml:space="preserve"> сваки понуђач из групе понуђача мора да испуни обавезне услове из члана 75. став 1. тач. 1) до 4) ЗЈН,</w:t>
      </w:r>
      <w:r w:rsidR="001571EE" w:rsidRPr="001571EE">
        <w:t xml:space="preserve"> </w:t>
      </w:r>
      <w:r w:rsidR="001571EE" w:rsidRPr="001571EE">
        <w:rPr>
          <w:rFonts w:cs="Arial"/>
          <w:sz w:val="24"/>
          <w:szCs w:val="24"/>
          <w:lang w:val="sr-Cyrl-RS" w:eastAsia="zh-CN"/>
        </w:rPr>
        <w:t>што доказује достављањем</w:t>
      </w:r>
      <w:r w:rsidR="001571EE">
        <w:rPr>
          <w:rFonts w:cs="Arial"/>
          <w:sz w:val="24"/>
          <w:szCs w:val="24"/>
          <w:lang w:val="sr-Cyrl-RS" w:eastAsia="zh-CN"/>
        </w:rPr>
        <w:t xml:space="preserve"> доказа наведених у овом одељку,</w:t>
      </w:r>
      <w:r w:rsidR="001571EE" w:rsidRPr="001571EE">
        <w:rPr>
          <w:rFonts w:cs="Arial"/>
          <w:sz w:val="24"/>
          <w:szCs w:val="24"/>
          <w:lang w:val="sr-Cyrl-RS" w:eastAsia="zh-CN"/>
        </w:rPr>
        <w:t xml:space="preserve"> а додатне услове испуњавају заједно</w:t>
      </w:r>
      <w:r w:rsidR="001571EE" w:rsidRPr="001571EE">
        <w:t xml:space="preserve"> </w:t>
      </w:r>
      <w:r w:rsidR="001571EE" w:rsidRPr="001571EE">
        <w:rPr>
          <w:rFonts w:cs="Arial"/>
          <w:sz w:val="24"/>
          <w:szCs w:val="24"/>
          <w:lang w:val="sr-Cyrl-RS" w:eastAsia="zh-CN"/>
        </w:rPr>
        <w:t>на основу достављених доказа у складу са овим одељком конкурсне документације.</w:t>
      </w:r>
    </w:p>
    <w:p w14:paraId="60166B73" w14:textId="77777777" w:rsidR="00BD0C12" w:rsidRDefault="00BD0C12" w:rsidP="001571EE">
      <w:pPr>
        <w:spacing w:before="0"/>
        <w:rPr>
          <w:rFonts w:cs="Arial"/>
          <w:sz w:val="24"/>
          <w:szCs w:val="24"/>
          <w:lang w:val="sr-Cyrl-RS" w:eastAsia="zh-CN"/>
        </w:rPr>
      </w:pPr>
    </w:p>
    <w:p w14:paraId="57250300" w14:textId="25049D5A" w:rsidR="00BD0C12" w:rsidRDefault="00BD0C12" w:rsidP="00C93391">
      <w:pPr>
        <w:spacing w:before="0"/>
        <w:jc w:val="left"/>
        <w:rPr>
          <w:rFonts w:cs="Arial"/>
          <w:sz w:val="24"/>
          <w:szCs w:val="24"/>
          <w:lang w:val="sr-Cyrl-RS" w:eastAsia="zh-CN"/>
        </w:rPr>
      </w:pPr>
      <w:r>
        <w:rPr>
          <w:rFonts w:cs="Arial"/>
          <w:sz w:val="24"/>
          <w:szCs w:val="24"/>
          <w:lang w:val="sr-Cyrl-RS" w:eastAsia="zh-CN"/>
        </w:rPr>
        <w:t>5.</w:t>
      </w:r>
      <w:r w:rsidRPr="00BD0C12">
        <w:rPr>
          <w:rFonts w:cs="Arial"/>
          <w:sz w:val="24"/>
          <w:szCs w:val="24"/>
          <w:lang w:val="sr-Cyrl-RS" w:eastAsia="zh-CN"/>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w:t>
      </w:r>
      <w:r>
        <w:rPr>
          <w:rFonts w:cs="Arial"/>
          <w:sz w:val="24"/>
          <w:szCs w:val="24"/>
          <w:lang w:val="sr-Cyrl-RS" w:eastAsia="zh-CN"/>
        </w:rPr>
        <w:t>длуке, односно закључења оквирног споразума</w:t>
      </w:r>
      <w:r w:rsidRPr="00BD0C12">
        <w:rPr>
          <w:rFonts w:cs="Arial"/>
          <w:sz w:val="24"/>
          <w:szCs w:val="24"/>
          <w:lang w:val="sr-Cyrl-RS" w:eastAsia="zh-CN"/>
        </w:rPr>
        <w:t>, односно то</w:t>
      </w:r>
      <w:r>
        <w:rPr>
          <w:rFonts w:cs="Arial"/>
          <w:sz w:val="24"/>
          <w:szCs w:val="24"/>
          <w:lang w:val="sr-Cyrl-RS" w:eastAsia="zh-CN"/>
        </w:rPr>
        <w:t>ком важења истог</w:t>
      </w:r>
      <w:r w:rsidRPr="00BD0C12">
        <w:rPr>
          <w:rFonts w:cs="Arial"/>
          <w:sz w:val="24"/>
          <w:szCs w:val="24"/>
          <w:lang w:val="sr-Cyrl-RS" w:eastAsia="zh-CN"/>
        </w:rPr>
        <w:t xml:space="preserve"> и да је документује на прописани начин.</w:t>
      </w:r>
    </w:p>
    <w:p w14:paraId="4B5520F8" w14:textId="77777777" w:rsidR="001571EE" w:rsidRPr="001571EE" w:rsidRDefault="001571EE" w:rsidP="00B13CD3">
      <w:pPr>
        <w:spacing w:before="0"/>
        <w:rPr>
          <w:rFonts w:cs="Arial"/>
          <w:sz w:val="24"/>
          <w:szCs w:val="24"/>
          <w:lang w:val="sr-Cyrl-RS" w:eastAsia="zh-CN"/>
        </w:rPr>
      </w:pPr>
    </w:p>
    <w:p w14:paraId="597E8D6F" w14:textId="3D155BA3" w:rsidR="00B13CD3" w:rsidRDefault="00BD0C12" w:rsidP="00F51A49">
      <w:pPr>
        <w:spacing w:before="0"/>
        <w:rPr>
          <w:rFonts w:cs="Arial"/>
          <w:sz w:val="24"/>
          <w:szCs w:val="24"/>
          <w:lang w:val="sr-Cyrl-RS" w:eastAsia="zh-CN"/>
        </w:rPr>
      </w:pPr>
      <w:r>
        <w:rPr>
          <w:rFonts w:cs="Arial"/>
          <w:sz w:val="24"/>
          <w:szCs w:val="24"/>
          <w:lang w:val="sr-Cyrl-RS" w:eastAsia="zh-CN"/>
        </w:rPr>
        <w:t>6.</w:t>
      </w:r>
      <w:r w:rsidR="00B13CD3" w:rsidRPr="00EC5BB4">
        <w:rPr>
          <w:rFonts w:cs="Arial"/>
          <w:sz w:val="24"/>
          <w:szCs w:val="24"/>
          <w:lang w:eastAsia="zh-CN"/>
        </w:rPr>
        <w:t>Докази о испуњености услова из члана 77. З</w:t>
      </w:r>
      <w:r w:rsidR="007F582B">
        <w:rPr>
          <w:rFonts w:cs="Arial"/>
          <w:sz w:val="24"/>
          <w:szCs w:val="24"/>
          <w:lang w:val="sr-Cyrl-RS" w:eastAsia="zh-CN"/>
        </w:rPr>
        <w:t>акона</w:t>
      </w:r>
      <w:r w:rsidR="00B13CD3" w:rsidRPr="00EC5BB4">
        <w:rPr>
          <w:rFonts w:cs="Arial"/>
          <w:sz w:val="24"/>
          <w:szCs w:val="24"/>
          <w:lang w:eastAsia="zh-CN"/>
        </w:rPr>
        <w:t xml:space="preserve"> могу се достављати </w:t>
      </w:r>
      <w:r w:rsidR="00B13CD3" w:rsidRPr="00C93391">
        <w:rPr>
          <w:rFonts w:cs="Arial"/>
          <w:b/>
          <w:sz w:val="24"/>
          <w:szCs w:val="24"/>
          <w:lang w:eastAsia="zh-CN"/>
        </w:rPr>
        <w:t>у неовереним копијама</w:t>
      </w:r>
      <w:r w:rsidR="00B13CD3" w:rsidRPr="00EC5BB4">
        <w:rPr>
          <w:rFonts w:cs="Arial"/>
          <w:sz w:val="24"/>
          <w:szCs w:val="24"/>
          <w:lang w:eastAsia="zh-CN"/>
        </w:rPr>
        <w:t xml:space="preserve">. Наручилац може пре доношења одлуке о додели </w:t>
      </w:r>
      <w:r w:rsidR="00E448A6">
        <w:rPr>
          <w:rFonts w:cs="Arial"/>
          <w:sz w:val="24"/>
          <w:szCs w:val="24"/>
          <w:lang w:val="sr-Cyrl-RS" w:eastAsia="zh-CN"/>
        </w:rPr>
        <w:t>оквирног споразума</w:t>
      </w:r>
      <w:r w:rsidR="00B13CD3" w:rsidRPr="00EC5BB4">
        <w:rPr>
          <w:rFonts w:cs="Arial"/>
          <w:sz w:val="24"/>
          <w:szCs w:val="24"/>
          <w:lang w:eastAsia="zh-CN"/>
        </w:rPr>
        <w:t xml:space="preserve">, захтевати од понуђача, чија је понуда на основу извештаја </w:t>
      </w:r>
      <w:r w:rsidR="00B13CD3" w:rsidRPr="00EC5BB4">
        <w:rPr>
          <w:rFonts w:cs="Arial"/>
          <w:sz w:val="24"/>
          <w:szCs w:val="24"/>
          <w:lang w:eastAsia="zh-CN"/>
        </w:rPr>
        <w:lastRenderedPageBreak/>
        <w:t>комисије за јавну набавку оцењена као најповољнија да достави на увид оригинал или оверену копију свих или појединих доказа.</w:t>
      </w:r>
    </w:p>
    <w:p w14:paraId="52803518" w14:textId="77777777" w:rsidR="00BD0C12" w:rsidRPr="00BD0C12" w:rsidRDefault="00BD0C12" w:rsidP="00B13CD3">
      <w:pPr>
        <w:spacing w:before="0"/>
        <w:rPr>
          <w:rFonts w:cs="Arial"/>
          <w:sz w:val="24"/>
          <w:szCs w:val="24"/>
          <w:lang w:val="sr-Cyrl-RS" w:eastAsia="zh-CN"/>
        </w:rPr>
      </w:pPr>
    </w:p>
    <w:p w14:paraId="6704B2EA" w14:textId="62A0C7BD" w:rsidR="00B13CD3" w:rsidRDefault="00FC5F2C" w:rsidP="00F51A49">
      <w:pPr>
        <w:spacing w:before="0"/>
        <w:rPr>
          <w:rFonts w:cs="Arial"/>
          <w:sz w:val="24"/>
          <w:szCs w:val="24"/>
          <w:lang w:val="sr-Cyrl-RS" w:eastAsia="zh-CN"/>
        </w:rPr>
      </w:pPr>
      <w:r>
        <w:rPr>
          <w:rFonts w:cs="Arial"/>
          <w:sz w:val="24"/>
          <w:szCs w:val="24"/>
          <w:lang w:val="sr-Cyrl-RS" w:eastAsia="zh-CN"/>
        </w:rPr>
        <w:t>7.</w:t>
      </w:r>
      <w:r w:rsidR="00B13CD3" w:rsidRPr="00EC5BB4">
        <w:rPr>
          <w:rFonts w:cs="Arial"/>
          <w:sz w:val="24"/>
          <w:szCs w:val="24"/>
          <w:lang w:eastAsia="zh-CN"/>
        </w:rPr>
        <w:t xml:space="preserve">Ако понуђач у остављеном, примереном року који не може бити краћи од </w:t>
      </w:r>
      <w:r w:rsidR="00C93391">
        <w:rPr>
          <w:rFonts w:cs="Arial"/>
          <w:sz w:val="24"/>
          <w:szCs w:val="24"/>
          <w:lang w:val="sr-Cyrl-RS" w:eastAsia="zh-CN"/>
        </w:rPr>
        <w:t>5 (</w:t>
      </w:r>
      <w:r w:rsidR="00B13CD3" w:rsidRPr="00EC5BB4">
        <w:rPr>
          <w:rFonts w:cs="Arial"/>
          <w:sz w:val="24"/>
          <w:szCs w:val="24"/>
          <w:lang w:eastAsia="zh-CN"/>
        </w:rPr>
        <w:t>пет</w:t>
      </w:r>
      <w:r w:rsidR="00C93391">
        <w:rPr>
          <w:rFonts w:cs="Arial"/>
          <w:sz w:val="24"/>
          <w:szCs w:val="24"/>
          <w:lang w:val="sr-Cyrl-RS" w:eastAsia="zh-CN"/>
        </w:rPr>
        <w:t>)</w:t>
      </w:r>
      <w:r w:rsidR="00B13CD3" w:rsidRPr="00EC5BB4">
        <w:rPr>
          <w:rFonts w:cs="Arial"/>
          <w:sz w:val="24"/>
          <w:szCs w:val="24"/>
          <w:lang w:eastAsia="zh-CN"/>
        </w:rPr>
        <w:t xml:space="preserve"> дана, не достави на увид оригинал или оверену копију тражених доказа, наручилац ће његову понуду одбити као неприхватљиву.</w:t>
      </w:r>
    </w:p>
    <w:p w14:paraId="54D043CD" w14:textId="77777777" w:rsidR="00BD0C12" w:rsidRDefault="00BD0C12" w:rsidP="00B13CD3">
      <w:pPr>
        <w:spacing w:before="0"/>
        <w:rPr>
          <w:rFonts w:cs="Arial"/>
          <w:sz w:val="24"/>
          <w:szCs w:val="24"/>
          <w:lang w:val="sr-Cyrl-RS" w:eastAsia="zh-CN"/>
        </w:rPr>
      </w:pPr>
    </w:p>
    <w:p w14:paraId="54C6033C" w14:textId="58952B58" w:rsidR="00BD0C12" w:rsidRDefault="00FC5F2C" w:rsidP="00F51A49">
      <w:pPr>
        <w:spacing w:before="0"/>
        <w:rPr>
          <w:rFonts w:cs="Arial"/>
          <w:sz w:val="24"/>
          <w:szCs w:val="24"/>
          <w:lang w:val="sr-Cyrl-RS" w:eastAsia="zh-CN"/>
        </w:rPr>
      </w:pPr>
      <w:r>
        <w:rPr>
          <w:rFonts w:cs="Arial"/>
          <w:sz w:val="24"/>
          <w:szCs w:val="24"/>
          <w:lang w:val="sr-Cyrl-RS" w:eastAsia="zh-CN"/>
        </w:rPr>
        <w:t>8.</w:t>
      </w:r>
      <w:r w:rsidR="00BD0C12">
        <w:rPr>
          <w:rFonts w:cs="Arial"/>
          <w:sz w:val="24"/>
          <w:szCs w:val="24"/>
          <w:lang w:val="sr-Cyrl-RS" w:eastAsia="zh-CN"/>
        </w:rPr>
        <w:t>Понуђач који је</w:t>
      </w:r>
      <w:r w:rsidR="008D377C">
        <w:rPr>
          <w:rFonts w:cs="Arial"/>
          <w:sz w:val="24"/>
          <w:szCs w:val="24"/>
          <w:lang w:val="sr-Cyrl-RS" w:eastAsia="zh-CN"/>
        </w:rPr>
        <w:t xml:space="preserve"> уписан</w:t>
      </w:r>
      <w:r w:rsidR="00BD0C12" w:rsidRPr="00BD0C12">
        <w:rPr>
          <w:rFonts w:cs="Arial"/>
          <w:sz w:val="24"/>
          <w:szCs w:val="24"/>
          <w:lang w:val="sr-Cyrl-RS" w:eastAsia="zh-CN"/>
        </w:rPr>
        <w:t xml:space="preserve"> у Регистру понуђача који води Агенција за привредне регистре н</w:t>
      </w:r>
      <w:r w:rsidR="00BD0C12">
        <w:rPr>
          <w:rFonts w:cs="Arial"/>
          <w:sz w:val="24"/>
          <w:szCs w:val="24"/>
          <w:lang w:val="sr-Cyrl-RS" w:eastAsia="zh-CN"/>
        </w:rPr>
        <w:t>иј</w:t>
      </w:r>
      <w:r w:rsidR="00BD0C12" w:rsidRPr="00BD0C12">
        <w:rPr>
          <w:rFonts w:cs="Arial"/>
          <w:sz w:val="24"/>
          <w:szCs w:val="24"/>
          <w:lang w:val="sr-Cyrl-RS" w:eastAsia="zh-CN"/>
        </w:rPr>
        <w:t xml:space="preserve">е </w:t>
      </w:r>
      <w:r w:rsidR="00BD0C12">
        <w:rPr>
          <w:rFonts w:cs="Arial"/>
          <w:sz w:val="24"/>
          <w:szCs w:val="24"/>
          <w:lang w:val="sr-Cyrl-RS" w:eastAsia="zh-CN"/>
        </w:rPr>
        <w:t xml:space="preserve">у обавези да </w:t>
      </w:r>
      <w:r w:rsidR="00BD0C12" w:rsidRPr="00BD0C12">
        <w:rPr>
          <w:rFonts w:cs="Arial"/>
          <w:sz w:val="24"/>
          <w:szCs w:val="24"/>
          <w:lang w:val="sr-Cyrl-RS" w:eastAsia="zh-CN"/>
        </w:rPr>
        <w:t>доставља доказе о испуњености услова из члана 75. став 1. тачке 1) до 4) ЗЈН, сходно чл. 78. ЗЈН.</w:t>
      </w:r>
      <w:r w:rsidR="00BD0C12">
        <w:rPr>
          <w:rFonts w:cs="Arial"/>
          <w:sz w:val="24"/>
          <w:szCs w:val="24"/>
          <w:lang w:val="sr-Cyrl-RS" w:eastAsia="zh-CN"/>
        </w:rPr>
        <w:t xml:space="preserve"> ако је </w:t>
      </w:r>
      <w:r w:rsidR="00BD0C12" w:rsidRPr="00BD0C12">
        <w:rPr>
          <w:rFonts w:cs="Arial"/>
          <w:sz w:val="24"/>
          <w:szCs w:val="24"/>
          <w:lang w:val="sr-Cyrl-RS" w:eastAsia="zh-CN"/>
        </w:rPr>
        <w:t xml:space="preserve">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B81CA6A" w14:textId="77777777" w:rsidR="00BD0C12" w:rsidRPr="00BD0C12" w:rsidRDefault="00BD0C12" w:rsidP="00B13CD3">
      <w:pPr>
        <w:spacing w:before="0"/>
        <w:rPr>
          <w:rFonts w:cs="Arial"/>
          <w:sz w:val="24"/>
          <w:szCs w:val="24"/>
          <w:lang w:val="sr-Cyrl-RS" w:eastAsia="zh-CN"/>
        </w:rPr>
      </w:pPr>
    </w:p>
    <w:p w14:paraId="425C6421" w14:textId="2E5B7D38" w:rsidR="00D96616" w:rsidRPr="00EC5BB4" w:rsidRDefault="00153B88" w:rsidP="00D96616">
      <w:pPr>
        <w:spacing w:before="0"/>
        <w:rPr>
          <w:rFonts w:cs="Arial"/>
          <w:sz w:val="24"/>
          <w:szCs w:val="24"/>
          <w:lang w:eastAsia="zh-CN"/>
        </w:rPr>
      </w:pPr>
      <w:r>
        <w:rPr>
          <w:rFonts w:cs="Arial"/>
          <w:sz w:val="24"/>
          <w:szCs w:val="24"/>
          <w:lang w:val="sr-Cyrl-RS" w:eastAsia="zh-CN"/>
        </w:rPr>
        <w:t>9.</w:t>
      </w:r>
      <w:r w:rsidR="00D96616" w:rsidRPr="00EC5BB4">
        <w:rPr>
          <w:rFonts w:cs="Arial"/>
          <w:sz w:val="24"/>
          <w:szCs w:val="24"/>
          <w:lang w:eastAsia="zh-CN"/>
        </w:rPr>
        <w:t>На основу члана 79. став 5. З</w:t>
      </w:r>
      <w:r w:rsidR="007F582B">
        <w:rPr>
          <w:rFonts w:cs="Arial"/>
          <w:sz w:val="24"/>
          <w:szCs w:val="24"/>
          <w:lang w:val="sr-Cyrl-RS" w:eastAsia="zh-CN"/>
        </w:rPr>
        <w:t>акона</w:t>
      </w:r>
      <w:r w:rsidR="00D96616"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6D7A2F56" w14:textId="15C59D5B"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BD0C12">
        <w:rPr>
          <w:rFonts w:cs="Arial"/>
          <w:sz w:val="24"/>
          <w:szCs w:val="24"/>
          <w:lang w:val="sr-Cyrl-RS" w:eastAsia="zh-CN"/>
        </w:rPr>
        <w:t xml:space="preserve"> </w:t>
      </w:r>
      <w:r w:rsidRPr="00EC5BB4">
        <w:rPr>
          <w:rFonts w:cs="Arial"/>
          <w:sz w:val="24"/>
          <w:szCs w:val="24"/>
          <w:lang w:eastAsia="zh-CN"/>
        </w:rPr>
        <w:t>извод из регистра надлежног органа:</w:t>
      </w:r>
    </w:p>
    <w:p w14:paraId="0376DEEC" w14:textId="06DF95A7" w:rsidR="00D96616" w:rsidRDefault="00D96616" w:rsidP="00D96616">
      <w:pPr>
        <w:spacing w:before="0"/>
        <w:ind w:firstLine="720"/>
        <w:rPr>
          <w:rFonts w:cs="Arial"/>
          <w:sz w:val="24"/>
          <w:szCs w:val="24"/>
          <w:lang w:eastAsia="zh-CN"/>
        </w:rPr>
      </w:pPr>
      <w:r w:rsidRPr="00EC5BB4">
        <w:rPr>
          <w:rFonts w:cs="Arial"/>
          <w:sz w:val="24"/>
          <w:szCs w:val="24"/>
          <w:lang w:eastAsia="zh-CN"/>
        </w:rPr>
        <w:t>-</w:t>
      </w:r>
      <w:r w:rsidR="00153B88">
        <w:rPr>
          <w:rFonts w:cs="Arial"/>
          <w:sz w:val="24"/>
          <w:szCs w:val="24"/>
          <w:lang w:val="sr-Cyrl-RS" w:eastAsia="zh-CN"/>
        </w:rPr>
        <w:t xml:space="preserve"> </w:t>
      </w: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14:paraId="0252ADC6" w14:textId="593272F1"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BD0C12">
        <w:rPr>
          <w:rFonts w:cs="Arial"/>
          <w:sz w:val="24"/>
          <w:szCs w:val="24"/>
          <w:lang w:val="sr-Cyrl-RS" w:eastAsia="zh-CN"/>
        </w:rPr>
        <w:t xml:space="preserve"> </w:t>
      </w:r>
      <w:r w:rsidRPr="007F582B">
        <w:rPr>
          <w:rFonts w:cs="Arial"/>
          <w:sz w:val="24"/>
          <w:szCs w:val="24"/>
          <w:lang w:eastAsia="zh-CN"/>
        </w:rPr>
        <w:t>докази из члана 75. став 1. тачка 1) ,2) и 4) З</w:t>
      </w:r>
      <w:r w:rsidR="00250031">
        <w:rPr>
          <w:rFonts w:cs="Arial"/>
          <w:sz w:val="24"/>
          <w:szCs w:val="24"/>
          <w:lang w:val="sr-Cyrl-RS" w:eastAsia="zh-CN"/>
        </w:rPr>
        <w:t>акона</w:t>
      </w:r>
    </w:p>
    <w:p w14:paraId="38E13496" w14:textId="7F705AF1" w:rsidR="007F582B" w:rsidRDefault="007F582B" w:rsidP="007F582B">
      <w:pPr>
        <w:spacing w:before="0"/>
        <w:ind w:firstLine="720"/>
        <w:rPr>
          <w:rFonts w:cs="Arial"/>
          <w:sz w:val="24"/>
          <w:szCs w:val="24"/>
          <w:lang w:val="sr-Cyrl-RS" w:eastAsia="zh-CN"/>
        </w:rPr>
      </w:pPr>
      <w:r w:rsidRPr="007F582B">
        <w:rPr>
          <w:rFonts w:cs="Arial"/>
          <w:sz w:val="24"/>
          <w:szCs w:val="24"/>
          <w:lang w:eastAsia="zh-CN"/>
        </w:rPr>
        <w:t>-</w:t>
      </w:r>
      <w:r w:rsidR="00BD0C12">
        <w:rPr>
          <w:rFonts w:cs="Arial"/>
          <w:sz w:val="24"/>
          <w:szCs w:val="24"/>
          <w:lang w:val="sr-Cyrl-RS" w:eastAsia="zh-CN"/>
        </w:rPr>
        <w:t xml:space="preserve"> </w:t>
      </w: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14:paraId="145DD620" w14:textId="77777777" w:rsidR="00BD0C12" w:rsidRPr="00BD0C12" w:rsidRDefault="00BD0C12" w:rsidP="007F582B">
      <w:pPr>
        <w:spacing w:before="0"/>
        <w:ind w:firstLine="720"/>
        <w:rPr>
          <w:rFonts w:cs="Arial"/>
          <w:sz w:val="24"/>
          <w:szCs w:val="24"/>
          <w:lang w:val="sr-Cyrl-RS" w:eastAsia="zh-CN"/>
        </w:rPr>
      </w:pPr>
    </w:p>
    <w:p w14:paraId="32AB260D" w14:textId="3490B95D" w:rsidR="00B13CD3" w:rsidRDefault="00153B88" w:rsidP="00B13CD3">
      <w:pPr>
        <w:spacing w:before="0"/>
        <w:rPr>
          <w:rFonts w:cs="Arial"/>
          <w:sz w:val="24"/>
          <w:szCs w:val="24"/>
          <w:lang w:val="sr-Cyrl-CS" w:eastAsia="zh-CN"/>
        </w:rPr>
      </w:pPr>
      <w:r>
        <w:rPr>
          <w:rFonts w:cs="Arial"/>
          <w:sz w:val="24"/>
          <w:szCs w:val="24"/>
          <w:lang w:val="sr-Cyrl-CS" w:eastAsia="zh-CN"/>
        </w:rPr>
        <w:t>10</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EC5BB4">
        <w:rPr>
          <w:rFonts w:cs="Arial"/>
          <w:sz w:val="24"/>
          <w:szCs w:val="24"/>
          <w:lang w:eastAsia="zh-CN"/>
        </w:rPr>
        <w:t>е уређује електронски документ</w:t>
      </w:r>
      <w:r w:rsidR="00C10575" w:rsidRPr="00EC5BB4">
        <w:rPr>
          <w:rFonts w:cs="Arial"/>
          <w:sz w:val="24"/>
          <w:szCs w:val="24"/>
          <w:lang w:val="sr-Cyrl-CS" w:eastAsia="zh-CN"/>
        </w:rPr>
        <w:t>.</w:t>
      </w:r>
    </w:p>
    <w:p w14:paraId="6EEC45CA" w14:textId="77777777" w:rsidR="00BD0C12" w:rsidRPr="00EC5BB4" w:rsidRDefault="00BD0C12" w:rsidP="00B13CD3">
      <w:pPr>
        <w:spacing w:before="0"/>
        <w:rPr>
          <w:rFonts w:cs="Arial"/>
          <w:sz w:val="24"/>
          <w:szCs w:val="24"/>
          <w:lang w:val="sr-Cyrl-CS" w:eastAsia="zh-CN"/>
        </w:rPr>
      </w:pPr>
    </w:p>
    <w:p w14:paraId="6ADF9D1B" w14:textId="31B923E3" w:rsidR="00B13CD3" w:rsidRDefault="001662A0" w:rsidP="00B13CD3">
      <w:pPr>
        <w:spacing w:before="0"/>
        <w:rPr>
          <w:rFonts w:cs="Arial"/>
          <w:sz w:val="24"/>
          <w:szCs w:val="24"/>
          <w:lang w:val="sr-Cyrl-RS" w:eastAsia="zh-CN"/>
        </w:rPr>
      </w:pPr>
      <w:r>
        <w:rPr>
          <w:rFonts w:cs="Arial"/>
          <w:sz w:val="24"/>
          <w:szCs w:val="24"/>
          <w:lang w:val="sr-Cyrl-CS" w:eastAsia="zh-CN"/>
        </w:rPr>
        <w:t>11</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F23E812" w14:textId="77777777" w:rsidR="00153B88" w:rsidRPr="00153B88" w:rsidRDefault="00153B88" w:rsidP="00B13CD3">
      <w:pPr>
        <w:spacing w:before="0"/>
        <w:rPr>
          <w:rFonts w:cs="Arial"/>
          <w:sz w:val="24"/>
          <w:szCs w:val="24"/>
          <w:lang w:val="sr-Cyrl-RS" w:eastAsia="zh-CN"/>
        </w:rPr>
      </w:pPr>
    </w:p>
    <w:p w14:paraId="1F9B1397" w14:textId="45F90680" w:rsidR="00B13CD3" w:rsidRDefault="001662A0" w:rsidP="00B13CD3">
      <w:pPr>
        <w:spacing w:before="0"/>
        <w:rPr>
          <w:rFonts w:cs="Arial"/>
          <w:sz w:val="24"/>
          <w:szCs w:val="24"/>
          <w:lang w:val="sr-Cyrl-RS" w:eastAsia="zh-CN"/>
        </w:rPr>
      </w:pPr>
      <w:r>
        <w:rPr>
          <w:rFonts w:cs="Arial"/>
          <w:sz w:val="24"/>
          <w:szCs w:val="24"/>
          <w:lang w:val="sr-Cyrl-CS" w:eastAsia="zh-CN"/>
        </w:rPr>
        <w:t>12</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D4512FA" w14:textId="77777777" w:rsidR="001662A0" w:rsidRPr="001662A0" w:rsidRDefault="001662A0" w:rsidP="00B13CD3">
      <w:pPr>
        <w:spacing w:before="0"/>
        <w:rPr>
          <w:rFonts w:cs="Arial"/>
          <w:sz w:val="24"/>
          <w:szCs w:val="24"/>
          <w:lang w:val="sr-Cyrl-RS" w:eastAsia="zh-CN"/>
        </w:rPr>
      </w:pPr>
    </w:p>
    <w:p w14:paraId="1B4B4839" w14:textId="7A3CA0A5" w:rsidR="00B13CD3" w:rsidRDefault="001662A0" w:rsidP="00B13CD3">
      <w:pPr>
        <w:spacing w:before="0"/>
        <w:rPr>
          <w:rFonts w:cs="Arial"/>
          <w:sz w:val="24"/>
          <w:szCs w:val="24"/>
          <w:lang w:val="sr-Cyrl-RS" w:eastAsia="zh-CN"/>
        </w:rPr>
      </w:pPr>
      <w:r>
        <w:rPr>
          <w:rFonts w:cs="Arial"/>
          <w:sz w:val="24"/>
          <w:szCs w:val="24"/>
          <w:lang w:val="sr-Cyrl-RS" w:eastAsia="zh-CN"/>
        </w:rPr>
        <w:t>13</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DF5DDCF" w14:textId="77777777" w:rsidR="001662A0" w:rsidRPr="001662A0" w:rsidRDefault="001662A0" w:rsidP="00B13CD3">
      <w:pPr>
        <w:spacing w:before="0"/>
        <w:rPr>
          <w:rFonts w:cs="Arial"/>
          <w:sz w:val="24"/>
          <w:szCs w:val="24"/>
          <w:lang w:val="sr-Cyrl-RS" w:eastAsia="zh-CN"/>
        </w:rPr>
      </w:pPr>
    </w:p>
    <w:p w14:paraId="42356B29" w14:textId="2DC347B0" w:rsidR="00153B88" w:rsidRPr="001662A0" w:rsidRDefault="001662A0" w:rsidP="00153B88">
      <w:pPr>
        <w:spacing w:before="0"/>
        <w:rPr>
          <w:rFonts w:cs="Arial"/>
          <w:sz w:val="24"/>
          <w:szCs w:val="24"/>
          <w:lang w:val="sr-Cyrl-CS" w:eastAsia="zh-CN"/>
        </w:rPr>
      </w:pPr>
      <w:r>
        <w:rPr>
          <w:rFonts w:cs="Arial"/>
          <w:sz w:val="24"/>
          <w:szCs w:val="24"/>
          <w:lang w:val="sr-Cyrl-RS" w:eastAsia="zh-CN"/>
        </w:rPr>
        <w:t>14</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BB1F798" w14:textId="77777777" w:rsidR="00153B88" w:rsidRDefault="00153B88" w:rsidP="00B13CD3">
      <w:pPr>
        <w:spacing w:before="0"/>
        <w:rPr>
          <w:rFonts w:cs="Arial"/>
          <w:color w:val="00B0F0"/>
          <w:sz w:val="24"/>
          <w:szCs w:val="24"/>
          <w:lang w:val="sr-Cyrl-RS" w:eastAsia="zh-CN"/>
        </w:rPr>
      </w:pPr>
    </w:p>
    <w:p w14:paraId="7698EA2E" w14:textId="77777777" w:rsidR="00200C14" w:rsidRPr="00200C14" w:rsidRDefault="00200C14" w:rsidP="00B13CD3">
      <w:pPr>
        <w:spacing w:before="0"/>
        <w:rPr>
          <w:rFonts w:cs="Arial"/>
          <w:color w:val="00B0F0"/>
          <w:sz w:val="24"/>
          <w:szCs w:val="24"/>
          <w:lang w:val="sr-Cyrl-RS" w:eastAsia="zh-CN"/>
        </w:rPr>
      </w:pPr>
    </w:p>
    <w:p w14:paraId="5DA4DF93" w14:textId="4775AE42" w:rsidR="00322313" w:rsidRDefault="0085003E" w:rsidP="00126313">
      <w:pPr>
        <w:pStyle w:val="KDPodnaslov1"/>
        <w:spacing w:before="0"/>
        <w:ind w:left="360"/>
        <w:jc w:val="center"/>
        <w:rPr>
          <w:rFonts w:cs="Arial"/>
          <w:sz w:val="24"/>
          <w:szCs w:val="24"/>
          <w:lang w:val="sr-Cyrl-RS"/>
        </w:rPr>
      </w:pPr>
      <w:bookmarkStart w:id="17" w:name="_Toc300928429"/>
      <w:bookmarkStart w:id="18" w:name="_Toc301160124"/>
      <w:bookmarkStart w:id="19" w:name="_Toc301165012"/>
      <w:bookmarkStart w:id="20" w:name="_Toc301248344"/>
      <w:bookmarkStart w:id="21" w:name="_Toc300928434"/>
      <w:bookmarkStart w:id="22" w:name="_Toc301160129"/>
      <w:bookmarkStart w:id="23" w:name="_Toc301165017"/>
      <w:bookmarkStart w:id="24" w:name="_Toc301248349"/>
      <w:bookmarkStart w:id="25" w:name="_Toc300928436"/>
      <w:bookmarkStart w:id="26" w:name="_Toc301160131"/>
      <w:bookmarkStart w:id="27" w:name="_Toc301165019"/>
      <w:bookmarkStart w:id="28" w:name="_Toc301248351"/>
      <w:bookmarkStart w:id="29" w:name="_Toc300928440"/>
      <w:bookmarkStart w:id="30" w:name="_Toc301160135"/>
      <w:bookmarkStart w:id="31" w:name="_Toc301165023"/>
      <w:bookmarkStart w:id="32" w:name="_Toc301248355"/>
      <w:bookmarkStart w:id="33" w:name="_Toc300928441"/>
      <w:bookmarkStart w:id="34" w:name="_Toc301160136"/>
      <w:bookmarkStart w:id="35" w:name="_Toc301165024"/>
      <w:bookmarkStart w:id="36" w:name="_Toc301248356"/>
      <w:bookmarkStart w:id="37" w:name="_Toc300928443"/>
      <w:bookmarkStart w:id="38" w:name="_Toc301160138"/>
      <w:bookmarkStart w:id="39" w:name="_Toc301165026"/>
      <w:bookmarkStart w:id="40" w:name="_Toc301248358"/>
      <w:bookmarkStart w:id="41" w:name="_Toc300928444"/>
      <w:bookmarkStart w:id="42" w:name="_Toc301160139"/>
      <w:bookmarkStart w:id="43" w:name="_Toc301165027"/>
      <w:bookmarkStart w:id="44" w:name="_Toc301248359"/>
      <w:bookmarkStart w:id="45" w:name="_Toc300928445"/>
      <w:bookmarkStart w:id="46" w:name="_Toc301160140"/>
      <w:bookmarkStart w:id="47" w:name="_Toc301165028"/>
      <w:bookmarkStart w:id="48" w:name="_Toc301248360"/>
      <w:bookmarkStart w:id="49" w:name="_Toc300928447"/>
      <w:bookmarkStart w:id="50" w:name="_Toc301160142"/>
      <w:bookmarkStart w:id="51" w:name="_Toc301165030"/>
      <w:bookmarkStart w:id="52" w:name="_Toc301248362"/>
      <w:bookmarkStart w:id="53" w:name="_Toc300928448"/>
      <w:bookmarkStart w:id="54" w:name="_Toc301160143"/>
      <w:bookmarkStart w:id="55" w:name="_Toc301165031"/>
      <w:bookmarkStart w:id="56" w:name="_Toc301248363"/>
      <w:bookmarkStart w:id="57" w:name="_Toc300928449"/>
      <w:bookmarkStart w:id="58" w:name="_Toc301160144"/>
      <w:bookmarkStart w:id="59" w:name="_Toc301165032"/>
      <w:bookmarkStart w:id="60" w:name="_Toc301248364"/>
      <w:bookmarkStart w:id="61" w:name="_Toc300928450"/>
      <w:bookmarkStart w:id="62" w:name="_Toc301160145"/>
      <w:bookmarkStart w:id="63" w:name="_Toc301165033"/>
      <w:bookmarkStart w:id="64" w:name="_Toc301248365"/>
      <w:bookmarkStart w:id="65" w:name="_Toc300928451"/>
      <w:bookmarkStart w:id="66" w:name="_Toc301160146"/>
      <w:bookmarkStart w:id="67" w:name="_Toc301165034"/>
      <w:bookmarkStart w:id="68" w:name="_Toc301248366"/>
      <w:bookmarkStart w:id="69" w:name="_Toc300928452"/>
      <w:bookmarkStart w:id="70" w:name="_Toc301160147"/>
      <w:bookmarkStart w:id="71" w:name="_Toc301165035"/>
      <w:bookmarkStart w:id="72" w:name="_Toc301248367"/>
      <w:bookmarkStart w:id="73" w:name="_Toc300928453"/>
      <w:bookmarkStart w:id="74" w:name="_Toc301160148"/>
      <w:bookmarkStart w:id="75" w:name="_Toc301165036"/>
      <w:bookmarkStart w:id="76" w:name="_Toc301248368"/>
      <w:bookmarkStart w:id="77" w:name="_Toc300928454"/>
      <w:bookmarkStart w:id="78" w:name="_Toc301160149"/>
      <w:bookmarkStart w:id="79" w:name="_Toc301165037"/>
      <w:bookmarkStart w:id="80" w:name="_Toc301248369"/>
      <w:bookmarkStart w:id="81" w:name="_Toc300928455"/>
      <w:bookmarkStart w:id="82" w:name="_Toc301160150"/>
      <w:bookmarkStart w:id="83" w:name="_Toc301165038"/>
      <w:bookmarkStart w:id="84" w:name="_Toc301248370"/>
      <w:bookmarkStart w:id="85" w:name="_Toc300928456"/>
      <w:bookmarkStart w:id="86" w:name="_Toc301160151"/>
      <w:bookmarkStart w:id="87" w:name="_Toc301165039"/>
      <w:bookmarkStart w:id="88" w:name="_Toc301248371"/>
      <w:bookmarkStart w:id="89" w:name="_Toc300928457"/>
      <w:bookmarkStart w:id="90" w:name="_Toc301160152"/>
      <w:bookmarkStart w:id="91" w:name="_Toc301165040"/>
      <w:bookmarkStart w:id="92" w:name="_Toc301248372"/>
      <w:bookmarkStart w:id="93" w:name="_Toc300928458"/>
      <w:bookmarkStart w:id="94" w:name="_Toc301160153"/>
      <w:bookmarkStart w:id="95" w:name="_Toc301165041"/>
      <w:bookmarkStart w:id="96" w:name="_Toc301248373"/>
      <w:bookmarkStart w:id="97" w:name="_Toc300928459"/>
      <w:bookmarkStart w:id="98" w:name="_Toc301160154"/>
      <w:bookmarkStart w:id="99" w:name="_Toc301165042"/>
      <w:bookmarkStart w:id="100" w:name="_Toc301248374"/>
      <w:bookmarkStart w:id="101" w:name="_Toc300928462"/>
      <w:bookmarkStart w:id="102" w:name="_Toc301160157"/>
      <w:bookmarkStart w:id="103" w:name="_Toc301165045"/>
      <w:bookmarkStart w:id="104" w:name="_Toc301248377"/>
      <w:bookmarkStart w:id="105" w:name="_Toc300928464"/>
      <w:bookmarkStart w:id="106" w:name="_Toc301160159"/>
      <w:bookmarkStart w:id="107" w:name="_Toc301165047"/>
      <w:bookmarkStart w:id="108" w:name="_Toc301248379"/>
      <w:bookmarkStart w:id="109" w:name="_Toc300928466"/>
      <w:bookmarkStart w:id="110" w:name="_Toc301160161"/>
      <w:bookmarkStart w:id="111" w:name="_Toc301165049"/>
      <w:bookmarkStart w:id="112" w:name="_Toc301248381"/>
      <w:bookmarkStart w:id="113" w:name="_Toc300928467"/>
      <w:bookmarkStart w:id="114" w:name="_Toc301160162"/>
      <w:bookmarkStart w:id="115" w:name="_Toc301165050"/>
      <w:bookmarkStart w:id="116" w:name="_Toc301248382"/>
      <w:bookmarkStart w:id="117" w:name="_Toc300928468"/>
      <w:bookmarkStart w:id="118" w:name="_Toc301160163"/>
      <w:bookmarkStart w:id="119" w:name="_Toc301165051"/>
      <w:bookmarkStart w:id="120" w:name="_Toc301248383"/>
      <w:bookmarkStart w:id="121" w:name="_Toc300928474"/>
      <w:bookmarkStart w:id="122" w:name="_Toc301160169"/>
      <w:bookmarkStart w:id="123" w:name="_Toc301165057"/>
      <w:bookmarkStart w:id="124" w:name="_Toc301248389"/>
      <w:bookmarkStart w:id="125" w:name="_Toc300928476"/>
      <w:bookmarkStart w:id="126" w:name="_Toc301160171"/>
      <w:bookmarkStart w:id="127" w:name="_Toc301165059"/>
      <w:bookmarkStart w:id="128" w:name="_Toc301248391"/>
      <w:bookmarkStart w:id="129" w:name="_Toc300928478"/>
      <w:bookmarkStart w:id="130" w:name="_Toc301160173"/>
      <w:bookmarkStart w:id="131" w:name="_Toc301165061"/>
      <w:bookmarkStart w:id="132" w:name="_Toc301248393"/>
      <w:bookmarkStart w:id="133" w:name="_Toc300928480"/>
      <w:bookmarkStart w:id="134" w:name="_Toc301160175"/>
      <w:bookmarkStart w:id="135" w:name="_Toc301165063"/>
      <w:bookmarkStart w:id="136" w:name="_Toc301248395"/>
      <w:bookmarkStart w:id="137" w:name="_Toc300928482"/>
      <w:bookmarkStart w:id="138" w:name="_Toc301160177"/>
      <w:bookmarkStart w:id="139" w:name="_Toc301165065"/>
      <w:bookmarkStart w:id="140" w:name="_Toc301248397"/>
      <w:bookmarkStart w:id="141" w:name="_Toc300928484"/>
      <w:bookmarkStart w:id="142" w:name="_Toc301160179"/>
      <w:bookmarkStart w:id="143" w:name="_Toc301165067"/>
      <w:bookmarkStart w:id="144" w:name="_Toc301248399"/>
      <w:bookmarkStart w:id="145" w:name="_Toc300928486"/>
      <w:bookmarkStart w:id="146" w:name="_Toc301160181"/>
      <w:bookmarkStart w:id="147" w:name="_Toc301165069"/>
      <w:bookmarkStart w:id="148" w:name="_Toc301248401"/>
      <w:bookmarkStart w:id="149" w:name="_Toc300928487"/>
      <w:bookmarkStart w:id="150" w:name="_Toc301160182"/>
      <w:bookmarkStart w:id="151" w:name="_Toc301165070"/>
      <w:bookmarkStart w:id="152" w:name="_Toc301248402"/>
      <w:bookmarkStart w:id="153" w:name="_Toc300928488"/>
      <w:bookmarkStart w:id="154" w:name="_Toc301160183"/>
      <w:bookmarkStart w:id="155" w:name="_Toc301165071"/>
      <w:bookmarkStart w:id="156" w:name="_Toc301248403"/>
      <w:bookmarkStart w:id="157" w:name="_Toc300928490"/>
      <w:bookmarkStart w:id="158" w:name="_Toc301160185"/>
      <w:bookmarkStart w:id="159" w:name="_Toc301165073"/>
      <w:bookmarkStart w:id="160" w:name="_Toc301248405"/>
      <w:bookmarkStart w:id="161" w:name="_Toc300928492"/>
      <w:bookmarkStart w:id="162" w:name="_Toc301160187"/>
      <w:bookmarkStart w:id="163" w:name="_Toc301165075"/>
      <w:bookmarkStart w:id="164" w:name="_Toc301248407"/>
      <w:bookmarkStart w:id="165" w:name="_Toc300928494"/>
      <w:bookmarkStart w:id="166" w:name="_Toc301160189"/>
      <w:bookmarkStart w:id="167" w:name="_Toc301165077"/>
      <w:bookmarkStart w:id="168" w:name="_Toc301248409"/>
      <w:bookmarkStart w:id="169" w:name="_Toc300928496"/>
      <w:bookmarkStart w:id="170" w:name="_Toc301160191"/>
      <w:bookmarkStart w:id="171" w:name="_Toc301165079"/>
      <w:bookmarkStart w:id="172" w:name="_Toc301248411"/>
      <w:bookmarkStart w:id="173" w:name="_Toc300928497"/>
      <w:bookmarkStart w:id="174" w:name="_Toc301160192"/>
      <w:bookmarkStart w:id="175" w:name="_Toc301165080"/>
      <w:bookmarkStart w:id="176" w:name="_Toc301248412"/>
      <w:bookmarkStart w:id="177" w:name="_Toc300928498"/>
      <w:bookmarkStart w:id="178" w:name="_Toc301160193"/>
      <w:bookmarkStart w:id="179" w:name="_Toc301165081"/>
      <w:bookmarkStart w:id="180" w:name="_Toc301248413"/>
      <w:bookmarkStart w:id="181" w:name="_Toc300928499"/>
      <w:bookmarkStart w:id="182" w:name="_Toc301160194"/>
      <w:bookmarkStart w:id="183" w:name="_Toc301165082"/>
      <w:bookmarkStart w:id="184" w:name="_Toc301248414"/>
      <w:bookmarkStart w:id="185" w:name="_Toc442559885"/>
      <w:bookmarkStart w:id="186" w:name="_Toc297798704"/>
      <w:bookmarkStart w:id="187" w:name="_Toc310433002"/>
      <w:bookmarkStart w:id="188" w:name="_Toc374917437"/>
      <w:bookmarkStart w:id="189" w:name="_Toc415142477"/>
      <w:bookmarkStart w:id="190" w:name="_Toc430335150"/>
      <w:bookmarkEnd w:id="12"/>
      <w:bookmarkEnd w:id="1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cs="Arial"/>
          <w:sz w:val="24"/>
          <w:szCs w:val="24"/>
          <w:lang w:val="sr-Cyrl-RS"/>
        </w:rPr>
        <w:lastRenderedPageBreak/>
        <w:t>5</w:t>
      </w:r>
      <w:r w:rsidR="00A20A74">
        <w:rPr>
          <w:rFonts w:cs="Arial"/>
          <w:sz w:val="24"/>
          <w:szCs w:val="24"/>
          <w:lang w:val="sr-Cyrl-RS"/>
        </w:rPr>
        <w:t xml:space="preserve">.  </w:t>
      </w:r>
      <w:r w:rsidR="001C6E8E">
        <w:rPr>
          <w:rFonts w:cs="Arial"/>
          <w:sz w:val="24"/>
          <w:szCs w:val="24"/>
          <w:lang w:val="sr-Cyrl-RS"/>
        </w:rPr>
        <w:t>КРИТЕРИЈУМ</w:t>
      </w:r>
      <w:r w:rsidR="00A20A74" w:rsidRPr="00A20A74">
        <w:rPr>
          <w:rFonts w:cs="Arial"/>
          <w:sz w:val="24"/>
          <w:szCs w:val="24"/>
          <w:lang w:val="sr-Cyrl-RS"/>
        </w:rPr>
        <w:t xml:space="preserve"> ЗА ДОДЕЛУ ОКВИРНОГ СПОРАЗУМА </w:t>
      </w:r>
      <w:bookmarkEnd w:id="185"/>
    </w:p>
    <w:p w14:paraId="34436B56" w14:textId="2FB3D47D" w:rsidR="00A20A74" w:rsidRDefault="00C45E9E" w:rsidP="00A20A74">
      <w:pPr>
        <w:pStyle w:val="KDPodnaslov1"/>
        <w:spacing w:before="0"/>
        <w:ind w:left="360"/>
        <w:jc w:val="center"/>
        <w:rPr>
          <w:rFonts w:cs="Arial"/>
          <w:sz w:val="24"/>
          <w:szCs w:val="24"/>
          <w:lang w:val="sr-Cyrl-RS"/>
        </w:rPr>
      </w:pPr>
      <w:r>
        <w:rPr>
          <w:rFonts w:cs="Arial"/>
          <w:sz w:val="24"/>
          <w:szCs w:val="24"/>
          <w:lang w:val="sr-Cyrl-RS"/>
        </w:rPr>
        <w:t xml:space="preserve">ЗА СВЕ ПАРТИЈЕ </w:t>
      </w:r>
    </w:p>
    <w:p w14:paraId="2404ED20" w14:textId="77777777" w:rsidR="0085003E" w:rsidRDefault="0085003E" w:rsidP="0085003E">
      <w:pPr>
        <w:tabs>
          <w:tab w:val="left" w:pos="1134"/>
        </w:tabs>
        <w:spacing w:before="0"/>
        <w:rPr>
          <w:rFonts w:cs="Arial"/>
          <w:b/>
          <w:color w:val="000000" w:themeColor="text1"/>
          <w:sz w:val="24"/>
          <w:szCs w:val="24"/>
          <w:lang w:val="ru-RU"/>
        </w:rPr>
      </w:pPr>
      <w:r w:rsidRPr="0085003E">
        <w:rPr>
          <w:rFonts w:cs="Arial"/>
          <w:color w:val="000000" w:themeColor="text1"/>
          <w:sz w:val="24"/>
          <w:szCs w:val="24"/>
          <w:lang w:val="ru-RU"/>
        </w:rPr>
        <w:t xml:space="preserve">Избор најповољније понуде ће се извршити применом критеријума </w:t>
      </w:r>
      <w:r w:rsidRPr="0085003E">
        <w:rPr>
          <w:rFonts w:cs="Arial"/>
          <w:b/>
          <w:color w:val="000000" w:themeColor="text1"/>
          <w:sz w:val="24"/>
          <w:szCs w:val="24"/>
          <w:lang w:val="ru-RU"/>
        </w:rPr>
        <w:t>„Најнижа понуђена цена“.</w:t>
      </w:r>
    </w:p>
    <w:p w14:paraId="43AF56D2" w14:textId="77777777" w:rsidR="0085003E" w:rsidRPr="0085003E" w:rsidRDefault="0085003E" w:rsidP="0085003E">
      <w:pPr>
        <w:tabs>
          <w:tab w:val="left" w:pos="1134"/>
        </w:tabs>
        <w:spacing w:before="0"/>
        <w:rPr>
          <w:rFonts w:cs="Arial"/>
          <w:b/>
          <w:color w:val="000000" w:themeColor="text1"/>
          <w:sz w:val="24"/>
          <w:szCs w:val="24"/>
          <w:lang w:val="ru-RU"/>
        </w:rPr>
      </w:pPr>
    </w:p>
    <w:p w14:paraId="6C09AB48" w14:textId="77777777" w:rsidR="0085003E" w:rsidRPr="0085003E" w:rsidRDefault="0085003E" w:rsidP="0085003E">
      <w:pPr>
        <w:tabs>
          <w:tab w:val="left" w:pos="1134"/>
        </w:tabs>
        <w:spacing w:before="0"/>
        <w:rPr>
          <w:rFonts w:cs="Arial"/>
          <w:color w:val="000000" w:themeColor="text1"/>
          <w:sz w:val="24"/>
          <w:szCs w:val="24"/>
          <w:lang w:val="ru-RU"/>
        </w:rPr>
      </w:pPr>
      <w:r w:rsidRPr="0085003E">
        <w:rPr>
          <w:rFonts w:cs="Arial"/>
          <w:color w:val="000000" w:themeColor="text1"/>
          <w:sz w:val="24"/>
          <w:szCs w:val="24"/>
          <w:lang w:val="ru-RU"/>
        </w:rPr>
        <w:t>Критеријум за оцењивање понуда</w:t>
      </w:r>
      <w:r w:rsidRPr="0085003E">
        <w:rPr>
          <w:rFonts w:cs="Arial"/>
          <w:b/>
          <w:color w:val="000000" w:themeColor="text1"/>
          <w:sz w:val="24"/>
          <w:szCs w:val="24"/>
          <w:lang w:val="ru-RU"/>
        </w:rPr>
        <w:t xml:space="preserve"> Најнижа понуђена цена, </w:t>
      </w:r>
      <w:r w:rsidRPr="0085003E">
        <w:rPr>
          <w:rFonts w:cs="Arial"/>
          <w:color w:val="000000" w:themeColor="text1"/>
          <w:sz w:val="24"/>
          <w:szCs w:val="24"/>
          <w:lang w:val="ru-RU"/>
        </w:rPr>
        <w:t>заснива се на понуђеној цени</w:t>
      </w:r>
      <w:r w:rsidRPr="0085003E">
        <w:rPr>
          <w:rFonts w:cs="Arial"/>
          <w:color w:val="000000" w:themeColor="text1"/>
          <w:sz w:val="24"/>
          <w:szCs w:val="24"/>
          <w:lang w:val="sr-Cyrl-CS"/>
        </w:rPr>
        <w:t xml:space="preserve"> као једином критеријуму</w:t>
      </w:r>
      <w:r w:rsidRPr="0085003E">
        <w:rPr>
          <w:rFonts w:cs="Arial"/>
          <w:color w:val="000000" w:themeColor="text1"/>
          <w:sz w:val="24"/>
          <w:szCs w:val="24"/>
          <w:lang w:val="ru-RU"/>
        </w:rPr>
        <w:t xml:space="preserve">. </w:t>
      </w:r>
    </w:p>
    <w:p w14:paraId="49FCCE02" w14:textId="77777777" w:rsidR="0085003E" w:rsidRPr="0085003E" w:rsidRDefault="0085003E" w:rsidP="0085003E">
      <w:pPr>
        <w:tabs>
          <w:tab w:val="left" w:pos="1134"/>
        </w:tabs>
        <w:spacing w:before="0"/>
        <w:rPr>
          <w:rFonts w:cs="Arial"/>
          <w:color w:val="000000" w:themeColor="text1"/>
          <w:sz w:val="24"/>
          <w:szCs w:val="24"/>
          <w:lang w:val="ru-RU"/>
        </w:rPr>
      </w:pPr>
    </w:p>
    <w:p w14:paraId="02780F74" w14:textId="77777777" w:rsidR="0085003E" w:rsidRPr="0085003E" w:rsidRDefault="0085003E" w:rsidP="0085003E">
      <w:pPr>
        <w:tabs>
          <w:tab w:val="left" w:pos="1134"/>
        </w:tabs>
        <w:spacing w:before="0"/>
        <w:rPr>
          <w:rFonts w:cs="Arial"/>
          <w:b/>
          <w:color w:val="000000" w:themeColor="text1"/>
          <w:sz w:val="24"/>
          <w:szCs w:val="24"/>
          <w:lang w:val="ru-RU"/>
        </w:rPr>
      </w:pPr>
      <w:r w:rsidRPr="0085003E">
        <w:rPr>
          <w:rFonts w:cs="Arial"/>
          <w:b/>
          <w:color w:val="000000" w:themeColor="text1"/>
          <w:sz w:val="24"/>
          <w:szCs w:val="24"/>
          <w:lang w:val="ru-RU"/>
        </w:rPr>
        <w:t xml:space="preserve">Уколико понуђена цена прелази износ процењене вредности јавне набавке, понуда ће бити одбијена као неприхватљива. </w:t>
      </w:r>
    </w:p>
    <w:p w14:paraId="52F577C2" w14:textId="6D927971" w:rsidR="0085003E" w:rsidRPr="0085003E" w:rsidRDefault="0085003E" w:rsidP="0085003E">
      <w:pPr>
        <w:rPr>
          <w:rFonts w:cs="Arial"/>
          <w:sz w:val="24"/>
          <w:szCs w:val="24"/>
        </w:rPr>
      </w:pPr>
      <w:r w:rsidRPr="0085003E">
        <w:rPr>
          <w:rFonts w:cs="Arial"/>
          <w:sz w:val="24"/>
          <w:szCs w:val="24"/>
        </w:rPr>
        <w:t>Наручилац из објективних разлога не може да унапред одреди појединачно обим специфицираних услуга</w:t>
      </w:r>
      <w:r>
        <w:rPr>
          <w:rFonts w:cs="Arial"/>
          <w:sz w:val="24"/>
          <w:szCs w:val="24"/>
          <w:lang w:val="sr-Cyrl-RS"/>
        </w:rPr>
        <w:t xml:space="preserve"> </w:t>
      </w:r>
      <w:r w:rsidRPr="0085003E">
        <w:rPr>
          <w:rFonts w:cs="Arial"/>
          <w:sz w:val="24"/>
          <w:szCs w:val="24"/>
        </w:rPr>
        <w:t>(</w:t>
      </w:r>
      <w:r w:rsidRPr="0085003E">
        <w:rPr>
          <w:rFonts w:cs="Arial"/>
          <w:sz w:val="24"/>
          <w:szCs w:val="24"/>
          <w:lang w:val="sr-Cyrl-RS"/>
        </w:rPr>
        <w:t>оквирна колчина)</w:t>
      </w:r>
      <w:r w:rsidRPr="0085003E">
        <w:rPr>
          <w:rFonts w:cs="Arial"/>
          <w:sz w:val="24"/>
          <w:szCs w:val="24"/>
        </w:rPr>
        <w:t>, тако да се вредност позиције у спецификацији</w:t>
      </w:r>
      <w:r w:rsidRPr="0085003E">
        <w:rPr>
          <w:rFonts w:cs="Arial"/>
          <w:sz w:val="24"/>
          <w:szCs w:val="24"/>
          <w:lang w:val="sr-Cyrl-RS"/>
        </w:rPr>
        <w:t>/структури цене,</w:t>
      </w:r>
      <w:r w:rsidRPr="0085003E">
        <w:rPr>
          <w:rFonts w:cs="Arial"/>
          <w:sz w:val="24"/>
          <w:szCs w:val="24"/>
        </w:rPr>
        <w:t xml:space="preserve"> изражава</w:t>
      </w:r>
      <w:r w:rsidRPr="0085003E">
        <w:rPr>
          <w:rFonts w:cs="Arial"/>
          <w:sz w:val="24"/>
          <w:szCs w:val="24"/>
          <w:lang w:val="sr-Cyrl-RS"/>
        </w:rPr>
        <w:t xml:space="preserve"> </w:t>
      </w:r>
      <w:r w:rsidRPr="0085003E">
        <w:rPr>
          <w:rFonts w:cs="Arial"/>
          <w:sz w:val="24"/>
          <w:szCs w:val="24"/>
        </w:rPr>
        <w:t>на основу јединичних цена увећаних коефицијентом учесталости. Укупна цена за поједину услугу се добија множењем јединичне цене саме услуге и поменутог коефици</w:t>
      </w:r>
      <w:r w:rsidR="0021134B">
        <w:rPr>
          <w:rFonts w:cs="Arial"/>
          <w:sz w:val="24"/>
          <w:szCs w:val="24"/>
          <w:lang w:val="sr-Cyrl-RS"/>
        </w:rPr>
        <w:t>ј</w:t>
      </w:r>
      <w:r w:rsidRPr="0085003E">
        <w:rPr>
          <w:rFonts w:cs="Arial"/>
          <w:sz w:val="24"/>
          <w:szCs w:val="24"/>
        </w:rPr>
        <w:t>ента учесталости К*. Збир свих укупних цена по позицијама представља понуђену цену за сваку партију.</w:t>
      </w:r>
      <w:r w:rsidRPr="0085003E">
        <w:rPr>
          <w:rFonts w:cs="Arial"/>
          <w:sz w:val="24"/>
          <w:szCs w:val="24"/>
          <w:lang w:val="sr-Cyrl-RS"/>
        </w:rPr>
        <w:t xml:space="preserve"> </w:t>
      </w:r>
      <w:r w:rsidRPr="0085003E">
        <w:rPr>
          <w:rFonts w:cs="Arial"/>
          <w:sz w:val="24"/>
          <w:szCs w:val="24"/>
        </w:rPr>
        <w:t>Ова укупно понуђена цена служи само за рангирање пону</w:t>
      </w:r>
      <w:r w:rsidRPr="0085003E">
        <w:rPr>
          <w:rFonts w:cs="Arial"/>
          <w:sz w:val="24"/>
          <w:szCs w:val="24"/>
          <w:lang w:val="sr-Cyrl-RS"/>
        </w:rPr>
        <w:t>да</w:t>
      </w:r>
      <w:r w:rsidRPr="0085003E">
        <w:rPr>
          <w:rFonts w:cs="Arial"/>
          <w:sz w:val="24"/>
          <w:szCs w:val="24"/>
        </w:rPr>
        <w:t xml:space="preserve"> у п</w:t>
      </w:r>
      <w:r>
        <w:rPr>
          <w:rFonts w:cs="Arial"/>
          <w:sz w:val="24"/>
          <w:szCs w:val="24"/>
          <w:lang w:val="sr-Cyrl-RS"/>
        </w:rPr>
        <w:t>оступку</w:t>
      </w:r>
      <w:r w:rsidRPr="0085003E">
        <w:rPr>
          <w:rFonts w:cs="Arial"/>
          <w:sz w:val="24"/>
          <w:szCs w:val="24"/>
        </w:rPr>
        <w:t xml:space="preserve"> јавне набавке, док ће се </w:t>
      </w:r>
      <w:r w:rsidRPr="0085003E">
        <w:rPr>
          <w:rFonts w:cs="Arial"/>
          <w:sz w:val="24"/>
          <w:szCs w:val="24"/>
          <w:lang w:val="sr-Cyrl-RS"/>
        </w:rPr>
        <w:t>Оквирни споразум</w:t>
      </w:r>
      <w:r w:rsidRPr="0085003E">
        <w:rPr>
          <w:rFonts w:cs="Arial"/>
          <w:sz w:val="24"/>
          <w:szCs w:val="24"/>
        </w:rPr>
        <w:t xml:space="preserve"> закључивати до процењене вредности за сваку појединачну партију. Након </w:t>
      </w:r>
      <w:r w:rsidRPr="0085003E">
        <w:rPr>
          <w:rFonts w:cs="Arial"/>
          <w:sz w:val="24"/>
          <w:szCs w:val="24"/>
          <w:lang w:val="sr-Cyrl-RS"/>
        </w:rPr>
        <w:t>закључења оквирног споразума</w:t>
      </w:r>
      <w:r w:rsidRPr="0085003E">
        <w:rPr>
          <w:rFonts w:cs="Arial"/>
          <w:sz w:val="24"/>
          <w:szCs w:val="24"/>
        </w:rPr>
        <w:t>, изабрани понуђач ће након извршења услуге, приликом фактурисања, користити понуђену јединичну цену</w:t>
      </w:r>
      <w:r w:rsidRPr="0085003E">
        <w:rPr>
          <w:rFonts w:cs="Arial"/>
          <w:sz w:val="24"/>
          <w:szCs w:val="24"/>
          <w:lang w:val="sr-Cyrl-RS"/>
        </w:rPr>
        <w:t xml:space="preserve"> за сваку позицију из обрасца структуре цене</w:t>
      </w:r>
      <w:r w:rsidRPr="0085003E">
        <w:rPr>
          <w:rFonts w:cs="Arial"/>
          <w:sz w:val="24"/>
          <w:szCs w:val="24"/>
        </w:rPr>
        <w:t>. Коефици</w:t>
      </w:r>
      <w:r w:rsidR="0021134B">
        <w:rPr>
          <w:rFonts w:cs="Arial"/>
          <w:sz w:val="24"/>
          <w:szCs w:val="24"/>
          <w:lang w:val="sr-Cyrl-RS"/>
        </w:rPr>
        <w:t>ј</w:t>
      </w:r>
      <w:r w:rsidRPr="0085003E">
        <w:rPr>
          <w:rFonts w:cs="Arial"/>
          <w:sz w:val="24"/>
          <w:szCs w:val="24"/>
        </w:rPr>
        <w:t xml:space="preserve">ент учесталости (К*) представља мерило и процену Наручиоца за поједином услугом и креће се у границама од </w:t>
      </w:r>
      <w:r w:rsidRPr="0085003E">
        <w:rPr>
          <w:rFonts w:cs="Arial"/>
          <w:sz w:val="24"/>
          <w:szCs w:val="24"/>
          <w:lang w:val="sr-Cyrl-RS"/>
        </w:rPr>
        <w:t>0,1-1</w:t>
      </w:r>
      <w:r w:rsidRPr="0085003E">
        <w:rPr>
          <w:rFonts w:cs="Arial"/>
          <w:sz w:val="24"/>
          <w:szCs w:val="24"/>
        </w:rPr>
        <w:t>.</w:t>
      </w:r>
    </w:p>
    <w:p w14:paraId="2E00242C" w14:textId="77777777" w:rsidR="0085003E" w:rsidRPr="0085003E" w:rsidRDefault="0085003E" w:rsidP="0085003E">
      <w:pPr>
        <w:rPr>
          <w:rFonts w:cs="Arial"/>
          <w:b/>
          <w:sz w:val="24"/>
          <w:szCs w:val="24"/>
          <w:lang w:val="sr-Cyrl-RS"/>
        </w:rPr>
      </w:pPr>
      <w:r w:rsidRPr="0085003E">
        <w:rPr>
          <w:rFonts w:cs="Arial"/>
          <w:b/>
          <w:sz w:val="24"/>
          <w:szCs w:val="24"/>
          <w:lang w:val="sr-Cyrl-RS"/>
        </w:rPr>
        <w:t>5.1 Елементи Оквирног споразума о којима ће се преговарати и начин преговарања</w:t>
      </w:r>
    </w:p>
    <w:p w14:paraId="56787C88" w14:textId="77777777" w:rsidR="0085003E" w:rsidRPr="0085003E" w:rsidRDefault="0085003E" w:rsidP="0085003E">
      <w:pPr>
        <w:rPr>
          <w:rFonts w:cs="Arial"/>
          <w:sz w:val="24"/>
          <w:szCs w:val="24"/>
          <w:lang w:val="sr-Cyrl-RS" w:eastAsia="ar-SA"/>
        </w:rPr>
      </w:pPr>
      <w:bookmarkStart w:id="191" w:name="_Toc392233179"/>
      <w:bookmarkStart w:id="192" w:name="_Toc392486390"/>
      <w:r w:rsidRPr="0085003E">
        <w:rPr>
          <w:rFonts w:cs="Arial"/>
          <w:sz w:val="24"/>
          <w:szCs w:val="24"/>
        </w:rPr>
        <w:t xml:space="preserve">Елементи преговарања ће бити: </w:t>
      </w:r>
      <w:r w:rsidRPr="0085003E">
        <w:rPr>
          <w:rFonts w:cs="Arial"/>
          <w:sz w:val="24"/>
          <w:szCs w:val="24"/>
          <w:lang w:eastAsia="ar-SA"/>
        </w:rPr>
        <w:t>Цена услуге</w:t>
      </w:r>
      <w:r w:rsidRPr="0085003E">
        <w:rPr>
          <w:rFonts w:cs="Arial"/>
          <w:sz w:val="24"/>
          <w:szCs w:val="24"/>
          <w:lang w:val="sr-Cyrl-RS" w:eastAsia="ar-SA"/>
        </w:rPr>
        <w:t>.</w:t>
      </w:r>
      <w:r w:rsidRPr="0085003E">
        <w:rPr>
          <w:rFonts w:cs="Arial"/>
          <w:sz w:val="24"/>
          <w:szCs w:val="24"/>
          <w:lang w:eastAsia="ar-SA"/>
        </w:rPr>
        <w:t xml:space="preserve"> </w:t>
      </w:r>
      <w:bookmarkEnd w:id="191"/>
      <w:bookmarkEnd w:id="192"/>
    </w:p>
    <w:p w14:paraId="674E515C" w14:textId="77777777" w:rsidR="0085003E" w:rsidRPr="0085003E" w:rsidRDefault="0085003E" w:rsidP="0085003E">
      <w:pPr>
        <w:spacing w:before="0" w:after="120"/>
        <w:rPr>
          <w:rFonts w:cs="Arial"/>
          <w:b/>
          <w:sz w:val="24"/>
          <w:szCs w:val="24"/>
          <w:u w:val="single"/>
          <w:lang w:val="sr-Cyrl-RS"/>
        </w:rPr>
      </w:pPr>
      <w:r w:rsidRPr="0085003E">
        <w:rPr>
          <w:rFonts w:cs="Arial"/>
          <w:sz w:val="24"/>
          <w:szCs w:val="24"/>
          <w:lang w:val="ru-RU"/>
        </w:rPr>
        <w:t xml:space="preserve">Елемент Оквирног споразума о којем ће се преговарати је </w:t>
      </w:r>
      <w:r w:rsidRPr="0085003E">
        <w:rPr>
          <w:rFonts w:cs="Arial"/>
          <w:b/>
          <w:sz w:val="24"/>
          <w:szCs w:val="24"/>
          <w:lang w:val="sr-Cyrl-RS"/>
        </w:rPr>
        <w:t>укупна</w:t>
      </w:r>
      <w:r w:rsidRPr="0085003E">
        <w:rPr>
          <w:rFonts w:cs="Arial"/>
          <w:sz w:val="24"/>
          <w:szCs w:val="24"/>
          <w:lang w:val="sr-Cyrl-RS"/>
        </w:rPr>
        <w:t xml:space="preserve"> </w:t>
      </w:r>
      <w:r w:rsidRPr="0085003E">
        <w:rPr>
          <w:rFonts w:cs="Arial"/>
          <w:b/>
          <w:sz w:val="24"/>
          <w:szCs w:val="24"/>
          <w:lang w:val="ru-RU"/>
        </w:rPr>
        <w:t>понуђена цена</w:t>
      </w:r>
      <w:r w:rsidRPr="0085003E">
        <w:rPr>
          <w:rFonts w:cs="Arial"/>
          <w:b/>
          <w:sz w:val="24"/>
          <w:szCs w:val="24"/>
          <w:lang w:val="sr-Cyrl-RS"/>
        </w:rPr>
        <w:t xml:space="preserve"> </w:t>
      </w:r>
      <w:r w:rsidRPr="0085003E">
        <w:rPr>
          <w:rFonts w:cs="Arial"/>
          <w:sz w:val="24"/>
          <w:szCs w:val="24"/>
          <w:lang w:val="ru-RU"/>
        </w:rPr>
        <w:t xml:space="preserve"> а преговарање ће се обавити у </w:t>
      </w:r>
      <w:r w:rsidRPr="0085003E">
        <w:rPr>
          <w:rFonts w:cs="Arial"/>
          <w:sz w:val="24"/>
          <w:szCs w:val="24"/>
          <w:lang w:val="sr-Cyrl-RS"/>
        </w:rPr>
        <w:t>три</w:t>
      </w:r>
      <w:r w:rsidRPr="0085003E">
        <w:rPr>
          <w:rFonts w:cs="Arial"/>
          <w:sz w:val="24"/>
          <w:szCs w:val="24"/>
          <w:lang w:val="ru-RU"/>
        </w:rPr>
        <w:t xml:space="preserve"> </w:t>
      </w:r>
      <w:r w:rsidRPr="0085003E">
        <w:rPr>
          <w:rFonts w:cs="Arial"/>
          <w:b/>
          <w:sz w:val="24"/>
          <w:szCs w:val="24"/>
          <w:lang w:val="ru-RU"/>
        </w:rPr>
        <w:t>круг</w:t>
      </w:r>
      <w:r w:rsidRPr="0085003E">
        <w:rPr>
          <w:rFonts w:cs="Arial"/>
          <w:b/>
          <w:sz w:val="24"/>
          <w:szCs w:val="24"/>
          <w:lang w:val="sr-Cyrl-RS"/>
        </w:rPr>
        <w:t>а</w:t>
      </w:r>
      <w:r w:rsidRPr="0085003E">
        <w:rPr>
          <w:rFonts w:cs="Arial"/>
          <w:sz w:val="24"/>
          <w:szCs w:val="24"/>
          <w:lang w:val="ru-RU"/>
        </w:rPr>
        <w:t xml:space="preserve">, </w:t>
      </w:r>
      <w:r w:rsidRPr="0085003E">
        <w:rPr>
          <w:rFonts w:cs="Arial"/>
          <w:sz w:val="24"/>
          <w:szCs w:val="24"/>
          <w:lang w:val="sr-Cyrl-RS"/>
        </w:rPr>
        <w:t>на дан отварања понуда, одмах након отварања понуда,</w:t>
      </w:r>
      <w:r w:rsidRPr="0085003E">
        <w:rPr>
          <w:rFonts w:cs="Arial"/>
          <w:sz w:val="24"/>
          <w:szCs w:val="24"/>
          <w:lang w:val="ru-RU"/>
        </w:rPr>
        <w:t xml:space="preserve">  и то тако да ће понуђач</w:t>
      </w:r>
      <w:r w:rsidRPr="0085003E">
        <w:rPr>
          <w:rFonts w:cs="Arial"/>
          <w:sz w:val="24"/>
          <w:szCs w:val="24"/>
          <w:lang w:val="sr-Cyrl-RS"/>
        </w:rPr>
        <w:t xml:space="preserve"> у затвореној коверти</w:t>
      </w:r>
      <w:r w:rsidRPr="0085003E">
        <w:rPr>
          <w:rFonts w:cs="Arial"/>
          <w:sz w:val="24"/>
          <w:szCs w:val="24"/>
          <w:lang w:val="ru-RU"/>
        </w:rPr>
        <w:t xml:space="preserve"> у оквиру своје понуде понудити цену за први круг</w:t>
      </w:r>
      <w:r w:rsidRPr="0085003E">
        <w:rPr>
          <w:rFonts w:cs="Arial"/>
          <w:sz w:val="24"/>
          <w:szCs w:val="24"/>
          <w:lang w:val="sr-Cyrl-RS"/>
        </w:rPr>
        <w:t xml:space="preserve"> преговарања а </w:t>
      </w:r>
      <w:r w:rsidRPr="0085003E">
        <w:rPr>
          <w:rFonts w:cs="Arial"/>
          <w:b/>
          <w:sz w:val="24"/>
          <w:szCs w:val="24"/>
          <w:u w:val="single"/>
          <w:lang w:val="sr-Cyrl-RS"/>
        </w:rPr>
        <w:t xml:space="preserve">(понуђач ће пре почетка преговарања добити бланко одштампан Образац 1 - Образац Понуде за сваку од партија за коју подноси понуду, који ће попунити и  потписати па је зато потребно да у поступку преговарања учествује законски заступник или од њега овлашћено лице за  учествовање у поступку преговарања односно да поседује овлашћење да попуни и потпише Образац 1- Образац Понуде, </w:t>
      </w:r>
      <w:r w:rsidRPr="0085003E">
        <w:rPr>
          <w:rFonts w:cs="Arial"/>
          <w:sz w:val="24"/>
          <w:szCs w:val="24"/>
          <w:lang w:val="sr-Cyrl-RS"/>
        </w:rPr>
        <w:t>н</w:t>
      </w:r>
      <w:r w:rsidRPr="0085003E">
        <w:rPr>
          <w:rFonts w:cs="Arial"/>
          <w:sz w:val="24"/>
          <w:szCs w:val="24"/>
          <w:lang w:val="ru-RU"/>
        </w:rPr>
        <w:t xml:space="preserve">а исти начин ће </w:t>
      </w:r>
      <w:r w:rsidRPr="0085003E">
        <w:rPr>
          <w:rFonts w:cs="Arial"/>
          <w:sz w:val="24"/>
          <w:szCs w:val="24"/>
          <w:lang w:val="sr-Cyrl-RS"/>
        </w:rPr>
        <w:t>понудити</w:t>
      </w:r>
      <w:r w:rsidRPr="0085003E">
        <w:rPr>
          <w:rFonts w:cs="Arial"/>
          <w:sz w:val="24"/>
          <w:szCs w:val="24"/>
          <w:lang w:val="ru-RU"/>
        </w:rPr>
        <w:t xml:space="preserve"> цен</w:t>
      </w:r>
      <w:r w:rsidRPr="0085003E">
        <w:rPr>
          <w:rFonts w:cs="Arial"/>
          <w:sz w:val="24"/>
          <w:szCs w:val="24"/>
          <w:lang w:val="sr-Cyrl-RS"/>
        </w:rPr>
        <w:t>у</w:t>
      </w:r>
      <w:r w:rsidRPr="0085003E">
        <w:rPr>
          <w:rFonts w:cs="Arial"/>
          <w:sz w:val="24"/>
          <w:szCs w:val="24"/>
          <w:lang w:val="ru-RU"/>
        </w:rPr>
        <w:t xml:space="preserve"> за </w:t>
      </w:r>
      <w:r w:rsidRPr="0085003E">
        <w:rPr>
          <w:rFonts w:cs="Arial"/>
          <w:sz w:val="24"/>
          <w:szCs w:val="24"/>
          <w:lang w:val="sr-Cyrl-RS"/>
        </w:rPr>
        <w:t>други</w:t>
      </w:r>
      <w:r w:rsidRPr="0085003E">
        <w:rPr>
          <w:rFonts w:cs="Arial"/>
          <w:sz w:val="24"/>
          <w:szCs w:val="24"/>
          <w:lang w:val="ru-RU"/>
        </w:rPr>
        <w:t xml:space="preserve"> круг преговарања а након тога и за трећи круг преговарања. </w:t>
      </w:r>
    </w:p>
    <w:p w14:paraId="42941C1A" w14:textId="77777777" w:rsidR="0085003E" w:rsidRPr="0085003E" w:rsidRDefault="0085003E" w:rsidP="0085003E">
      <w:pPr>
        <w:spacing w:before="0"/>
        <w:rPr>
          <w:rFonts w:cs="Arial"/>
          <w:sz w:val="24"/>
          <w:szCs w:val="24"/>
          <w:lang w:val="ru-RU"/>
        </w:rPr>
      </w:pPr>
    </w:p>
    <w:p w14:paraId="4706D794" w14:textId="77777777" w:rsidR="0085003E" w:rsidRDefault="0085003E" w:rsidP="0085003E">
      <w:pPr>
        <w:spacing w:before="0"/>
        <w:rPr>
          <w:rFonts w:cs="Arial"/>
          <w:sz w:val="24"/>
          <w:szCs w:val="24"/>
          <w:lang w:val="sr-Cyrl-RS"/>
        </w:rPr>
      </w:pPr>
      <w:r w:rsidRPr="0085003E">
        <w:rPr>
          <w:rFonts w:cs="Arial"/>
          <w:sz w:val="24"/>
          <w:szCs w:val="24"/>
          <w:lang w:val="ru-RU"/>
        </w:rPr>
        <w:t>Наручилац ће прихватљиве понуде рангирати на основу коначно понуђен</w:t>
      </w:r>
      <w:r w:rsidRPr="0085003E">
        <w:rPr>
          <w:rFonts w:cs="Arial"/>
          <w:sz w:val="24"/>
          <w:szCs w:val="24"/>
          <w:lang w:val="sr-Cyrl-RS"/>
        </w:rPr>
        <w:t>е</w:t>
      </w:r>
      <w:r w:rsidRPr="0085003E">
        <w:rPr>
          <w:rFonts w:cs="Arial"/>
          <w:sz w:val="24"/>
          <w:szCs w:val="24"/>
          <w:lang w:val="ru-RU"/>
        </w:rPr>
        <w:t xml:space="preserve"> цен</w:t>
      </w:r>
      <w:r w:rsidRPr="0085003E">
        <w:rPr>
          <w:rFonts w:cs="Arial"/>
          <w:sz w:val="24"/>
          <w:szCs w:val="24"/>
          <w:lang w:val="sr-Cyrl-RS"/>
        </w:rPr>
        <w:t xml:space="preserve">е - цене из трећег круга преговарања. </w:t>
      </w:r>
    </w:p>
    <w:p w14:paraId="678CBCBC" w14:textId="77777777" w:rsidR="0085003E" w:rsidRPr="0085003E" w:rsidRDefault="0085003E" w:rsidP="0085003E">
      <w:pPr>
        <w:spacing w:before="0"/>
        <w:rPr>
          <w:rFonts w:cs="Arial"/>
          <w:sz w:val="24"/>
          <w:szCs w:val="24"/>
          <w:lang w:val="sr-Cyrl-RS"/>
        </w:rPr>
      </w:pPr>
    </w:p>
    <w:p w14:paraId="6C892334" w14:textId="77777777" w:rsidR="0085003E" w:rsidRDefault="0085003E" w:rsidP="0085003E">
      <w:pPr>
        <w:spacing w:before="0"/>
        <w:rPr>
          <w:rFonts w:cs="Arial"/>
          <w:sz w:val="24"/>
          <w:szCs w:val="24"/>
          <w:lang w:val="sr-Cyrl-RS"/>
        </w:rPr>
      </w:pPr>
      <w:r w:rsidRPr="0085003E">
        <w:rPr>
          <w:rFonts w:cs="Arial"/>
          <w:sz w:val="24"/>
          <w:szCs w:val="24"/>
          <w:lang w:val="sr-Cyrl-RS"/>
        </w:rPr>
        <w:t>Између сваког круга преговарања оставиће се максимум 15 минута паузе како би понуђач, уз могућност коришћења сопствених електронских уређаја и уређаја за комуникацију (мобилни телефон, лаптоп и сл.) формирао цену коју ће понудити у следећем кругу преговарања.</w:t>
      </w:r>
    </w:p>
    <w:p w14:paraId="1D316638" w14:textId="77777777" w:rsidR="0085003E" w:rsidRPr="0085003E" w:rsidRDefault="0085003E" w:rsidP="0085003E">
      <w:pPr>
        <w:spacing w:before="0"/>
        <w:rPr>
          <w:rFonts w:cs="Arial"/>
          <w:sz w:val="24"/>
          <w:szCs w:val="24"/>
          <w:lang w:val="sr-Cyrl-RS"/>
        </w:rPr>
      </w:pPr>
    </w:p>
    <w:p w14:paraId="641864F2" w14:textId="77777777" w:rsidR="0085003E" w:rsidRPr="0085003E" w:rsidRDefault="0085003E" w:rsidP="0085003E">
      <w:pPr>
        <w:spacing w:before="0"/>
        <w:rPr>
          <w:rFonts w:cs="Arial"/>
          <w:sz w:val="24"/>
          <w:szCs w:val="24"/>
          <w:lang w:val="ru-RU"/>
        </w:rPr>
      </w:pPr>
      <w:r w:rsidRPr="0085003E">
        <w:rPr>
          <w:rFonts w:cs="Arial"/>
          <w:sz w:val="24"/>
          <w:szCs w:val="24"/>
          <w:lang w:val="ru-RU"/>
        </w:rPr>
        <w:t xml:space="preserve">Цена о којој се преговара је УКУПНА </w:t>
      </w:r>
      <w:r w:rsidRPr="0085003E">
        <w:rPr>
          <w:rFonts w:cs="Arial"/>
          <w:sz w:val="24"/>
          <w:szCs w:val="24"/>
          <w:lang w:val="sr-Cyrl-RS"/>
        </w:rPr>
        <w:t>ВРЕДНОСТ</w:t>
      </w:r>
      <w:r w:rsidRPr="0085003E">
        <w:rPr>
          <w:rFonts w:cs="Arial"/>
          <w:sz w:val="24"/>
          <w:szCs w:val="24"/>
          <w:lang w:val="ru-RU"/>
        </w:rPr>
        <w:t xml:space="preserve"> из Обрасца понуде.</w:t>
      </w:r>
    </w:p>
    <w:p w14:paraId="22EFC681" w14:textId="77777777" w:rsidR="00B60915" w:rsidRPr="006B45B5" w:rsidRDefault="00B60915" w:rsidP="00B60915">
      <w:pPr>
        <w:rPr>
          <w:rFonts w:cs="Arial"/>
          <w:sz w:val="24"/>
          <w:szCs w:val="24"/>
          <w:lang w:val="sr-Cyrl-RS"/>
        </w:rPr>
      </w:pPr>
      <w:r w:rsidRPr="006B45B5">
        <w:rPr>
          <w:rFonts w:cs="Arial"/>
          <w:sz w:val="24"/>
          <w:szCs w:val="24"/>
          <w:lang w:val="sr-Cyrl-RS"/>
        </w:rPr>
        <w:lastRenderedPageBreak/>
        <w:t>Понуђена цена током преговарања не може бити виша од цене исказане у достављеној понуди.</w:t>
      </w:r>
    </w:p>
    <w:p w14:paraId="639F0194" w14:textId="77777777" w:rsidR="00B60915" w:rsidRPr="006B45B5" w:rsidRDefault="00B60915" w:rsidP="00B60915">
      <w:pPr>
        <w:rPr>
          <w:rFonts w:cs="Arial"/>
          <w:sz w:val="24"/>
          <w:szCs w:val="24"/>
          <w:lang w:val="sr-Cyrl-RS"/>
        </w:rPr>
      </w:pPr>
      <w:r w:rsidRPr="006B45B5">
        <w:rPr>
          <w:rFonts w:cs="Arial"/>
          <w:sz w:val="24"/>
          <w:szCs w:val="24"/>
          <w:lang w:val="sr-Cyrl-RS"/>
        </w:rPr>
        <w:t>Понуђена цена понуђача у другом кругу преговарања не може бити виша од цене понуђене у првом кругу.</w:t>
      </w:r>
    </w:p>
    <w:p w14:paraId="53D9467E" w14:textId="77777777" w:rsidR="00B60915" w:rsidRDefault="00B60915" w:rsidP="0085003E">
      <w:pPr>
        <w:spacing w:before="0"/>
        <w:rPr>
          <w:rFonts w:cs="Arial"/>
          <w:sz w:val="24"/>
          <w:szCs w:val="24"/>
          <w:lang w:val="ru-RU"/>
        </w:rPr>
      </w:pPr>
    </w:p>
    <w:p w14:paraId="04AD3DC9" w14:textId="6DCCD435" w:rsidR="00B60915" w:rsidRPr="006B45B5" w:rsidRDefault="00B60915" w:rsidP="00B60915">
      <w:pPr>
        <w:rPr>
          <w:rFonts w:cs="Arial"/>
          <w:sz w:val="24"/>
          <w:szCs w:val="24"/>
          <w:lang w:val="sr-Cyrl-RS"/>
        </w:rPr>
      </w:pPr>
      <w:r w:rsidRPr="006B45B5">
        <w:rPr>
          <w:rFonts w:cs="Arial"/>
          <w:sz w:val="24"/>
          <w:szCs w:val="24"/>
          <w:lang w:val="sr-Cyrl-RS"/>
        </w:rPr>
        <w:t>Понуђена цена понуђача у</w:t>
      </w:r>
      <w:r>
        <w:rPr>
          <w:rFonts w:cs="Arial"/>
          <w:sz w:val="24"/>
          <w:szCs w:val="24"/>
          <w:lang w:val="sr-Cyrl-RS"/>
        </w:rPr>
        <w:t xml:space="preserve"> рећем</w:t>
      </w:r>
      <w:r w:rsidRPr="006B45B5">
        <w:rPr>
          <w:rFonts w:cs="Arial"/>
          <w:sz w:val="24"/>
          <w:szCs w:val="24"/>
          <w:lang w:val="sr-Cyrl-RS"/>
        </w:rPr>
        <w:t xml:space="preserve"> кругу преговарања не може бити виша од цене понуђене у </w:t>
      </w:r>
      <w:r>
        <w:rPr>
          <w:rFonts w:cs="Arial"/>
          <w:sz w:val="24"/>
          <w:szCs w:val="24"/>
          <w:lang w:val="sr-Cyrl-RS"/>
        </w:rPr>
        <w:t>другом</w:t>
      </w:r>
      <w:r w:rsidRPr="006B45B5">
        <w:rPr>
          <w:rFonts w:cs="Arial"/>
          <w:sz w:val="24"/>
          <w:szCs w:val="24"/>
          <w:lang w:val="sr-Cyrl-RS"/>
        </w:rPr>
        <w:t xml:space="preserve"> кругу.</w:t>
      </w:r>
    </w:p>
    <w:p w14:paraId="51722484" w14:textId="77777777" w:rsidR="00B60915" w:rsidRDefault="00B60915" w:rsidP="0085003E">
      <w:pPr>
        <w:spacing w:before="0"/>
        <w:rPr>
          <w:rFonts w:cs="Arial"/>
          <w:sz w:val="24"/>
          <w:szCs w:val="24"/>
          <w:lang w:val="ru-RU"/>
        </w:rPr>
      </w:pPr>
    </w:p>
    <w:p w14:paraId="6B6667B7" w14:textId="52A5BC2F" w:rsidR="00AB172E" w:rsidRPr="006B45B5" w:rsidRDefault="0085003E" w:rsidP="00AB172E">
      <w:pPr>
        <w:rPr>
          <w:rFonts w:cs="Arial"/>
          <w:sz w:val="24"/>
          <w:szCs w:val="24"/>
          <w:lang w:val="sr-Cyrl-RS"/>
        </w:rPr>
      </w:pPr>
      <w:r w:rsidRPr="0085003E">
        <w:rPr>
          <w:rFonts w:cs="Arial"/>
          <w:sz w:val="24"/>
          <w:szCs w:val="24"/>
          <w:lang w:val="ru-RU"/>
        </w:rPr>
        <w:t>Током преговарања водиће се Записник о преговарању.</w:t>
      </w:r>
      <w:r w:rsidR="00AB172E" w:rsidRPr="00AB172E">
        <w:rPr>
          <w:rFonts w:cs="Arial"/>
          <w:sz w:val="24"/>
          <w:szCs w:val="24"/>
          <w:lang w:val="sr-Cyrl-RS"/>
        </w:rPr>
        <w:t xml:space="preserve"> </w:t>
      </w:r>
      <w:r w:rsidR="00AB172E" w:rsidRPr="006B45B5">
        <w:rPr>
          <w:rFonts w:cs="Arial"/>
          <w:sz w:val="24"/>
          <w:szCs w:val="24"/>
          <w:lang w:val="sr-Cyrl-RS"/>
        </w:rPr>
        <w:t>Након сваког круга преговарања, у записник о преговарању уноси се елемент преговарања.</w:t>
      </w:r>
    </w:p>
    <w:p w14:paraId="16E576DA" w14:textId="77777777" w:rsidR="0085003E" w:rsidRDefault="0085003E" w:rsidP="0085003E">
      <w:pPr>
        <w:spacing w:before="0"/>
        <w:rPr>
          <w:rFonts w:cs="Arial"/>
          <w:sz w:val="24"/>
          <w:szCs w:val="24"/>
          <w:lang w:val="ru-RU"/>
        </w:rPr>
      </w:pPr>
    </w:p>
    <w:p w14:paraId="7C0D41FD" w14:textId="228D79C9" w:rsidR="0085003E" w:rsidRPr="0085003E" w:rsidRDefault="0085003E" w:rsidP="0085003E">
      <w:pPr>
        <w:tabs>
          <w:tab w:val="left" w:pos="709"/>
        </w:tabs>
        <w:spacing w:before="0"/>
        <w:rPr>
          <w:rFonts w:cs="Arial"/>
          <w:sz w:val="24"/>
          <w:szCs w:val="24"/>
          <w:lang w:val="sr-Cyrl-RS"/>
        </w:rPr>
      </w:pPr>
      <w:r w:rsidRPr="0085003E">
        <w:rPr>
          <w:rFonts w:cs="Arial"/>
          <w:sz w:val="24"/>
          <w:szCs w:val="24"/>
          <w:lang w:val="ru-RU"/>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85003E">
        <w:rPr>
          <w:rFonts w:cs="Arial"/>
          <w:sz w:val="24"/>
          <w:szCs w:val="24"/>
          <w:lang w:val="sr-Latn-CS"/>
        </w:rPr>
        <w:t>,</w:t>
      </w:r>
      <w:r w:rsidRPr="0085003E">
        <w:rPr>
          <w:rFonts w:cs="Arial"/>
          <w:sz w:val="24"/>
          <w:szCs w:val="24"/>
          <w:lang w:val="ru-RU"/>
        </w:rPr>
        <w:t xml:space="preserve"> извршиће се на основу понуђене цене из достављене писане понуде – Обрасца понуде.</w:t>
      </w:r>
      <w:r w:rsidRPr="0085003E">
        <w:rPr>
          <w:rFonts w:cs="Arial"/>
          <w:sz w:val="24"/>
          <w:szCs w:val="24"/>
          <w:lang w:val="sr-Cyrl-RS"/>
        </w:rPr>
        <w:t xml:space="preserve"> Уколико се утврди да је у понуди дошло до рачунског одступања између јединич</w:t>
      </w:r>
      <w:r w:rsidR="00B60915">
        <w:rPr>
          <w:rFonts w:cs="Arial"/>
          <w:sz w:val="24"/>
          <w:szCs w:val="24"/>
          <w:lang w:val="sr-Cyrl-RS"/>
        </w:rPr>
        <w:t>н</w:t>
      </w:r>
      <w:r w:rsidRPr="0085003E">
        <w:rPr>
          <w:rFonts w:cs="Arial"/>
          <w:sz w:val="24"/>
          <w:szCs w:val="24"/>
          <w:lang w:val="sr-Cyrl-RS"/>
        </w:rPr>
        <w:t xml:space="preserve">е и укупне цене без пдв-а, меродавна је јединична цена услуге. </w:t>
      </w:r>
    </w:p>
    <w:p w14:paraId="23A97AFA" w14:textId="383DBEAB" w:rsidR="0085003E" w:rsidRDefault="0085003E" w:rsidP="0085003E">
      <w:pPr>
        <w:rPr>
          <w:rFonts w:cs="Arial"/>
          <w:sz w:val="24"/>
          <w:szCs w:val="24"/>
          <w:lang w:val="ru-RU"/>
        </w:rPr>
      </w:pPr>
      <w:r w:rsidRPr="0085003E">
        <w:rPr>
          <w:rFonts w:cs="Arial"/>
          <w:sz w:val="24"/>
          <w:szCs w:val="24"/>
          <w:lang w:val="ru-RU"/>
        </w:rPr>
        <w:t xml:space="preserve">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w:t>
      </w:r>
      <w:r w:rsidRPr="0085003E">
        <w:rPr>
          <w:rFonts w:cs="Arial"/>
          <w:sz w:val="24"/>
          <w:szCs w:val="24"/>
          <w:lang w:val="sr-Cyrl-RS"/>
        </w:rPr>
        <w:t xml:space="preserve">Ревизија и радионички ремонт опреме за ТЦ </w:t>
      </w:r>
      <w:r>
        <w:rPr>
          <w:rFonts w:cs="Arial"/>
          <w:sz w:val="24"/>
          <w:szCs w:val="24"/>
          <w:lang w:val="sr-Cyrl-RS"/>
        </w:rPr>
        <w:t xml:space="preserve">Београд, </w:t>
      </w:r>
      <w:r w:rsidRPr="0085003E">
        <w:rPr>
          <w:rFonts w:cs="Arial"/>
          <w:sz w:val="24"/>
          <w:szCs w:val="24"/>
          <w:lang w:val="sr-Cyrl-RS"/>
        </w:rPr>
        <w:t>потписати Образац 2 и оверити га печатом понуђача</w:t>
      </w:r>
      <w:r w:rsidRPr="0085003E">
        <w:rPr>
          <w:rFonts w:cs="Arial"/>
          <w:sz w:val="24"/>
          <w:szCs w:val="24"/>
          <w:lang w:val="ru-RU"/>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C72E8ED" w14:textId="77777777" w:rsidR="0053223B" w:rsidRPr="0085003E" w:rsidRDefault="0053223B" w:rsidP="0085003E">
      <w:pPr>
        <w:rPr>
          <w:rFonts w:cs="Arial"/>
          <w:sz w:val="24"/>
          <w:szCs w:val="24"/>
          <w:lang w:val="ru-RU"/>
        </w:rPr>
      </w:pPr>
    </w:p>
    <w:p w14:paraId="5E49DA8F" w14:textId="77777777" w:rsidR="0053223B" w:rsidRPr="0053223B" w:rsidRDefault="0053223B" w:rsidP="0053223B">
      <w:pPr>
        <w:keepNext/>
        <w:tabs>
          <w:tab w:val="left" w:pos="567"/>
        </w:tabs>
        <w:spacing w:before="0"/>
        <w:outlineLvl w:val="1"/>
        <w:rPr>
          <w:rFonts w:cs="Arial"/>
          <w:b/>
          <w:sz w:val="24"/>
          <w:szCs w:val="24"/>
          <w:lang w:val="ru-RU"/>
        </w:rPr>
      </w:pPr>
      <w:bookmarkStart w:id="193" w:name="_Toc441651548"/>
      <w:bookmarkStart w:id="194" w:name="_Toc442559886"/>
      <w:r w:rsidRPr="0053223B">
        <w:rPr>
          <w:rFonts w:cs="Arial"/>
          <w:b/>
          <w:sz w:val="24"/>
          <w:szCs w:val="24"/>
          <w:lang w:val="sr-Cyrl-RS"/>
        </w:rPr>
        <w:t xml:space="preserve">5.2. </w:t>
      </w:r>
      <w:r w:rsidRPr="0053223B">
        <w:rPr>
          <w:rFonts w:cs="Arial"/>
          <w:b/>
          <w:sz w:val="24"/>
          <w:szCs w:val="24"/>
          <w:lang w:val="ru-RU"/>
        </w:rPr>
        <w:t>Резервни критеријум</w:t>
      </w:r>
      <w:bookmarkEnd w:id="193"/>
      <w:bookmarkEnd w:id="194"/>
    </w:p>
    <w:p w14:paraId="52528759" w14:textId="77777777" w:rsidR="0053223B" w:rsidRPr="0053223B" w:rsidRDefault="0053223B" w:rsidP="0053223B">
      <w:pPr>
        <w:autoSpaceDE w:val="0"/>
        <w:autoSpaceDN w:val="0"/>
        <w:adjustRightInd w:val="0"/>
        <w:spacing w:before="0"/>
        <w:rPr>
          <w:rFonts w:cs="Arial"/>
          <w:b/>
          <w:sz w:val="24"/>
          <w:szCs w:val="24"/>
          <w:lang w:val="sr-Cyrl-RS"/>
        </w:rPr>
      </w:pPr>
      <w:r w:rsidRPr="0053223B">
        <w:rPr>
          <w:rFonts w:cs="Arial"/>
          <w:sz w:val="24"/>
          <w:szCs w:val="24"/>
          <w:lang w:val="ru-RU"/>
        </w:rPr>
        <w:t>Уколико две или више понуда</w:t>
      </w:r>
      <w:r w:rsidRPr="0053223B">
        <w:rPr>
          <w:rFonts w:cs="Arial"/>
          <w:sz w:val="24"/>
          <w:szCs w:val="24"/>
          <w:lang w:val="sr-Cyrl-RS"/>
        </w:rPr>
        <w:t>, и након преговарања,</w:t>
      </w:r>
      <w:r w:rsidRPr="0053223B">
        <w:rPr>
          <w:rFonts w:cs="Arial"/>
          <w:sz w:val="24"/>
          <w:szCs w:val="24"/>
          <w:lang w:val="ru-RU"/>
        </w:rPr>
        <w:t xml:space="preserve"> имају исту најнижу понуђену цену, као најповољнија биће изабрана понуда оног понуђача који је понудио </w:t>
      </w:r>
      <w:r w:rsidRPr="0053223B">
        <w:rPr>
          <w:rFonts w:cs="Arial"/>
          <w:b/>
          <w:sz w:val="24"/>
          <w:szCs w:val="24"/>
          <w:lang w:val="ru-RU"/>
        </w:rPr>
        <w:t>краћи рок извршења услуге.</w:t>
      </w:r>
    </w:p>
    <w:p w14:paraId="431F54A6" w14:textId="77777777" w:rsidR="0053223B" w:rsidRPr="0053223B" w:rsidRDefault="0053223B" w:rsidP="0053223B">
      <w:pPr>
        <w:autoSpaceDE w:val="0"/>
        <w:autoSpaceDN w:val="0"/>
        <w:adjustRightInd w:val="0"/>
        <w:spacing w:before="0"/>
        <w:rPr>
          <w:rFonts w:cs="Arial"/>
          <w:sz w:val="24"/>
          <w:szCs w:val="24"/>
          <w:lang w:val="ru-RU"/>
        </w:rPr>
      </w:pPr>
      <w:r w:rsidRPr="0053223B">
        <w:rPr>
          <w:rFonts w:cs="Arial"/>
          <w:sz w:val="24"/>
          <w:szCs w:val="24"/>
          <w:lang w:val="ru-RU"/>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23FF2CB0" w14:textId="77777777" w:rsidR="0053223B" w:rsidRPr="0053223B" w:rsidRDefault="0053223B" w:rsidP="0053223B">
      <w:pPr>
        <w:spacing w:before="0"/>
        <w:rPr>
          <w:rFonts w:cs="Arial"/>
          <w:color w:val="FF0000"/>
          <w:sz w:val="24"/>
          <w:szCs w:val="24"/>
          <w:lang w:val="ru-RU"/>
        </w:rPr>
      </w:pPr>
      <w:r w:rsidRPr="0053223B">
        <w:rPr>
          <w:rFonts w:cs="Arial"/>
          <w:sz w:val="24"/>
          <w:szCs w:val="24"/>
          <w:lang w:val="ru-RU"/>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Pr="0053223B">
        <w:rPr>
          <w:rFonts w:cs="Arial"/>
          <w:sz w:val="24"/>
          <w:szCs w:val="24"/>
          <w:lang w:val="sr-Cyrl-RS"/>
        </w:rPr>
        <w:t>члан</w:t>
      </w:r>
      <w:r w:rsidRPr="0053223B">
        <w:rPr>
          <w:rFonts w:cs="Arial"/>
          <w:sz w:val="24"/>
          <w:szCs w:val="24"/>
          <w:lang w:val="ru-RU"/>
        </w:rPr>
        <w:t xml:space="preserve"> Комисије извући само један папир. Понуђачу чији назив буде на извученом папиру биће додељен Оквирни споразум о јавној набавци</w:t>
      </w:r>
      <w:r w:rsidRPr="0053223B">
        <w:rPr>
          <w:rFonts w:cs="Arial"/>
          <w:color w:val="FF0000"/>
          <w:sz w:val="24"/>
          <w:szCs w:val="24"/>
          <w:lang w:val="ru-RU"/>
        </w:rPr>
        <w:t xml:space="preserve">. </w:t>
      </w:r>
    </w:p>
    <w:p w14:paraId="0F622140" w14:textId="77777777" w:rsidR="0053223B" w:rsidRPr="0053223B" w:rsidRDefault="0053223B" w:rsidP="0053223B">
      <w:pPr>
        <w:spacing w:before="0"/>
        <w:rPr>
          <w:rFonts w:cs="Arial"/>
          <w:color w:val="FF0000"/>
          <w:sz w:val="24"/>
          <w:szCs w:val="24"/>
          <w:lang w:val="ru-RU"/>
        </w:rPr>
      </w:pPr>
    </w:p>
    <w:p w14:paraId="42A24866" w14:textId="77777777" w:rsidR="0053223B" w:rsidRPr="0053223B" w:rsidRDefault="0053223B" w:rsidP="0053223B">
      <w:pPr>
        <w:spacing w:before="0"/>
        <w:rPr>
          <w:rFonts w:cs="Arial"/>
          <w:sz w:val="24"/>
          <w:szCs w:val="24"/>
          <w:lang w:val="sr-Cyrl-RS"/>
        </w:rPr>
      </w:pPr>
      <w:r w:rsidRPr="0053223B">
        <w:rPr>
          <w:rFonts w:cs="Arial"/>
          <w:sz w:val="24"/>
          <w:szCs w:val="24"/>
          <w:lang w:val="ru-RU"/>
        </w:rPr>
        <w:t>Наручилац ће</w:t>
      </w:r>
      <w:r w:rsidRPr="0053223B">
        <w:rPr>
          <w:rFonts w:cs="Arial"/>
          <w:sz w:val="24"/>
          <w:szCs w:val="24"/>
          <w:lang w:val="sr-Cyrl-CS"/>
        </w:rPr>
        <w:t xml:space="preserve"> сачинити и</w:t>
      </w:r>
      <w:r w:rsidRPr="0053223B">
        <w:rPr>
          <w:rFonts w:cs="Arial"/>
          <w:sz w:val="24"/>
          <w:szCs w:val="24"/>
          <w:lang w:val="ru-RU"/>
        </w:rPr>
        <w:t xml:space="preserve"> доставити записник о спроведеном извлачењу путем жреба. </w:t>
      </w:r>
      <w:r w:rsidRPr="0053223B">
        <w:rPr>
          <w:rFonts w:cs="Arial"/>
          <w:sz w:val="24"/>
          <w:szCs w:val="24"/>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 Наручилац ће поштом или електронским путем доставити Записник о  извлачењу путем жреба понуђачима који нису присутни на извлачењу.</w:t>
      </w:r>
    </w:p>
    <w:p w14:paraId="0ECD7F09" w14:textId="77777777" w:rsidR="00A36311" w:rsidRDefault="00A36311" w:rsidP="0053223B">
      <w:pPr>
        <w:spacing w:before="0"/>
        <w:rPr>
          <w:rFonts w:cs="Arial"/>
          <w:b/>
          <w:sz w:val="24"/>
          <w:szCs w:val="24"/>
          <w:u w:val="single"/>
        </w:rPr>
      </w:pPr>
    </w:p>
    <w:p w14:paraId="548ED93A" w14:textId="77777777" w:rsidR="00DA44C7" w:rsidRDefault="00DA44C7" w:rsidP="0053223B">
      <w:pPr>
        <w:spacing w:before="0"/>
        <w:rPr>
          <w:rFonts w:cs="Arial"/>
          <w:b/>
          <w:sz w:val="24"/>
          <w:szCs w:val="24"/>
          <w:u w:val="single"/>
        </w:rPr>
      </w:pPr>
    </w:p>
    <w:p w14:paraId="0730798A" w14:textId="77777777" w:rsidR="00DA44C7" w:rsidRDefault="00DA44C7" w:rsidP="0053223B">
      <w:pPr>
        <w:spacing w:before="0"/>
        <w:rPr>
          <w:rFonts w:cs="Arial"/>
          <w:b/>
          <w:sz w:val="24"/>
          <w:szCs w:val="24"/>
          <w:u w:val="single"/>
        </w:rPr>
      </w:pPr>
    </w:p>
    <w:p w14:paraId="69B35316" w14:textId="77777777" w:rsidR="00DA44C7" w:rsidRPr="00DA44C7" w:rsidRDefault="00DA44C7" w:rsidP="0053223B">
      <w:pPr>
        <w:spacing w:before="0"/>
        <w:rPr>
          <w:rFonts w:cs="Arial"/>
          <w:b/>
          <w:sz w:val="24"/>
          <w:szCs w:val="24"/>
          <w:u w:val="single"/>
        </w:rPr>
      </w:pPr>
    </w:p>
    <w:p w14:paraId="5EAFD7C6" w14:textId="77777777" w:rsidR="0053223B" w:rsidRPr="0053223B" w:rsidRDefault="0053223B" w:rsidP="0053223B">
      <w:pPr>
        <w:spacing w:before="0"/>
        <w:rPr>
          <w:rFonts w:cs="Arial"/>
          <w:b/>
          <w:sz w:val="24"/>
          <w:szCs w:val="24"/>
          <w:u w:val="single"/>
          <w:lang w:val="sr-Cyrl-RS"/>
        </w:rPr>
      </w:pPr>
      <w:r w:rsidRPr="0053223B">
        <w:rPr>
          <w:rFonts w:cs="Arial"/>
          <w:b/>
          <w:sz w:val="24"/>
          <w:szCs w:val="24"/>
          <w:u w:val="single"/>
          <w:lang w:val="sr-Cyrl-RS"/>
        </w:rPr>
        <w:lastRenderedPageBreak/>
        <w:t xml:space="preserve">Посебне напомене: </w:t>
      </w:r>
    </w:p>
    <w:p w14:paraId="1AF5BB39" w14:textId="77777777" w:rsidR="0053223B" w:rsidRPr="0053223B" w:rsidRDefault="0053223B" w:rsidP="0053223B">
      <w:pPr>
        <w:spacing w:before="0"/>
        <w:rPr>
          <w:rFonts w:cs="Arial"/>
          <w:b/>
          <w:sz w:val="24"/>
          <w:szCs w:val="24"/>
          <w:u w:val="single"/>
          <w:lang w:val="sr-Cyrl-RS"/>
        </w:rPr>
      </w:pPr>
    </w:p>
    <w:p w14:paraId="33743BF4" w14:textId="5D788AB4" w:rsidR="0053223B" w:rsidRPr="003852A3" w:rsidRDefault="0053223B" w:rsidP="003852A3">
      <w:pPr>
        <w:jc w:val="left"/>
        <w:rPr>
          <w:rFonts w:cs="Arial"/>
          <w:sz w:val="24"/>
          <w:szCs w:val="24"/>
          <w:lang w:val="sr-Cyrl-RS" w:eastAsia="sr-Cyrl-CS"/>
        </w:rPr>
      </w:pPr>
      <w:r w:rsidRPr="003852A3">
        <w:rPr>
          <w:rFonts w:cs="Arial"/>
          <w:sz w:val="24"/>
          <w:szCs w:val="24"/>
          <w:lang w:eastAsia="sr-Cyrl-CS"/>
        </w:rPr>
        <w:t>Партија 1 - цена: Цене дате за преклопив трансформатор 20(10)/0,4 kV/kV се односе и на трансформатор 20/0,4 kV/kV и на трансформатор 10/0,4 kV/kV. Без обзира на разлике у начину израде намотаја/регулације/пребацивача са 10 на 20 kV напонски ниво</w:t>
      </w:r>
      <w:r w:rsidR="003852A3">
        <w:rPr>
          <w:rFonts w:cs="Arial"/>
          <w:sz w:val="24"/>
          <w:szCs w:val="24"/>
          <w:lang w:val="sr-Cyrl-RS" w:eastAsia="sr-Cyrl-CS"/>
        </w:rPr>
        <w:t>.</w:t>
      </w:r>
    </w:p>
    <w:p w14:paraId="0D2CDF07" w14:textId="77777777" w:rsidR="0053223B" w:rsidRPr="003852A3" w:rsidRDefault="0053223B" w:rsidP="003852A3">
      <w:pPr>
        <w:jc w:val="left"/>
        <w:rPr>
          <w:rFonts w:cs="Arial"/>
          <w:sz w:val="24"/>
          <w:szCs w:val="24"/>
          <w:lang w:val="sr-Cyrl-RS" w:eastAsia="sr-Cyrl-CS"/>
        </w:rPr>
      </w:pPr>
      <w:r w:rsidRPr="003852A3">
        <w:rPr>
          <w:rFonts w:cs="Arial"/>
          <w:sz w:val="24"/>
          <w:szCs w:val="24"/>
          <w:lang w:eastAsia="sr-Cyrl-CS"/>
        </w:rPr>
        <w:t>Ревизија трансформатора у радионици - у цени је садржан истовар трансформатора, демонтажа, чишћење, сушење намотаја трансформатора, филтрирање уља, замена дихтунга и издавање сертификата у радионици са утоваром у превозно средство.</w:t>
      </w:r>
      <w:r w:rsidRPr="003852A3">
        <w:rPr>
          <w:rFonts w:cs="Arial"/>
          <w:sz w:val="24"/>
          <w:szCs w:val="24"/>
          <w:lang w:eastAsia="sr-Cyrl-CS"/>
        </w:rPr>
        <w:tab/>
      </w:r>
    </w:p>
    <w:p w14:paraId="0D74CBCA" w14:textId="77777777" w:rsidR="0053223B" w:rsidRPr="003852A3" w:rsidRDefault="0053223B" w:rsidP="003852A3">
      <w:pPr>
        <w:spacing w:before="0"/>
        <w:jc w:val="left"/>
        <w:rPr>
          <w:rFonts w:cs="Arial"/>
          <w:sz w:val="24"/>
          <w:szCs w:val="24"/>
          <w:lang w:eastAsia="sr-Cyrl-CS"/>
        </w:rPr>
      </w:pPr>
    </w:p>
    <w:p w14:paraId="54BAB95B" w14:textId="77777777" w:rsidR="0053223B" w:rsidRPr="003852A3" w:rsidRDefault="0053223B" w:rsidP="003852A3">
      <w:pPr>
        <w:spacing w:before="0"/>
        <w:jc w:val="left"/>
        <w:rPr>
          <w:rFonts w:cs="Arial"/>
          <w:sz w:val="24"/>
          <w:szCs w:val="24"/>
          <w:lang w:eastAsia="sr-Cyrl-CS"/>
        </w:rPr>
      </w:pPr>
      <w:r w:rsidRPr="003852A3">
        <w:rPr>
          <w:rFonts w:cs="Arial"/>
          <w:sz w:val="24"/>
          <w:szCs w:val="24"/>
          <w:lang w:eastAsia="sr-Cyrl-CS"/>
        </w:rPr>
        <w:t>Ревизија трансформатора на терену - у цени је садржано комплетно дихтовање (за које је неопходно извршити истакање потребне количине уља, демонтажа свих делова на горњој плочи трансформатора: изолатора, конзерватора, Бухолц-релеја, експ.суда;замена свих дихтунга новим, монтажа делова и враћање у погон.</w:t>
      </w:r>
    </w:p>
    <w:p w14:paraId="1A65C203" w14:textId="77777777" w:rsidR="0053223B" w:rsidRPr="003852A3" w:rsidRDefault="0053223B" w:rsidP="003852A3">
      <w:pPr>
        <w:spacing w:before="0"/>
        <w:jc w:val="left"/>
        <w:rPr>
          <w:rFonts w:cs="Arial"/>
          <w:sz w:val="24"/>
          <w:szCs w:val="24"/>
          <w:lang w:eastAsia="sr-Cyrl-CS"/>
        </w:rPr>
      </w:pPr>
    </w:p>
    <w:p w14:paraId="04AAB9F1" w14:textId="4CD09A6C" w:rsidR="00AE0218" w:rsidRPr="003852A3" w:rsidRDefault="0053223B" w:rsidP="003852A3">
      <w:pPr>
        <w:autoSpaceDE w:val="0"/>
        <w:autoSpaceDN w:val="0"/>
        <w:adjustRightInd w:val="0"/>
        <w:spacing w:before="0"/>
        <w:jc w:val="left"/>
        <w:rPr>
          <w:rFonts w:eastAsia="TimesNewRomanPSMT" w:cs="Arial"/>
          <w:bCs/>
          <w:color w:val="00B0F0"/>
          <w:sz w:val="24"/>
          <w:szCs w:val="24"/>
          <w:lang w:val="sr-Cyrl-RS"/>
        </w:rPr>
      </w:pPr>
      <w:r w:rsidRPr="003852A3">
        <w:rPr>
          <w:rFonts w:cs="Arial"/>
          <w:sz w:val="24"/>
          <w:szCs w:val="24"/>
          <w:lang w:val="sr-Cyrl-RS" w:eastAsia="sr-Cyrl-CS"/>
        </w:rPr>
        <w:t>Услуга чишћења и фарбања је са укљученим материјалом за чишћење и фарбање.</w:t>
      </w:r>
    </w:p>
    <w:p w14:paraId="624B64E0" w14:textId="77777777" w:rsidR="00E90BD4" w:rsidRDefault="00E90BD4" w:rsidP="004D4D54">
      <w:pPr>
        <w:autoSpaceDE w:val="0"/>
        <w:autoSpaceDN w:val="0"/>
        <w:adjustRightInd w:val="0"/>
        <w:spacing w:before="0"/>
        <w:rPr>
          <w:rFonts w:eastAsia="TimesNewRomanPSMT" w:cs="Arial"/>
          <w:bCs/>
          <w:color w:val="00B0F0"/>
          <w:sz w:val="24"/>
          <w:szCs w:val="24"/>
          <w:lang w:val="sr-Cyrl-RS"/>
        </w:rPr>
      </w:pPr>
    </w:p>
    <w:p w14:paraId="746E16B9"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11E53168"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20A5119D"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77A17BAA"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09121B7A"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16B4CE65"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315EBF93"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1AE83DCD"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5A979B51"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052E54F6"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264A3073"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07318505"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11C8D11C"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600ACCCD"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195FC611"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0A3E3BBE"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10869908"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16A97371"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7DBE7DFA"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0FF3EE6A"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1C0DFF19"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60002A76"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580DC7F7"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23BD34DC"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2CA1A581"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50570793"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35CA77B5"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38F670A8" w14:textId="77777777" w:rsidR="003852A3" w:rsidRPr="00DA44C7" w:rsidRDefault="003852A3" w:rsidP="004D4D54">
      <w:pPr>
        <w:autoSpaceDE w:val="0"/>
        <w:autoSpaceDN w:val="0"/>
        <w:adjustRightInd w:val="0"/>
        <w:spacing w:before="0"/>
        <w:rPr>
          <w:rFonts w:eastAsia="TimesNewRomanPSMT" w:cs="Arial"/>
          <w:bCs/>
          <w:color w:val="00B0F0"/>
          <w:sz w:val="24"/>
          <w:szCs w:val="24"/>
        </w:rPr>
      </w:pPr>
    </w:p>
    <w:p w14:paraId="614C9FF1" w14:textId="77777777" w:rsidR="003852A3" w:rsidRPr="003852A3" w:rsidRDefault="003852A3" w:rsidP="004D4D54">
      <w:pPr>
        <w:autoSpaceDE w:val="0"/>
        <w:autoSpaceDN w:val="0"/>
        <w:adjustRightInd w:val="0"/>
        <w:spacing w:before="0"/>
        <w:rPr>
          <w:rFonts w:eastAsia="TimesNewRomanPSMT" w:cs="Arial"/>
          <w:bCs/>
          <w:color w:val="00B0F0"/>
          <w:sz w:val="24"/>
          <w:szCs w:val="24"/>
          <w:lang w:val="sr-Cyrl-RS"/>
        </w:rPr>
      </w:pPr>
    </w:p>
    <w:p w14:paraId="085E2ED3" w14:textId="6E25F8F1" w:rsidR="008D2B23" w:rsidRPr="00EC5BB4" w:rsidRDefault="0053223B" w:rsidP="00DD2B75">
      <w:pPr>
        <w:pStyle w:val="KDPodnaslov1"/>
        <w:spacing w:before="0"/>
        <w:ind w:left="360"/>
        <w:rPr>
          <w:rFonts w:cs="Arial"/>
          <w:sz w:val="24"/>
          <w:szCs w:val="24"/>
        </w:rPr>
      </w:pPr>
      <w:bookmarkStart w:id="195" w:name="_Toc430335194"/>
      <w:bookmarkStart w:id="196" w:name="_Toc430335287"/>
      <w:bookmarkStart w:id="197" w:name="_Toc430335706"/>
      <w:bookmarkStart w:id="198" w:name="_Toc430335196"/>
      <w:bookmarkStart w:id="199" w:name="_Toc430335289"/>
      <w:bookmarkStart w:id="200" w:name="_Toc430335708"/>
      <w:bookmarkStart w:id="201" w:name="_Toc442559887"/>
      <w:bookmarkEnd w:id="186"/>
      <w:bookmarkEnd w:id="187"/>
      <w:bookmarkEnd w:id="188"/>
      <w:bookmarkEnd w:id="189"/>
      <w:bookmarkEnd w:id="190"/>
      <w:bookmarkEnd w:id="195"/>
      <w:bookmarkEnd w:id="196"/>
      <w:bookmarkEnd w:id="197"/>
      <w:bookmarkEnd w:id="198"/>
      <w:bookmarkEnd w:id="199"/>
      <w:bookmarkEnd w:id="200"/>
      <w:r>
        <w:rPr>
          <w:rFonts w:cs="Arial"/>
          <w:sz w:val="24"/>
          <w:szCs w:val="24"/>
          <w:lang w:val="sr-Cyrl-RS"/>
        </w:rPr>
        <w:t>6</w:t>
      </w:r>
      <w:r w:rsidR="00DD2B75">
        <w:rPr>
          <w:rFonts w:cs="Arial"/>
          <w:sz w:val="24"/>
          <w:szCs w:val="24"/>
          <w:lang w:val="sr-Cyrl-RS"/>
        </w:rPr>
        <w:t>.</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1"/>
    </w:p>
    <w:p w14:paraId="203702CF" w14:textId="77777777" w:rsidR="00645F72" w:rsidRPr="00781B02" w:rsidRDefault="00645F72" w:rsidP="00781B02"/>
    <w:p w14:paraId="797394D7" w14:textId="77777777" w:rsidR="008D2B23" w:rsidRPr="00EC5BB4" w:rsidRDefault="008D2B23" w:rsidP="00B60915">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221ED8C" w14:textId="1F4F3975" w:rsidR="008D2B23" w:rsidRPr="00EC5BB4" w:rsidRDefault="008D2B23" w:rsidP="00B60915">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w:t>
      </w:r>
      <w:r w:rsidR="000D6EF1">
        <w:rPr>
          <w:rFonts w:cs="Arial"/>
          <w:sz w:val="24"/>
          <w:szCs w:val="24"/>
        </w:rPr>
        <w:t>а (у даљем тексту: З</w:t>
      </w:r>
      <w:r w:rsidR="000D6EF1">
        <w:rPr>
          <w:rFonts w:cs="Arial"/>
          <w:sz w:val="24"/>
          <w:szCs w:val="24"/>
          <w:lang w:val="sr-Cyrl-RS"/>
        </w:rPr>
        <w:t>ЈН</w:t>
      </w:r>
      <w:r w:rsidRPr="00EC5BB4">
        <w:rPr>
          <w:rFonts w:cs="Arial"/>
          <w:sz w:val="24"/>
          <w:szCs w:val="24"/>
        </w:rPr>
        <w:t>)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AA2EDFF" w14:textId="77777777" w:rsidR="008D2B23" w:rsidRPr="00EC5BB4" w:rsidRDefault="008D2B23" w:rsidP="008D2B23">
      <w:pPr>
        <w:pStyle w:val="KDParagraf"/>
        <w:spacing w:before="0"/>
        <w:rPr>
          <w:rFonts w:cs="Arial"/>
          <w:sz w:val="24"/>
          <w:szCs w:val="24"/>
        </w:rPr>
      </w:pPr>
    </w:p>
    <w:p w14:paraId="67913D2E" w14:textId="321563C7" w:rsidR="008D2B23" w:rsidRDefault="0053223B" w:rsidP="0053223B">
      <w:pPr>
        <w:pStyle w:val="KDPodnaslov2"/>
        <w:spacing w:before="0"/>
        <w:ind w:left="450"/>
        <w:jc w:val="both"/>
        <w:rPr>
          <w:rFonts w:cs="Arial"/>
          <w:sz w:val="24"/>
          <w:szCs w:val="24"/>
          <w:lang w:val="sr-Cyrl-RS"/>
        </w:rPr>
      </w:pPr>
      <w:bookmarkStart w:id="202" w:name="_Toc441651577"/>
      <w:bookmarkStart w:id="203" w:name="_Toc442559888"/>
      <w:r>
        <w:rPr>
          <w:rFonts w:cs="Arial"/>
          <w:sz w:val="24"/>
          <w:szCs w:val="24"/>
          <w:lang w:val="sr-Cyrl-RS"/>
        </w:rPr>
        <w:t xml:space="preserve">6.1 </w:t>
      </w:r>
      <w:r w:rsidR="008D2B23" w:rsidRPr="00EC5BB4">
        <w:rPr>
          <w:rFonts w:cs="Arial"/>
          <w:sz w:val="24"/>
          <w:szCs w:val="24"/>
        </w:rPr>
        <w:t>Језик на којем понуда мора бити састављена</w:t>
      </w:r>
      <w:bookmarkEnd w:id="202"/>
      <w:bookmarkEnd w:id="203"/>
    </w:p>
    <w:p w14:paraId="0FA9EBA9" w14:textId="77777777" w:rsidR="002F3709" w:rsidRPr="002F3709" w:rsidRDefault="002F3709" w:rsidP="002F3709">
      <w:pPr>
        <w:rPr>
          <w:lang w:val="sr-Cyrl-RS"/>
        </w:rPr>
      </w:pPr>
    </w:p>
    <w:p w14:paraId="49E4FCFB"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w:t>
      </w:r>
      <w:r w:rsidRPr="00EE2A16">
        <w:rPr>
          <w:rFonts w:cs="Arial"/>
          <w:b/>
          <w:sz w:val="24"/>
          <w:szCs w:val="24"/>
        </w:rPr>
        <w:t xml:space="preserve">на српском језику </w:t>
      </w:r>
      <w:r w:rsidRPr="00613B13">
        <w:rPr>
          <w:rFonts w:cs="Arial"/>
          <w:sz w:val="24"/>
          <w:szCs w:val="24"/>
        </w:rPr>
        <w:t xml:space="preserve">и водиће поступак јавне набавке на српском језику. </w:t>
      </w:r>
    </w:p>
    <w:p w14:paraId="70C9F8E8" w14:textId="77777777" w:rsidR="008D2B23" w:rsidRPr="00AE0218" w:rsidRDefault="008D2B23" w:rsidP="008D2B23">
      <w:pPr>
        <w:pStyle w:val="KDKomentar"/>
        <w:spacing w:before="0"/>
        <w:rPr>
          <w:rFonts w:cs="Arial"/>
          <w:i w:val="0"/>
          <w:color w:val="auto"/>
          <w:sz w:val="24"/>
          <w:szCs w:val="24"/>
        </w:rPr>
      </w:pPr>
      <w:r w:rsidRPr="00AE0218">
        <w:rPr>
          <w:rFonts w:cs="Arial"/>
          <w:i w:val="0"/>
          <w:color w:val="auto"/>
          <w:sz w:val="24"/>
          <w:szCs w:val="24"/>
        </w:rPr>
        <w:t>Понуда са свим прилозима мора бити сачињена на српском језику.</w:t>
      </w:r>
    </w:p>
    <w:p w14:paraId="0F5EC050" w14:textId="51BD0A24" w:rsidR="008D2B23" w:rsidRPr="00AE0218" w:rsidRDefault="008D2B23" w:rsidP="008D2B23">
      <w:pPr>
        <w:pStyle w:val="KDKomentar"/>
        <w:spacing w:before="0"/>
        <w:rPr>
          <w:rStyle w:val="StyleArial"/>
          <w:rFonts w:cs="Arial"/>
          <w:i w:val="0"/>
          <w:color w:val="auto"/>
        </w:rPr>
      </w:pPr>
      <w:r w:rsidRPr="00AE0218">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14:paraId="4ACFB659" w14:textId="77777777" w:rsidR="008D2B23" w:rsidRPr="00EC5BB4" w:rsidRDefault="008D2B23" w:rsidP="008D2B23">
      <w:pPr>
        <w:pStyle w:val="KDParagraf"/>
        <w:spacing w:before="0"/>
        <w:rPr>
          <w:rFonts w:cs="Arial"/>
          <w:sz w:val="24"/>
          <w:szCs w:val="24"/>
          <w:lang w:val="ru-RU" w:eastAsia="sr-Latn-CS"/>
        </w:rPr>
      </w:pPr>
    </w:p>
    <w:p w14:paraId="1D935930" w14:textId="49D0D774" w:rsidR="008D2B23" w:rsidRDefault="0053223B" w:rsidP="0053223B">
      <w:pPr>
        <w:pStyle w:val="KDPodnaslov2"/>
        <w:spacing w:before="0"/>
        <w:ind w:left="450"/>
        <w:jc w:val="both"/>
        <w:rPr>
          <w:rFonts w:cs="Arial"/>
          <w:sz w:val="24"/>
          <w:szCs w:val="24"/>
          <w:lang w:val="sr-Cyrl-RS"/>
        </w:rPr>
      </w:pPr>
      <w:bookmarkStart w:id="204" w:name="_Toc441651578"/>
      <w:bookmarkStart w:id="205" w:name="_Toc442559889"/>
      <w:r>
        <w:rPr>
          <w:rFonts w:cs="Arial"/>
          <w:sz w:val="24"/>
          <w:szCs w:val="24"/>
          <w:lang w:val="sr-Cyrl-RS"/>
        </w:rPr>
        <w:t xml:space="preserve">6.2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4"/>
      <w:bookmarkEnd w:id="205"/>
    </w:p>
    <w:p w14:paraId="3BDCDFCD" w14:textId="77777777" w:rsidR="002F3709" w:rsidRPr="002F3709" w:rsidRDefault="002F3709" w:rsidP="002F3709">
      <w:pPr>
        <w:rPr>
          <w:lang w:val="sr-Cyrl-RS"/>
        </w:rPr>
      </w:pPr>
    </w:p>
    <w:p w14:paraId="172DFDAE" w14:textId="73E57083" w:rsidR="002F3709" w:rsidRPr="00755573" w:rsidRDefault="002F3709" w:rsidP="00007D9C">
      <w:pPr>
        <w:rPr>
          <w:sz w:val="24"/>
          <w:szCs w:val="24"/>
          <w:lang w:val="sr-Cyrl-RS"/>
        </w:rPr>
      </w:pPr>
      <w:r w:rsidRPr="00755573">
        <w:rPr>
          <w:sz w:val="24"/>
          <w:szCs w:val="24"/>
          <w:lang w:val="sr-Cyrl-RS"/>
        </w:rPr>
        <w:t>Понуђач је обавезан да сачини понуду тако што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5A69ACB0" w14:textId="77777777" w:rsidR="002F3709" w:rsidRPr="00755573" w:rsidRDefault="002F3709" w:rsidP="00007D9C">
      <w:pPr>
        <w:rPr>
          <w:sz w:val="24"/>
          <w:szCs w:val="24"/>
          <w:lang w:val="sr-Cyrl-RS"/>
        </w:rPr>
      </w:pPr>
      <w:r w:rsidRPr="00755573">
        <w:rPr>
          <w:sz w:val="24"/>
          <w:szCs w:val="24"/>
          <w:lang w:val="sr-Cyrl-RS"/>
        </w:rPr>
        <w:t>Обрасци који су саставни део понуде попуњавају се читко, средством које оставља неизбрисив траг (хемијском оловком, рачунаром, писаћом машином и сл.).</w:t>
      </w:r>
    </w:p>
    <w:p w14:paraId="2312C9C9" w14:textId="77777777" w:rsidR="002F3709" w:rsidRPr="00755573" w:rsidRDefault="002F3709" w:rsidP="00007D9C">
      <w:pPr>
        <w:rPr>
          <w:sz w:val="24"/>
          <w:szCs w:val="24"/>
          <w:lang w:val="sr-Cyrl-RS"/>
        </w:rPr>
      </w:pPr>
      <w:r w:rsidRPr="00755573">
        <w:rPr>
          <w:sz w:val="24"/>
          <w:szCs w:val="24"/>
          <w:lang w:val="sr-Cyrl-RS"/>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2D3E270" w14:textId="77777777" w:rsidR="002F3709" w:rsidRPr="00755573" w:rsidRDefault="002F3709" w:rsidP="00007D9C">
      <w:pPr>
        <w:rPr>
          <w:sz w:val="24"/>
          <w:szCs w:val="24"/>
          <w:lang w:val="sr-Cyrl-RS"/>
        </w:rPr>
      </w:pPr>
      <w:r w:rsidRPr="00755573">
        <w:rPr>
          <w:sz w:val="24"/>
          <w:szCs w:val="24"/>
          <w:lang w:val="sr-Cyrl-RS"/>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14:paraId="35A2A1EE" w14:textId="77777777" w:rsidR="002F3709" w:rsidRPr="00755573" w:rsidRDefault="002F3709" w:rsidP="00007D9C">
      <w:pPr>
        <w:rPr>
          <w:sz w:val="24"/>
          <w:szCs w:val="24"/>
          <w:lang w:val="sr-Cyrl-RS"/>
        </w:rPr>
      </w:pPr>
      <w:r w:rsidRPr="00755573">
        <w:rPr>
          <w:sz w:val="24"/>
          <w:szCs w:val="24"/>
          <w:lang w:val="sr-Cyrl-RS"/>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„U“ фолију, а на фолији се видно означава редни број странице листа из понуде. Фолија се мора залепити при врху како би се докази, заштитили.</w:t>
      </w:r>
    </w:p>
    <w:p w14:paraId="3B2AE6A0" w14:textId="092B02E0" w:rsidR="002F3709" w:rsidRPr="00755573" w:rsidRDefault="002F3709" w:rsidP="00755573">
      <w:pPr>
        <w:jc w:val="left"/>
        <w:rPr>
          <w:sz w:val="24"/>
          <w:szCs w:val="24"/>
          <w:lang w:val="sr-Cyrl-RS"/>
        </w:rPr>
      </w:pPr>
      <w:r w:rsidRPr="00755573">
        <w:rPr>
          <w:sz w:val="24"/>
          <w:szCs w:val="24"/>
          <w:lang w:val="sr-Cyrl-RS"/>
        </w:rPr>
        <w:lastRenderedPageBreak/>
        <w:t xml:space="preserve">Понуђач подноси понуду у затвореној коверти или кутији, непосредно или путем поште тако да се са сигурнишћу може утврдити да се први пут отвара, на адресу: </w:t>
      </w:r>
    </w:p>
    <w:p w14:paraId="26BBF8F6" w14:textId="5C9FC519" w:rsidR="00D059C4" w:rsidRPr="004A33DA" w:rsidRDefault="002F3709" w:rsidP="00755573">
      <w:pPr>
        <w:jc w:val="left"/>
        <w:rPr>
          <w:b/>
          <w:sz w:val="24"/>
          <w:szCs w:val="24"/>
        </w:rPr>
      </w:pPr>
      <w:r w:rsidRPr="00755573">
        <w:rPr>
          <w:sz w:val="24"/>
          <w:szCs w:val="24"/>
          <w:lang w:val="sr-Cyrl-RS"/>
        </w:rPr>
        <w:t xml:space="preserve">Јавно предузеће „Електропривреда Србије“,Београд, </w:t>
      </w:r>
      <w:r w:rsidR="004A33DA" w:rsidRPr="001A5119">
        <w:rPr>
          <w:rFonts w:cs="Arial"/>
          <w:sz w:val="24"/>
          <w:szCs w:val="24"/>
          <w:lang w:val="ru-RU"/>
        </w:rPr>
        <w:t xml:space="preserve">Балканска 13, ПАК </w:t>
      </w:r>
      <w:r w:rsidR="004A33DA" w:rsidRPr="001A5119">
        <w:rPr>
          <w:rFonts w:cs="Arial"/>
          <w:sz w:val="24"/>
          <w:szCs w:val="24"/>
          <w:lang w:val="sr-Cyrl-CS"/>
        </w:rPr>
        <w:t>103925</w:t>
      </w:r>
      <w:r w:rsidR="004A33DA" w:rsidRPr="001A5119">
        <w:rPr>
          <w:rFonts w:cs="Arial"/>
          <w:sz w:val="24"/>
          <w:szCs w:val="24"/>
          <w:lang w:val="ru-RU"/>
        </w:rPr>
        <w:t xml:space="preserve"> писарница </w:t>
      </w:r>
      <w:r w:rsidRPr="00755573">
        <w:rPr>
          <w:sz w:val="24"/>
          <w:szCs w:val="24"/>
          <w:lang w:val="sr-Cyrl-RS"/>
        </w:rPr>
        <w:t>- са назнаком: „</w:t>
      </w:r>
      <w:r w:rsidRPr="00755573">
        <w:rPr>
          <w:b/>
          <w:sz w:val="24"/>
          <w:szCs w:val="24"/>
          <w:lang w:val="sr-Cyrl-RS"/>
        </w:rPr>
        <w:t>Понуда за јавну набавку број</w:t>
      </w:r>
      <w:r w:rsidR="00D059C4" w:rsidRPr="00755573">
        <w:rPr>
          <w:b/>
          <w:sz w:val="24"/>
          <w:szCs w:val="24"/>
          <w:lang w:val="sr-Cyrl-RS"/>
        </w:rPr>
        <w:t xml:space="preserve"> ЈН 8200/0114/2017 - </w:t>
      </w:r>
      <w:r w:rsidRPr="00755573">
        <w:rPr>
          <w:b/>
          <w:sz w:val="24"/>
          <w:szCs w:val="24"/>
          <w:lang w:val="sr-Cyrl-RS"/>
        </w:rPr>
        <w:t xml:space="preserve"> </w:t>
      </w:r>
      <w:r w:rsidR="00D059C4" w:rsidRPr="00755573">
        <w:rPr>
          <w:b/>
          <w:sz w:val="24"/>
          <w:szCs w:val="24"/>
          <w:lang w:val="sr-Cyrl-RS"/>
        </w:rPr>
        <w:t>Ревизија и радионички</w:t>
      </w:r>
      <w:r w:rsidR="004A33DA">
        <w:rPr>
          <w:b/>
          <w:sz w:val="24"/>
          <w:szCs w:val="24"/>
          <w:lang w:val="sr-Cyrl-RS"/>
        </w:rPr>
        <w:t xml:space="preserve"> ремонт опреме за ТЦ Београд , Партије___________</w:t>
      </w:r>
    </w:p>
    <w:p w14:paraId="77DE66AE" w14:textId="37C26DB0" w:rsidR="002F3709" w:rsidRPr="00755573" w:rsidRDefault="00D059C4" w:rsidP="00D059C4">
      <w:pPr>
        <w:jc w:val="left"/>
        <w:rPr>
          <w:sz w:val="24"/>
          <w:szCs w:val="24"/>
          <w:lang w:val="sr-Cyrl-RS"/>
        </w:rPr>
      </w:pPr>
      <w:r w:rsidRPr="00EE2A16">
        <w:rPr>
          <w:sz w:val="24"/>
          <w:szCs w:val="24"/>
          <w:lang w:val="sr-Cyrl-RS"/>
        </w:rPr>
        <w:t>(</w:t>
      </w:r>
      <w:r w:rsidRPr="00EE2A16">
        <w:rPr>
          <w:i/>
          <w:sz w:val="24"/>
          <w:szCs w:val="24"/>
          <w:lang w:val="sr-Cyrl-RS"/>
        </w:rPr>
        <w:t>навес</w:t>
      </w:r>
      <w:r w:rsidR="00EE2A16">
        <w:rPr>
          <w:i/>
          <w:sz w:val="24"/>
          <w:szCs w:val="24"/>
          <w:lang w:val="sr-Cyrl-RS"/>
        </w:rPr>
        <w:t>ти бр. Партија за које се даје</w:t>
      </w:r>
      <w:r w:rsidRPr="00EE2A16">
        <w:rPr>
          <w:i/>
          <w:sz w:val="24"/>
          <w:szCs w:val="24"/>
          <w:lang w:val="sr-Cyrl-RS"/>
        </w:rPr>
        <w:t xml:space="preserve"> понуда</w:t>
      </w:r>
      <w:r w:rsidRPr="00EE2A16">
        <w:rPr>
          <w:sz w:val="24"/>
          <w:szCs w:val="24"/>
          <w:lang w:val="sr-Cyrl-RS"/>
        </w:rPr>
        <w:t>)</w:t>
      </w:r>
      <w:r w:rsidRPr="00755573">
        <w:rPr>
          <w:b/>
          <w:sz w:val="24"/>
          <w:szCs w:val="24"/>
          <w:lang w:val="sr-Cyrl-RS"/>
        </w:rPr>
        <w:t xml:space="preserve"> </w:t>
      </w:r>
      <w:r w:rsidR="002F3709" w:rsidRPr="00755573">
        <w:rPr>
          <w:b/>
          <w:sz w:val="24"/>
          <w:szCs w:val="24"/>
          <w:lang w:val="sr-Cyrl-RS"/>
        </w:rPr>
        <w:t>- НЕ ОТВАРАТИ</w:t>
      </w:r>
      <w:r w:rsidR="002F3709" w:rsidRPr="00755573">
        <w:rPr>
          <w:sz w:val="24"/>
          <w:szCs w:val="24"/>
          <w:lang w:val="sr-Cyrl-RS"/>
        </w:rPr>
        <w:t xml:space="preserve">“. </w:t>
      </w:r>
    </w:p>
    <w:p w14:paraId="2A162A42" w14:textId="77777777" w:rsidR="002F3709" w:rsidRPr="00755573" w:rsidRDefault="002F3709" w:rsidP="002F3709">
      <w:pPr>
        <w:rPr>
          <w:sz w:val="24"/>
          <w:szCs w:val="24"/>
          <w:lang w:val="sr-Cyrl-RS"/>
        </w:rPr>
      </w:pPr>
      <w:r w:rsidRPr="00755573">
        <w:rPr>
          <w:sz w:val="24"/>
          <w:szCs w:val="24"/>
          <w:lang w:val="sr-Cyrl-RS"/>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2F5FE1FF" w14:textId="77777777" w:rsidR="002F3709" w:rsidRPr="00755573" w:rsidRDefault="002F3709" w:rsidP="002F3709">
      <w:pPr>
        <w:rPr>
          <w:sz w:val="24"/>
          <w:szCs w:val="24"/>
          <w:lang w:val="sr-Cyrl-RS"/>
        </w:rPr>
      </w:pPr>
      <w:r w:rsidRPr="00755573">
        <w:rPr>
          <w:sz w:val="24"/>
          <w:szCs w:val="24"/>
          <w:lang w:val="sr-Cyrl-RS"/>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p>
    <w:p w14:paraId="0C6DBA13" w14:textId="77777777" w:rsidR="002F3709" w:rsidRPr="00755573" w:rsidRDefault="002F3709" w:rsidP="002F3709">
      <w:pPr>
        <w:rPr>
          <w:sz w:val="24"/>
          <w:szCs w:val="24"/>
          <w:lang w:val="sr-Cyrl-RS"/>
        </w:rPr>
      </w:pPr>
      <w:r w:rsidRPr="00755573">
        <w:rPr>
          <w:sz w:val="24"/>
          <w:szCs w:val="24"/>
          <w:lang w:val="sr-Cyrl-R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6888147C" w14:textId="77777777" w:rsidR="002F3709" w:rsidRPr="00755573" w:rsidRDefault="002F3709" w:rsidP="002F3709">
      <w:pPr>
        <w:rPr>
          <w:sz w:val="24"/>
          <w:szCs w:val="24"/>
          <w:lang w:val="sr-Cyrl-RS"/>
        </w:rPr>
      </w:pPr>
      <w:r w:rsidRPr="00755573">
        <w:rPr>
          <w:sz w:val="24"/>
          <w:szCs w:val="24"/>
          <w:lang w:val="sr-Cyrl-R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4786D1FB" w14:textId="77777777" w:rsidR="002F3709" w:rsidRPr="00755573" w:rsidRDefault="002F3709" w:rsidP="002F3709">
      <w:pPr>
        <w:rPr>
          <w:sz w:val="24"/>
          <w:szCs w:val="24"/>
          <w:lang w:val="sr-Cyrl-RS"/>
        </w:rPr>
      </w:pPr>
      <w:r w:rsidRPr="00755573">
        <w:rPr>
          <w:sz w:val="24"/>
          <w:szCs w:val="24"/>
          <w:lang w:val="sr-Cyrl-RS"/>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53F2E9E2" w14:textId="77777777" w:rsidR="002C2F12" w:rsidRPr="00755573" w:rsidRDefault="002C2F12" w:rsidP="00D059C4">
      <w:pPr>
        <w:tabs>
          <w:tab w:val="left" w:pos="284"/>
          <w:tab w:val="left" w:pos="330"/>
        </w:tabs>
        <w:rPr>
          <w:rFonts w:eastAsia="TimesNewRomanPSMT" w:cs="Arial"/>
          <w:bCs/>
          <w:sz w:val="24"/>
          <w:szCs w:val="24"/>
          <w:lang w:val="sr-Cyrl-RS"/>
        </w:rPr>
      </w:pPr>
      <w:r w:rsidRPr="00755573">
        <w:rPr>
          <w:rFonts w:eastAsia="TimesNewRomanPSMT" w:cs="Arial"/>
          <w:bCs/>
          <w:sz w:val="24"/>
          <w:szCs w:val="24"/>
          <w:lang w:val="sr-Cyrl-R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14:paraId="120EE948" w14:textId="2903536D" w:rsidR="00613B13" w:rsidRPr="00755573" w:rsidRDefault="002C2F12" w:rsidP="00D059C4">
      <w:pPr>
        <w:tabs>
          <w:tab w:val="left" w:pos="284"/>
          <w:tab w:val="left" w:pos="330"/>
        </w:tabs>
        <w:rPr>
          <w:rFonts w:eastAsia="TimesNewRomanPSMT" w:cs="Arial"/>
          <w:bCs/>
          <w:sz w:val="24"/>
          <w:szCs w:val="24"/>
          <w:lang w:val="sr-Cyrl-RS"/>
        </w:rPr>
      </w:pPr>
      <w:r w:rsidRPr="00755573">
        <w:rPr>
          <w:rFonts w:eastAsia="TimesNewRomanPSMT" w:cs="Arial"/>
          <w:bCs/>
          <w:sz w:val="24"/>
          <w:szCs w:val="24"/>
          <w:lang w:val="sr-Cyrl-R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w:t>
      </w:r>
    </w:p>
    <w:p w14:paraId="7FA44BA5" w14:textId="77777777" w:rsidR="002C2F12" w:rsidRDefault="002C2F12" w:rsidP="002C2F12">
      <w:pPr>
        <w:tabs>
          <w:tab w:val="left" w:pos="284"/>
          <w:tab w:val="left" w:pos="330"/>
        </w:tabs>
        <w:ind w:left="284"/>
        <w:rPr>
          <w:rFonts w:eastAsia="TimesNewRomanPSMT" w:cs="Arial"/>
          <w:bCs/>
          <w:lang w:val="sr-Cyrl-RS"/>
        </w:rPr>
      </w:pPr>
    </w:p>
    <w:p w14:paraId="611839A2" w14:textId="7EDD2A44" w:rsidR="008D2B23" w:rsidRPr="000A46DC" w:rsidRDefault="0053223B" w:rsidP="0053223B">
      <w:pPr>
        <w:pStyle w:val="KDPodnaslov2"/>
        <w:spacing w:before="0"/>
        <w:ind w:left="450"/>
        <w:jc w:val="both"/>
        <w:rPr>
          <w:rFonts w:cs="Arial"/>
          <w:sz w:val="24"/>
          <w:szCs w:val="24"/>
          <w:lang w:val="sr-Cyrl-RS"/>
        </w:rPr>
      </w:pPr>
      <w:bookmarkStart w:id="206" w:name="_Toc441651579"/>
      <w:bookmarkStart w:id="207" w:name="_Toc442559890"/>
      <w:r>
        <w:rPr>
          <w:rFonts w:cs="Arial"/>
          <w:sz w:val="24"/>
          <w:szCs w:val="24"/>
          <w:lang w:val="sr-Cyrl-RS"/>
        </w:rPr>
        <w:t xml:space="preserve">6.3 </w:t>
      </w:r>
      <w:r w:rsidR="008D2B23" w:rsidRPr="000A46DC">
        <w:rPr>
          <w:rFonts w:cs="Arial"/>
          <w:sz w:val="24"/>
          <w:szCs w:val="24"/>
        </w:rPr>
        <w:t>Обавезна садржина понуде</w:t>
      </w:r>
      <w:bookmarkEnd w:id="206"/>
      <w:bookmarkEnd w:id="207"/>
    </w:p>
    <w:p w14:paraId="521A072B" w14:textId="1F6A50A4" w:rsidR="002F3709" w:rsidRPr="00A36311" w:rsidRDefault="002C2F12" w:rsidP="002F3709">
      <w:pPr>
        <w:rPr>
          <w:sz w:val="24"/>
          <w:szCs w:val="24"/>
          <w:lang w:val="sr-Cyrl-RS"/>
        </w:rPr>
      </w:pPr>
      <w:r w:rsidRPr="00A36311">
        <w:rPr>
          <w:sz w:val="24"/>
          <w:szCs w:val="24"/>
          <w:lang w:val="sr-Cyrl-RS"/>
        </w:rPr>
        <w:t>Понуда мора да садржи попуњен, оверен и потписан:</w:t>
      </w:r>
    </w:p>
    <w:p w14:paraId="22A85481" w14:textId="0DD87863" w:rsidR="00645F72" w:rsidRPr="00A36311" w:rsidRDefault="008306BE" w:rsidP="00645F72">
      <w:pPr>
        <w:pStyle w:val="KDNabrajanje"/>
        <w:spacing w:before="0"/>
        <w:rPr>
          <w:rFonts w:cs="Arial"/>
          <w:sz w:val="24"/>
          <w:szCs w:val="24"/>
        </w:rPr>
      </w:pPr>
      <w:r w:rsidRPr="00A36311">
        <w:rPr>
          <w:rFonts w:cs="Arial"/>
          <w:sz w:val="24"/>
          <w:szCs w:val="24"/>
        </w:rPr>
        <w:t xml:space="preserve">Образац </w:t>
      </w:r>
      <w:r w:rsidRPr="00A36311">
        <w:rPr>
          <w:rFonts w:cs="Arial"/>
          <w:sz w:val="24"/>
          <w:szCs w:val="24"/>
          <w:lang w:val="sr-Cyrl-RS"/>
        </w:rPr>
        <w:t>П</w:t>
      </w:r>
      <w:r w:rsidR="00645F72" w:rsidRPr="00A36311">
        <w:rPr>
          <w:rFonts w:cs="Arial"/>
          <w:sz w:val="24"/>
          <w:szCs w:val="24"/>
        </w:rPr>
        <w:t xml:space="preserve">онуде </w:t>
      </w:r>
    </w:p>
    <w:p w14:paraId="2EBEA704" w14:textId="1A3ECC9F" w:rsidR="00645F72" w:rsidRPr="00A36311" w:rsidRDefault="00E231DE" w:rsidP="00645F72">
      <w:pPr>
        <w:pStyle w:val="KDNabrajanje"/>
        <w:spacing w:before="0"/>
        <w:rPr>
          <w:rFonts w:cs="Arial"/>
          <w:sz w:val="24"/>
          <w:szCs w:val="24"/>
        </w:rPr>
      </w:pPr>
      <w:r w:rsidRPr="00A36311">
        <w:rPr>
          <w:rFonts w:cs="Arial"/>
          <w:sz w:val="24"/>
          <w:szCs w:val="24"/>
          <w:lang w:val="sr-Cyrl-RS"/>
        </w:rPr>
        <w:t xml:space="preserve">Образац </w:t>
      </w:r>
      <w:r w:rsidR="00645F72" w:rsidRPr="00A36311">
        <w:rPr>
          <w:rFonts w:cs="Arial"/>
          <w:sz w:val="24"/>
          <w:szCs w:val="24"/>
        </w:rPr>
        <w:t xml:space="preserve">Структура цене </w:t>
      </w:r>
    </w:p>
    <w:p w14:paraId="1CBF61B2" w14:textId="76AFF2C9" w:rsidR="00CD5B8E" w:rsidRPr="00A36311" w:rsidRDefault="00CD5B8E" w:rsidP="00CD5B8E">
      <w:pPr>
        <w:pStyle w:val="KDNabrajanje"/>
        <w:rPr>
          <w:sz w:val="24"/>
          <w:szCs w:val="24"/>
        </w:rPr>
      </w:pPr>
      <w:r w:rsidRPr="00A36311">
        <w:rPr>
          <w:sz w:val="24"/>
          <w:szCs w:val="24"/>
        </w:rPr>
        <w:lastRenderedPageBreak/>
        <w:t xml:space="preserve">Докази и Обрасци,  којима се доказује испуњеност услова за учешће у поступку јавне набавке из члана 75. и 76. ЗЈН, у складу са упутством како се доказује испуњеност тих услова  </w:t>
      </w:r>
    </w:p>
    <w:p w14:paraId="26A7350A" w14:textId="77777777" w:rsidR="008306BE" w:rsidRPr="00A36311" w:rsidRDefault="008306BE" w:rsidP="008306BE">
      <w:pPr>
        <w:pStyle w:val="KDNabrajanje"/>
        <w:rPr>
          <w:sz w:val="24"/>
          <w:szCs w:val="24"/>
        </w:rPr>
      </w:pPr>
      <w:r w:rsidRPr="00A36311">
        <w:rPr>
          <w:sz w:val="24"/>
          <w:szCs w:val="24"/>
        </w:rPr>
        <w:t>Банкарска гаранција за озбиљност понуде</w:t>
      </w:r>
    </w:p>
    <w:p w14:paraId="05BC8808" w14:textId="0898D120" w:rsidR="008306BE" w:rsidRPr="00A36311" w:rsidRDefault="008306BE" w:rsidP="008306BE">
      <w:pPr>
        <w:pStyle w:val="KDNabrajanje"/>
        <w:rPr>
          <w:sz w:val="24"/>
          <w:szCs w:val="24"/>
        </w:rPr>
      </w:pPr>
      <w:r w:rsidRPr="00A36311">
        <w:rPr>
          <w:rFonts w:cs="Arial"/>
          <w:sz w:val="24"/>
          <w:szCs w:val="24"/>
          <w:lang w:val="sr-Cyrl-RS"/>
        </w:rPr>
        <w:t>О</w:t>
      </w:r>
      <w:r w:rsidRPr="00A36311">
        <w:rPr>
          <w:rFonts w:cs="Arial"/>
          <w:sz w:val="24"/>
          <w:szCs w:val="24"/>
        </w:rPr>
        <w:t xml:space="preserve">бразац </w:t>
      </w:r>
      <w:r w:rsidR="000A46DC" w:rsidRPr="00A36311">
        <w:rPr>
          <w:rFonts w:cs="Arial"/>
          <w:sz w:val="24"/>
          <w:szCs w:val="24"/>
          <w:lang w:val="sr-Cyrl-RS"/>
        </w:rPr>
        <w:t>3</w:t>
      </w:r>
      <w:r w:rsidRPr="00A36311">
        <w:rPr>
          <w:rFonts w:cs="Arial"/>
          <w:sz w:val="24"/>
          <w:szCs w:val="24"/>
          <w:lang w:val="sr-Cyrl-RS"/>
        </w:rPr>
        <w:t xml:space="preserve"> И</w:t>
      </w:r>
      <w:r w:rsidRPr="00A36311">
        <w:rPr>
          <w:rFonts w:cs="Arial"/>
          <w:sz w:val="24"/>
          <w:szCs w:val="24"/>
        </w:rPr>
        <w:t>зјав</w:t>
      </w:r>
      <w:r w:rsidRPr="00A36311">
        <w:rPr>
          <w:rFonts w:cs="Arial"/>
          <w:sz w:val="24"/>
          <w:szCs w:val="24"/>
          <w:lang w:val="sr-Cyrl-RS"/>
        </w:rPr>
        <w:t>а</w:t>
      </w:r>
      <w:r w:rsidRPr="00A36311">
        <w:rPr>
          <w:rFonts w:cs="Arial"/>
          <w:sz w:val="24"/>
          <w:szCs w:val="24"/>
        </w:rPr>
        <w:t xml:space="preserve"> </w:t>
      </w:r>
      <w:r w:rsidRPr="00A36311">
        <w:rPr>
          <w:rFonts w:cs="Arial"/>
          <w:sz w:val="24"/>
          <w:szCs w:val="24"/>
          <w:lang w:val="sr-Cyrl-RS"/>
        </w:rPr>
        <w:t xml:space="preserve">понуђача </w:t>
      </w:r>
      <w:r w:rsidRPr="00A36311">
        <w:rPr>
          <w:rFonts w:cs="Arial"/>
          <w:sz w:val="24"/>
          <w:szCs w:val="24"/>
        </w:rPr>
        <w:t>о независној понуди</w:t>
      </w:r>
      <w:r w:rsidRPr="00A36311">
        <w:rPr>
          <w:rFonts w:cs="Arial"/>
          <w:sz w:val="24"/>
          <w:szCs w:val="24"/>
          <w:lang w:val="sr-Cyrl-RS"/>
        </w:rPr>
        <w:t xml:space="preserve"> у складу са чланом 26. ЗЈН</w:t>
      </w:r>
    </w:p>
    <w:p w14:paraId="23E82368" w14:textId="0B0A8D8F" w:rsidR="008306BE" w:rsidRPr="00A36311" w:rsidRDefault="008306BE" w:rsidP="008306BE">
      <w:pPr>
        <w:pStyle w:val="KDNabrajanje"/>
        <w:rPr>
          <w:sz w:val="24"/>
          <w:szCs w:val="24"/>
        </w:rPr>
      </w:pPr>
      <w:r w:rsidRPr="00A36311">
        <w:rPr>
          <w:rFonts w:cs="Arial"/>
          <w:sz w:val="24"/>
          <w:szCs w:val="24"/>
          <w:lang w:val="sr-Cyrl-RS"/>
        </w:rPr>
        <w:t>О</w:t>
      </w:r>
      <w:r w:rsidRPr="00A36311">
        <w:rPr>
          <w:rFonts w:cs="Arial"/>
          <w:sz w:val="24"/>
          <w:szCs w:val="24"/>
        </w:rPr>
        <w:t>бразац</w:t>
      </w:r>
      <w:r w:rsidRPr="00A36311">
        <w:rPr>
          <w:rFonts w:cs="Arial"/>
          <w:sz w:val="24"/>
          <w:szCs w:val="24"/>
          <w:lang w:val="sr-Cyrl-RS"/>
        </w:rPr>
        <w:t xml:space="preserve"> </w:t>
      </w:r>
      <w:r w:rsidR="000A46DC" w:rsidRPr="00A36311">
        <w:rPr>
          <w:rFonts w:cs="Arial"/>
          <w:sz w:val="24"/>
          <w:szCs w:val="24"/>
          <w:lang w:val="sr-Cyrl-RS"/>
        </w:rPr>
        <w:t>4</w:t>
      </w:r>
      <w:r w:rsidRPr="00A36311">
        <w:rPr>
          <w:rFonts w:cs="Arial"/>
          <w:sz w:val="24"/>
          <w:szCs w:val="24"/>
          <w:lang w:val="sr-Cyrl-RS"/>
        </w:rPr>
        <w:t xml:space="preserve"> И</w:t>
      </w:r>
      <w:r w:rsidRPr="00A36311">
        <w:rPr>
          <w:rFonts w:cs="Arial"/>
          <w:sz w:val="24"/>
          <w:szCs w:val="24"/>
        </w:rPr>
        <w:t>зјав</w:t>
      </w:r>
      <w:r w:rsidRPr="00A36311">
        <w:rPr>
          <w:rFonts w:cs="Arial"/>
          <w:sz w:val="24"/>
          <w:szCs w:val="24"/>
          <w:lang w:val="sr-Cyrl-RS"/>
        </w:rPr>
        <w:t>а</w:t>
      </w:r>
      <w:r w:rsidRPr="00A36311">
        <w:rPr>
          <w:rFonts w:cs="Arial"/>
          <w:sz w:val="24"/>
          <w:szCs w:val="24"/>
        </w:rPr>
        <w:t xml:space="preserve"> понуђача</w:t>
      </w:r>
      <w:r w:rsidRPr="00A36311">
        <w:rPr>
          <w:rFonts w:cs="Arial"/>
          <w:sz w:val="24"/>
          <w:szCs w:val="24"/>
          <w:lang w:val="sr-Cyrl-RS"/>
        </w:rPr>
        <w:t xml:space="preserve"> о поштовању обавеза из члана 75. став 2.</w:t>
      </w:r>
      <w:r w:rsidRPr="00A36311">
        <w:rPr>
          <w:rFonts w:cs="Arial"/>
          <w:sz w:val="24"/>
          <w:szCs w:val="24"/>
        </w:rPr>
        <w:t xml:space="preserve"> </w:t>
      </w:r>
      <w:r w:rsidRPr="00A36311">
        <w:rPr>
          <w:rFonts w:cs="Arial"/>
          <w:sz w:val="24"/>
          <w:szCs w:val="24"/>
          <w:lang w:val="sr-Cyrl-RS"/>
        </w:rPr>
        <w:t>ЗЈН</w:t>
      </w:r>
    </w:p>
    <w:p w14:paraId="6495A75C" w14:textId="36B1997A" w:rsidR="008306BE" w:rsidRPr="00A36311" w:rsidRDefault="008306BE" w:rsidP="008306BE">
      <w:pPr>
        <w:pStyle w:val="KDNabrajanje"/>
        <w:spacing w:before="0"/>
        <w:rPr>
          <w:rFonts w:cs="Arial"/>
          <w:sz w:val="24"/>
          <w:szCs w:val="24"/>
        </w:rPr>
      </w:pPr>
      <w:r w:rsidRPr="00A36311">
        <w:rPr>
          <w:rFonts w:cs="Arial"/>
          <w:sz w:val="24"/>
          <w:szCs w:val="24"/>
          <w:lang w:val="sr-Cyrl-RS"/>
        </w:rPr>
        <w:t>Модел оквирног споразума</w:t>
      </w:r>
    </w:p>
    <w:p w14:paraId="7798E69A" w14:textId="794FCFBC" w:rsidR="00F15529" w:rsidRPr="00A36311" w:rsidRDefault="00F15529" w:rsidP="00EE070C">
      <w:pPr>
        <w:pStyle w:val="KDNabrajanje"/>
        <w:rPr>
          <w:sz w:val="24"/>
          <w:szCs w:val="24"/>
        </w:rPr>
      </w:pPr>
      <w:r w:rsidRPr="00A36311">
        <w:rPr>
          <w:sz w:val="24"/>
          <w:szCs w:val="24"/>
          <w:lang w:val="sr-Cyrl-RS"/>
        </w:rPr>
        <w:t>илог о безбедности и здрављу на раду</w:t>
      </w:r>
    </w:p>
    <w:p w14:paraId="44392A6D" w14:textId="0493B860" w:rsidR="008306BE" w:rsidRPr="00A36311" w:rsidRDefault="008306BE" w:rsidP="00EE070C">
      <w:pPr>
        <w:pStyle w:val="KDNabrajanje"/>
        <w:rPr>
          <w:sz w:val="24"/>
          <w:szCs w:val="24"/>
        </w:rPr>
      </w:pPr>
      <w:r w:rsidRPr="00A36311">
        <w:rPr>
          <w:rFonts w:cs="Arial"/>
          <w:sz w:val="24"/>
          <w:szCs w:val="24"/>
          <w:lang w:val="sr-Cyrl-RS"/>
        </w:rPr>
        <w:t>С</w:t>
      </w:r>
      <w:r w:rsidRPr="00A36311">
        <w:rPr>
          <w:rFonts w:cs="Arial"/>
          <w:sz w:val="24"/>
          <w:szCs w:val="24"/>
        </w:rPr>
        <w:t>поразум којим се понуђачи из групе међусобно и према наручиоцу обавезују на извршење јавне набавке</w:t>
      </w:r>
      <w:r w:rsidRPr="00A36311">
        <w:rPr>
          <w:rFonts w:cs="Arial"/>
          <w:sz w:val="24"/>
          <w:szCs w:val="24"/>
          <w:lang w:val="sr-Cyrl-RS"/>
        </w:rPr>
        <w:t xml:space="preserve"> </w:t>
      </w:r>
      <w:r w:rsidRPr="00A36311">
        <w:rPr>
          <w:rFonts w:cs="Arial"/>
          <w:sz w:val="24"/>
          <w:szCs w:val="24"/>
          <w:lang w:val="sr-Latn-RS"/>
        </w:rPr>
        <w:t>(</w:t>
      </w:r>
      <w:r w:rsidRPr="00A36311">
        <w:rPr>
          <w:rFonts w:cs="Arial"/>
          <w:sz w:val="24"/>
          <w:szCs w:val="24"/>
          <w:lang w:val="sr-Cyrl-RS"/>
        </w:rPr>
        <w:t>у случају подношења заједничке понуде),</w:t>
      </w:r>
    </w:p>
    <w:p w14:paraId="6A7BEAF2" w14:textId="77777777" w:rsidR="008306BE" w:rsidRPr="00A36311" w:rsidRDefault="008306BE" w:rsidP="008306BE">
      <w:pPr>
        <w:pStyle w:val="KDNabrajanje"/>
        <w:spacing w:before="0"/>
        <w:rPr>
          <w:rFonts w:cs="Arial"/>
          <w:sz w:val="24"/>
          <w:szCs w:val="24"/>
        </w:rPr>
      </w:pPr>
      <w:r w:rsidRPr="00A36311">
        <w:rPr>
          <w:rFonts w:cs="Arial"/>
          <w:sz w:val="24"/>
          <w:szCs w:val="24"/>
        </w:rPr>
        <w:t>Образац трошкова припреме понуде, ако понуђач захтева надокнаду трошкова у складу са чл.88 Закона</w:t>
      </w:r>
    </w:p>
    <w:p w14:paraId="14129CBB" w14:textId="77777777" w:rsidR="00EE070C" w:rsidRPr="008306BE" w:rsidRDefault="00EE070C" w:rsidP="008306BE">
      <w:pPr>
        <w:pStyle w:val="KDNabrajanje"/>
        <w:numPr>
          <w:ilvl w:val="0"/>
          <w:numId w:val="0"/>
        </w:numPr>
        <w:spacing w:before="0"/>
        <w:rPr>
          <w:rFonts w:cs="Arial"/>
          <w:color w:val="00B0F0"/>
          <w:sz w:val="24"/>
          <w:szCs w:val="24"/>
          <w:lang w:val="sr-Cyrl-RS"/>
        </w:rPr>
      </w:pPr>
    </w:p>
    <w:p w14:paraId="291365B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831BE4C" w14:textId="77777777" w:rsidR="008D2B23"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06932A8" w14:textId="77777777" w:rsidR="002C2F12" w:rsidRDefault="002C2F12" w:rsidP="008D2B23">
      <w:pPr>
        <w:pStyle w:val="KDParagraf"/>
        <w:spacing w:before="0"/>
        <w:rPr>
          <w:rFonts w:cs="Arial"/>
          <w:sz w:val="24"/>
          <w:szCs w:val="24"/>
          <w:lang w:val="ru-RU"/>
        </w:rPr>
      </w:pPr>
    </w:p>
    <w:p w14:paraId="56EE7246" w14:textId="3E9178CA" w:rsidR="002C2F12" w:rsidRPr="005D5EB0" w:rsidRDefault="0053223B" w:rsidP="0053223B">
      <w:pPr>
        <w:pStyle w:val="KDParagraf"/>
        <w:spacing w:before="0"/>
        <w:ind w:left="450"/>
        <w:rPr>
          <w:rFonts w:cs="Arial"/>
          <w:b/>
          <w:sz w:val="24"/>
          <w:szCs w:val="24"/>
          <w:lang w:val="ru-RU"/>
        </w:rPr>
      </w:pPr>
      <w:r>
        <w:rPr>
          <w:rFonts w:cs="Arial"/>
          <w:b/>
          <w:sz w:val="24"/>
          <w:szCs w:val="24"/>
          <w:lang w:val="ru-RU"/>
        </w:rPr>
        <w:t xml:space="preserve">6.4 </w:t>
      </w:r>
      <w:r w:rsidR="002C2F12" w:rsidRPr="005D5EB0">
        <w:rPr>
          <w:rFonts w:cs="Arial"/>
          <w:b/>
          <w:sz w:val="24"/>
          <w:szCs w:val="24"/>
          <w:lang w:val="ru-RU"/>
        </w:rPr>
        <w:t>ПАРТИЈЕ</w:t>
      </w:r>
    </w:p>
    <w:p w14:paraId="3E92C3AD" w14:textId="77777777" w:rsidR="000C6169" w:rsidRPr="002C2F12" w:rsidRDefault="000C6169" w:rsidP="000C6169">
      <w:pPr>
        <w:pStyle w:val="KDParagraf"/>
        <w:spacing w:before="0"/>
        <w:ind w:left="360"/>
        <w:rPr>
          <w:rFonts w:cs="Arial"/>
          <w:sz w:val="24"/>
          <w:szCs w:val="24"/>
          <w:lang w:val="ru-RU"/>
        </w:rPr>
      </w:pPr>
    </w:p>
    <w:p w14:paraId="36BC44C9" w14:textId="7E216B3D" w:rsidR="000C6169" w:rsidRDefault="000C6169" w:rsidP="000C6169">
      <w:pPr>
        <w:pStyle w:val="KDParagraf"/>
        <w:spacing w:before="0"/>
        <w:rPr>
          <w:rFonts w:cs="Arial"/>
          <w:sz w:val="24"/>
          <w:szCs w:val="24"/>
          <w:lang w:val="ru-RU"/>
        </w:rPr>
      </w:pPr>
      <w:r w:rsidRPr="000C6169">
        <w:rPr>
          <w:rFonts w:cs="Arial"/>
          <w:sz w:val="24"/>
          <w:szCs w:val="24"/>
          <w:lang w:val="ru-RU"/>
        </w:rPr>
        <w:t>Набавка је обликова</w:t>
      </w:r>
      <w:r w:rsidR="005D5EB0">
        <w:rPr>
          <w:rFonts w:cs="Arial"/>
          <w:sz w:val="24"/>
          <w:szCs w:val="24"/>
          <w:lang w:val="ru-RU"/>
        </w:rPr>
        <w:t xml:space="preserve">на у 5 (пет) </w:t>
      </w:r>
      <w:r w:rsidRPr="000C6169">
        <w:rPr>
          <w:rFonts w:cs="Arial"/>
          <w:sz w:val="24"/>
          <w:szCs w:val="24"/>
          <w:lang w:val="ru-RU"/>
        </w:rPr>
        <w:t>партија.</w:t>
      </w:r>
    </w:p>
    <w:p w14:paraId="6DD3A4A3" w14:textId="77777777" w:rsidR="0053223B" w:rsidRPr="000C6169" w:rsidRDefault="0053223B" w:rsidP="000C6169">
      <w:pPr>
        <w:pStyle w:val="KDParagraf"/>
        <w:spacing w:before="0"/>
        <w:rPr>
          <w:rFonts w:cs="Arial"/>
          <w:sz w:val="24"/>
          <w:szCs w:val="24"/>
          <w:lang w:val="ru-RU"/>
        </w:rPr>
      </w:pPr>
    </w:p>
    <w:p w14:paraId="6FA7982D" w14:textId="77777777" w:rsidR="000C6169" w:rsidRDefault="000C6169" w:rsidP="000C6169">
      <w:pPr>
        <w:pStyle w:val="KDParagraf"/>
        <w:spacing w:before="0"/>
        <w:rPr>
          <w:rFonts w:cs="Arial"/>
          <w:sz w:val="24"/>
          <w:szCs w:val="24"/>
          <w:lang w:val="ru-RU"/>
        </w:rPr>
      </w:pPr>
      <w:r w:rsidRPr="000C6169">
        <w:rPr>
          <w:rFonts w:cs="Arial"/>
          <w:sz w:val="24"/>
          <w:szCs w:val="24"/>
          <w:lang w:val="ru-RU"/>
        </w:rPr>
        <w:t>Понуђач може да поднесе понуду за једну или више партија. Понуда мора да обухвати најмање једну целокупну партију.</w:t>
      </w:r>
    </w:p>
    <w:p w14:paraId="6B5FF773" w14:textId="77777777" w:rsidR="0053223B" w:rsidRPr="000C6169" w:rsidRDefault="0053223B" w:rsidP="000C6169">
      <w:pPr>
        <w:pStyle w:val="KDParagraf"/>
        <w:spacing w:before="0"/>
        <w:rPr>
          <w:rFonts w:cs="Arial"/>
          <w:sz w:val="24"/>
          <w:szCs w:val="24"/>
          <w:lang w:val="ru-RU"/>
        </w:rPr>
      </w:pPr>
    </w:p>
    <w:p w14:paraId="0B85E94B" w14:textId="77777777" w:rsidR="000C6169" w:rsidRDefault="000C6169" w:rsidP="000C6169">
      <w:pPr>
        <w:pStyle w:val="KDParagraf"/>
        <w:spacing w:before="0"/>
        <w:rPr>
          <w:rFonts w:cs="Arial"/>
          <w:sz w:val="24"/>
          <w:szCs w:val="24"/>
          <w:lang w:val="ru-RU"/>
        </w:rPr>
      </w:pPr>
      <w:r w:rsidRPr="000C6169">
        <w:rPr>
          <w:rFonts w:cs="Arial"/>
          <w:sz w:val="24"/>
          <w:szCs w:val="24"/>
          <w:lang w:val="ru-RU"/>
        </w:rPr>
        <w:t>Понуђач је дужан да у понуди наведе да ли се понуда односи на целокупну набавку или само на одређене партије.</w:t>
      </w:r>
    </w:p>
    <w:p w14:paraId="5BA4E8E4" w14:textId="77777777" w:rsidR="0053223B" w:rsidRPr="000C6169" w:rsidRDefault="0053223B" w:rsidP="000C6169">
      <w:pPr>
        <w:pStyle w:val="KDParagraf"/>
        <w:spacing w:before="0"/>
        <w:rPr>
          <w:rFonts w:cs="Arial"/>
          <w:sz w:val="24"/>
          <w:szCs w:val="24"/>
          <w:lang w:val="ru-RU"/>
        </w:rPr>
      </w:pPr>
    </w:p>
    <w:p w14:paraId="14A2C58B" w14:textId="2B5387F0" w:rsidR="002C2F12" w:rsidRPr="002C2F12" w:rsidRDefault="000C6169" w:rsidP="000C6169">
      <w:pPr>
        <w:pStyle w:val="KDParagraf"/>
        <w:spacing w:before="0"/>
        <w:rPr>
          <w:rFonts w:cs="Arial"/>
          <w:sz w:val="24"/>
          <w:szCs w:val="24"/>
          <w:lang w:val="ru-RU"/>
        </w:rPr>
      </w:pPr>
      <w:r w:rsidRPr="000C6169">
        <w:rPr>
          <w:rFonts w:cs="Arial"/>
          <w:sz w:val="24"/>
          <w:szCs w:val="24"/>
          <w:lang w:val="ru-RU"/>
        </w:rPr>
        <w:t>У случају да понуђач поднесе понуду за две или више партија, она мора бити поднета тако да се може оцењивати за сваку партију посебно.</w:t>
      </w:r>
    </w:p>
    <w:p w14:paraId="3937C0CA" w14:textId="2B1BF5C4" w:rsidR="002C2F12" w:rsidRPr="002C2F12" w:rsidRDefault="002C2F12" w:rsidP="002C2F12">
      <w:pPr>
        <w:pStyle w:val="KDParagraf"/>
        <w:spacing w:before="0"/>
        <w:rPr>
          <w:rFonts w:cs="Arial"/>
          <w:color w:val="FF0000"/>
          <w:sz w:val="24"/>
          <w:szCs w:val="24"/>
          <w:lang w:val="ru-RU"/>
        </w:rPr>
      </w:pPr>
    </w:p>
    <w:p w14:paraId="3EC94CBE" w14:textId="3371E161" w:rsidR="002C2F12" w:rsidRPr="00755573" w:rsidRDefault="000D6EF1" w:rsidP="002C2F12">
      <w:pPr>
        <w:pStyle w:val="KDParagraf"/>
        <w:spacing w:before="0"/>
        <w:rPr>
          <w:rFonts w:cs="Arial"/>
          <w:sz w:val="24"/>
          <w:szCs w:val="24"/>
          <w:lang w:val="ru-RU"/>
        </w:rPr>
      </w:pPr>
      <w:r w:rsidRPr="00755573">
        <w:rPr>
          <w:rFonts w:cs="Arial"/>
          <w:sz w:val="24"/>
          <w:szCs w:val="24"/>
          <w:lang w:val="ru-RU"/>
        </w:rPr>
        <w:t xml:space="preserve">Докази из чл. 75. </w:t>
      </w:r>
      <w:r w:rsidR="002C2F12" w:rsidRPr="00755573">
        <w:rPr>
          <w:rFonts w:cs="Arial"/>
          <w:sz w:val="24"/>
          <w:szCs w:val="24"/>
          <w:lang w:val="ru-RU"/>
        </w:rPr>
        <w:t>ЗЈН, у случају да понуђач поднесе понуду за две или више парт</w:t>
      </w:r>
      <w:r w:rsidRPr="00755573">
        <w:rPr>
          <w:rFonts w:cs="Arial"/>
          <w:sz w:val="24"/>
          <w:szCs w:val="24"/>
          <w:lang w:val="ru-RU"/>
        </w:rPr>
        <w:t xml:space="preserve">ија, </w:t>
      </w:r>
      <w:r w:rsidR="002C2F12" w:rsidRPr="00755573">
        <w:rPr>
          <w:rFonts w:cs="Arial"/>
          <w:sz w:val="24"/>
          <w:szCs w:val="24"/>
          <w:lang w:val="ru-RU"/>
        </w:rPr>
        <w:t xml:space="preserve"> могу бити достављени у једном примерку за све партије.</w:t>
      </w:r>
    </w:p>
    <w:p w14:paraId="638A6866" w14:textId="77777777" w:rsidR="000D6EF1" w:rsidRPr="00755573" w:rsidRDefault="000D6EF1" w:rsidP="000D6EF1">
      <w:pPr>
        <w:pStyle w:val="KDParagraf"/>
        <w:spacing w:before="0"/>
        <w:rPr>
          <w:rFonts w:cs="Arial"/>
          <w:sz w:val="24"/>
          <w:szCs w:val="24"/>
          <w:lang w:val="ru-RU"/>
        </w:rPr>
      </w:pPr>
    </w:p>
    <w:p w14:paraId="4FD4050B" w14:textId="58C7C535" w:rsidR="000D6EF1" w:rsidRPr="00755573" w:rsidRDefault="000D6EF1" w:rsidP="000D6EF1">
      <w:pPr>
        <w:pStyle w:val="KDParagraf"/>
        <w:spacing w:before="0"/>
        <w:rPr>
          <w:rFonts w:cs="Arial"/>
          <w:sz w:val="24"/>
          <w:szCs w:val="24"/>
          <w:lang w:val="ru-RU"/>
        </w:rPr>
      </w:pPr>
      <w:r w:rsidRPr="00755573">
        <w:rPr>
          <w:rFonts w:cs="Arial"/>
          <w:sz w:val="24"/>
          <w:szCs w:val="24"/>
          <w:lang w:val="ru-RU"/>
        </w:rPr>
        <w:t>Докази из чл. 76. ЗЈН, у случају да понуђач поднесе понуду за две или више партија,  морају бити достављени за сваку партију посебно.</w:t>
      </w:r>
    </w:p>
    <w:p w14:paraId="25368E4C" w14:textId="77777777" w:rsidR="000C6169" w:rsidRPr="000C6169" w:rsidRDefault="000C6169" w:rsidP="000C6169">
      <w:pPr>
        <w:pStyle w:val="KDParagraf"/>
        <w:spacing w:before="0"/>
        <w:rPr>
          <w:rFonts w:eastAsia="TimesNewRomanPS-BoldMT" w:cs="Arial"/>
          <w:bCs/>
          <w:color w:val="000000"/>
          <w:sz w:val="24"/>
          <w:szCs w:val="24"/>
          <w:lang w:val="ru-RU"/>
        </w:rPr>
      </w:pPr>
    </w:p>
    <w:p w14:paraId="38FDCFED" w14:textId="08E69800" w:rsidR="000C6169" w:rsidRPr="0053223B" w:rsidRDefault="0053223B" w:rsidP="0053223B">
      <w:pPr>
        <w:pStyle w:val="KDParagraf"/>
        <w:spacing w:before="0"/>
        <w:rPr>
          <w:rFonts w:eastAsia="TimesNewRomanPS-BoldMT" w:cs="Arial"/>
          <w:bCs/>
          <w:color w:val="000000"/>
          <w:sz w:val="24"/>
          <w:szCs w:val="24"/>
          <w:lang w:val="ru-RU"/>
        </w:rPr>
      </w:pPr>
      <w:r>
        <w:rPr>
          <w:rFonts w:cs="Arial"/>
          <w:b/>
          <w:sz w:val="24"/>
          <w:szCs w:val="24"/>
          <w:lang w:val="ru-RU"/>
        </w:rPr>
        <w:tab/>
      </w:r>
      <w:r w:rsidRPr="0053223B">
        <w:rPr>
          <w:rFonts w:cs="Arial"/>
          <w:b/>
          <w:sz w:val="24"/>
          <w:szCs w:val="24"/>
          <w:lang w:val="ru-RU"/>
        </w:rPr>
        <w:t xml:space="preserve">6.5 </w:t>
      </w:r>
      <w:r w:rsidR="000C6169" w:rsidRPr="0053223B">
        <w:rPr>
          <w:rFonts w:cs="Arial"/>
          <w:b/>
          <w:sz w:val="24"/>
          <w:szCs w:val="24"/>
          <w:lang w:val="ru-RU"/>
        </w:rPr>
        <w:t>ПОНУДА СА</w:t>
      </w:r>
      <w:r w:rsidR="000C6169" w:rsidRPr="0053223B">
        <w:rPr>
          <w:rFonts w:eastAsia="TimesNewRomanPS-BoldMT" w:cs="Arial"/>
          <w:b/>
          <w:bCs/>
          <w:color w:val="000000"/>
          <w:sz w:val="24"/>
          <w:szCs w:val="24"/>
          <w:lang w:val="ru-RU"/>
        </w:rPr>
        <w:t xml:space="preserve"> ВАРИЈАНТАМА</w:t>
      </w:r>
    </w:p>
    <w:p w14:paraId="7C1E9A86" w14:textId="77777777" w:rsidR="000C6169" w:rsidRPr="000C6169" w:rsidRDefault="000C6169" w:rsidP="000C6169">
      <w:pPr>
        <w:pStyle w:val="KDParagraf"/>
        <w:spacing w:before="0"/>
        <w:rPr>
          <w:rFonts w:eastAsia="TimesNewRomanPS-BoldMT" w:cs="Arial"/>
          <w:bCs/>
          <w:color w:val="000000"/>
          <w:sz w:val="24"/>
          <w:szCs w:val="24"/>
          <w:lang w:val="ru-RU"/>
        </w:rPr>
      </w:pPr>
    </w:p>
    <w:p w14:paraId="4A1044E0" w14:textId="3D1B084E" w:rsidR="000C6169" w:rsidRDefault="000C6169" w:rsidP="000C6169">
      <w:pPr>
        <w:pStyle w:val="KDParagraf"/>
        <w:spacing w:before="0"/>
        <w:rPr>
          <w:rFonts w:eastAsia="TimesNewRomanPS-BoldMT" w:cs="Arial"/>
          <w:bCs/>
          <w:color w:val="000000"/>
          <w:sz w:val="24"/>
          <w:szCs w:val="24"/>
          <w:lang w:val="ru-RU"/>
        </w:rPr>
      </w:pPr>
      <w:r w:rsidRPr="000C6169">
        <w:rPr>
          <w:rFonts w:eastAsia="TimesNewRomanPS-BoldMT" w:cs="Arial"/>
          <w:bCs/>
          <w:color w:val="000000"/>
          <w:sz w:val="24"/>
          <w:szCs w:val="24"/>
          <w:lang w:val="ru-RU"/>
        </w:rPr>
        <w:t>Подношење понуде са варијантама није дозвољено.</w:t>
      </w:r>
    </w:p>
    <w:p w14:paraId="511A7B77" w14:textId="77777777" w:rsidR="000C6169" w:rsidRPr="00EC5BB4" w:rsidRDefault="000C6169" w:rsidP="000C6169">
      <w:pPr>
        <w:pStyle w:val="KDParagraf"/>
        <w:spacing w:before="0"/>
        <w:rPr>
          <w:rFonts w:eastAsia="TimesNewRomanPS-BoldMT" w:cs="Arial"/>
          <w:bCs/>
          <w:color w:val="000000"/>
          <w:sz w:val="24"/>
          <w:szCs w:val="24"/>
          <w:lang w:val="ru-RU"/>
        </w:rPr>
      </w:pPr>
    </w:p>
    <w:p w14:paraId="716B9AE7" w14:textId="74E6D53D" w:rsidR="000A46DC" w:rsidRDefault="0053223B" w:rsidP="0053223B">
      <w:pPr>
        <w:pStyle w:val="KDPodnaslov2"/>
        <w:spacing w:before="0"/>
        <w:ind w:left="450"/>
        <w:jc w:val="both"/>
        <w:rPr>
          <w:rFonts w:cs="Arial"/>
          <w:sz w:val="24"/>
          <w:szCs w:val="24"/>
          <w:lang w:val="sr-Cyrl-RS"/>
        </w:rPr>
      </w:pPr>
      <w:bookmarkStart w:id="208" w:name="_Toc441651580"/>
      <w:bookmarkStart w:id="209" w:name="_Toc442559891"/>
      <w:r>
        <w:rPr>
          <w:rFonts w:cs="Arial"/>
          <w:sz w:val="24"/>
          <w:szCs w:val="24"/>
          <w:lang w:val="sr-Cyrl-RS"/>
        </w:rPr>
        <w:t xml:space="preserve">6.6 </w:t>
      </w:r>
      <w:r w:rsidR="009B6CFC" w:rsidRPr="000A46DC">
        <w:rPr>
          <w:rFonts w:cs="Arial"/>
          <w:sz w:val="24"/>
          <w:szCs w:val="24"/>
          <w:lang w:val="sr-Cyrl-RS"/>
        </w:rPr>
        <w:t xml:space="preserve"> </w:t>
      </w:r>
      <w:r w:rsidR="000C6169" w:rsidRPr="000A46DC">
        <w:rPr>
          <w:rFonts w:cs="Arial"/>
          <w:sz w:val="24"/>
          <w:szCs w:val="24"/>
          <w:lang w:val="sr-Cyrl-RS"/>
        </w:rPr>
        <w:t xml:space="preserve">Рок за подношење и отварање понуда </w:t>
      </w:r>
      <w:bookmarkEnd w:id="208"/>
      <w:bookmarkEnd w:id="209"/>
    </w:p>
    <w:p w14:paraId="2191520C" w14:textId="77777777" w:rsidR="000A46DC" w:rsidRPr="000A46DC" w:rsidRDefault="000A46DC" w:rsidP="000A46DC">
      <w:pPr>
        <w:rPr>
          <w:lang w:val="sr-Cyrl-RS"/>
        </w:rPr>
      </w:pPr>
    </w:p>
    <w:p w14:paraId="4B1AB5E5" w14:textId="77777777" w:rsidR="00FC355A" w:rsidRDefault="00FC355A" w:rsidP="008D2B23">
      <w:pPr>
        <w:pStyle w:val="KDParagraf"/>
        <w:spacing w:before="0"/>
        <w:rPr>
          <w:rFonts w:cs="Arial"/>
          <w:sz w:val="24"/>
          <w:szCs w:val="24"/>
          <w:lang w:val="sr-Cyrl-CS"/>
        </w:rPr>
      </w:pPr>
      <w:r w:rsidRPr="00EC5BB4">
        <w:rPr>
          <w:rFonts w:cs="Arial"/>
          <w:sz w:val="24"/>
          <w:szCs w:val="24"/>
        </w:rPr>
        <w:lastRenderedPageBreak/>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568F807E" w14:textId="77777777" w:rsidR="0053223B" w:rsidRPr="00EC5BB4" w:rsidRDefault="0053223B" w:rsidP="008D2B23">
      <w:pPr>
        <w:pStyle w:val="KDParagraf"/>
        <w:spacing w:before="0"/>
        <w:rPr>
          <w:rFonts w:cs="Arial"/>
          <w:sz w:val="24"/>
          <w:szCs w:val="24"/>
          <w:lang w:val="sr-Cyrl-CS"/>
        </w:rPr>
      </w:pPr>
    </w:p>
    <w:p w14:paraId="5AC0FED6" w14:textId="77777777" w:rsidR="00FC355A" w:rsidRDefault="008D2B23" w:rsidP="00FC355A">
      <w:pPr>
        <w:pStyle w:val="KDParagraf"/>
        <w:spacing w:before="0"/>
        <w:rPr>
          <w:rFonts w:cs="Arial"/>
          <w:sz w:val="24"/>
          <w:szCs w:val="24"/>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A413B03" w14:textId="77777777" w:rsidR="0053223B" w:rsidRPr="00EC5BB4" w:rsidRDefault="0053223B" w:rsidP="00FC355A">
      <w:pPr>
        <w:pStyle w:val="KDParagraf"/>
        <w:spacing w:before="0"/>
        <w:rPr>
          <w:rFonts w:cs="Arial"/>
          <w:sz w:val="24"/>
          <w:szCs w:val="24"/>
          <w:lang w:val="sr-Cyrl-CS"/>
        </w:rPr>
      </w:pPr>
    </w:p>
    <w:p w14:paraId="2A5AFA94" w14:textId="05A4B9FC" w:rsidR="000C6169" w:rsidRDefault="00FC355A" w:rsidP="008306BE">
      <w:pPr>
        <w:pStyle w:val="KDParagraf"/>
        <w:spacing w:before="0"/>
        <w:jc w:val="left"/>
        <w:rPr>
          <w:rFonts w:cs="Arial"/>
          <w:color w:val="00B0F0"/>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w:t>
      </w:r>
      <w:r w:rsidR="000C6169">
        <w:rPr>
          <w:rFonts w:cs="Arial"/>
          <w:sz w:val="24"/>
          <w:szCs w:val="24"/>
          <w:lang w:val="sr-Cyrl-RS"/>
        </w:rPr>
        <w:t>ог</w:t>
      </w:r>
      <w:r w:rsidRPr="00EC5BB4">
        <w:rPr>
          <w:rFonts w:cs="Arial"/>
          <w:sz w:val="24"/>
          <w:szCs w:val="24"/>
        </w:rPr>
        <w:t xml:space="preserve"> у Позиву за подношење понуда у просторијама Јавног предузећа „Електропривреда Србије“ Београд, </w:t>
      </w:r>
      <w:r w:rsidR="008306BE">
        <w:rPr>
          <w:rFonts w:cs="Arial"/>
          <w:sz w:val="24"/>
          <w:szCs w:val="24"/>
          <w:lang w:val="sr-Cyrl-RS"/>
        </w:rPr>
        <w:t>Балканска 13</w:t>
      </w:r>
      <w:r w:rsidR="008306BE">
        <w:rPr>
          <w:rFonts w:cs="Arial"/>
          <w:color w:val="00B0F0"/>
          <w:sz w:val="24"/>
          <w:szCs w:val="24"/>
          <w:lang w:val="sr-Cyrl-RS"/>
        </w:rPr>
        <w:t>.</w:t>
      </w:r>
    </w:p>
    <w:p w14:paraId="1381C8BF" w14:textId="77777777" w:rsidR="0053223B" w:rsidRDefault="0053223B" w:rsidP="008306BE">
      <w:pPr>
        <w:pStyle w:val="KDParagraf"/>
        <w:spacing w:before="0"/>
        <w:jc w:val="left"/>
        <w:rPr>
          <w:rFonts w:cs="Arial"/>
          <w:sz w:val="24"/>
          <w:szCs w:val="24"/>
          <w:lang w:val="sr-Cyrl-RS"/>
        </w:rPr>
      </w:pPr>
    </w:p>
    <w:p w14:paraId="669199B6"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AC2BAA6" w14:textId="77777777" w:rsidR="008D2B23"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74FEF504" w14:textId="77777777" w:rsidR="0053223B" w:rsidRPr="00EC5BB4" w:rsidRDefault="0053223B" w:rsidP="008D2B23">
      <w:pPr>
        <w:pStyle w:val="KDParagraf"/>
        <w:spacing w:before="0"/>
        <w:rPr>
          <w:rFonts w:cs="Arial"/>
          <w:sz w:val="24"/>
          <w:szCs w:val="24"/>
        </w:rPr>
      </w:pPr>
    </w:p>
    <w:p w14:paraId="1B7F62D9" w14:textId="77777777" w:rsidR="008D2B23"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740A8C0B" w14:textId="77777777" w:rsidR="0053223B" w:rsidRPr="00EC5BB4" w:rsidRDefault="0053223B" w:rsidP="008D2B23">
      <w:pPr>
        <w:pStyle w:val="KDParagraf"/>
        <w:spacing w:before="0"/>
        <w:rPr>
          <w:rFonts w:cs="Arial"/>
          <w:sz w:val="24"/>
          <w:szCs w:val="24"/>
        </w:rPr>
      </w:pPr>
    </w:p>
    <w:p w14:paraId="00FFF215" w14:textId="77777777"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5F6BB89" w14:textId="77777777" w:rsidR="008D2B23" w:rsidRPr="00EC5BB4" w:rsidRDefault="008D2B23" w:rsidP="008D2B23">
      <w:pPr>
        <w:pStyle w:val="KDParagraf"/>
        <w:spacing w:before="0"/>
        <w:rPr>
          <w:rFonts w:cs="Arial"/>
          <w:sz w:val="24"/>
          <w:szCs w:val="24"/>
        </w:rPr>
      </w:pPr>
    </w:p>
    <w:p w14:paraId="1585618C" w14:textId="720B5A2C" w:rsidR="008D2B23" w:rsidRDefault="0053223B" w:rsidP="0053223B">
      <w:pPr>
        <w:pStyle w:val="KDPodnaslov2"/>
        <w:spacing w:before="0"/>
        <w:ind w:left="450"/>
        <w:jc w:val="both"/>
        <w:rPr>
          <w:rFonts w:cs="Arial"/>
          <w:sz w:val="24"/>
          <w:szCs w:val="24"/>
          <w:lang w:val="sr-Cyrl-RS"/>
        </w:rPr>
      </w:pPr>
      <w:bookmarkStart w:id="210" w:name="_Toc441651581"/>
      <w:bookmarkStart w:id="211" w:name="_Toc442559892"/>
      <w:r>
        <w:rPr>
          <w:rFonts w:cs="Arial"/>
          <w:sz w:val="24"/>
          <w:szCs w:val="24"/>
          <w:lang w:val="sr-Cyrl-RS"/>
        </w:rPr>
        <w:t xml:space="preserve">6.7 </w:t>
      </w:r>
      <w:r w:rsidR="008D2B23" w:rsidRPr="00EC5BB4">
        <w:rPr>
          <w:rFonts w:cs="Arial"/>
          <w:sz w:val="24"/>
          <w:szCs w:val="24"/>
        </w:rPr>
        <w:t>Начин подношења понуде</w:t>
      </w:r>
      <w:bookmarkEnd w:id="210"/>
      <w:bookmarkEnd w:id="211"/>
    </w:p>
    <w:p w14:paraId="7F4BD34F" w14:textId="77777777" w:rsidR="000C6169" w:rsidRPr="000C6169" w:rsidRDefault="000C6169" w:rsidP="000C6169">
      <w:pPr>
        <w:rPr>
          <w:lang w:val="sr-Cyrl-RS"/>
        </w:rPr>
      </w:pPr>
    </w:p>
    <w:p w14:paraId="38FBF0BB" w14:textId="77777777" w:rsidR="008D2B23" w:rsidRDefault="008D2B23" w:rsidP="008D2B23">
      <w:pPr>
        <w:pStyle w:val="KDParagraf"/>
        <w:spacing w:before="0"/>
        <w:rPr>
          <w:rFonts w:cs="Arial"/>
          <w:sz w:val="24"/>
          <w:szCs w:val="24"/>
          <w:lang w:val="ru-RU"/>
        </w:rPr>
      </w:pPr>
      <w:r w:rsidRPr="005D5EB0">
        <w:rPr>
          <w:rFonts w:cs="Arial"/>
          <w:sz w:val="24"/>
          <w:szCs w:val="24"/>
          <w:lang w:val="ru-RU"/>
        </w:rPr>
        <w:t>Понуђач може поднети само једну понуду.</w:t>
      </w:r>
    </w:p>
    <w:p w14:paraId="388F4937" w14:textId="77777777" w:rsidR="0053223B" w:rsidRPr="005D5EB0" w:rsidRDefault="0053223B" w:rsidP="008D2B23">
      <w:pPr>
        <w:pStyle w:val="KDParagraf"/>
        <w:spacing w:before="0"/>
        <w:rPr>
          <w:rFonts w:cs="Arial"/>
          <w:sz w:val="24"/>
          <w:szCs w:val="24"/>
          <w:lang w:val="ru-RU"/>
        </w:rPr>
      </w:pPr>
    </w:p>
    <w:p w14:paraId="344F0A9B" w14:textId="77777777" w:rsidR="008D2B23" w:rsidRDefault="008D2B23" w:rsidP="008D2B23">
      <w:pPr>
        <w:pStyle w:val="KDParagraf"/>
        <w:spacing w:before="0"/>
        <w:rPr>
          <w:rFonts w:cs="Arial"/>
          <w:sz w:val="24"/>
          <w:szCs w:val="24"/>
          <w:lang w:val="ru-RU"/>
        </w:rPr>
      </w:pPr>
      <w:r w:rsidRPr="005D5EB0">
        <w:rPr>
          <w:rFonts w:cs="Arial"/>
          <w:sz w:val="24"/>
          <w:szCs w:val="24"/>
          <w:lang w:val="ru-RU"/>
        </w:rPr>
        <w:t>Понуду може поднети понуђач самостално, група понуђача, као и понуђач са подизвођачем.</w:t>
      </w:r>
    </w:p>
    <w:p w14:paraId="6BF886F0" w14:textId="77777777" w:rsidR="0053223B" w:rsidRPr="005D5EB0" w:rsidRDefault="0053223B" w:rsidP="008D2B23">
      <w:pPr>
        <w:pStyle w:val="KDParagraf"/>
        <w:spacing w:before="0"/>
        <w:rPr>
          <w:rFonts w:cs="Arial"/>
          <w:sz w:val="24"/>
          <w:szCs w:val="24"/>
          <w:lang w:val="ru-RU"/>
        </w:rPr>
      </w:pPr>
    </w:p>
    <w:p w14:paraId="57569986" w14:textId="77777777" w:rsidR="008D2B23" w:rsidRPr="005D5EB0" w:rsidRDefault="008D2B23" w:rsidP="008D2B23">
      <w:pPr>
        <w:pStyle w:val="KDParagraf"/>
        <w:spacing w:before="0"/>
        <w:rPr>
          <w:rFonts w:cs="Arial"/>
          <w:sz w:val="24"/>
          <w:szCs w:val="24"/>
        </w:rPr>
      </w:pPr>
      <w:r w:rsidRPr="005D5EB0">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04C92E1" w14:textId="77777777" w:rsidR="008D2B23" w:rsidRDefault="008D2B23" w:rsidP="008D2B23">
      <w:pPr>
        <w:pStyle w:val="KDParagraf"/>
        <w:spacing w:before="0"/>
        <w:rPr>
          <w:rFonts w:cs="Arial"/>
          <w:sz w:val="24"/>
          <w:szCs w:val="24"/>
        </w:rPr>
      </w:pPr>
      <w:r w:rsidRPr="005D5EB0">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85D9BBA" w14:textId="77777777" w:rsidR="0053223B" w:rsidRPr="005D5EB0" w:rsidRDefault="0053223B" w:rsidP="008D2B23">
      <w:pPr>
        <w:pStyle w:val="KDParagraf"/>
        <w:spacing w:before="0"/>
        <w:rPr>
          <w:rFonts w:cs="Arial"/>
          <w:sz w:val="24"/>
          <w:szCs w:val="24"/>
        </w:rPr>
      </w:pPr>
    </w:p>
    <w:p w14:paraId="04AB9C7B" w14:textId="77777777" w:rsidR="008D2B23" w:rsidRPr="005D5EB0" w:rsidRDefault="008D2B23" w:rsidP="008D2B23">
      <w:pPr>
        <w:pStyle w:val="KDParagraf"/>
        <w:spacing w:before="0"/>
        <w:rPr>
          <w:rFonts w:cs="Arial"/>
          <w:sz w:val="24"/>
          <w:szCs w:val="24"/>
        </w:rPr>
      </w:pPr>
      <w:r w:rsidRPr="005D5EB0">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69ECCE3" w14:textId="77777777" w:rsidR="008D2B23" w:rsidRPr="00EC5BB4" w:rsidRDefault="008D2B23" w:rsidP="008D2B23">
      <w:pPr>
        <w:pStyle w:val="KDParagraf"/>
        <w:spacing w:before="0"/>
        <w:rPr>
          <w:rFonts w:cs="Arial"/>
          <w:sz w:val="24"/>
          <w:szCs w:val="24"/>
        </w:rPr>
      </w:pPr>
    </w:p>
    <w:p w14:paraId="1B5CE9E8" w14:textId="029CA03D" w:rsidR="000C6169" w:rsidRPr="005D5EB0" w:rsidRDefault="0053223B" w:rsidP="0053223B">
      <w:pPr>
        <w:pStyle w:val="KDPodnaslov2"/>
        <w:spacing w:before="0"/>
        <w:ind w:left="270"/>
        <w:jc w:val="both"/>
        <w:rPr>
          <w:rFonts w:cs="Arial"/>
          <w:sz w:val="24"/>
          <w:szCs w:val="24"/>
          <w:lang w:val="sr-Cyrl-RS"/>
        </w:rPr>
      </w:pPr>
      <w:bookmarkStart w:id="212" w:name="_Toc441651582"/>
      <w:bookmarkStart w:id="213" w:name="_Toc442559893"/>
      <w:r>
        <w:rPr>
          <w:rFonts w:cs="Arial"/>
          <w:sz w:val="24"/>
          <w:szCs w:val="24"/>
          <w:lang w:val="sr-Cyrl-RS"/>
        </w:rPr>
        <w:lastRenderedPageBreak/>
        <w:t xml:space="preserve">6.8 </w:t>
      </w:r>
      <w:r w:rsidR="008D2B23" w:rsidRPr="00EC5BB4">
        <w:rPr>
          <w:rFonts w:cs="Arial"/>
          <w:sz w:val="24"/>
          <w:szCs w:val="24"/>
        </w:rPr>
        <w:t>Измена, допуна и опозив понуде</w:t>
      </w:r>
      <w:bookmarkEnd w:id="212"/>
      <w:bookmarkEnd w:id="213"/>
    </w:p>
    <w:p w14:paraId="5686261F" w14:textId="77777777" w:rsidR="000C6169" w:rsidRPr="00755573" w:rsidRDefault="000C6169" w:rsidP="00755573">
      <w:pPr>
        <w:jc w:val="left"/>
        <w:rPr>
          <w:sz w:val="24"/>
          <w:szCs w:val="24"/>
          <w:lang w:val="sr-Cyrl-RS"/>
        </w:rPr>
      </w:pPr>
      <w:r w:rsidRPr="00755573">
        <w:rPr>
          <w:sz w:val="24"/>
          <w:szCs w:val="24"/>
          <w:lang w:val="sr-Cyrl-RS"/>
        </w:rPr>
        <w:t>У року за подношење понуде понуђач може да измени, допуни или опозове своју понуду на начин који је одређен за подношење понуде.</w:t>
      </w:r>
    </w:p>
    <w:p w14:paraId="73715FFB" w14:textId="77777777" w:rsidR="000C6169" w:rsidRPr="00755573" w:rsidRDefault="000C6169" w:rsidP="00755573">
      <w:pPr>
        <w:jc w:val="left"/>
        <w:rPr>
          <w:sz w:val="24"/>
          <w:szCs w:val="24"/>
          <w:lang w:val="sr-Cyrl-RS"/>
        </w:rPr>
      </w:pPr>
      <w:r w:rsidRPr="00755573">
        <w:rPr>
          <w:sz w:val="24"/>
          <w:szCs w:val="24"/>
          <w:lang w:val="sr-Cyrl-RS"/>
        </w:rPr>
        <w:t xml:space="preserve">Понуђач је дужан да јасно назначи који део понуде мења односно која документа накнадно доставља. </w:t>
      </w:r>
    </w:p>
    <w:p w14:paraId="5F7C0F87" w14:textId="77777777" w:rsidR="000C6169" w:rsidRPr="00755573" w:rsidRDefault="000C6169" w:rsidP="00755573">
      <w:pPr>
        <w:jc w:val="left"/>
        <w:rPr>
          <w:sz w:val="24"/>
          <w:szCs w:val="24"/>
          <w:lang w:val="sr-Cyrl-RS"/>
        </w:rPr>
      </w:pPr>
      <w:r w:rsidRPr="00755573">
        <w:rPr>
          <w:sz w:val="24"/>
          <w:szCs w:val="24"/>
          <w:lang w:val="sr-Cyrl-RS"/>
        </w:rPr>
        <w:t>Измену, допуну или опозив понуде треба доставити на адресу: .........[навести назив и  адресу наручиоца],  са назнаком:</w:t>
      </w:r>
    </w:p>
    <w:p w14:paraId="356C84E3" w14:textId="109DB445" w:rsidR="000C6169" w:rsidRPr="00755573" w:rsidRDefault="000C6169" w:rsidP="00755573">
      <w:pPr>
        <w:jc w:val="left"/>
        <w:rPr>
          <w:sz w:val="24"/>
          <w:szCs w:val="24"/>
          <w:lang w:val="sr-Cyrl-RS"/>
        </w:rPr>
      </w:pPr>
      <w:r w:rsidRPr="00755573">
        <w:rPr>
          <w:sz w:val="24"/>
          <w:szCs w:val="24"/>
          <w:lang w:val="sr-Cyrl-RS"/>
        </w:rPr>
        <w:t>„</w:t>
      </w:r>
      <w:r w:rsidRPr="00755573">
        <w:rPr>
          <w:b/>
          <w:sz w:val="24"/>
          <w:szCs w:val="24"/>
          <w:lang w:val="sr-Cyrl-RS"/>
        </w:rPr>
        <w:t>Измена</w:t>
      </w:r>
      <w:r w:rsidR="005D5EB0" w:rsidRPr="00755573">
        <w:rPr>
          <w:b/>
          <w:sz w:val="24"/>
          <w:szCs w:val="24"/>
          <w:lang w:val="sr-Cyrl-RS"/>
        </w:rPr>
        <w:t xml:space="preserve"> понуде</w:t>
      </w:r>
      <w:r w:rsidR="005D5EB0" w:rsidRPr="00755573">
        <w:rPr>
          <w:sz w:val="24"/>
          <w:szCs w:val="24"/>
          <w:lang w:val="sr-Cyrl-RS"/>
        </w:rPr>
        <w:t xml:space="preserve"> за јавну набавку  услуге </w:t>
      </w:r>
      <w:r w:rsidRPr="00755573">
        <w:rPr>
          <w:sz w:val="24"/>
          <w:szCs w:val="24"/>
          <w:lang w:val="sr-Cyrl-RS"/>
        </w:rPr>
        <w:t xml:space="preserve"> – </w:t>
      </w:r>
      <w:r w:rsidR="005D5EB0" w:rsidRPr="00755573">
        <w:rPr>
          <w:sz w:val="24"/>
          <w:szCs w:val="24"/>
          <w:lang w:val="sr-Cyrl-RS"/>
        </w:rPr>
        <w:t>Ревизија и радионички ремонт опреме за ТЦ Београд, ЈН бр.8200/0114/2017 , Партија __________</w:t>
      </w:r>
      <w:r w:rsidRPr="00755573">
        <w:rPr>
          <w:sz w:val="24"/>
          <w:szCs w:val="24"/>
          <w:lang w:val="sr-Cyrl-RS"/>
        </w:rPr>
        <w:t xml:space="preserve"> - НЕ ОТВАРАТИ” или</w:t>
      </w:r>
    </w:p>
    <w:p w14:paraId="1F32BFF3" w14:textId="6D1B5E5D" w:rsidR="000C6169" w:rsidRPr="00755573" w:rsidRDefault="000C6169" w:rsidP="00755573">
      <w:pPr>
        <w:jc w:val="left"/>
        <w:rPr>
          <w:sz w:val="24"/>
          <w:szCs w:val="24"/>
          <w:lang w:val="sr-Cyrl-RS"/>
        </w:rPr>
      </w:pPr>
      <w:r w:rsidRPr="00755573">
        <w:rPr>
          <w:sz w:val="24"/>
          <w:szCs w:val="24"/>
          <w:lang w:val="sr-Cyrl-RS"/>
        </w:rPr>
        <w:t>„</w:t>
      </w:r>
      <w:r w:rsidRPr="00755573">
        <w:rPr>
          <w:b/>
          <w:sz w:val="24"/>
          <w:szCs w:val="24"/>
          <w:lang w:val="sr-Cyrl-RS"/>
        </w:rPr>
        <w:t>Допуна понуде</w:t>
      </w:r>
      <w:r w:rsidRPr="00755573">
        <w:rPr>
          <w:sz w:val="24"/>
          <w:szCs w:val="24"/>
          <w:lang w:val="sr-Cyrl-RS"/>
        </w:rPr>
        <w:t xml:space="preserve"> за јавну набавку услуге  – </w:t>
      </w:r>
      <w:r w:rsidR="005D5EB0" w:rsidRPr="00755573">
        <w:rPr>
          <w:sz w:val="24"/>
          <w:szCs w:val="24"/>
          <w:lang w:val="sr-Cyrl-RS"/>
        </w:rPr>
        <w:t>Ревизија и радионички ремонт опреме за ТЦ Београд</w:t>
      </w:r>
      <w:r w:rsidRPr="00755573">
        <w:rPr>
          <w:sz w:val="24"/>
          <w:szCs w:val="24"/>
          <w:lang w:val="sr-Cyrl-RS"/>
        </w:rPr>
        <w:t xml:space="preserve"> </w:t>
      </w:r>
      <w:r w:rsidR="005D5EB0" w:rsidRPr="00755573">
        <w:rPr>
          <w:sz w:val="24"/>
          <w:szCs w:val="24"/>
          <w:lang w:val="sr-Cyrl-RS"/>
        </w:rPr>
        <w:t>, ЈН бр. 8200/0114/2017, Партија ___________</w:t>
      </w:r>
      <w:r w:rsidRPr="00755573">
        <w:rPr>
          <w:sz w:val="24"/>
          <w:szCs w:val="24"/>
          <w:lang w:val="sr-Cyrl-RS"/>
        </w:rPr>
        <w:t xml:space="preserve"> - НЕ ОТВАРАТИ” или</w:t>
      </w:r>
    </w:p>
    <w:p w14:paraId="78FA8BB1" w14:textId="1A0D0551" w:rsidR="000C6169" w:rsidRPr="00755573" w:rsidRDefault="000C6169" w:rsidP="00755573">
      <w:pPr>
        <w:jc w:val="left"/>
        <w:rPr>
          <w:sz w:val="24"/>
          <w:szCs w:val="24"/>
          <w:lang w:val="sr-Cyrl-RS"/>
        </w:rPr>
      </w:pPr>
      <w:r w:rsidRPr="00755573">
        <w:rPr>
          <w:sz w:val="24"/>
          <w:szCs w:val="24"/>
          <w:lang w:val="sr-Cyrl-RS"/>
        </w:rPr>
        <w:t>„</w:t>
      </w:r>
      <w:r w:rsidRPr="00755573">
        <w:rPr>
          <w:b/>
          <w:sz w:val="24"/>
          <w:szCs w:val="24"/>
          <w:lang w:val="sr-Cyrl-RS"/>
        </w:rPr>
        <w:t>Опозив</w:t>
      </w:r>
      <w:r w:rsidRPr="00755573">
        <w:rPr>
          <w:sz w:val="24"/>
          <w:szCs w:val="24"/>
          <w:lang w:val="sr-Cyrl-RS"/>
        </w:rPr>
        <w:t xml:space="preserve"> </w:t>
      </w:r>
      <w:r w:rsidR="005D5EB0" w:rsidRPr="00755573">
        <w:rPr>
          <w:sz w:val="24"/>
          <w:szCs w:val="24"/>
          <w:lang w:val="sr-Cyrl-RS"/>
        </w:rPr>
        <w:t xml:space="preserve">понуде за јавну набавку </w:t>
      </w:r>
      <w:r w:rsidRPr="00755573">
        <w:rPr>
          <w:sz w:val="24"/>
          <w:szCs w:val="24"/>
          <w:lang w:val="sr-Cyrl-RS"/>
        </w:rPr>
        <w:t xml:space="preserve">услуге –  </w:t>
      </w:r>
      <w:r w:rsidR="005D5EB0" w:rsidRPr="00755573">
        <w:rPr>
          <w:sz w:val="24"/>
          <w:szCs w:val="24"/>
          <w:lang w:val="sr-Cyrl-RS"/>
        </w:rPr>
        <w:t>Ревизија и радионички ремонт опреме за ТЦ Београд</w:t>
      </w:r>
      <w:r w:rsidRPr="00755573">
        <w:rPr>
          <w:sz w:val="24"/>
          <w:szCs w:val="24"/>
          <w:lang w:val="sr-Cyrl-RS"/>
        </w:rPr>
        <w:t>, ЈН бр.</w:t>
      </w:r>
      <w:r w:rsidR="005D5EB0" w:rsidRPr="00755573">
        <w:rPr>
          <w:sz w:val="24"/>
          <w:szCs w:val="24"/>
          <w:lang w:val="sr-Cyrl-RS"/>
        </w:rPr>
        <w:t>8200/0114/2017</w:t>
      </w:r>
      <w:r w:rsidR="0034598A">
        <w:rPr>
          <w:sz w:val="24"/>
          <w:szCs w:val="24"/>
        </w:rPr>
        <w:t>,</w:t>
      </w:r>
      <w:r w:rsidR="005D5EB0" w:rsidRPr="00755573">
        <w:rPr>
          <w:sz w:val="24"/>
          <w:szCs w:val="24"/>
          <w:lang w:val="sr-Cyrl-RS"/>
        </w:rPr>
        <w:t xml:space="preserve"> Партија__________</w:t>
      </w:r>
      <w:r w:rsidRPr="00755573">
        <w:rPr>
          <w:sz w:val="24"/>
          <w:szCs w:val="24"/>
          <w:lang w:val="sr-Cyrl-RS"/>
        </w:rPr>
        <w:t xml:space="preserve"> - НЕ ОТВАРАТИ”  или</w:t>
      </w:r>
    </w:p>
    <w:p w14:paraId="3ECDEAE7" w14:textId="30CB9260" w:rsidR="000C6169" w:rsidRPr="00755573" w:rsidRDefault="000C6169" w:rsidP="00755573">
      <w:pPr>
        <w:jc w:val="left"/>
        <w:rPr>
          <w:sz w:val="24"/>
          <w:szCs w:val="24"/>
          <w:lang w:val="sr-Cyrl-RS"/>
        </w:rPr>
      </w:pPr>
      <w:r w:rsidRPr="00755573">
        <w:rPr>
          <w:sz w:val="24"/>
          <w:szCs w:val="24"/>
          <w:lang w:val="sr-Cyrl-RS"/>
        </w:rPr>
        <w:t>„</w:t>
      </w:r>
      <w:r w:rsidRPr="00755573">
        <w:rPr>
          <w:b/>
          <w:sz w:val="24"/>
          <w:szCs w:val="24"/>
          <w:lang w:val="sr-Cyrl-RS"/>
        </w:rPr>
        <w:t xml:space="preserve">Измена и допуна </w:t>
      </w:r>
      <w:r w:rsidRPr="00755573">
        <w:rPr>
          <w:sz w:val="24"/>
          <w:szCs w:val="24"/>
          <w:lang w:val="sr-Cyrl-RS"/>
        </w:rPr>
        <w:t xml:space="preserve">понуде за јавну набавку услуге – </w:t>
      </w:r>
      <w:r w:rsidR="005D5EB0" w:rsidRPr="00755573">
        <w:rPr>
          <w:sz w:val="24"/>
          <w:szCs w:val="24"/>
          <w:lang w:val="sr-Cyrl-RS"/>
        </w:rPr>
        <w:t>Ревизија и радионички ремонт опреме за ТЦ Београд</w:t>
      </w:r>
      <w:r w:rsidRPr="00755573">
        <w:rPr>
          <w:sz w:val="24"/>
          <w:szCs w:val="24"/>
          <w:lang w:val="sr-Cyrl-RS"/>
        </w:rPr>
        <w:t>, ЈН бр.</w:t>
      </w:r>
      <w:r w:rsidR="005D5EB0" w:rsidRPr="00755573">
        <w:rPr>
          <w:sz w:val="24"/>
          <w:szCs w:val="24"/>
          <w:lang w:val="sr-Cyrl-RS"/>
        </w:rPr>
        <w:t xml:space="preserve"> 8200/0114/2017</w:t>
      </w:r>
      <w:r w:rsidR="0034598A">
        <w:rPr>
          <w:sz w:val="24"/>
          <w:szCs w:val="24"/>
          <w:lang w:val="sr-Cyrl-RS"/>
        </w:rPr>
        <w:t>,</w:t>
      </w:r>
      <w:r w:rsidRPr="00755573">
        <w:rPr>
          <w:sz w:val="24"/>
          <w:szCs w:val="24"/>
          <w:lang w:val="sr-Cyrl-RS"/>
        </w:rPr>
        <w:t xml:space="preserve"> </w:t>
      </w:r>
      <w:r w:rsidR="0034598A" w:rsidRPr="00755573">
        <w:rPr>
          <w:sz w:val="24"/>
          <w:szCs w:val="24"/>
          <w:lang w:val="sr-Cyrl-RS"/>
        </w:rPr>
        <w:t xml:space="preserve">Партија__________ </w:t>
      </w:r>
      <w:r w:rsidRPr="00755573">
        <w:rPr>
          <w:sz w:val="24"/>
          <w:szCs w:val="24"/>
          <w:lang w:val="sr-Cyrl-RS"/>
        </w:rPr>
        <w:t>- НЕ ОТВАРАТИ”.</w:t>
      </w:r>
    </w:p>
    <w:p w14:paraId="7CB98571" w14:textId="77777777" w:rsidR="000C6169" w:rsidRPr="00755573" w:rsidRDefault="000C6169" w:rsidP="00755573">
      <w:pPr>
        <w:jc w:val="left"/>
        <w:rPr>
          <w:sz w:val="24"/>
          <w:szCs w:val="24"/>
          <w:lang w:val="sr-Cyrl-RS"/>
        </w:rPr>
      </w:pPr>
      <w:r w:rsidRPr="00755573">
        <w:rPr>
          <w:sz w:val="24"/>
          <w:szCs w:val="24"/>
          <w:lang w:val="sr-Cyrl-R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AF66BD9" w14:textId="744144F9" w:rsidR="000C6169" w:rsidRPr="00755573" w:rsidRDefault="000C6169" w:rsidP="00755573">
      <w:pPr>
        <w:jc w:val="left"/>
        <w:rPr>
          <w:sz w:val="24"/>
          <w:szCs w:val="24"/>
          <w:lang w:val="sr-Cyrl-RS"/>
        </w:rPr>
      </w:pPr>
      <w:r w:rsidRPr="00755573">
        <w:rPr>
          <w:sz w:val="24"/>
          <w:szCs w:val="24"/>
          <w:lang w:val="sr-Cyrl-RS"/>
        </w:rPr>
        <w:t>По истеку рока за подношење понуда понуђач не може да повуче нити да мења своју понуду.</w:t>
      </w:r>
    </w:p>
    <w:p w14:paraId="17DA7B8E" w14:textId="77777777" w:rsidR="008D2B23" w:rsidRPr="00755573" w:rsidRDefault="008D2B23" w:rsidP="00755573">
      <w:pPr>
        <w:pStyle w:val="KDParagraf"/>
        <w:spacing w:before="0"/>
        <w:jc w:val="left"/>
        <w:rPr>
          <w:rFonts w:cs="Arial"/>
          <w:sz w:val="24"/>
          <w:szCs w:val="24"/>
          <w:lang w:val="sr-Cyrl-RS"/>
        </w:rPr>
      </w:pPr>
      <w:r w:rsidRPr="00755573">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70902FF" w14:textId="77777777" w:rsidR="003F12D1" w:rsidRPr="00755573" w:rsidRDefault="003F12D1" w:rsidP="00755573">
      <w:pPr>
        <w:pStyle w:val="KDParagraf"/>
        <w:spacing w:before="0"/>
        <w:jc w:val="left"/>
        <w:rPr>
          <w:rFonts w:cs="Arial"/>
          <w:sz w:val="24"/>
          <w:szCs w:val="24"/>
          <w:lang w:val="sr-Cyrl-RS"/>
        </w:rPr>
      </w:pPr>
    </w:p>
    <w:p w14:paraId="33C2B7B3" w14:textId="72B43959" w:rsidR="008D2B23" w:rsidRPr="00755573" w:rsidRDefault="008D2B23" w:rsidP="00755573">
      <w:pPr>
        <w:pStyle w:val="KDKomentar"/>
        <w:spacing w:before="0"/>
        <w:jc w:val="left"/>
        <w:rPr>
          <w:rFonts w:cs="Arial"/>
          <w:i w:val="0"/>
          <w:color w:val="auto"/>
          <w:sz w:val="24"/>
          <w:szCs w:val="24"/>
        </w:rPr>
      </w:pPr>
      <w:r w:rsidRPr="00755573">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3F12D1" w:rsidRPr="00755573">
        <w:rPr>
          <w:rFonts w:cs="Arial"/>
          <w:i w:val="0"/>
          <w:color w:val="auto"/>
          <w:sz w:val="24"/>
          <w:szCs w:val="24"/>
          <w:lang w:val="sr-Cyrl-RS"/>
        </w:rPr>
        <w:t>.</w:t>
      </w:r>
    </w:p>
    <w:p w14:paraId="4D3EE6FB" w14:textId="77777777" w:rsidR="008D2B23" w:rsidRPr="00755573" w:rsidRDefault="008D2B23" w:rsidP="00755573">
      <w:pPr>
        <w:tabs>
          <w:tab w:val="num" w:pos="993"/>
        </w:tabs>
        <w:spacing w:before="0"/>
        <w:jc w:val="left"/>
        <w:rPr>
          <w:rFonts w:cs="Arial"/>
          <w:sz w:val="24"/>
          <w:szCs w:val="24"/>
          <w:lang w:val="ru-RU"/>
        </w:rPr>
      </w:pPr>
    </w:p>
    <w:p w14:paraId="7E7E0D96" w14:textId="77777777" w:rsidR="0053223B" w:rsidRPr="0053223B" w:rsidRDefault="0053223B" w:rsidP="00445BD5">
      <w:pPr>
        <w:pStyle w:val="ListParagraph"/>
        <w:keepNext/>
        <w:numPr>
          <w:ilvl w:val="0"/>
          <w:numId w:val="27"/>
        </w:numPr>
        <w:tabs>
          <w:tab w:val="left" w:pos="567"/>
        </w:tabs>
        <w:spacing w:before="0" w:after="0" w:line="240" w:lineRule="auto"/>
        <w:contextualSpacing w:val="0"/>
        <w:jc w:val="left"/>
        <w:outlineLvl w:val="1"/>
        <w:rPr>
          <w:rFonts w:ascii="Arial" w:eastAsia="Times New Roman" w:hAnsi="Arial" w:cs="Arial"/>
          <w:b/>
          <w:vanish/>
          <w:sz w:val="24"/>
          <w:szCs w:val="24"/>
          <w:lang w:val="sr-Cyrl-RS"/>
        </w:rPr>
      </w:pPr>
      <w:bookmarkStart w:id="214" w:name="_Toc441651585"/>
      <w:bookmarkStart w:id="215" w:name="_Toc442559896"/>
    </w:p>
    <w:p w14:paraId="4EAC85ED" w14:textId="77777777" w:rsidR="0053223B" w:rsidRPr="0053223B" w:rsidRDefault="0053223B" w:rsidP="00445BD5">
      <w:pPr>
        <w:pStyle w:val="ListParagraph"/>
        <w:keepNext/>
        <w:numPr>
          <w:ilvl w:val="0"/>
          <w:numId w:val="27"/>
        </w:numPr>
        <w:tabs>
          <w:tab w:val="left" w:pos="567"/>
        </w:tabs>
        <w:spacing w:before="0" w:after="0" w:line="240" w:lineRule="auto"/>
        <w:contextualSpacing w:val="0"/>
        <w:jc w:val="left"/>
        <w:outlineLvl w:val="1"/>
        <w:rPr>
          <w:rFonts w:ascii="Arial" w:eastAsia="Times New Roman" w:hAnsi="Arial" w:cs="Arial"/>
          <w:b/>
          <w:vanish/>
          <w:sz w:val="24"/>
          <w:szCs w:val="24"/>
          <w:lang w:val="sr-Cyrl-RS"/>
        </w:rPr>
      </w:pPr>
    </w:p>
    <w:p w14:paraId="0BA87729" w14:textId="77777777" w:rsidR="0053223B" w:rsidRPr="0053223B" w:rsidRDefault="0053223B" w:rsidP="00445BD5">
      <w:pPr>
        <w:pStyle w:val="ListParagraph"/>
        <w:keepNext/>
        <w:numPr>
          <w:ilvl w:val="1"/>
          <w:numId w:val="27"/>
        </w:numPr>
        <w:tabs>
          <w:tab w:val="left" w:pos="567"/>
        </w:tabs>
        <w:spacing w:before="0" w:after="0" w:line="240" w:lineRule="auto"/>
        <w:contextualSpacing w:val="0"/>
        <w:jc w:val="left"/>
        <w:outlineLvl w:val="1"/>
        <w:rPr>
          <w:rFonts w:ascii="Arial" w:eastAsia="Times New Roman" w:hAnsi="Arial" w:cs="Arial"/>
          <w:b/>
          <w:vanish/>
          <w:sz w:val="24"/>
          <w:szCs w:val="24"/>
          <w:lang w:val="sr-Cyrl-RS"/>
        </w:rPr>
      </w:pPr>
    </w:p>
    <w:p w14:paraId="0D32548A" w14:textId="77777777" w:rsidR="0053223B" w:rsidRPr="0053223B" w:rsidRDefault="0053223B" w:rsidP="00445BD5">
      <w:pPr>
        <w:pStyle w:val="ListParagraph"/>
        <w:keepNext/>
        <w:numPr>
          <w:ilvl w:val="1"/>
          <w:numId w:val="27"/>
        </w:numPr>
        <w:tabs>
          <w:tab w:val="left" w:pos="567"/>
        </w:tabs>
        <w:spacing w:before="0" w:after="0" w:line="240" w:lineRule="auto"/>
        <w:contextualSpacing w:val="0"/>
        <w:jc w:val="left"/>
        <w:outlineLvl w:val="1"/>
        <w:rPr>
          <w:rFonts w:ascii="Arial" w:eastAsia="Times New Roman" w:hAnsi="Arial" w:cs="Arial"/>
          <w:b/>
          <w:vanish/>
          <w:sz w:val="24"/>
          <w:szCs w:val="24"/>
          <w:lang w:val="sr-Cyrl-RS"/>
        </w:rPr>
      </w:pPr>
    </w:p>
    <w:p w14:paraId="1DCA6579" w14:textId="77777777" w:rsidR="0053223B" w:rsidRPr="0053223B" w:rsidRDefault="0053223B" w:rsidP="00445BD5">
      <w:pPr>
        <w:pStyle w:val="ListParagraph"/>
        <w:keepNext/>
        <w:numPr>
          <w:ilvl w:val="1"/>
          <w:numId w:val="27"/>
        </w:numPr>
        <w:tabs>
          <w:tab w:val="left" w:pos="567"/>
        </w:tabs>
        <w:spacing w:before="0" w:after="0" w:line="240" w:lineRule="auto"/>
        <w:contextualSpacing w:val="0"/>
        <w:jc w:val="left"/>
        <w:outlineLvl w:val="1"/>
        <w:rPr>
          <w:rFonts w:ascii="Arial" w:eastAsia="Times New Roman" w:hAnsi="Arial" w:cs="Arial"/>
          <w:b/>
          <w:vanish/>
          <w:sz w:val="24"/>
          <w:szCs w:val="24"/>
          <w:lang w:val="sr-Cyrl-RS"/>
        </w:rPr>
      </w:pPr>
    </w:p>
    <w:p w14:paraId="7E86A89E" w14:textId="5EE1F6EA" w:rsidR="002D71B9" w:rsidRPr="00755573" w:rsidRDefault="00011DCA" w:rsidP="00445BD5">
      <w:pPr>
        <w:pStyle w:val="KDPodnaslov2"/>
        <w:numPr>
          <w:ilvl w:val="1"/>
          <w:numId w:val="27"/>
        </w:numPr>
        <w:spacing w:before="0"/>
        <w:rPr>
          <w:rFonts w:cs="Arial"/>
          <w:sz w:val="24"/>
          <w:szCs w:val="24"/>
          <w:lang w:val="sr-Cyrl-RS"/>
        </w:rPr>
      </w:pPr>
      <w:r w:rsidRPr="00755573">
        <w:rPr>
          <w:rFonts w:cs="Arial"/>
          <w:sz w:val="24"/>
          <w:szCs w:val="24"/>
          <w:lang w:val="sr-Cyrl-RS"/>
        </w:rPr>
        <w:t xml:space="preserve"> </w:t>
      </w:r>
      <w:r w:rsidR="008D2B23" w:rsidRPr="00755573">
        <w:rPr>
          <w:rFonts w:cs="Arial"/>
          <w:sz w:val="24"/>
          <w:szCs w:val="24"/>
        </w:rPr>
        <w:t>Подношење понуде са подизвођачима</w:t>
      </w:r>
      <w:bookmarkEnd w:id="214"/>
      <w:bookmarkEnd w:id="215"/>
    </w:p>
    <w:p w14:paraId="0EFFB4A1" w14:textId="77777777" w:rsidR="002D71B9" w:rsidRPr="00755573" w:rsidRDefault="002D71B9" w:rsidP="00755573">
      <w:pPr>
        <w:jc w:val="left"/>
        <w:rPr>
          <w:sz w:val="24"/>
          <w:szCs w:val="24"/>
          <w:lang w:val="sr-Cyrl-RS"/>
        </w:rPr>
      </w:pPr>
      <w:r w:rsidRPr="00755573">
        <w:rPr>
          <w:sz w:val="24"/>
          <w:szCs w:val="24"/>
          <w:lang w:val="sr-Cyrl-RS"/>
        </w:rPr>
        <w:t>Ако понуђач у понуди наведе да ће делимично извршење набавке поверити подизвођачу, дужан је да наведе:</w:t>
      </w:r>
    </w:p>
    <w:p w14:paraId="02C14874" w14:textId="77777777" w:rsidR="002D71B9" w:rsidRPr="00755573" w:rsidRDefault="002D71B9" w:rsidP="00755573">
      <w:pPr>
        <w:jc w:val="left"/>
        <w:rPr>
          <w:sz w:val="24"/>
          <w:szCs w:val="24"/>
          <w:lang w:val="sr-Cyrl-RS"/>
        </w:rPr>
      </w:pPr>
      <w:r w:rsidRPr="00755573">
        <w:rPr>
          <w:sz w:val="24"/>
          <w:szCs w:val="24"/>
          <w:lang w:val="sr-Cyrl-RS"/>
        </w:rPr>
        <w:t>- назив подизвођача, а уколико уговор између наручиоца и понуђача буде закључен, тај подизвођач ће бити наведен у уговору;</w:t>
      </w:r>
    </w:p>
    <w:p w14:paraId="4C0533F3" w14:textId="77777777" w:rsidR="002D71B9" w:rsidRPr="00755573" w:rsidRDefault="002D71B9" w:rsidP="00755573">
      <w:pPr>
        <w:jc w:val="left"/>
        <w:rPr>
          <w:sz w:val="24"/>
          <w:szCs w:val="24"/>
          <w:lang w:val="sr-Cyrl-RS"/>
        </w:rPr>
      </w:pPr>
      <w:r w:rsidRPr="00755573">
        <w:rPr>
          <w:sz w:val="24"/>
          <w:szCs w:val="24"/>
          <w:lang w:val="sr-Cyrl-RS"/>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EA6D8C1" w14:textId="77777777" w:rsidR="002D71B9" w:rsidRPr="00755573" w:rsidRDefault="002D71B9" w:rsidP="00755573">
      <w:pPr>
        <w:jc w:val="left"/>
        <w:rPr>
          <w:sz w:val="24"/>
          <w:szCs w:val="24"/>
          <w:lang w:val="sr-Cyrl-RS"/>
        </w:rPr>
      </w:pPr>
      <w:r w:rsidRPr="00755573">
        <w:rPr>
          <w:sz w:val="24"/>
          <w:szCs w:val="24"/>
          <w:lang w:val="sr-Cyrl-RS"/>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1D64F09" w14:textId="46747EDC" w:rsidR="002D71B9" w:rsidRPr="00755573" w:rsidRDefault="002D71B9" w:rsidP="00755573">
      <w:pPr>
        <w:jc w:val="left"/>
        <w:rPr>
          <w:sz w:val="24"/>
          <w:szCs w:val="24"/>
          <w:lang w:val="sr-Cyrl-RS"/>
        </w:rPr>
      </w:pPr>
      <w:r w:rsidRPr="00755573">
        <w:rPr>
          <w:sz w:val="24"/>
          <w:szCs w:val="24"/>
          <w:lang w:val="sr-Cyrl-RS"/>
        </w:rPr>
        <w:lastRenderedPageBreak/>
        <w:t xml:space="preserve">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 </w:t>
      </w:r>
    </w:p>
    <w:p w14:paraId="75A2EDE6" w14:textId="77777777" w:rsidR="002D71B9" w:rsidRPr="00755573" w:rsidRDefault="002D71B9" w:rsidP="00755573">
      <w:pPr>
        <w:jc w:val="left"/>
        <w:rPr>
          <w:sz w:val="24"/>
          <w:szCs w:val="24"/>
          <w:lang w:val="sr-Cyrl-RS"/>
        </w:rPr>
      </w:pPr>
      <w:r w:rsidRPr="00755573">
        <w:rPr>
          <w:sz w:val="24"/>
          <w:szCs w:val="24"/>
          <w:lang w:val="sr-Cyrl-RS"/>
        </w:rPr>
        <w:t>Додатне услове понуђач испуњава самостално, без обзира на агажовање подизвођача.</w:t>
      </w:r>
    </w:p>
    <w:p w14:paraId="7E1CE9A2" w14:textId="4019E4D8" w:rsidR="002D71B9" w:rsidRPr="00755573" w:rsidRDefault="002D71B9" w:rsidP="00755573">
      <w:pPr>
        <w:jc w:val="left"/>
        <w:rPr>
          <w:sz w:val="24"/>
          <w:szCs w:val="24"/>
          <w:lang w:val="sr-Cyrl-RS"/>
        </w:rPr>
      </w:pPr>
      <w:r w:rsidRPr="00755573">
        <w:rPr>
          <w:sz w:val="24"/>
          <w:szCs w:val="24"/>
          <w:lang w:val="sr-Cyrl-RS"/>
        </w:rPr>
        <w:t>Све обрасце у понуди потписује и ов</w:t>
      </w:r>
      <w:r w:rsidR="00615646" w:rsidRPr="00755573">
        <w:rPr>
          <w:sz w:val="24"/>
          <w:szCs w:val="24"/>
          <w:lang w:val="sr-Cyrl-RS"/>
        </w:rPr>
        <w:t>ерава понуђач, изузев образаца И</w:t>
      </w:r>
      <w:r w:rsidRPr="00755573">
        <w:rPr>
          <w:sz w:val="24"/>
          <w:szCs w:val="24"/>
          <w:lang w:val="sr-Cyrl-RS"/>
        </w:rPr>
        <w:t>зјаве</w:t>
      </w:r>
      <w:r w:rsidR="00615646" w:rsidRPr="00755573">
        <w:rPr>
          <w:sz w:val="24"/>
          <w:szCs w:val="24"/>
          <w:lang w:val="sr-Cyrl-RS"/>
        </w:rPr>
        <w:t xml:space="preserve"> </w:t>
      </w:r>
      <w:r w:rsidRPr="00755573">
        <w:rPr>
          <w:sz w:val="24"/>
          <w:szCs w:val="24"/>
          <w:lang w:val="sr-Cyrl-RS"/>
        </w:rPr>
        <w:t>дате  под пуном материјалном и кривичном одговорношћу,</w:t>
      </w:r>
      <w:r w:rsidR="003F12D1" w:rsidRPr="00755573">
        <w:rPr>
          <w:sz w:val="24"/>
          <w:szCs w:val="24"/>
          <w:lang w:val="sr-Cyrl-RS"/>
        </w:rPr>
        <w:t xml:space="preserve"> </w:t>
      </w:r>
      <w:r w:rsidRPr="00755573">
        <w:rPr>
          <w:sz w:val="24"/>
          <w:szCs w:val="24"/>
          <w:lang w:val="sr-Cyrl-RS"/>
        </w:rPr>
        <w:t>које попуњава, потписује и оверава сваки подизвођач у своје име.</w:t>
      </w:r>
    </w:p>
    <w:p w14:paraId="344BC1DD" w14:textId="6E93300C" w:rsidR="002D71B9" w:rsidRPr="00755573" w:rsidRDefault="002D71B9" w:rsidP="00755573">
      <w:pPr>
        <w:jc w:val="left"/>
        <w:rPr>
          <w:sz w:val="24"/>
          <w:szCs w:val="24"/>
          <w:lang w:val="sr-Cyrl-RS"/>
        </w:rPr>
      </w:pPr>
      <w:r w:rsidRPr="00755573">
        <w:rPr>
          <w:sz w:val="24"/>
          <w:szCs w:val="24"/>
          <w:lang w:val="sr-Cyrl-R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A7AD390" w14:textId="1FA740AF" w:rsidR="002D71B9" w:rsidRPr="00755573" w:rsidRDefault="002D71B9" w:rsidP="00755573">
      <w:pPr>
        <w:jc w:val="left"/>
        <w:rPr>
          <w:sz w:val="24"/>
          <w:szCs w:val="24"/>
          <w:lang w:val="sr-Cyrl-RS"/>
        </w:rPr>
      </w:pPr>
      <w:r w:rsidRPr="00755573">
        <w:rPr>
          <w:sz w:val="24"/>
          <w:szCs w:val="24"/>
          <w:lang w:val="sr-Cyrl-R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651317EC" w14:textId="77777777" w:rsidR="002D71B9" w:rsidRPr="00755573" w:rsidRDefault="002D71B9" w:rsidP="00A36311">
      <w:pPr>
        <w:rPr>
          <w:sz w:val="24"/>
          <w:szCs w:val="24"/>
          <w:lang w:val="sr-Cyrl-RS"/>
        </w:rPr>
      </w:pPr>
      <w:r w:rsidRPr="00755573">
        <w:rPr>
          <w:sz w:val="24"/>
          <w:szCs w:val="24"/>
          <w:lang w:val="sr-Cyrl-R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59CF2DF0" w14:textId="77777777" w:rsidR="008D2B23" w:rsidRPr="00755573" w:rsidRDefault="008D2B23" w:rsidP="00A36311">
      <w:pPr>
        <w:pStyle w:val="KDParagraf"/>
        <w:spacing w:before="0"/>
        <w:rPr>
          <w:rFonts w:cs="Arial"/>
          <w:sz w:val="24"/>
          <w:szCs w:val="24"/>
          <w:lang w:bidi="en-US"/>
        </w:rPr>
      </w:pPr>
      <w:r w:rsidRPr="00755573">
        <w:rPr>
          <w:rFonts w:cs="Arial"/>
          <w:sz w:val="24"/>
          <w:szCs w:val="24"/>
        </w:rPr>
        <w:t>Наручилац</w:t>
      </w:r>
      <w:r w:rsidRPr="00755573">
        <w:rPr>
          <w:rFonts w:cs="Arial"/>
          <w:sz w:val="24"/>
          <w:szCs w:val="24"/>
          <w:lang w:bidi="en-US"/>
        </w:rPr>
        <w:t xml:space="preserve"> у овом поступку не предвиђа примену одредби става 9. и 10. члана 80. Закона.</w:t>
      </w:r>
    </w:p>
    <w:p w14:paraId="7C2232A4" w14:textId="77777777" w:rsidR="008D2B23" w:rsidRPr="00755573" w:rsidRDefault="008D2B23" w:rsidP="00755573">
      <w:pPr>
        <w:pStyle w:val="KDParagraf"/>
        <w:spacing w:before="0"/>
        <w:jc w:val="left"/>
        <w:rPr>
          <w:rFonts w:cs="Arial"/>
          <w:color w:val="00B0F0"/>
          <w:sz w:val="24"/>
          <w:szCs w:val="24"/>
          <w:lang w:bidi="en-US"/>
        </w:rPr>
      </w:pPr>
    </w:p>
    <w:p w14:paraId="46FDB158" w14:textId="77777777" w:rsidR="008D2B23" w:rsidRPr="00755573" w:rsidRDefault="008D2B23" w:rsidP="00445BD5">
      <w:pPr>
        <w:pStyle w:val="KDPodnaslov2"/>
        <w:numPr>
          <w:ilvl w:val="1"/>
          <w:numId w:val="27"/>
        </w:numPr>
        <w:spacing w:before="0"/>
        <w:rPr>
          <w:rFonts w:cs="Arial"/>
          <w:sz w:val="24"/>
          <w:szCs w:val="24"/>
          <w:lang w:val="sr-Cyrl-RS"/>
        </w:rPr>
      </w:pPr>
      <w:bookmarkStart w:id="216" w:name="_Toc441651586"/>
      <w:bookmarkStart w:id="217" w:name="_Toc442559897"/>
      <w:r w:rsidRPr="00755573">
        <w:rPr>
          <w:rFonts w:cs="Arial"/>
          <w:sz w:val="24"/>
          <w:szCs w:val="24"/>
        </w:rPr>
        <w:t>Подношење заједничке понуде</w:t>
      </w:r>
      <w:bookmarkEnd w:id="216"/>
      <w:bookmarkEnd w:id="217"/>
    </w:p>
    <w:p w14:paraId="7656FE8E" w14:textId="77777777" w:rsidR="002D71B9" w:rsidRPr="00755573" w:rsidRDefault="002D71B9" w:rsidP="00755573">
      <w:pPr>
        <w:jc w:val="left"/>
        <w:rPr>
          <w:sz w:val="24"/>
          <w:szCs w:val="24"/>
          <w:lang w:val="sr-Cyrl-RS"/>
        </w:rPr>
      </w:pPr>
      <w:r w:rsidRPr="00755573">
        <w:rPr>
          <w:sz w:val="24"/>
          <w:szCs w:val="24"/>
          <w:lang w:val="sr-Cyrl-R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02707B36" w14:textId="77777777" w:rsidR="002D71B9" w:rsidRPr="00755573" w:rsidRDefault="002D71B9" w:rsidP="00755573">
      <w:pPr>
        <w:jc w:val="left"/>
        <w:rPr>
          <w:sz w:val="24"/>
          <w:szCs w:val="24"/>
          <w:lang w:val="sr-Cyrl-RS"/>
        </w:rPr>
      </w:pPr>
      <w:r w:rsidRPr="00755573">
        <w:rPr>
          <w:sz w:val="24"/>
          <w:szCs w:val="24"/>
          <w:lang w:val="sr-Cyrl-RS"/>
        </w:rPr>
        <w:t>•</w:t>
      </w:r>
      <w:r w:rsidRPr="00755573">
        <w:rPr>
          <w:sz w:val="24"/>
          <w:szCs w:val="24"/>
          <w:lang w:val="sr-Cyrl-RS"/>
        </w:rPr>
        <w:tab/>
        <w:t>податке о члану групе који ће бити Носилац посла, односно који ће поднети понуду и који ће заступати групу понуђача пред Наручиоцем;</w:t>
      </w:r>
    </w:p>
    <w:p w14:paraId="40644D77" w14:textId="6E694B05" w:rsidR="002D71B9" w:rsidRPr="00755573" w:rsidRDefault="002D71B9" w:rsidP="00755573">
      <w:pPr>
        <w:jc w:val="left"/>
        <w:rPr>
          <w:sz w:val="24"/>
          <w:szCs w:val="24"/>
          <w:lang w:val="sr-Cyrl-RS"/>
        </w:rPr>
      </w:pPr>
      <w:r w:rsidRPr="00755573">
        <w:rPr>
          <w:sz w:val="24"/>
          <w:szCs w:val="24"/>
          <w:lang w:val="sr-Cyrl-RS"/>
        </w:rPr>
        <w:t>•</w:t>
      </w:r>
      <w:r w:rsidRPr="00755573">
        <w:rPr>
          <w:sz w:val="24"/>
          <w:szCs w:val="24"/>
          <w:lang w:val="sr-Cyrl-RS"/>
        </w:rPr>
        <w:tab/>
        <w:t>опис послова сваког од понуђача из групе понуђача у извршењу уговора.</w:t>
      </w:r>
    </w:p>
    <w:p w14:paraId="62FC9F27" w14:textId="77777777" w:rsidR="002D71B9" w:rsidRPr="00755573" w:rsidRDefault="002D71B9" w:rsidP="00755573">
      <w:pPr>
        <w:jc w:val="left"/>
        <w:rPr>
          <w:sz w:val="24"/>
          <w:szCs w:val="24"/>
          <w:lang w:val="sr-Cyrl-RS"/>
        </w:rPr>
      </w:pPr>
      <w:r w:rsidRPr="00755573">
        <w:rPr>
          <w:sz w:val="24"/>
          <w:szCs w:val="24"/>
          <w:lang w:val="sr-Cyrl-RS"/>
        </w:rPr>
        <w:t xml:space="preserve">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што доказује достављањем доказа наведених у одељку Услови за учешће из члана 75. и 76. Закона И Упутство како се доказује испуњеност услова. </w:t>
      </w:r>
    </w:p>
    <w:p w14:paraId="10727B9B" w14:textId="77777777" w:rsidR="002D71B9" w:rsidRPr="00755573" w:rsidRDefault="002D71B9" w:rsidP="00755573">
      <w:pPr>
        <w:jc w:val="left"/>
        <w:rPr>
          <w:sz w:val="24"/>
          <w:szCs w:val="24"/>
          <w:lang w:val="sr-Cyrl-RS"/>
        </w:rPr>
      </w:pPr>
      <w:r w:rsidRPr="00755573">
        <w:rPr>
          <w:sz w:val="24"/>
          <w:szCs w:val="24"/>
          <w:lang w:val="sr-Cyrl-RS"/>
        </w:rPr>
        <w:lastRenderedPageBreak/>
        <w:t>Додатне услове, у складу са чланом 76. Закона, понуђачи из групе испуњавају заједно, на основу достављених доказа дефинисаних конкурсном документацијом.</w:t>
      </w:r>
    </w:p>
    <w:p w14:paraId="12FC9405" w14:textId="77777777" w:rsidR="002D71B9" w:rsidRPr="00755573" w:rsidRDefault="002D71B9" w:rsidP="00755573">
      <w:pPr>
        <w:jc w:val="left"/>
        <w:rPr>
          <w:sz w:val="24"/>
          <w:szCs w:val="24"/>
          <w:lang w:val="sr-Cyrl-RS"/>
        </w:rPr>
      </w:pPr>
      <w:r w:rsidRPr="00755573">
        <w:rPr>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7EC74BD2" w14:textId="77777777" w:rsidR="002D71B9" w:rsidRPr="00755573" w:rsidRDefault="002D71B9" w:rsidP="00755573">
      <w:pPr>
        <w:jc w:val="left"/>
        <w:rPr>
          <w:sz w:val="24"/>
          <w:szCs w:val="24"/>
          <w:lang w:val="sr-Cyrl-RS"/>
        </w:rPr>
      </w:pPr>
      <w:r w:rsidRPr="00755573">
        <w:rPr>
          <w:sz w:val="24"/>
          <w:szCs w:val="24"/>
          <w:lang w:val="sr-Cyrl-RS"/>
        </w:rPr>
        <w:t>У случају заједничке понуде групе понуђача обрасце Изјаве дате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3EB4A67C" w14:textId="77777777" w:rsidR="002D71B9" w:rsidRPr="00755573" w:rsidRDefault="002D71B9" w:rsidP="00755573">
      <w:pPr>
        <w:jc w:val="left"/>
        <w:rPr>
          <w:sz w:val="24"/>
          <w:szCs w:val="24"/>
          <w:lang w:val="sr-Cyrl-RS"/>
        </w:rPr>
      </w:pPr>
      <w:r w:rsidRPr="00755573">
        <w:rPr>
          <w:sz w:val="24"/>
          <w:szCs w:val="24"/>
          <w:lang w:val="sr-Cyrl-RS"/>
        </w:rPr>
        <w:t>Понуђачи из групе понуђача одговорају неограничено солидарно према наручиоцу.</w:t>
      </w:r>
    </w:p>
    <w:p w14:paraId="5D1A89B0" w14:textId="77777777" w:rsidR="00011DCA" w:rsidRPr="00755573" w:rsidRDefault="00011DCA" w:rsidP="00755573">
      <w:pPr>
        <w:pStyle w:val="KDParagraf"/>
        <w:spacing w:before="0"/>
        <w:jc w:val="left"/>
        <w:rPr>
          <w:rFonts w:cs="Arial"/>
          <w:sz w:val="24"/>
          <w:szCs w:val="24"/>
          <w:lang w:val="sr-Cyrl-RS" w:bidi="en-US"/>
        </w:rPr>
      </w:pPr>
    </w:p>
    <w:p w14:paraId="28F2F30E" w14:textId="52429987" w:rsidR="00DB2724" w:rsidRDefault="003F12D1" w:rsidP="00445BD5">
      <w:pPr>
        <w:pStyle w:val="KDPodnaslov2"/>
        <w:numPr>
          <w:ilvl w:val="1"/>
          <w:numId w:val="27"/>
        </w:numPr>
        <w:spacing w:before="0"/>
        <w:rPr>
          <w:rFonts w:cs="Arial"/>
          <w:sz w:val="24"/>
          <w:szCs w:val="24"/>
        </w:rPr>
      </w:pPr>
      <w:bookmarkStart w:id="218" w:name="_Toc441651587"/>
      <w:bookmarkStart w:id="219" w:name="_Toc442559898"/>
      <w:r w:rsidRPr="00755573">
        <w:rPr>
          <w:rFonts w:cs="Arial"/>
          <w:sz w:val="24"/>
          <w:szCs w:val="24"/>
          <w:lang w:val="sr-Cyrl-RS"/>
        </w:rPr>
        <w:t xml:space="preserve"> </w:t>
      </w:r>
      <w:r w:rsidR="008D2B23" w:rsidRPr="00755573">
        <w:rPr>
          <w:rFonts w:cs="Arial"/>
          <w:sz w:val="24"/>
          <w:szCs w:val="24"/>
        </w:rPr>
        <w:t>Понуђена цена</w:t>
      </w:r>
      <w:bookmarkEnd w:id="218"/>
      <w:bookmarkEnd w:id="219"/>
    </w:p>
    <w:p w14:paraId="58C6CE9B" w14:textId="77777777" w:rsidR="0053223B" w:rsidRPr="0053223B" w:rsidRDefault="0053223B" w:rsidP="0053223B"/>
    <w:p w14:paraId="71F65118" w14:textId="5CA39C08" w:rsidR="0053223B" w:rsidRPr="0053223B" w:rsidRDefault="0049702D" w:rsidP="0053223B">
      <w:pPr>
        <w:pStyle w:val="KDParagraf"/>
        <w:spacing w:before="0"/>
        <w:rPr>
          <w:sz w:val="24"/>
          <w:szCs w:val="24"/>
          <w:lang w:val="sr-Cyrl-RS"/>
        </w:rPr>
      </w:pPr>
      <w:r>
        <w:rPr>
          <w:sz w:val="24"/>
          <w:szCs w:val="24"/>
          <w:lang w:val="sr-Cyrl-RS"/>
        </w:rPr>
        <w:t>Цена се исказује у динарима</w:t>
      </w:r>
      <w:r w:rsidR="0053223B" w:rsidRPr="0053223B">
        <w:rPr>
          <w:sz w:val="24"/>
          <w:szCs w:val="24"/>
          <w:lang w:val="sr-Cyrl-RS"/>
        </w:rPr>
        <w:t>, без пореза на додату вредност.</w:t>
      </w:r>
    </w:p>
    <w:p w14:paraId="5DF0EFC4" w14:textId="77777777" w:rsidR="0053223B" w:rsidRPr="0053223B" w:rsidRDefault="0053223B" w:rsidP="0053223B">
      <w:pPr>
        <w:pStyle w:val="KDParagraf"/>
        <w:spacing w:before="0"/>
        <w:rPr>
          <w:sz w:val="24"/>
          <w:szCs w:val="24"/>
          <w:lang w:val="sr-Cyrl-RS"/>
        </w:rPr>
      </w:pPr>
    </w:p>
    <w:p w14:paraId="300AF69B" w14:textId="77777777" w:rsidR="0053223B" w:rsidRPr="0053223B" w:rsidRDefault="0053223B" w:rsidP="0053223B">
      <w:pPr>
        <w:pStyle w:val="KDParagraf"/>
        <w:spacing w:before="0"/>
        <w:rPr>
          <w:sz w:val="24"/>
          <w:szCs w:val="24"/>
          <w:lang w:val="sr-Cyrl-RS"/>
        </w:rPr>
      </w:pPr>
      <w:r w:rsidRPr="0053223B">
        <w:rPr>
          <w:sz w:val="24"/>
          <w:szCs w:val="24"/>
          <w:lang w:val="sr-Cyrl-R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14:paraId="2FA363EA" w14:textId="77777777" w:rsidR="0053223B" w:rsidRDefault="0053223B" w:rsidP="0053223B">
      <w:pPr>
        <w:pStyle w:val="KDParagraf"/>
        <w:spacing w:before="0"/>
        <w:rPr>
          <w:sz w:val="24"/>
          <w:szCs w:val="24"/>
          <w:lang w:val="sr-Cyrl-RS"/>
        </w:rPr>
      </w:pPr>
      <w:r w:rsidRPr="0053223B">
        <w:rPr>
          <w:sz w:val="24"/>
          <w:szCs w:val="24"/>
          <w:lang w:val="sr-Cyrl-RS"/>
        </w:rPr>
        <w:t xml:space="preserve">Цена мора бити фиксна и не може се мењати. </w:t>
      </w:r>
    </w:p>
    <w:p w14:paraId="7F2B1BC6" w14:textId="77777777" w:rsidR="0053223B" w:rsidRPr="0053223B" w:rsidRDefault="0053223B" w:rsidP="0053223B">
      <w:pPr>
        <w:pStyle w:val="KDParagraf"/>
        <w:spacing w:before="0"/>
        <w:rPr>
          <w:sz w:val="24"/>
          <w:szCs w:val="24"/>
          <w:lang w:val="sr-Cyrl-RS"/>
        </w:rPr>
      </w:pPr>
    </w:p>
    <w:p w14:paraId="2A3CC60D" w14:textId="77777777" w:rsidR="0053223B" w:rsidRDefault="0053223B" w:rsidP="0053223B">
      <w:pPr>
        <w:pStyle w:val="KDParagraf"/>
        <w:spacing w:before="0"/>
        <w:rPr>
          <w:sz w:val="24"/>
          <w:szCs w:val="24"/>
          <w:lang w:val="sr-Cyrl-RS"/>
        </w:rPr>
      </w:pPr>
      <w:r w:rsidRPr="0053223B">
        <w:rPr>
          <w:sz w:val="24"/>
          <w:szCs w:val="24"/>
          <w:lang w:val="sr-Cyrl-RS"/>
        </w:rPr>
        <w:t xml:space="preserve">Цена се даје на основу захтева датих у одељку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14:paraId="33D57883" w14:textId="77777777" w:rsidR="0053223B" w:rsidRPr="0053223B" w:rsidRDefault="0053223B" w:rsidP="0053223B">
      <w:pPr>
        <w:pStyle w:val="KDParagraf"/>
        <w:spacing w:before="0"/>
        <w:rPr>
          <w:sz w:val="24"/>
          <w:szCs w:val="24"/>
          <w:lang w:val="sr-Cyrl-RS"/>
        </w:rPr>
      </w:pPr>
    </w:p>
    <w:p w14:paraId="7886A37B" w14:textId="77777777" w:rsidR="0053223B" w:rsidRDefault="0053223B" w:rsidP="0053223B">
      <w:pPr>
        <w:pStyle w:val="KDParagraf"/>
        <w:spacing w:before="0"/>
        <w:rPr>
          <w:sz w:val="24"/>
          <w:szCs w:val="24"/>
          <w:lang w:val="sr-Cyrl-RS"/>
        </w:rPr>
      </w:pPr>
      <w:r w:rsidRPr="0053223B">
        <w:rPr>
          <w:sz w:val="24"/>
          <w:szCs w:val="24"/>
          <w:lang w:val="sr-Cyrl-RS"/>
        </w:rPr>
        <w:t xml:space="preserve">У Обрасцу понуде треба исказати укупно понуђену цену. </w:t>
      </w:r>
    </w:p>
    <w:p w14:paraId="77B3A0C3" w14:textId="77777777" w:rsidR="007E7745" w:rsidRDefault="007E7745" w:rsidP="0053223B">
      <w:pPr>
        <w:pStyle w:val="KDParagraf"/>
        <w:spacing w:before="0"/>
        <w:rPr>
          <w:sz w:val="24"/>
          <w:szCs w:val="24"/>
          <w:lang w:val="sr-Cyrl-RS"/>
        </w:rPr>
      </w:pPr>
    </w:p>
    <w:p w14:paraId="190F36BD" w14:textId="77777777" w:rsidR="007E7745" w:rsidRPr="0085003E" w:rsidRDefault="007E7745" w:rsidP="007E7745">
      <w:pPr>
        <w:tabs>
          <w:tab w:val="left" w:pos="1134"/>
        </w:tabs>
        <w:spacing w:before="0"/>
        <w:rPr>
          <w:rFonts w:cs="Arial"/>
          <w:b/>
          <w:color w:val="000000" w:themeColor="text1"/>
          <w:sz w:val="24"/>
          <w:szCs w:val="24"/>
          <w:lang w:val="ru-RU"/>
        </w:rPr>
      </w:pPr>
      <w:r w:rsidRPr="0085003E">
        <w:rPr>
          <w:rFonts w:cs="Arial"/>
          <w:b/>
          <w:color w:val="000000" w:themeColor="text1"/>
          <w:sz w:val="24"/>
          <w:szCs w:val="24"/>
          <w:lang w:val="ru-RU"/>
        </w:rPr>
        <w:t xml:space="preserve">Уколико понуђена цена прелази износ процењене вредности јавне набавке, понуда ће бити одбијена као неприхватљива. </w:t>
      </w:r>
    </w:p>
    <w:p w14:paraId="1F7CFD8D" w14:textId="77777777" w:rsidR="0053223B" w:rsidRPr="0053223B" w:rsidRDefault="0053223B" w:rsidP="0053223B">
      <w:pPr>
        <w:pStyle w:val="KDParagraf"/>
        <w:spacing w:before="0"/>
        <w:rPr>
          <w:sz w:val="24"/>
          <w:szCs w:val="24"/>
          <w:lang w:val="sr-Cyrl-RS"/>
        </w:rPr>
      </w:pPr>
    </w:p>
    <w:p w14:paraId="603A9FD1" w14:textId="64329563" w:rsidR="0053223B" w:rsidRDefault="0053223B" w:rsidP="00A95368">
      <w:pPr>
        <w:pStyle w:val="KDParagraf"/>
        <w:spacing w:before="0"/>
        <w:rPr>
          <w:sz w:val="24"/>
          <w:szCs w:val="24"/>
          <w:lang w:val="sr-Cyrl-RS"/>
        </w:rPr>
      </w:pPr>
      <w:r w:rsidRPr="0053223B">
        <w:rPr>
          <w:sz w:val="24"/>
          <w:szCs w:val="24"/>
          <w:lang w:val="sr-Cyrl-RS"/>
        </w:rPr>
        <w:t>Наручилац из објективних разлога не може да унапред одреди појединачно обим специфицираних услуга(оквирна колчина), тако да се вредност позиције у специфика</w:t>
      </w:r>
      <w:r w:rsidR="003852A3">
        <w:rPr>
          <w:sz w:val="24"/>
          <w:szCs w:val="24"/>
          <w:lang w:val="sr-Cyrl-RS"/>
        </w:rPr>
        <w:t>цији/структури цене, изражава</w:t>
      </w:r>
      <w:r w:rsidRPr="0053223B">
        <w:rPr>
          <w:sz w:val="24"/>
          <w:szCs w:val="24"/>
          <w:lang w:val="sr-Cyrl-RS"/>
        </w:rPr>
        <w:t xml:space="preserve"> на основу јединичних цена увећаних коефицијентом учесталости. Укупна цена за поједину услугу се добија множењем јединичне цене саме услуге и поменутог коефици</w:t>
      </w:r>
      <w:r w:rsidR="003852A3">
        <w:rPr>
          <w:sz w:val="24"/>
          <w:szCs w:val="24"/>
          <w:lang w:val="sr-Cyrl-RS"/>
        </w:rPr>
        <w:t>ј</w:t>
      </w:r>
      <w:r w:rsidRPr="0053223B">
        <w:rPr>
          <w:sz w:val="24"/>
          <w:szCs w:val="24"/>
          <w:lang w:val="sr-Cyrl-RS"/>
        </w:rPr>
        <w:t>ента учесталости К*. Збир свих укупних цена по позицијама представља понуђену цену за сваку партију. Ова укупно понуђена цена служи само за рангирање понуђача у процесу јавне набавке, док ће се</w:t>
      </w:r>
      <w:r w:rsidR="003852A3">
        <w:rPr>
          <w:sz w:val="24"/>
          <w:szCs w:val="24"/>
          <w:lang w:val="sr-Cyrl-RS"/>
        </w:rPr>
        <w:t xml:space="preserve"> </w:t>
      </w:r>
      <w:r w:rsidRPr="0053223B">
        <w:rPr>
          <w:sz w:val="24"/>
          <w:szCs w:val="24"/>
          <w:lang w:val="sr-Cyrl-RS"/>
        </w:rPr>
        <w:t>оквирни споразуми закључивати до процењене вредности за сваку појединачну партију. Након закључења оквирног споразума, изабрани понуђач ће након извршења услуге, приликом фактурисања, користити понуђену јединичну цену за сваку позицију из обрасца структуре цене. Коефици</w:t>
      </w:r>
      <w:r w:rsidR="003852A3">
        <w:rPr>
          <w:sz w:val="24"/>
          <w:szCs w:val="24"/>
          <w:lang w:val="sr-Cyrl-RS"/>
        </w:rPr>
        <w:t>ј</w:t>
      </w:r>
      <w:r w:rsidRPr="0053223B">
        <w:rPr>
          <w:sz w:val="24"/>
          <w:szCs w:val="24"/>
          <w:lang w:val="sr-Cyrl-RS"/>
        </w:rPr>
        <w:t>ент учесталости (К*) представља мерило и процену учесталости Наручиоца за поједином услугом и креће се у границама од 0,1-1.</w:t>
      </w:r>
    </w:p>
    <w:p w14:paraId="1917DA66" w14:textId="77777777" w:rsidR="0053223B" w:rsidRPr="0053223B" w:rsidRDefault="0053223B" w:rsidP="0053223B">
      <w:pPr>
        <w:pStyle w:val="KDParagraf"/>
        <w:spacing w:before="0"/>
        <w:rPr>
          <w:sz w:val="24"/>
          <w:szCs w:val="24"/>
          <w:lang w:val="sr-Cyrl-RS"/>
        </w:rPr>
      </w:pPr>
    </w:p>
    <w:p w14:paraId="4411F1C3" w14:textId="77777777" w:rsidR="0053223B" w:rsidRDefault="0053223B" w:rsidP="0053223B">
      <w:pPr>
        <w:pStyle w:val="KDParagraf"/>
        <w:spacing w:before="0"/>
        <w:rPr>
          <w:sz w:val="24"/>
          <w:szCs w:val="24"/>
          <w:lang w:val="sr-Cyrl-RS"/>
        </w:rPr>
      </w:pPr>
      <w:r w:rsidRPr="0053223B">
        <w:rPr>
          <w:sz w:val="24"/>
          <w:szCs w:val="24"/>
          <w:lang w:val="sr-Cyrl-RS"/>
        </w:rPr>
        <w:t xml:space="preserve">Понуђена цена мора да покрива и укључује све трошкове које понуђач има у реализацији услуге. </w:t>
      </w:r>
    </w:p>
    <w:p w14:paraId="43223C2B" w14:textId="77777777" w:rsidR="0053223B" w:rsidRPr="0053223B" w:rsidRDefault="0053223B" w:rsidP="0053223B">
      <w:pPr>
        <w:pStyle w:val="KDParagraf"/>
        <w:spacing w:before="0"/>
        <w:rPr>
          <w:sz w:val="24"/>
          <w:szCs w:val="24"/>
          <w:lang w:val="sr-Cyrl-RS"/>
        </w:rPr>
      </w:pPr>
    </w:p>
    <w:p w14:paraId="7F74A1B3" w14:textId="77777777" w:rsidR="0053223B" w:rsidRDefault="0053223B" w:rsidP="0053223B">
      <w:pPr>
        <w:pStyle w:val="KDParagraf"/>
        <w:spacing w:before="0"/>
        <w:rPr>
          <w:sz w:val="24"/>
          <w:szCs w:val="24"/>
          <w:lang w:val="sr-Cyrl-RS"/>
        </w:rPr>
      </w:pPr>
      <w:r w:rsidRPr="0053223B">
        <w:rPr>
          <w:sz w:val="24"/>
          <w:szCs w:val="24"/>
          <w:lang w:val="sr-Cyrl-RS"/>
        </w:rPr>
        <w:lastRenderedPageBreak/>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136B118B" w14:textId="77777777" w:rsidR="0053223B" w:rsidRPr="0053223B" w:rsidRDefault="0053223B" w:rsidP="0053223B">
      <w:pPr>
        <w:pStyle w:val="KDParagraf"/>
        <w:spacing w:before="0"/>
        <w:rPr>
          <w:sz w:val="24"/>
          <w:szCs w:val="24"/>
          <w:lang w:val="sr-Cyrl-RS"/>
        </w:rPr>
      </w:pPr>
    </w:p>
    <w:p w14:paraId="386C4464" w14:textId="77777777" w:rsidR="0053223B" w:rsidRDefault="0053223B" w:rsidP="0053223B">
      <w:pPr>
        <w:pStyle w:val="KDParagraf"/>
        <w:spacing w:before="0"/>
        <w:rPr>
          <w:sz w:val="24"/>
          <w:szCs w:val="24"/>
          <w:lang w:val="sr-Cyrl-RS"/>
        </w:rPr>
      </w:pPr>
      <w:r w:rsidRPr="0053223B">
        <w:rPr>
          <w:sz w:val="24"/>
          <w:szCs w:val="24"/>
          <w:lang w:val="sr-Cyrl-RS"/>
        </w:rPr>
        <w:t>Ако је у понуди исказана неуобичајено ниска цена, Наручилац ће поступити у складу са чланом 92. Закона.</w:t>
      </w:r>
    </w:p>
    <w:p w14:paraId="0D8CC5C2" w14:textId="77777777" w:rsidR="0053223B" w:rsidRPr="0053223B" w:rsidRDefault="0053223B" w:rsidP="0053223B">
      <w:pPr>
        <w:pStyle w:val="KDParagraf"/>
        <w:spacing w:before="0"/>
        <w:rPr>
          <w:sz w:val="24"/>
          <w:szCs w:val="24"/>
          <w:lang w:val="sr-Cyrl-RS"/>
        </w:rPr>
      </w:pPr>
    </w:p>
    <w:p w14:paraId="2C888D9E" w14:textId="77777777" w:rsidR="0053223B" w:rsidRDefault="0053223B" w:rsidP="0053223B">
      <w:pPr>
        <w:pStyle w:val="KDParagraf"/>
        <w:spacing w:before="0"/>
        <w:rPr>
          <w:sz w:val="24"/>
          <w:szCs w:val="24"/>
          <w:lang w:val="sr-Cyrl-RS"/>
        </w:rPr>
      </w:pPr>
      <w:r w:rsidRPr="0053223B">
        <w:rPr>
          <w:sz w:val="24"/>
          <w:szCs w:val="24"/>
          <w:lang w:val="sr-Cyrl-RS"/>
        </w:rPr>
        <w:t>У предметној јавној набавци цена је предвиђена као критеријум за оцењивање понуда.</w:t>
      </w:r>
    </w:p>
    <w:p w14:paraId="412B4A35" w14:textId="77777777" w:rsidR="007E7745" w:rsidRPr="002E2F11" w:rsidRDefault="007E7745" w:rsidP="0053223B">
      <w:pPr>
        <w:pStyle w:val="KDParagraf"/>
        <w:spacing w:before="0"/>
        <w:rPr>
          <w:rFonts w:cs="Arial"/>
          <w:color w:val="00B0F0"/>
          <w:sz w:val="24"/>
          <w:szCs w:val="24"/>
        </w:rPr>
      </w:pPr>
    </w:p>
    <w:p w14:paraId="32D857C3" w14:textId="41762B76" w:rsidR="00F94170" w:rsidRPr="00DD2B75" w:rsidRDefault="002E2F11" w:rsidP="00445BD5">
      <w:pPr>
        <w:pStyle w:val="KDPodnaslov2"/>
        <w:numPr>
          <w:ilvl w:val="1"/>
          <w:numId w:val="27"/>
        </w:numPr>
        <w:spacing w:before="0"/>
        <w:jc w:val="both"/>
        <w:rPr>
          <w:rFonts w:cs="Arial"/>
          <w:sz w:val="24"/>
          <w:szCs w:val="24"/>
          <w:lang w:val="sr-Cyrl-RS"/>
        </w:rPr>
      </w:pPr>
      <w:r w:rsidRPr="002E2F11">
        <w:rPr>
          <w:rFonts w:cs="Arial"/>
          <w:sz w:val="24"/>
          <w:szCs w:val="24"/>
        </w:rPr>
        <w:t>Корекција цене</w:t>
      </w:r>
    </w:p>
    <w:p w14:paraId="30AB94E1" w14:textId="417B48B1" w:rsidR="00F94170" w:rsidRPr="00755573" w:rsidRDefault="00F94170" w:rsidP="00755573">
      <w:pPr>
        <w:jc w:val="left"/>
        <w:rPr>
          <w:sz w:val="24"/>
          <w:szCs w:val="24"/>
          <w:lang w:val="sr-Cyrl-RS"/>
        </w:rPr>
      </w:pPr>
      <w:r w:rsidRPr="00755573">
        <w:rPr>
          <w:sz w:val="24"/>
          <w:szCs w:val="24"/>
          <w:lang w:val="sr-Cyrl-RS"/>
        </w:rPr>
        <w:t>Промена цене није дозвољена.</w:t>
      </w:r>
    </w:p>
    <w:p w14:paraId="1706E59B" w14:textId="77777777" w:rsidR="001227A3" w:rsidRPr="00755573" w:rsidRDefault="001227A3" w:rsidP="00755573">
      <w:pPr>
        <w:pStyle w:val="KDParagraf"/>
        <w:spacing w:before="0"/>
        <w:jc w:val="left"/>
        <w:rPr>
          <w:rFonts w:eastAsia="Calibri" w:cs="Arial"/>
          <w:color w:val="00B0F0"/>
          <w:sz w:val="24"/>
          <w:szCs w:val="24"/>
        </w:rPr>
      </w:pPr>
    </w:p>
    <w:p w14:paraId="7EA33602" w14:textId="2302EE87" w:rsidR="006E6F46" w:rsidRPr="00755573" w:rsidRDefault="006E6F46" w:rsidP="00445BD5">
      <w:pPr>
        <w:pStyle w:val="KDPodnaslov2"/>
        <w:numPr>
          <w:ilvl w:val="1"/>
          <w:numId w:val="27"/>
        </w:numPr>
        <w:spacing w:before="0"/>
        <w:rPr>
          <w:rFonts w:cs="Arial"/>
          <w:sz w:val="24"/>
          <w:szCs w:val="24"/>
          <w:lang w:val="sr-Cyrl-RS" w:eastAsia="ar-SA"/>
        </w:rPr>
      </w:pPr>
      <w:r w:rsidRPr="00755573">
        <w:rPr>
          <w:rFonts w:cs="Arial"/>
          <w:sz w:val="24"/>
          <w:szCs w:val="24"/>
          <w:lang w:eastAsia="ar-SA"/>
        </w:rPr>
        <w:t>Рок</w:t>
      </w:r>
      <w:r w:rsidR="0049702D">
        <w:rPr>
          <w:rFonts w:cs="Arial"/>
          <w:sz w:val="24"/>
          <w:szCs w:val="24"/>
          <w:lang w:val="sr-Cyrl-RS" w:eastAsia="ar-SA"/>
        </w:rPr>
        <w:t xml:space="preserve"> иместо</w:t>
      </w:r>
      <w:r w:rsidRPr="00755573">
        <w:rPr>
          <w:rFonts w:cs="Arial"/>
          <w:sz w:val="24"/>
          <w:szCs w:val="24"/>
          <w:lang w:eastAsia="ar-SA"/>
        </w:rPr>
        <w:t xml:space="preserve"> </w:t>
      </w:r>
      <w:r w:rsidR="00C51ECD" w:rsidRPr="00755573">
        <w:rPr>
          <w:rFonts w:cs="Arial"/>
          <w:sz w:val="24"/>
          <w:szCs w:val="24"/>
          <w:lang w:val="sr-Cyrl-RS" w:eastAsia="ar-SA"/>
        </w:rPr>
        <w:t>извршења услуга</w:t>
      </w:r>
    </w:p>
    <w:p w14:paraId="4E9185BC" w14:textId="09269052" w:rsidR="00615646" w:rsidRPr="00755573" w:rsidRDefault="00615646" w:rsidP="00755573">
      <w:pPr>
        <w:jc w:val="left"/>
        <w:rPr>
          <w:sz w:val="24"/>
          <w:szCs w:val="24"/>
          <w:lang w:val="sr-Cyrl-RS" w:eastAsia="ar-SA"/>
        </w:rPr>
      </w:pPr>
      <w:r w:rsidRPr="00755573">
        <w:rPr>
          <w:sz w:val="24"/>
          <w:szCs w:val="24"/>
          <w:lang w:val="sr-Cyrl-RS" w:eastAsia="ar-SA"/>
        </w:rPr>
        <w:t xml:space="preserve">За </w:t>
      </w:r>
      <w:r w:rsidRPr="00755573">
        <w:rPr>
          <w:b/>
          <w:sz w:val="24"/>
          <w:szCs w:val="24"/>
          <w:lang w:val="sr-Cyrl-RS" w:eastAsia="ar-SA"/>
        </w:rPr>
        <w:t>Партију 1</w:t>
      </w:r>
    </w:p>
    <w:p w14:paraId="5F747FE4" w14:textId="77777777" w:rsidR="00036E0D" w:rsidRPr="00755573" w:rsidRDefault="00036E0D" w:rsidP="00755573">
      <w:pPr>
        <w:jc w:val="left"/>
        <w:rPr>
          <w:rFonts w:cs="Arial"/>
          <w:sz w:val="24"/>
          <w:szCs w:val="24"/>
          <w:lang w:val="sr-Cyrl-RS" w:eastAsia="ar-SA"/>
        </w:rPr>
      </w:pPr>
      <w:r w:rsidRPr="00755573">
        <w:rPr>
          <w:rFonts w:cs="Arial"/>
          <w:sz w:val="24"/>
          <w:szCs w:val="24"/>
          <w:lang w:val="sr-Cyrl-RS" w:eastAsia="ar-SA"/>
        </w:rPr>
        <w:t xml:space="preserve">1. Изабрани понуђач је обавезан да услугу изврши у року који не може бити дужи од </w:t>
      </w:r>
      <w:r w:rsidRPr="00755573">
        <w:rPr>
          <w:rFonts w:cs="Arial"/>
          <w:b/>
          <w:sz w:val="24"/>
          <w:szCs w:val="24"/>
          <w:lang w:val="sr-Cyrl-RS" w:eastAsia="ar-SA"/>
        </w:rPr>
        <w:t>30</w:t>
      </w:r>
      <w:r w:rsidRPr="00755573">
        <w:rPr>
          <w:rFonts w:cs="Arial"/>
          <w:sz w:val="24"/>
          <w:szCs w:val="24"/>
          <w:lang w:val="sr-Cyrl-RS" w:eastAsia="ar-SA"/>
        </w:rPr>
        <w:t xml:space="preserve"> (тридесет) од </w:t>
      </w:r>
      <w:r w:rsidRPr="00755573">
        <w:rPr>
          <w:rFonts w:cs="Arial"/>
          <w:b/>
          <w:sz w:val="24"/>
          <w:szCs w:val="24"/>
          <w:lang w:val="sr-Cyrl-RS" w:eastAsia="ar-SA"/>
        </w:rPr>
        <w:t>дана</w:t>
      </w:r>
      <w:r w:rsidRPr="00755573">
        <w:rPr>
          <w:rFonts w:cs="Arial"/>
          <w:sz w:val="24"/>
          <w:szCs w:val="24"/>
          <w:lang w:val="sr-Cyrl-RS" w:eastAsia="ar-SA"/>
        </w:rPr>
        <w:t xml:space="preserve"> пријема наруџбенице Наручиоца достављене у писаном облику, за енергетске трансформаторе </w:t>
      </w:r>
      <w:r w:rsidRPr="00755573">
        <w:rPr>
          <w:rFonts w:cs="Arial"/>
          <w:b/>
          <w:sz w:val="24"/>
          <w:szCs w:val="24"/>
          <w:lang w:val="sr-Cyrl-RS" w:eastAsia="ar-SA"/>
        </w:rPr>
        <w:t>10(20)/0,4 kV</w:t>
      </w:r>
      <w:r w:rsidRPr="00755573">
        <w:rPr>
          <w:rFonts w:cs="Arial"/>
          <w:sz w:val="24"/>
          <w:szCs w:val="24"/>
          <w:lang w:val="sr-Cyrl-RS" w:eastAsia="ar-SA"/>
        </w:rPr>
        <w:t>;</w:t>
      </w:r>
    </w:p>
    <w:p w14:paraId="2A406139" w14:textId="2C4CF2E3" w:rsidR="00036E0D" w:rsidRPr="00755573" w:rsidRDefault="00036E0D" w:rsidP="00755573">
      <w:pPr>
        <w:jc w:val="left"/>
        <w:rPr>
          <w:rFonts w:cs="Arial"/>
          <w:sz w:val="24"/>
          <w:szCs w:val="24"/>
          <w:lang w:val="sr-Cyrl-RS" w:eastAsia="ar-SA"/>
        </w:rPr>
      </w:pPr>
      <w:r w:rsidRPr="00755573">
        <w:rPr>
          <w:rFonts w:cs="Arial"/>
          <w:sz w:val="24"/>
          <w:szCs w:val="24"/>
          <w:lang w:val="sr-Cyrl-RS" w:eastAsia="ar-SA"/>
        </w:rPr>
        <w:t xml:space="preserve">2.Изабрани понуђач је обавезан да услугу изврши у року који не може бити дужи од </w:t>
      </w:r>
      <w:r w:rsidRPr="00755573">
        <w:rPr>
          <w:rFonts w:cs="Arial"/>
          <w:b/>
          <w:sz w:val="24"/>
          <w:szCs w:val="24"/>
          <w:lang w:val="sr-Cyrl-RS" w:eastAsia="ar-SA"/>
        </w:rPr>
        <w:t>45</w:t>
      </w:r>
      <w:r w:rsidRPr="00755573">
        <w:rPr>
          <w:rFonts w:cs="Arial"/>
          <w:sz w:val="24"/>
          <w:szCs w:val="24"/>
          <w:lang w:val="sr-Cyrl-RS" w:eastAsia="ar-SA"/>
        </w:rPr>
        <w:t xml:space="preserve"> (четрдесетпет) од дана пријема наруџбенице Наручиоца достављене у писаном облику, за енергетске трансформаторе </w:t>
      </w:r>
      <w:r w:rsidRPr="00755573">
        <w:rPr>
          <w:rFonts w:cs="Arial"/>
          <w:b/>
          <w:sz w:val="24"/>
          <w:szCs w:val="24"/>
          <w:lang w:val="sr-Cyrl-RS" w:eastAsia="ar-SA"/>
        </w:rPr>
        <w:t>35/х  kV</w:t>
      </w:r>
      <w:r w:rsidRPr="00755573">
        <w:rPr>
          <w:rFonts w:cs="Arial"/>
          <w:sz w:val="24"/>
          <w:szCs w:val="24"/>
          <w:lang w:val="sr-Cyrl-RS" w:eastAsia="ar-SA"/>
        </w:rPr>
        <w:t xml:space="preserve"> .</w:t>
      </w:r>
    </w:p>
    <w:p w14:paraId="224874F7" w14:textId="77777777" w:rsidR="0049702D" w:rsidRPr="003A0A3B" w:rsidRDefault="0049702D" w:rsidP="0049702D">
      <w:pPr>
        <w:rPr>
          <w:rFonts w:cs="Arial"/>
          <w:b/>
          <w:sz w:val="24"/>
          <w:szCs w:val="24"/>
          <w:lang w:val="sr-Cyrl-RS" w:eastAsia="ar-SA"/>
        </w:rPr>
      </w:pPr>
      <w:r w:rsidRPr="003A0A3B">
        <w:rPr>
          <w:rFonts w:cs="Arial"/>
          <w:b/>
          <w:sz w:val="24"/>
          <w:szCs w:val="24"/>
          <w:lang w:val="sr-Cyrl-RS" w:eastAsia="ar-SA"/>
        </w:rPr>
        <w:t>Место извршења услуга</w:t>
      </w:r>
    </w:p>
    <w:p w14:paraId="50BBEEFD" w14:textId="77777777" w:rsidR="0049702D" w:rsidRDefault="0049702D" w:rsidP="0049702D">
      <w:pPr>
        <w:rPr>
          <w:rFonts w:cs="Arial"/>
          <w:sz w:val="24"/>
          <w:szCs w:val="24"/>
          <w:lang w:val="ru-RU"/>
        </w:rPr>
      </w:pPr>
      <w:r w:rsidRPr="00B7647C">
        <w:rPr>
          <w:rFonts w:cs="Arial"/>
          <w:bCs/>
          <w:sz w:val="24"/>
          <w:szCs w:val="24"/>
          <w:lang w:val="sr-Cyrl-CS" w:eastAsia="ar-SA"/>
        </w:rPr>
        <w:t>Место извршења услуге</w:t>
      </w:r>
      <w:r w:rsidRPr="00B7647C">
        <w:rPr>
          <w:rFonts w:cs="Arial"/>
          <w:sz w:val="24"/>
          <w:szCs w:val="24"/>
          <w:lang w:val="sr-Cyrl-CS" w:eastAsia="ar-SA"/>
        </w:rPr>
        <w:t xml:space="preserve"> је објекат ЈП </w:t>
      </w:r>
      <w:r w:rsidRPr="00B7647C">
        <w:rPr>
          <w:rFonts w:cs="Arial"/>
          <w:sz w:val="24"/>
          <w:szCs w:val="24"/>
          <w:lang w:val="sr-Latn-RS" w:eastAsia="ar-SA"/>
        </w:rPr>
        <w:t>E</w:t>
      </w:r>
      <w:r w:rsidRPr="00B7647C">
        <w:rPr>
          <w:rFonts w:cs="Arial"/>
          <w:sz w:val="24"/>
          <w:szCs w:val="24"/>
          <w:lang w:val="sr-Cyrl-RS" w:eastAsia="ar-SA"/>
        </w:rPr>
        <w:t>ПС</w:t>
      </w:r>
      <w:r w:rsidRPr="00B7647C">
        <w:rPr>
          <w:rFonts w:cs="Arial"/>
          <w:sz w:val="24"/>
          <w:szCs w:val="24"/>
          <w:lang w:val="sr-Cyrl-CS" w:eastAsia="ar-SA"/>
        </w:rPr>
        <w:t xml:space="preserve">-а, на територији конзумног подручја Корисника услуге ТЦ </w:t>
      </w:r>
      <w:r>
        <w:rPr>
          <w:rFonts w:cs="Arial"/>
          <w:sz w:val="24"/>
          <w:szCs w:val="24"/>
          <w:lang w:val="sr-Cyrl-CS" w:eastAsia="ar-SA"/>
        </w:rPr>
        <w:t>Београд</w:t>
      </w:r>
      <w:r w:rsidRPr="00B7647C">
        <w:rPr>
          <w:rFonts w:cs="Arial"/>
          <w:sz w:val="24"/>
          <w:szCs w:val="24"/>
          <w:lang w:val="sr-Cyrl-CS" w:eastAsia="ar-SA"/>
        </w:rPr>
        <w:t xml:space="preserve"> </w:t>
      </w:r>
      <w:r w:rsidRPr="00B7647C">
        <w:rPr>
          <w:rFonts w:cs="Arial"/>
          <w:sz w:val="24"/>
          <w:szCs w:val="24"/>
          <w:lang w:val="sr-Cyrl-RS" w:eastAsia="ar-SA"/>
        </w:rPr>
        <w:t>или ремонтна радионица пружаоца услуге</w:t>
      </w:r>
      <w:r w:rsidRPr="00B7647C">
        <w:rPr>
          <w:rFonts w:cs="Arial"/>
          <w:sz w:val="24"/>
          <w:szCs w:val="24"/>
          <w:lang w:val="sr-Cyrl-CS" w:eastAsia="ar-SA"/>
        </w:rPr>
        <w:t>. Сви зависни трошкови до места извршења услуге су обавеза понуђача.</w:t>
      </w:r>
      <w:r w:rsidRPr="00B7647C">
        <w:rPr>
          <w:rFonts w:cs="Arial"/>
          <w:sz w:val="24"/>
          <w:szCs w:val="24"/>
          <w:lang w:val="ru-RU"/>
        </w:rPr>
        <w:t xml:space="preserve"> </w:t>
      </w:r>
    </w:p>
    <w:p w14:paraId="42856E69" w14:textId="77777777" w:rsidR="0049702D" w:rsidRDefault="0049702D" w:rsidP="00755573">
      <w:pPr>
        <w:jc w:val="left"/>
        <w:rPr>
          <w:sz w:val="24"/>
          <w:szCs w:val="24"/>
          <w:lang w:val="sr-Cyrl-RS" w:eastAsia="ar-SA"/>
        </w:rPr>
      </w:pPr>
    </w:p>
    <w:p w14:paraId="0EFEC0F5" w14:textId="0CE72B64" w:rsidR="00615646" w:rsidRPr="00755573" w:rsidRDefault="00615646" w:rsidP="00755573">
      <w:pPr>
        <w:jc w:val="left"/>
        <w:rPr>
          <w:sz w:val="24"/>
          <w:szCs w:val="24"/>
          <w:lang w:val="sr-Cyrl-RS" w:eastAsia="ar-SA"/>
        </w:rPr>
      </w:pPr>
      <w:r w:rsidRPr="00755573">
        <w:rPr>
          <w:sz w:val="24"/>
          <w:szCs w:val="24"/>
          <w:lang w:val="sr-Cyrl-RS" w:eastAsia="ar-SA"/>
        </w:rPr>
        <w:t xml:space="preserve">За </w:t>
      </w:r>
      <w:r w:rsidRPr="00755573">
        <w:rPr>
          <w:b/>
          <w:sz w:val="24"/>
          <w:szCs w:val="24"/>
          <w:lang w:val="sr-Cyrl-RS" w:eastAsia="ar-SA"/>
        </w:rPr>
        <w:t>Партију 2</w:t>
      </w:r>
    </w:p>
    <w:p w14:paraId="5BAFAB58" w14:textId="38055A24" w:rsidR="000B3E15" w:rsidRPr="00755573" w:rsidRDefault="000B3E15" w:rsidP="00755573">
      <w:pPr>
        <w:jc w:val="left"/>
        <w:rPr>
          <w:rFonts w:cs="Arial"/>
          <w:sz w:val="24"/>
          <w:szCs w:val="24"/>
          <w:lang w:val="sr-Cyrl-RS" w:eastAsia="ar-SA"/>
        </w:rPr>
      </w:pPr>
      <w:r w:rsidRPr="00755573">
        <w:rPr>
          <w:rFonts w:cs="Arial"/>
          <w:sz w:val="24"/>
          <w:szCs w:val="24"/>
          <w:lang w:val="sr-Cyrl-RS" w:eastAsia="ar-SA"/>
        </w:rPr>
        <w:t>1.Рок извршења  услуге превентивног одржавања: најдуже 7 (седам) да</w:t>
      </w:r>
      <w:r w:rsidR="00934EE3">
        <w:rPr>
          <w:rFonts w:cs="Arial"/>
          <w:sz w:val="24"/>
          <w:szCs w:val="24"/>
          <w:lang w:val="sr-Cyrl-RS" w:eastAsia="ar-SA"/>
        </w:rPr>
        <w:t xml:space="preserve">на од дана </w:t>
      </w:r>
      <w:r w:rsidR="00085561">
        <w:rPr>
          <w:rFonts w:cs="Arial"/>
          <w:sz w:val="24"/>
          <w:szCs w:val="24"/>
          <w:lang w:val="sr-Cyrl-RS" w:eastAsia="ar-SA"/>
        </w:rPr>
        <w:t xml:space="preserve">пријема </w:t>
      </w:r>
      <w:r w:rsidR="00934EE3">
        <w:rPr>
          <w:rFonts w:cs="Arial"/>
          <w:sz w:val="24"/>
          <w:szCs w:val="24"/>
          <w:lang w:val="sr-Cyrl-RS" w:eastAsia="ar-SA"/>
        </w:rPr>
        <w:t>наруџбенице</w:t>
      </w:r>
      <w:r w:rsidRPr="00755573">
        <w:rPr>
          <w:rFonts w:cs="Arial"/>
          <w:sz w:val="24"/>
          <w:szCs w:val="24"/>
          <w:lang w:val="sr-Cyrl-RS" w:eastAsia="ar-SA"/>
        </w:rPr>
        <w:t xml:space="preserve"> Наручиоца, по закључењу оквирног споразума.</w:t>
      </w:r>
    </w:p>
    <w:p w14:paraId="166DE4E4" w14:textId="1D4F961F" w:rsidR="000B3E15" w:rsidRPr="00755573" w:rsidRDefault="000B3E15" w:rsidP="00755573">
      <w:pPr>
        <w:jc w:val="left"/>
        <w:rPr>
          <w:rFonts w:cs="Arial"/>
          <w:sz w:val="24"/>
          <w:szCs w:val="24"/>
          <w:lang w:val="sr-Cyrl-RS" w:eastAsia="ar-SA"/>
        </w:rPr>
      </w:pPr>
      <w:r w:rsidRPr="00755573">
        <w:rPr>
          <w:rFonts w:cs="Arial"/>
          <w:sz w:val="24"/>
          <w:szCs w:val="24"/>
          <w:lang w:val="sr-Cyrl-RS" w:eastAsia="ar-SA"/>
        </w:rPr>
        <w:t>2.Рок извршења  услуге интервентног одржавања : најдуже 1 (један) дан од да</w:t>
      </w:r>
      <w:r w:rsidR="00934EE3">
        <w:rPr>
          <w:rFonts w:cs="Arial"/>
          <w:sz w:val="24"/>
          <w:szCs w:val="24"/>
          <w:lang w:val="sr-Cyrl-RS" w:eastAsia="ar-SA"/>
        </w:rPr>
        <w:t>на пријема наруџбенице</w:t>
      </w:r>
      <w:r w:rsidRPr="00755573">
        <w:rPr>
          <w:rFonts w:cs="Arial"/>
          <w:sz w:val="24"/>
          <w:szCs w:val="24"/>
          <w:lang w:val="sr-Cyrl-RS" w:eastAsia="ar-SA"/>
        </w:rPr>
        <w:t xml:space="preserve"> Наручиоца, по закључењу оквирног споразума.</w:t>
      </w:r>
    </w:p>
    <w:p w14:paraId="671ED850" w14:textId="77777777" w:rsidR="0049702D" w:rsidRDefault="0049702D" w:rsidP="0049702D">
      <w:pPr>
        <w:rPr>
          <w:rFonts w:cs="Arial"/>
          <w:b/>
          <w:sz w:val="24"/>
          <w:szCs w:val="24"/>
          <w:lang w:val="sr-Cyrl-RS" w:eastAsia="ar-SA"/>
        </w:rPr>
      </w:pPr>
      <w:r w:rsidRPr="002A09F1">
        <w:rPr>
          <w:rFonts w:cs="Arial"/>
          <w:b/>
          <w:sz w:val="24"/>
          <w:szCs w:val="24"/>
          <w:lang w:val="sr-Cyrl-RS" w:eastAsia="ar-SA"/>
        </w:rPr>
        <w:t>Место извршења услуга</w:t>
      </w:r>
    </w:p>
    <w:p w14:paraId="255D574C" w14:textId="77777777" w:rsidR="0049702D" w:rsidRDefault="0049702D" w:rsidP="0049702D">
      <w:pPr>
        <w:rPr>
          <w:rFonts w:cs="Arial"/>
          <w:sz w:val="24"/>
          <w:szCs w:val="24"/>
          <w:lang w:val="ru-RU"/>
        </w:rPr>
      </w:pPr>
      <w:r w:rsidRPr="00B7647C">
        <w:rPr>
          <w:rFonts w:cs="Arial"/>
          <w:bCs/>
          <w:sz w:val="24"/>
          <w:szCs w:val="24"/>
          <w:lang w:val="sr-Cyrl-CS" w:eastAsia="ar-SA"/>
        </w:rPr>
        <w:t>Место извршења услуге</w:t>
      </w:r>
      <w:r w:rsidRPr="00B7647C">
        <w:rPr>
          <w:rFonts w:cs="Arial"/>
          <w:sz w:val="24"/>
          <w:szCs w:val="24"/>
          <w:lang w:val="sr-Cyrl-CS" w:eastAsia="ar-SA"/>
        </w:rPr>
        <w:t xml:space="preserve"> је објекат ЈП </w:t>
      </w:r>
      <w:r w:rsidRPr="00B7647C">
        <w:rPr>
          <w:rFonts w:cs="Arial"/>
          <w:sz w:val="24"/>
          <w:szCs w:val="24"/>
          <w:lang w:val="sr-Latn-RS" w:eastAsia="ar-SA"/>
        </w:rPr>
        <w:t>E</w:t>
      </w:r>
      <w:r w:rsidRPr="00B7647C">
        <w:rPr>
          <w:rFonts w:cs="Arial"/>
          <w:sz w:val="24"/>
          <w:szCs w:val="24"/>
          <w:lang w:val="sr-Cyrl-RS" w:eastAsia="ar-SA"/>
        </w:rPr>
        <w:t>ПС</w:t>
      </w:r>
      <w:r w:rsidRPr="00B7647C">
        <w:rPr>
          <w:rFonts w:cs="Arial"/>
          <w:sz w:val="24"/>
          <w:szCs w:val="24"/>
          <w:lang w:val="sr-Cyrl-CS" w:eastAsia="ar-SA"/>
        </w:rPr>
        <w:t xml:space="preserve">-а, на територији конзумног подручја Корисника услуге ТЦ </w:t>
      </w:r>
      <w:r>
        <w:rPr>
          <w:rFonts w:cs="Arial"/>
          <w:sz w:val="24"/>
          <w:szCs w:val="24"/>
          <w:lang w:val="sr-Cyrl-CS" w:eastAsia="ar-SA"/>
        </w:rPr>
        <w:t>Београд</w:t>
      </w:r>
      <w:r w:rsidRPr="00B7647C">
        <w:rPr>
          <w:rFonts w:cs="Arial"/>
          <w:sz w:val="24"/>
          <w:szCs w:val="24"/>
          <w:lang w:val="sr-Cyrl-CS" w:eastAsia="ar-SA"/>
        </w:rPr>
        <w:t xml:space="preserve"> </w:t>
      </w:r>
      <w:r w:rsidRPr="00B7647C">
        <w:rPr>
          <w:rFonts w:cs="Arial"/>
          <w:sz w:val="24"/>
          <w:szCs w:val="24"/>
          <w:lang w:val="sr-Cyrl-RS" w:eastAsia="ar-SA"/>
        </w:rPr>
        <w:t>или ремонтна радионица пружаоца услуге</w:t>
      </w:r>
      <w:r w:rsidRPr="00B7647C">
        <w:rPr>
          <w:rFonts w:cs="Arial"/>
          <w:sz w:val="24"/>
          <w:szCs w:val="24"/>
          <w:lang w:val="sr-Cyrl-CS" w:eastAsia="ar-SA"/>
        </w:rPr>
        <w:t>. Сви зависни трошкови до места извршења услуге су обавеза понуђача.</w:t>
      </w:r>
      <w:r w:rsidRPr="00B7647C">
        <w:rPr>
          <w:rFonts w:cs="Arial"/>
          <w:sz w:val="24"/>
          <w:szCs w:val="24"/>
          <w:lang w:val="ru-RU"/>
        </w:rPr>
        <w:t xml:space="preserve"> </w:t>
      </w:r>
    </w:p>
    <w:p w14:paraId="714B0C2C" w14:textId="77777777" w:rsidR="0049702D" w:rsidRDefault="0049702D" w:rsidP="00755573">
      <w:pPr>
        <w:jc w:val="left"/>
        <w:rPr>
          <w:sz w:val="24"/>
          <w:szCs w:val="24"/>
          <w:lang w:val="sr-Cyrl-RS" w:eastAsia="ar-SA"/>
        </w:rPr>
      </w:pPr>
    </w:p>
    <w:p w14:paraId="1EDC8217" w14:textId="717804EE" w:rsidR="00615646" w:rsidRPr="00755573" w:rsidRDefault="00615646" w:rsidP="00755573">
      <w:pPr>
        <w:jc w:val="left"/>
        <w:rPr>
          <w:sz w:val="24"/>
          <w:szCs w:val="24"/>
          <w:lang w:val="sr-Cyrl-RS" w:eastAsia="ar-SA"/>
        </w:rPr>
      </w:pPr>
      <w:r w:rsidRPr="00755573">
        <w:rPr>
          <w:sz w:val="24"/>
          <w:szCs w:val="24"/>
          <w:lang w:val="sr-Cyrl-RS" w:eastAsia="ar-SA"/>
        </w:rPr>
        <w:t xml:space="preserve">За </w:t>
      </w:r>
      <w:r w:rsidRPr="00755573">
        <w:rPr>
          <w:b/>
          <w:sz w:val="24"/>
          <w:szCs w:val="24"/>
          <w:lang w:val="sr-Cyrl-RS" w:eastAsia="ar-SA"/>
        </w:rPr>
        <w:t>Партију 3</w:t>
      </w:r>
    </w:p>
    <w:p w14:paraId="23BD183C" w14:textId="2092783B" w:rsidR="000B3E15" w:rsidRPr="00755573" w:rsidRDefault="000B3E15" w:rsidP="00755573">
      <w:pPr>
        <w:jc w:val="left"/>
        <w:rPr>
          <w:rStyle w:val="FontStyle136"/>
          <w:bCs/>
          <w:sz w:val="24"/>
          <w:szCs w:val="24"/>
          <w:lang w:val="sr-Cyrl-RS" w:eastAsia="sr-Cyrl-CS"/>
        </w:rPr>
      </w:pPr>
      <w:r w:rsidRPr="00755573">
        <w:rPr>
          <w:rStyle w:val="FontStyle136"/>
          <w:b w:val="0"/>
          <w:bCs/>
          <w:sz w:val="24"/>
          <w:szCs w:val="24"/>
          <w:lang w:val="sr-Cyrl-RS" w:eastAsia="sr-Cyrl-CS"/>
        </w:rPr>
        <w:t>1.</w:t>
      </w:r>
      <w:r w:rsidRPr="00755573">
        <w:rPr>
          <w:rStyle w:val="FontStyle136"/>
          <w:b w:val="0"/>
          <w:bCs/>
          <w:sz w:val="24"/>
          <w:szCs w:val="24"/>
          <w:lang w:eastAsia="sr-Cyrl-CS"/>
        </w:rPr>
        <w:t xml:space="preserve">Рок извршења  услуге превентивног одржавања: најдуже </w:t>
      </w:r>
      <w:r w:rsidRPr="00755573">
        <w:rPr>
          <w:rStyle w:val="FontStyle136"/>
          <w:b w:val="0"/>
          <w:bCs/>
          <w:sz w:val="24"/>
          <w:szCs w:val="24"/>
          <w:lang w:val="sr-Cyrl-RS" w:eastAsia="sr-Cyrl-CS"/>
        </w:rPr>
        <w:t>30</w:t>
      </w:r>
      <w:r w:rsidRPr="00755573">
        <w:rPr>
          <w:rStyle w:val="FontStyle136"/>
          <w:b w:val="0"/>
          <w:bCs/>
          <w:sz w:val="24"/>
          <w:szCs w:val="24"/>
          <w:lang w:eastAsia="sr-Cyrl-CS"/>
        </w:rPr>
        <w:t xml:space="preserve"> (</w:t>
      </w:r>
      <w:r w:rsidRPr="00755573">
        <w:rPr>
          <w:rStyle w:val="FontStyle136"/>
          <w:b w:val="0"/>
          <w:bCs/>
          <w:sz w:val="24"/>
          <w:szCs w:val="24"/>
          <w:lang w:val="sr-Cyrl-RS" w:eastAsia="sr-Cyrl-CS"/>
        </w:rPr>
        <w:t>тридесет</w:t>
      </w:r>
      <w:r w:rsidRPr="00755573">
        <w:rPr>
          <w:rStyle w:val="FontStyle136"/>
          <w:b w:val="0"/>
          <w:bCs/>
          <w:sz w:val="24"/>
          <w:szCs w:val="24"/>
          <w:lang w:eastAsia="sr-Cyrl-CS"/>
        </w:rPr>
        <w:t xml:space="preserve">) дана од дана пријема </w:t>
      </w:r>
      <w:r w:rsidRPr="00755573">
        <w:rPr>
          <w:rStyle w:val="FontStyle136"/>
          <w:b w:val="0"/>
          <w:bCs/>
          <w:sz w:val="24"/>
          <w:szCs w:val="24"/>
          <w:lang w:val="sr-Cyrl-RS" w:eastAsia="sr-Cyrl-CS"/>
        </w:rPr>
        <w:t xml:space="preserve"> наруџбенице </w:t>
      </w:r>
      <w:r w:rsidRPr="00755573">
        <w:rPr>
          <w:rStyle w:val="FontStyle136"/>
          <w:b w:val="0"/>
          <w:bCs/>
          <w:sz w:val="24"/>
          <w:szCs w:val="24"/>
          <w:lang w:eastAsia="sr-Cyrl-CS"/>
        </w:rPr>
        <w:t xml:space="preserve"> Наручиоца, по закључењу </w:t>
      </w:r>
      <w:r w:rsidRPr="00755573">
        <w:rPr>
          <w:rStyle w:val="FontStyle136"/>
          <w:b w:val="0"/>
          <w:bCs/>
          <w:sz w:val="24"/>
          <w:szCs w:val="24"/>
          <w:lang w:val="sr-Cyrl-RS" w:eastAsia="sr-Cyrl-CS"/>
        </w:rPr>
        <w:t>оквирног споразума</w:t>
      </w:r>
      <w:r w:rsidRPr="00755573">
        <w:rPr>
          <w:rStyle w:val="FontStyle136"/>
          <w:b w:val="0"/>
          <w:bCs/>
          <w:sz w:val="24"/>
          <w:szCs w:val="24"/>
          <w:lang w:eastAsia="sr-Cyrl-CS"/>
        </w:rPr>
        <w:t>.</w:t>
      </w:r>
    </w:p>
    <w:p w14:paraId="26B81C7A" w14:textId="226505DF" w:rsidR="000B3E15" w:rsidRPr="00755573" w:rsidRDefault="000B3E15" w:rsidP="00755573">
      <w:pPr>
        <w:jc w:val="left"/>
        <w:rPr>
          <w:rFonts w:cs="Arial"/>
          <w:bCs/>
          <w:sz w:val="24"/>
          <w:szCs w:val="24"/>
          <w:lang w:val="sr-Cyrl-RS" w:eastAsia="sr-Cyrl-CS"/>
        </w:rPr>
      </w:pPr>
      <w:r w:rsidRPr="00755573">
        <w:rPr>
          <w:rStyle w:val="FontStyle136"/>
          <w:b w:val="0"/>
          <w:bCs/>
          <w:sz w:val="24"/>
          <w:szCs w:val="24"/>
          <w:lang w:val="sr-Cyrl-RS" w:eastAsia="sr-Cyrl-CS"/>
        </w:rPr>
        <w:t>2.</w:t>
      </w:r>
      <w:r w:rsidRPr="00755573">
        <w:rPr>
          <w:rStyle w:val="FontStyle136"/>
          <w:b w:val="0"/>
          <w:bCs/>
          <w:sz w:val="24"/>
          <w:szCs w:val="24"/>
          <w:lang w:eastAsia="sr-Cyrl-CS"/>
        </w:rPr>
        <w:t>Рок извршења  услуг</w:t>
      </w:r>
      <w:r w:rsidRPr="00755573">
        <w:rPr>
          <w:rStyle w:val="FontStyle136"/>
          <w:b w:val="0"/>
          <w:bCs/>
          <w:sz w:val="24"/>
          <w:szCs w:val="24"/>
          <w:lang w:val="sr-Cyrl-RS" w:eastAsia="sr-Cyrl-CS"/>
        </w:rPr>
        <w:t>и поправке</w:t>
      </w:r>
      <w:r w:rsidRPr="00755573">
        <w:rPr>
          <w:rStyle w:val="FontStyle136"/>
          <w:b w:val="0"/>
          <w:bCs/>
          <w:sz w:val="24"/>
          <w:szCs w:val="24"/>
          <w:lang w:eastAsia="sr-Cyrl-CS"/>
        </w:rPr>
        <w:t xml:space="preserve">: најдуже </w:t>
      </w:r>
      <w:r w:rsidRPr="00755573">
        <w:rPr>
          <w:rStyle w:val="FontStyle136"/>
          <w:b w:val="0"/>
          <w:bCs/>
          <w:sz w:val="24"/>
          <w:szCs w:val="24"/>
          <w:lang w:val="sr-Cyrl-RS" w:eastAsia="sr-Cyrl-CS"/>
        </w:rPr>
        <w:t xml:space="preserve">25 </w:t>
      </w:r>
      <w:r w:rsidRPr="00755573">
        <w:rPr>
          <w:rStyle w:val="FontStyle136"/>
          <w:b w:val="0"/>
          <w:bCs/>
          <w:sz w:val="24"/>
          <w:szCs w:val="24"/>
          <w:lang w:eastAsia="sr-Cyrl-CS"/>
        </w:rPr>
        <w:t>(</w:t>
      </w:r>
      <w:r w:rsidRPr="00755573">
        <w:rPr>
          <w:rStyle w:val="FontStyle136"/>
          <w:b w:val="0"/>
          <w:bCs/>
          <w:sz w:val="24"/>
          <w:szCs w:val="24"/>
          <w:lang w:val="sr-Cyrl-RS" w:eastAsia="sr-Cyrl-CS"/>
        </w:rPr>
        <w:t>двадесет пет</w:t>
      </w:r>
      <w:r w:rsidRPr="00755573">
        <w:rPr>
          <w:rStyle w:val="FontStyle136"/>
          <w:b w:val="0"/>
          <w:bCs/>
          <w:sz w:val="24"/>
          <w:szCs w:val="24"/>
          <w:lang w:eastAsia="sr-Cyrl-CS"/>
        </w:rPr>
        <w:t xml:space="preserve">) дан од дана пријема </w:t>
      </w:r>
      <w:r w:rsidR="00934EE3">
        <w:rPr>
          <w:rStyle w:val="FontStyle136"/>
          <w:b w:val="0"/>
          <w:bCs/>
          <w:sz w:val="24"/>
          <w:szCs w:val="24"/>
          <w:lang w:val="sr-Cyrl-RS" w:eastAsia="sr-Cyrl-CS"/>
        </w:rPr>
        <w:t xml:space="preserve"> наруџбенице</w:t>
      </w:r>
      <w:r w:rsidRPr="00755573">
        <w:rPr>
          <w:rStyle w:val="FontStyle136"/>
          <w:b w:val="0"/>
          <w:bCs/>
          <w:sz w:val="24"/>
          <w:szCs w:val="24"/>
          <w:lang w:val="sr-Cyrl-RS" w:eastAsia="sr-Cyrl-CS"/>
        </w:rPr>
        <w:t xml:space="preserve"> Наручиоца</w:t>
      </w:r>
      <w:r w:rsidRPr="00755573">
        <w:rPr>
          <w:rStyle w:val="FontStyle136"/>
          <w:b w:val="0"/>
          <w:bCs/>
          <w:sz w:val="24"/>
          <w:szCs w:val="24"/>
          <w:lang w:eastAsia="sr-Cyrl-CS"/>
        </w:rPr>
        <w:t>, по закључењу оквирног споразума.</w:t>
      </w:r>
    </w:p>
    <w:p w14:paraId="0AFEE39E" w14:textId="77777777" w:rsidR="0049702D" w:rsidRPr="007640B0" w:rsidRDefault="0049702D" w:rsidP="0049702D">
      <w:pPr>
        <w:jc w:val="left"/>
        <w:rPr>
          <w:rFonts w:cs="Arial"/>
          <w:bCs/>
          <w:sz w:val="24"/>
          <w:szCs w:val="24"/>
          <w:lang w:val="sr-Cyrl-RS" w:eastAsia="sr-Cyrl-CS"/>
        </w:rPr>
      </w:pPr>
      <w:r w:rsidRPr="003A0A3B">
        <w:rPr>
          <w:rFonts w:cs="Arial"/>
          <w:b/>
          <w:sz w:val="24"/>
          <w:szCs w:val="24"/>
          <w:lang w:val="sr-Cyrl-RS" w:eastAsia="ar-SA"/>
        </w:rPr>
        <w:lastRenderedPageBreak/>
        <w:t>Место извршења услуга</w:t>
      </w:r>
    </w:p>
    <w:p w14:paraId="6F6EEA61" w14:textId="77777777" w:rsidR="0049702D" w:rsidRDefault="0049702D" w:rsidP="0049702D">
      <w:pPr>
        <w:rPr>
          <w:rFonts w:cs="Arial"/>
          <w:sz w:val="24"/>
          <w:szCs w:val="24"/>
          <w:lang w:val="ru-RU"/>
        </w:rPr>
      </w:pPr>
      <w:r w:rsidRPr="00B7647C">
        <w:rPr>
          <w:rFonts w:cs="Arial"/>
          <w:bCs/>
          <w:sz w:val="24"/>
          <w:szCs w:val="24"/>
          <w:lang w:val="sr-Cyrl-CS" w:eastAsia="ar-SA"/>
        </w:rPr>
        <w:t>Место извршења услуге</w:t>
      </w:r>
      <w:r w:rsidRPr="00B7647C">
        <w:rPr>
          <w:rFonts w:cs="Arial"/>
          <w:sz w:val="24"/>
          <w:szCs w:val="24"/>
          <w:lang w:val="sr-Cyrl-CS" w:eastAsia="ar-SA"/>
        </w:rPr>
        <w:t xml:space="preserve"> је објекат ЈП </w:t>
      </w:r>
      <w:r w:rsidRPr="00B7647C">
        <w:rPr>
          <w:rFonts w:cs="Arial"/>
          <w:sz w:val="24"/>
          <w:szCs w:val="24"/>
          <w:lang w:val="sr-Latn-RS" w:eastAsia="ar-SA"/>
        </w:rPr>
        <w:t>E</w:t>
      </w:r>
      <w:r w:rsidRPr="00B7647C">
        <w:rPr>
          <w:rFonts w:cs="Arial"/>
          <w:sz w:val="24"/>
          <w:szCs w:val="24"/>
          <w:lang w:val="sr-Cyrl-RS" w:eastAsia="ar-SA"/>
        </w:rPr>
        <w:t>ПС</w:t>
      </w:r>
      <w:r w:rsidRPr="00B7647C">
        <w:rPr>
          <w:rFonts w:cs="Arial"/>
          <w:sz w:val="24"/>
          <w:szCs w:val="24"/>
          <w:lang w:val="sr-Cyrl-CS" w:eastAsia="ar-SA"/>
        </w:rPr>
        <w:t xml:space="preserve">-а, на територији конзумног подручја Корисника услуге ТЦ </w:t>
      </w:r>
      <w:r>
        <w:rPr>
          <w:rFonts w:cs="Arial"/>
          <w:sz w:val="24"/>
          <w:szCs w:val="24"/>
          <w:lang w:val="sr-Cyrl-CS" w:eastAsia="ar-SA"/>
        </w:rPr>
        <w:t>Београд</w:t>
      </w:r>
      <w:r w:rsidRPr="00B7647C">
        <w:rPr>
          <w:rFonts w:cs="Arial"/>
          <w:sz w:val="24"/>
          <w:szCs w:val="24"/>
          <w:lang w:val="sr-Cyrl-CS" w:eastAsia="ar-SA"/>
        </w:rPr>
        <w:t xml:space="preserve"> </w:t>
      </w:r>
      <w:r w:rsidRPr="00B7647C">
        <w:rPr>
          <w:rFonts w:cs="Arial"/>
          <w:sz w:val="24"/>
          <w:szCs w:val="24"/>
          <w:lang w:val="sr-Cyrl-RS" w:eastAsia="ar-SA"/>
        </w:rPr>
        <w:t>или ремонтна радионица пружаоца услуге</w:t>
      </w:r>
      <w:r w:rsidRPr="00B7647C">
        <w:rPr>
          <w:rFonts w:cs="Arial"/>
          <w:sz w:val="24"/>
          <w:szCs w:val="24"/>
          <w:lang w:val="sr-Cyrl-CS" w:eastAsia="ar-SA"/>
        </w:rPr>
        <w:t>. Сви зависни трошкови до места извршења услуге су обавеза понуђача.</w:t>
      </w:r>
      <w:r w:rsidRPr="00B7647C">
        <w:rPr>
          <w:rFonts w:cs="Arial"/>
          <w:sz w:val="24"/>
          <w:szCs w:val="24"/>
          <w:lang w:val="ru-RU"/>
        </w:rPr>
        <w:t xml:space="preserve"> </w:t>
      </w:r>
    </w:p>
    <w:p w14:paraId="1A1C64FB" w14:textId="1F0EB4E6" w:rsidR="00962156" w:rsidRPr="00755573" w:rsidRDefault="00615646" w:rsidP="00755573">
      <w:pPr>
        <w:spacing w:after="240"/>
        <w:jc w:val="left"/>
        <w:rPr>
          <w:b/>
          <w:sz w:val="24"/>
          <w:szCs w:val="24"/>
          <w:lang w:val="sr-Cyrl-RS" w:eastAsia="ar-SA"/>
        </w:rPr>
      </w:pPr>
      <w:r w:rsidRPr="00755573">
        <w:rPr>
          <w:sz w:val="24"/>
          <w:szCs w:val="24"/>
          <w:lang w:val="sr-Cyrl-RS" w:eastAsia="ar-SA"/>
        </w:rPr>
        <w:t xml:space="preserve">За </w:t>
      </w:r>
      <w:r w:rsidRPr="00755573">
        <w:rPr>
          <w:b/>
          <w:sz w:val="24"/>
          <w:szCs w:val="24"/>
          <w:lang w:val="sr-Cyrl-RS" w:eastAsia="ar-SA"/>
        </w:rPr>
        <w:t>Партију 4</w:t>
      </w:r>
    </w:p>
    <w:p w14:paraId="665D0D30" w14:textId="241D9024" w:rsidR="00962156" w:rsidRPr="00755573" w:rsidRDefault="00962156" w:rsidP="00755573">
      <w:pPr>
        <w:spacing w:before="0" w:line="276" w:lineRule="auto"/>
        <w:jc w:val="left"/>
        <w:rPr>
          <w:rFonts w:eastAsia="Calibri" w:cs="Arial"/>
          <w:b/>
          <w:bCs/>
          <w:sz w:val="24"/>
          <w:szCs w:val="24"/>
          <w:lang w:val="sr-Cyrl-RS" w:eastAsia="sr-Cyrl-CS"/>
        </w:rPr>
      </w:pPr>
      <w:r w:rsidRPr="00755573">
        <w:rPr>
          <w:rFonts w:eastAsia="Calibri" w:cs="Arial"/>
          <w:bCs/>
          <w:sz w:val="24"/>
          <w:szCs w:val="24"/>
          <w:lang w:val="sr-Cyrl-RS" w:eastAsia="sr-Cyrl-CS"/>
        </w:rPr>
        <w:t>1.</w:t>
      </w:r>
      <w:r w:rsidRPr="00755573">
        <w:rPr>
          <w:rFonts w:eastAsia="Calibri" w:cs="Arial"/>
          <w:bCs/>
          <w:sz w:val="24"/>
          <w:szCs w:val="24"/>
          <w:lang w:val="sr-Latn-RS" w:eastAsia="sr-Cyrl-CS"/>
        </w:rPr>
        <w:t xml:space="preserve">Рок извршења  услуге превентивног одржавања: најдуже </w:t>
      </w:r>
      <w:r w:rsidRPr="00755573">
        <w:rPr>
          <w:rFonts w:eastAsia="Calibri" w:cs="Arial"/>
          <w:bCs/>
          <w:sz w:val="24"/>
          <w:szCs w:val="24"/>
          <w:lang w:val="sr-Cyrl-RS" w:eastAsia="sr-Cyrl-CS"/>
        </w:rPr>
        <w:t>30</w:t>
      </w:r>
      <w:r w:rsidRPr="00755573">
        <w:rPr>
          <w:rFonts w:eastAsia="Calibri" w:cs="Arial"/>
          <w:bCs/>
          <w:sz w:val="24"/>
          <w:szCs w:val="24"/>
          <w:lang w:val="sr-Latn-RS" w:eastAsia="sr-Cyrl-CS"/>
        </w:rPr>
        <w:t xml:space="preserve"> (</w:t>
      </w:r>
      <w:r w:rsidRPr="00755573">
        <w:rPr>
          <w:rFonts w:eastAsia="Calibri" w:cs="Arial"/>
          <w:bCs/>
          <w:sz w:val="24"/>
          <w:szCs w:val="24"/>
          <w:lang w:val="sr-Cyrl-RS" w:eastAsia="sr-Cyrl-CS"/>
        </w:rPr>
        <w:t>тридесет</w:t>
      </w:r>
      <w:r w:rsidRPr="00755573">
        <w:rPr>
          <w:rFonts w:eastAsia="Calibri" w:cs="Arial"/>
          <w:bCs/>
          <w:sz w:val="24"/>
          <w:szCs w:val="24"/>
          <w:lang w:val="sr-Latn-RS" w:eastAsia="sr-Cyrl-CS"/>
        </w:rPr>
        <w:t xml:space="preserve">) дана од дана пријема </w:t>
      </w:r>
      <w:r w:rsidR="00934EE3">
        <w:rPr>
          <w:rFonts w:eastAsia="Calibri" w:cs="Arial"/>
          <w:bCs/>
          <w:sz w:val="24"/>
          <w:szCs w:val="24"/>
          <w:lang w:val="sr-Cyrl-RS" w:eastAsia="sr-Cyrl-CS"/>
        </w:rPr>
        <w:t>наруџбенице</w:t>
      </w:r>
      <w:r w:rsidRPr="00755573">
        <w:rPr>
          <w:rFonts w:eastAsia="Calibri" w:cs="Arial"/>
          <w:bCs/>
          <w:sz w:val="24"/>
          <w:szCs w:val="24"/>
          <w:lang w:val="sr-Latn-RS" w:eastAsia="sr-Cyrl-CS"/>
        </w:rPr>
        <w:t xml:space="preserve"> Наручиоца, по закључењу </w:t>
      </w:r>
      <w:r w:rsidRPr="00755573">
        <w:rPr>
          <w:rFonts w:eastAsia="Calibri" w:cs="Arial"/>
          <w:bCs/>
          <w:sz w:val="24"/>
          <w:szCs w:val="24"/>
          <w:lang w:val="sr-Cyrl-RS" w:eastAsia="sr-Cyrl-CS"/>
        </w:rPr>
        <w:t>оквирног споразума</w:t>
      </w:r>
      <w:r w:rsidRPr="00755573">
        <w:rPr>
          <w:rFonts w:eastAsia="Calibri" w:cs="Arial"/>
          <w:bCs/>
          <w:sz w:val="24"/>
          <w:szCs w:val="24"/>
          <w:lang w:val="sr-Latn-RS" w:eastAsia="sr-Cyrl-CS"/>
        </w:rPr>
        <w:t>.</w:t>
      </w:r>
    </w:p>
    <w:p w14:paraId="570E9AFF" w14:textId="0A1F8116" w:rsidR="00962156" w:rsidRPr="00755573" w:rsidRDefault="00962156" w:rsidP="00755573">
      <w:pPr>
        <w:spacing w:before="0" w:line="276" w:lineRule="auto"/>
        <w:jc w:val="left"/>
        <w:rPr>
          <w:rFonts w:eastAsia="Calibri" w:cs="Arial"/>
          <w:bCs/>
          <w:sz w:val="24"/>
          <w:szCs w:val="24"/>
          <w:lang w:val="sr-Cyrl-RS" w:eastAsia="sr-Cyrl-CS"/>
        </w:rPr>
      </w:pPr>
      <w:r w:rsidRPr="00755573">
        <w:rPr>
          <w:rFonts w:eastAsia="Calibri" w:cs="Arial"/>
          <w:bCs/>
          <w:sz w:val="24"/>
          <w:szCs w:val="24"/>
          <w:lang w:val="sr-Cyrl-RS" w:eastAsia="sr-Cyrl-CS"/>
        </w:rPr>
        <w:t>2.</w:t>
      </w:r>
      <w:r w:rsidRPr="00755573">
        <w:rPr>
          <w:rFonts w:eastAsia="Calibri" w:cs="Arial"/>
          <w:bCs/>
          <w:sz w:val="24"/>
          <w:szCs w:val="24"/>
          <w:lang w:val="sr-Latn-RS" w:eastAsia="sr-Cyrl-CS"/>
        </w:rPr>
        <w:t>Рок извршења  услуг</w:t>
      </w:r>
      <w:r w:rsidRPr="00755573">
        <w:rPr>
          <w:rFonts w:eastAsia="Calibri" w:cs="Arial"/>
          <w:bCs/>
          <w:sz w:val="24"/>
          <w:szCs w:val="24"/>
          <w:lang w:val="sr-Cyrl-RS" w:eastAsia="sr-Cyrl-CS"/>
        </w:rPr>
        <w:t>и поправке</w:t>
      </w:r>
      <w:r w:rsidRPr="00755573">
        <w:rPr>
          <w:rFonts w:eastAsia="Calibri" w:cs="Arial"/>
          <w:bCs/>
          <w:sz w:val="24"/>
          <w:szCs w:val="24"/>
          <w:lang w:val="sr-Latn-RS" w:eastAsia="sr-Cyrl-CS"/>
        </w:rPr>
        <w:t xml:space="preserve">: најдуже </w:t>
      </w:r>
      <w:r w:rsidRPr="00755573">
        <w:rPr>
          <w:rFonts w:eastAsia="Calibri" w:cs="Arial"/>
          <w:bCs/>
          <w:sz w:val="24"/>
          <w:szCs w:val="24"/>
          <w:lang w:val="sr-Cyrl-RS" w:eastAsia="sr-Cyrl-CS"/>
        </w:rPr>
        <w:t xml:space="preserve">25 </w:t>
      </w:r>
      <w:r w:rsidRPr="00755573">
        <w:rPr>
          <w:rFonts w:eastAsia="Calibri" w:cs="Arial"/>
          <w:bCs/>
          <w:sz w:val="24"/>
          <w:szCs w:val="24"/>
          <w:lang w:val="sr-Latn-RS" w:eastAsia="sr-Cyrl-CS"/>
        </w:rPr>
        <w:t>(</w:t>
      </w:r>
      <w:r w:rsidRPr="00755573">
        <w:rPr>
          <w:rFonts w:eastAsia="Calibri" w:cs="Arial"/>
          <w:bCs/>
          <w:sz w:val="24"/>
          <w:szCs w:val="24"/>
          <w:lang w:val="sr-Cyrl-RS" w:eastAsia="sr-Cyrl-CS"/>
        </w:rPr>
        <w:t>двадесет пет</w:t>
      </w:r>
      <w:r w:rsidRPr="00755573">
        <w:rPr>
          <w:rFonts w:eastAsia="Calibri" w:cs="Arial"/>
          <w:bCs/>
          <w:sz w:val="24"/>
          <w:szCs w:val="24"/>
          <w:lang w:val="sr-Latn-RS" w:eastAsia="sr-Cyrl-CS"/>
        </w:rPr>
        <w:t xml:space="preserve">) дан од дана пријема </w:t>
      </w:r>
      <w:r w:rsidR="00934EE3">
        <w:rPr>
          <w:rFonts w:eastAsia="Calibri" w:cs="Arial"/>
          <w:bCs/>
          <w:sz w:val="24"/>
          <w:szCs w:val="24"/>
          <w:lang w:val="sr-Cyrl-RS" w:eastAsia="sr-Cyrl-CS"/>
        </w:rPr>
        <w:t xml:space="preserve"> наруџбенице</w:t>
      </w:r>
      <w:r w:rsidRPr="00755573">
        <w:rPr>
          <w:rFonts w:eastAsia="Calibri" w:cs="Arial"/>
          <w:bCs/>
          <w:sz w:val="24"/>
          <w:szCs w:val="24"/>
          <w:lang w:val="sr-Cyrl-RS" w:eastAsia="sr-Cyrl-CS"/>
        </w:rPr>
        <w:t xml:space="preserve"> Наручиоца</w:t>
      </w:r>
      <w:r w:rsidRPr="00755573">
        <w:rPr>
          <w:rFonts w:eastAsia="Calibri" w:cs="Arial"/>
          <w:bCs/>
          <w:sz w:val="24"/>
          <w:szCs w:val="24"/>
          <w:lang w:val="sr-Latn-RS" w:eastAsia="sr-Cyrl-CS"/>
        </w:rPr>
        <w:t>, по закључењу оквирног споразума.</w:t>
      </w:r>
    </w:p>
    <w:p w14:paraId="7223E29A" w14:textId="77777777" w:rsidR="0049702D" w:rsidRPr="00B1735C" w:rsidRDefault="0049702D" w:rsidP="0049702D">
      <w:pPr>
        <w:spacing w:after="240"/>
        <w:rPr>
          <w:rFonts w:cs="Arial"/>
          <w:b/>
          <w:sz w:val="24"/>
          <w:szCs w:val="24"/>
          <w:lang w:val="sr-Cyrl-RS" w:eastAsia="ar-SA"/>
        </w:rPr>
      </w:pPr>
      <w:r w:rsidRPr="003A0A3B">
        <w:rPr>
          <w:rFonts w:cs="Arial"/>
          <w:b/>
          <w:sz w:val="24"/>
          <w:szCs w:val="24"/>
          <w:lang w:val="sr-Cyrl-RS" w:eastAsia="ar-SA"/>
        </w:rPr>
        <w:t>Место извршења услуга</w:t>
      </w:r>
    </w:p>
    <w:p w14:paraId="65B92D79" w14:textId="77777777" w:rsidR="0049702D" w:rsidRDefault="0049702D" w:rsidP="0049702D">
      <w:pPr>
        <w:rPr>
          <w:rFonts w:cs="Arial"/>
          <w:sz w:val="24"/>
          <w:szCs w:val="24"/>
          <w:lang w:val="ru-RU"/>
        </w:rPr>
      </w:pPr>
      <w:r w:rsidRPr="00B7647C">
        <w:rPr>
          <w:rFonts w:cs="Arial"/>
          <w:bCs/>
          <w:sz w:val="24"/>
          <w:szCs w:val="24"/>
          <w:lang w:val="sr-Cyrl-CS" w:eastAsia="ar-SA"/>
        </w:rPr>
        <w:t>Место извршења услуге</w:t>
      </w:r>
      <w:r w:rsidRPr="00B7647C">
        <w:rPr>
          <w:rFonts w:cs="Arial"/>
          <w:sz w:val="24"/>
          <w:szCs w:val="24"/>
          <w:lang w:val="sr-Cyrl-CS" w:eastAsia="ar-SA"/>
        </w:rPr>
        <w:t xml:space="preserve"> је објекат ЈП </w:t>
      </w:r>
      <w:r w:rsidRPr="00B7647C">
        <w:rPr>
          <w:rFonts w:cs="Arial"/>
          <w:sz w:val="24"/>
          <w:szCs w:val="24"/>
          <w:lang w:val="sr-Latn-RS" w:eastAsia="ar-SA"/>
        </w:rPr>
        <w:t>E</w:t>
      </w:r>
      <w:r w:rsidRPr="00B7647C">
        <w:rPr>
          <w:rFonts w:cs="Arial"/>
          <w:sz w:val="24"/>
          <w:szCs w:val="24"/>
          <w:lang w:val="sr-Cyrl-RS" w:eastAsia="ar-SA"/>
        </w:rPr>
        <w:t>ПС</w:t>
      </w:r>
      <w:r w:rsidRPr="00B7647C">
        <w:rPr>
          <w:rFonts w:cs="Arial"/>
          <w:sz w:val="24"/>
          <w:szCs w:val="24"/>
          <w:lang w:val="sr-Cyrl-CS" w:eastAsia="ar-SA"/>
        </w:rPr>
        <w:t xml:space="preserve">-а, на територији конзумног подручја Корисника услуге ТЦ </w:t>
      </w:r>
      <w:r>
        <w:rPr>
          <w:rFonts w:cs="Arial"/>
          <w:sz w:val="24"/>
          <w:szCs w:val="24"/>
          <w:lang w:val="sr-Cyrl-CS" w:eastAsia="ar-SA"/>
        </w:rPr>
        <w:t>Београд</w:t>
      </w:r>
      <w:r w:rsidRPr="00B7647C">
        <w:rPr>
          <w:rFonts w:cs="Arial"/>
          <w:sz w:val="24"/>
          <w:szCs w:val="24"/>
          <w:lang w:val="sr-Cyrl-CS" w:eastAsia="ar-SA"/>
        </w:rPr>
        <w:t xml:space="preserve"> </w:t>
      </w:r>
      <w:r w:rsidRPr="00B7647C">
        <w:rPr>
          <w:rFonts w:cs="Arial"/>
          <w:sz w:val="24"/>
          <w:szCs w:val="24"/>
          <w:lang w:val="sr-Cyrl-RS" w:eastAsia="ar-SA"/>
        </w:rPr>
        <w:t>или ремонтна радионица пружаоца услуге</w:t>
      </w:r>
      <w:r w:rsidRPr="00B7647C">
        <w:rPr>
          <w:rFonts w:cs="Arial"/>
          <w:sz w:val="24"/>
          <w:szCs w:val="24"/>
          <w:lang w:val="sr-Cyrl-CS" w:eastAsia="ar-SA"/>
        </w:rPr>
        <w:t>. Сви зависни трошкови до места извршења услуге су обавеза понуђача.</w:t>
      </w:r>
      <w:r w:rsidRPr="00B7647C">
        <w:rPr>
          <w:rFonts w:cs="Arial"/>
          <w:sz w:val="24"/>
          <w:szCs w:val="24"/>
          <w:lang w:val="ru-RU"/>
        </w:rPr>
        <w:t xml:space="preserve"> </w:t>
      </w:r>
    </w:p>
    <w:p w14:paraId="3842B4EE" w14:textId="77777777" w:rsidR="0049702D" w:rsidRDefault="0049702D" w:rsidP="00755573">
      <w:pPr>
        <w:jc w:val="left"/>
        <w:rPr>
          <w:sz w:val="24"/>
          <w:szCs w:val="24"/>
          <w:lang w:val="sr-Cyrl-RS" w:eastAsia="ar-SA"/>
        </w:rPr>
      </w:pPr>
    </w:p>
    <w:p w14:paraId="5DD49B52" w14:textId="693C7DE0" w:rsidR="00615646" w:rsidRPr="00755573" w:rsidRDefault="00615646" w:rsidP="00755573">
      <w:pPr>
        <w:jc w:val="left"/>
        <w:rPr>
          <w:sz w:val="24"/>
          <w:szCs w:val="24"/>
          <w:lang w:val="sr-Cyrl-RS" w:eastAsia="ar-SA"/>
        </w:rPr>
      </w:pPr>
      <w:r w:rsidRPr="00755573">
        <w:rPr>
          <w:sz w:val="24"/>
          <w:szCs w:val="24"/>
          <w:lang w:val="sr-Cyrl-RS" w:eastAsia="ar-SA"/>
        </w:rPr>
        <w:t xml:space="preserve">За </w:t>
      </w:r>
      <w:r w:rsidRPr="00755573">
        <w:rPr>
          <w:b/>
          <w:sz w:val="24"/>
          <w:szCs w:val="24"/>
          <w:lang w:val="sr-Cyrl-RS" w:eastAsia="ar-SA"/>
        </w:rPr>
        <w:t>Партију 5</w:t>
      </w:r>
    </w:p>
    <w:p w14:paraId="24883EA6" w14:textId="57A80C1B" w:rsidR="00962156" w:rsidRPr="00310B33" w:rsidRDefault="00962156" w:rsidP="00962156">
      <w:pPr>
        <w:jc w:val="left"/>
        <w:rPr>
          <w:rStyle w:val="FontStyle136"/>
          <w:bCs/>
          <w:sz w:val="24"/>
          <w:szCs w:val="24"/>
          <w:lang w:val="sr-Cyrl-RS" w:eastAsia="sr-Cyrl-CS"/>
        </w:rPr>
      </w:pPr>
      <w:r w:rsidRPr="00310B33">
        <w:rPr>
          <w:rStyle w:val="FontStyle136"/>
          <w:b w:val="0"/>
          <w:bCs/>
          <w:sz w:val="24"/>
          <w:szCs w:val="24"/>
          <w:lang w:eastAsia="sr-Cyrl-CS"/>
        </w:rPr>
        <w:t xml:space="preserve">Рок извршења  услуге превентивног одржавања: најдуже </w:t>
      </w:r>
      <w:r w:rsidRPr="00310B33">
        <w:rPr>
          <w:rStyle w:val="FontStyle136"/>
          <w:b w:val="0"/>
          <w:bCs/>
          <w:sz w:val="24"/>
          <w:szCs w:val="24"/>
          <w:lang w:val="sr-Cyrl-RS" w:eastAsia="sr-Cyrl-CS"/>
        </w:rPr>
        <w:t>30</w:t>
      </w:r>
      <w:r w:rsidRPr="00310B33">
        <w:rPr>
          <w:rStyle w:val="FontStyle136"/>
          <w:b w:val="0"/>
          <w:bCs/>
          <w:sz w:val="24"/>
          <w:szCs w:val="24"/>
          <w:lang w:eastAsia="sr-Cyrl-CS"/>
        </w:rPr>
        <w:t xml:space="preserve"> (</w:t>
      </w:r>
      <w:r w:rsidRPr="00310B33">
        <w:rPr>
          <w:rStyle w:val="FontStyle136"/>
          <w:b w:val="0"/>
          <w:bCs/>
          <w:sz w:val="24"/>
          <w:szCs w:val="24"/>
          <w:lang w:val="sr-Cyrl-RS" w:eastAsia="sr-Cyrl-CS"/>
        </w:rPr>
        <w:t>тридесет</w:t>
      </w:r>
      <w:r>
        <w:rPr>
          <w:rStyle w:val="FontStyle136"/>
          <w:b w:val="0"/>
          <w:bCs/>
          <w:sz w:val="24"/>
          <w:szCs w:val="24"/>
          <w:lang w:eastAsia="sr-Cyrl-CS"/>
        </w:rPr>
        <w:t xml:space="preserve">) дана од дана пријема </w:t>
      </w:r>
      <w:r w:rsidR="00934EE3">
        <w:rPr>
          <w:rStyle w:val="FontStyle136"/>
          <w:b w:val="0"/>
          <w:bCs/>
          <w:sz w:val="24"/>
          <w:szCs w:val="24"/>
          <w:lang w:val="sr-Cyrl-RS" w:eastAsia="sr-Cyrl-CS"/>
        </w:rPr>
        <w:t>наруџбенице</w:t>
      </w:r>
      <w:r w:rsidRPr="00310B33">
        <w:rPr>
          <w:rStyle w:val="FontStyle136"/>
          <w:b w:val="0"/>
          <w:bCs/>
          <w:sz w:val="24"/>
          <w:szCs w:val="24"/>
          <w:lang w:eastAsia="sr-Cyrl-CS"/>
        </w:rPr>
        <w:t xml:space="preserve"> Наручиоца, по закључењу </w:t>
      </w:r>
      <w:r w:rsidRPr="00310B33">
        <w:rPr>
          <w:rStyle w:val="FontStyle136"/>
          <w:b w:val="0"/>
          <w:bCs/>
          <w:sz w:val="24"/>
          <w:szCs w:val="24"/>
          <w:lang w:val="sr-Cyrl-RS" w:eastAsia="sr-Cyrl-CS"/>
        </w:rPr>
        <w:t>оквирног споразума</w:t>
      </w:r>
      <w:r w:rsidRPr="00310B33">
        <w:rPr>
          <w:rStyle w:val="FontStyle136"/>
          <w:b w:val="0"/>
          <w:bCs/>
          <w:sz w:val="24"/>
          <w:szCs w:val="24"/>
          <w:lang w:eastAsia="sr-Cyrl-CS"/>
        </w:rPr>
        <w:t>.</w:t>
      </w:r>
    </w:p>
    <w:p w14:paraId="19D8198F" w14:textId="582E4646" w:rsidR="00962156" w:rsidRPr="00310B33" w:rsidRDefault="00962156" w:rsidP="00962156">
      <w:pPr>
        <w:jc w:val="left"/>
        <w:rPr>
          <w:rFonts w:cs="Arial"/>
          <w:bCs/>
          <w:sz w:val="24"/>
          <w:szCs w:val="24"/>
          <w:lang w:val="sr-Cyrl-RS" w:eastAsia="sr-Cyrl-CS"/>
        </w:rPr>
      </w:pPr>
      <w:r w:rsidRPr="00310B33">
        <w:rPr>
          <w:rStyle w:val="FontStyle136"/>
          <w:b w:val="0"/>
          <w:bCs/>
          <w:sz w:val="24"/>
          <w:szCs w:val="24"/>
          <w:lang w:eastAsia="sr-Cyrl-CS"/>
        </w:rPr>
        <w:t>Рок извршења  услуг</w:t>
      </w:r>
      <w:r w:rsidRPr="00310B33">
        <w:rPr>
          <w:rStyle w:val="FontStyle136"/>
          <w:b w:val="0"/>
          <w:bCs/>
          <w:sz w:val="24"/>
          <w:szCs w:val="24"/>
          <w:lang w:val="sr-Cyrl-RS" w:eastAsia="sr-Cyrl-CS"/>
        </w:rPr>
        <w:t>и поправке</w:t>
      </w:r>
      <w:r w:rsidRPr="00310B33">
        <w:rPr>
          <w:rStyle w:val="FontStyle136"/>
          <w:b w:val="0"/>
          <w:bCs/>
          <w:sz w:val="24"/>
          <w:szCs w:val="24"/>
          <w:lang w:eastAsia="sr-Cyrl-CS"/>
        </w:rPr>
        <w:t xml:space="preserve">: најдуже </w:t>
      </w:r>
      <w:r w:rsidRPr="00310B33">
        <w:rPr>
          <w:rStyle w:val="FontStyle136"/>
          <w:b w:val="0"/>
          <w:bCs/>
          <w:sz w:val="24"/>
          <w:szCs w:val="24"/>
          <w:lang w:val="sr-Cyrl-RS" w:eastAsia="sr-Cyrl-CS"/>
        </w:rPr>
        <w:t xml:space="preserve">25 </w:t>
      </w:r>
      <w:r w:rsidRPr="00310B33">
        <w:rPr>
          <w:rStyle w:val="FontStyle136"/>
          <w:b w:val="0"/>
          <w:bCs/>
          <w:sz w:val="24"/>
          <w:szCs w:val="24"/>
          <w:lang w:eastAsia="sr-Cyrl-CS"/>
        </w:rPr>
        <w:t>(</w:t>
      </w:r>
      <w:r w:rsidRPr="00310B33">
        <w:rPr>
          <w:rStyle w:val="FontStyle136"/>
          <w:b w:val="0"/>
          <w:bCs/>
          <w:sz w:val="24"/>
          <w:szCs w:val="24"/>
          <w:lang w:val="sr-Cyrl-RS" w:eastAsia="sr-Cyrl-CS"/>
        </w:rPr>
        <w:t>двадесет пет</w:t>
      </w:r>
      <w:r w:rsidRPr="00310B33">
        <w:rPr>
          <w:rStyle w:val="FontStyle136"/>
          <w:b w:val="0"/>
          <w:bCs/>
          <w:sz w:val="24"/>
          <w:szCs w:val="24"/>
          <w:lang w:eastAsia="sr-Cyrl-CS"/>
        </w:rPr>
        <w:t>) дан од дана пр</w:t>
      </w:r>
      <w:r>
        <w:rPr>
          <w:rStyle w:val="FontStyle136"/>
          <w:b w:val="0"/>
          <w:bCs/>
          <w:sz w:val="24"/>
          <w:szCs w:val="24"/>
          <w:lang w:eastAsia="sr-Cyrl-CS"/>
        </w:rPr>
        <w:t xml:space="preserve">ијема </w:t>
      </w:r>
      <w:r w:rsidR="00934EE3">
        <w:rPr>
          <w:rStyle w:val="FontStyle136"/>
          <w:b w:val="0"/>
          <w:bCs/>
          <w:sz w:val="24"/>
          <w:szCs w:val="24"/>
          <w:lang w:val="sr-Cyrl-RS" w:eastAsia="sr-Cyrl-CS"/>
        </w:rPr>
        <w:t xml:space="preserve"> наруџбенице</w:t>
      </w:r>
      <w:r w:rsidRPr="00310B33">
        <w:rPr>
          <w:rStyle w:val="FontStyle136"/>
          <w:b w:val="0"/>
          <w:bCs/>
          <w:sz w:val="24"/>
          <w:szCs w:val="24"/>
          <w:lang w:val="sr-Cyrl-RS" w:eastAsia="sr-Cyrl-CS"/>
        </w:rPr>
        <w:t xml:space="preserve"> Наручиоца</w:t>
      </w:r>
      <w:r w:rsidRPr="00310B33">
        <w:rPr>
          <w:rStyle w:val="FontStyle136"/>
          <w:b w:val="0"/>
          <w:bCs/>
          <w:sz w:val="24"/>
          <w:szCs w:val="24"/>
          <w:lang w:eastAsia="sr-Cyrl-CS"/>
        </w:rPr>
        <w:t>, по закључењу оквирног споразума.</w:t>
      </w:r>
    </w:p>
    <w:p w14:paraId="0F08D44D" w14:textId="77777777" w:rsidR="0049702D" w:rsidRPr="00310B33" w:rsidRDefault="0049702D" w:rsidP="0049702D">
      <w:pPr>
        <w:rPr>
          <w:rFonts w:cs="Arial"/>
          <w:b/>
          <w:sz w:val="24"/>
          <w:szCs w:val="24"/>
          <w:lang w:val="sr-Cyrl-RS" w:eastAsia="ar-SA"/>
        </w:rPr>
      </w:pPr>
      <w:r w:rsidRPr="003A0A3B">
        <w:rPr>
          <w:rFonts w:cs="Arial"/>
          <w:b/>
          <w:sz w:val="24"/>
          <w:szCs w:val="24"/>
          <w:lang w:val="sr-Cyrl-RS" w:eastAsia="ar-SA"/>
        </w:rPr>
        <w:t>Место извршења услуга</w:t>
      </w:r>
    </w:p>
    <w:p w14:paraId="60C553CE" w14:textId="77777777" w:rsidR="0049702D" w:rsidRDefault="0049702D" w:rsidP="0049702D">
      <w:pPr>
        <w:rPr>
          <w:rFonts w:cs="Arial"/>
          <w:sz w:val="24"/>
          <w:szCs w:val="24"/>
          <w:lang w:val="ru-RU"/>
        </w:rPr>
      </w:pPr>
      <w:r w:rsidRPr="00B7647C">
        <w:rPr>
          <w:rFonts w:cs="Arial"/>
          <w:bCs/>
          <w:sz w:val="24"/>
          <w:szCs w:val="24"/>
          <w:lang w:val="sr-Cyrl-CS" w:eastAsia="ar-SA"/>
        </w:rPr>
        <w:t>Место извршења услуге</w:t>
      </w:r>
      <w:r w:rsidRPr="00B7647C">
        <w:rPr>
          <w:rFonts w:cs="Arial"/>
          <w:sz w:val="24"/>
          <w:szCs w:val="24"/>
          <w:lang w:val="sr-Cyrl-CS" w:eastAsia="ar-SA"/>
        </w:rPr>
        <w:t xml:space="preserve"> је објекат ЈП </w:t>
      </w:r>
      <w:r w:rsidRPr="00B7647C">
        <w:rPr>
          <w:rFonts w:cs="Arial"/>
          <w:sz w:val="24"/>
          <w:szCs w:val="24"/>
          <w:lang w:val="sr-Latn-RS" w:eastAsia="ar-SA"/>
        </w:rPr>
        <w:t>E</w:t>
      </w:r>
      <w:r w:rsidRPr="00B7647C">
        <w:rPr>
          <w:rFonts w:cs="Arial"/>
          <w:sz w:val="24"/>
          <w:szCs w:val="24"/>
          <w:lang w:val="sr-Cyrl-RS" w:eastAsia="ar-SA"/>
        </w:rPr>
        <w:t>ПС</w:t>
      </w:r>
      <w:r w:rsidRPr="00B7647C">
        <w:rPr>
          <w:rFonts w:cs="Arial"/>
          <w:sz w:val="24"/>
          <w:szCs w:val="24"/>
          <w:lang w:val="sr-Cyrl-CS" w:eastAsia="ar-SA"/>
        </w:rPr>
        <w:t xml:space="preserve">-а, на територији конзумног подручја Корисника услуге ТЦ </w:t>
      </w:r>
      <w:r>
        <w:rPr>
          <w:rFonts w:cs="Arial"/>
          <w:sz w:val="24"/>
          <w:szCs w:val="24"/>
          <w:lang w:val="sr-Cyrl-CS" w:eastAsia="ar-SA"/>
        </w:rPr>
        <w:t>Београд</w:t>
      </w:r>
      <w:r w:rsidRPr="00B7647C">
        <w:rPr>
          <w:rFonts w:cs="Arial"/>
          <w:sz w:val="24"/>
          <w:szCs w:val="24"/>
          <w:lang w:val="sr-Cyrl-CS" w:eastAsia="ar-SA"/>
        </w:rPr>
        <w:t xml:space="preserve"> </w:t>
      </w:r>
      <w:r w:rsidRPr="00B7647C">
        <w:rPr>
          <w:rFonts w:cs="Arial"/>
          <w:sz w:val="24"/>
          <w:szCs w:val="24"/>
          <w:lang w:val="sr-Cyrl-RS" w:eastAsia="ar-SA"/>
        </w:rPr>
        <w:t>или ремонтна радионица пружаоца услуге</w:t>
      </w:r>
      <w:r w:rsidRPr="00B7647C">
        <w:rPr>
          <w:rFonts w:cs="Arial"/>
          <w:sz w:val="24"/>
          <w:szCs w:val="24"/>
          <w:lang w:val="sr-Cyrl-CS" w:eastAsia="ar-SA"/>
        </w:rPr>
        <w:t>. Сви зависни трошкови до места извршења услуге су обавеза понуђача.</w:t>
      </w:r>
      <w:r w:rsidRPr="00B7647C">
        <w:rPr>
          <w:rFonts w:cs="Arial"/>
          <w:sz w:val="24"/>
          <w:szCs w:val="24"/>
          <w:lang w:val="ru-RU"/>
        </w:rPr>
        <w:t xml:space="preserve"> </w:t>
      </w:r>
    </w:p>
    <w:p w14:paraId="066E1616" w14:textId="77777777" w:rsidR="000D6A36" w:rsidRPr="00041FE3" w:rsidRDefault="000D6A36" w:rsidP="00041FE3">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485209C2" w14:textId="77777777" w:rsidR="006E6F46" w:rsidRPr="00755573" w:rsidRDefault="006E6F46" w:rsidP="00445BD5">
      <w:pPr>
        <w:pStyle w:val="KDPodnaslov2"/>
        <w:numPr>
          <w:ilvl w:val="1"/>
          <w:numId w:val="27"/>
        </w:numPr>
        <w:spacing w:before="0"/>
        <w:jc w:val="both"/>
        <w:rPr>
          <w:rFonts w:cs="Arial"/>
          <w:sz w:val="24"/>
          <w:szCs w:val="24"/>
        </w:rPr>
      </w:pPr>
      <w:r w:rsidRPr="00755573">
        <w:rPr>
          <w:rFonts w:cs="Arial"/>
          <w:sz w:val="24"/>
          <w:szCs w:val="24"/>
        </w:rPr>
        <w:t>Га</w:t>
      </w:r>
      <w:r w:rsidR="006F517A" w:rsidRPr="00755573">
        <w:rPr>
          <w:rFonts w:cs="Arial"/>
          <w:sz w:val="24"/>
          <w:szCs w:val="24"/>
        </w:rPr>
        <w:t xml:space="preserve">рантни рок </w:t>
      </w:r>
    </w:p>
    <w:p w14:paraId="6D3D2D0C" w14:textId="77777777" w:rsidR="00615646" w:rsidRDefault="00615646" w:rsidP="00615646">
      <w:pPr>
        <w:rPr>
          <w:lang w:val="sr-Cyrl-RS"/>
        </w:rPr>
      </w:pPr>
      <w:r>
        <w:t xml:space="preserve">За </w:t>
      </w:r>
      <w:r w:rsidRPr="00A54406">
        <w:rPr>
          <w:b/>
        </w:rPr>
        <w:t>Партију 1</w:t>
      </w:r>
    </w:p>
    <w:p w14:paraId="6EC17C0C" w14:textId="0FC0D0FF" w:rsidR="00755573" w:rsidRPr="003A0A3B" w:rsidRDefault="00A54406" w:rsidP="00A54406">
      <w:pPr>
        <w:rPr>
          <w:rFonts w:cs="Arial"/>
          <w:sz w:val="24"/>
          <w:szCs w:val="24"/>
          <w:lang w:val="sr-Cyrl-RS" w:eastAsia="ar-SA"/>
        </w:rPr>
      </w:pPr>
      <w:r>
        <w:rPr>
          <w:rFonts w:cs="Arial"/>
          <w:sz w:val="24"/>
          <w:szCs w:val="24"/>
          <w:lang w:val="sr-Cyrl-RS" w:eastAsia="ar-SA"/>
        </w:rPr>
        <w:t>1.</w:t>
      </w:r>
      <w:r w:rsidRPr="003A0A3B">
        <w:rPr>
          <w:rFonts w:cs="Arial"/>
          <w:sz w:val="24"/>
          <w:szCs w:val="24"/>
          <w:lang w:val="sr-Cyrl-RS" w:eastAsia="ar-SA"/>
        </w:rPr>
        <w:t xml:space="preserve">Гарантни рок за </w:t>
      </w:r>
      <w:r>
        <w:rPr>
          <w:rFonts w:cs="Arial"/>
          <w:sz w:val="24"/>
          <w:szCs w:val="24"/>
          <w:lang w:val="sr-Cyrl-RS" w:eastAsia="ar-SA"/>
        </w:rPr>
        <w:t>извршене услуге је минимум 12 (дванаест)</w:t>
      </w:r>
      <w:r w:rsidRPr="003A0A3B">
        <w:rPr>
          <w:rFonts w:cs="Arial"/>
          <w:sz w:val="24"/>
          <w:szCs w:val="24"/>
          <w:lang w:val="sr-Cyrl-RS" w:eastAsia="ar-SA"/>
        </w:rPr>
        <w:t xml:space="preserve"> месеци</w:t>
      </w:r>
      <w:r>
        <w:rPr>
          <w:rFonts w:cs="Arial"/>
          <w:sz w:val="24"/>
          <w:szCs w:val="24"/>
          <w:lang w:val="sr-Cyrl-RS" w:eastAsia="ar-SA"/>
        </w:rPr>
        <w:t xml:space="preserve"> од дана </w:t>
      </w:r>
      <w:r w:rsidRPr="003A0A3B">
        <w:rPr>
          <w:rFonts w:cs="Arial"/>
          <w:sz w:val="24"/>
          <w:szCs w:val="24"/>
          <w:lang w:val="sr-Cyrl-RS" w:eastAsia="ar-SA"/>
        </w:rPr>
        <w:t xml:space="preserve">потписивања Записника о квалитативном </w:t>
      </w:r>
      <w:r>
        <w:rPr>
          <w:rFonts w:cs="Arial"/>
          <w:sz w:val="24"/>
          <w:szCs w:val="24"/>
          <w:lang w:val="sr-Cyrl-RS" w:eastAsia="ar-SA"/>
        </w:rPr>
        <w:t>и квантитативном пријему предмета набавке</w:t>
      </w:r>
      <w:r w:rsidRPr="003A0A3B">
        <w:rPr>
          <w:rFonts w:cs="Arial"/>
          <w:sz w:val="24"/>
          <w:szCs w:val="24"/>
          <w:lang w:val="sr-Cyrl-RS" w:eastAsia="ar-SA"/>
        </w:rPr>
        <w:t xml:space="preserve"> (без примедби) по</w:t>
      </w:r>
      <w:r>
        <w:rPr>
          <w:rFonts w:cs="Arial"/>
          <w:sz w:val="24"/>
          <w:szCs w:val="24"/>
          <w:lang w:val="sr-Cyrl-RS" w:eastAsia="ar-SA"/>
        </w:rPr>
        <w:t xml:space="preserve"> појединачно </w:t>
      </w:r>
      <w:r w:rsidRPr="003A0A3B">
        <w:rPr>
          <w:rFonts w:cs="Arial"/>
          <w:sz w:val="24"/>
          <w:szCs w:val="24"/>
          <w:lang w:val="sr-Cyrl-RS" w:eastAsia="ar-SA"/>
        </w:rPr>
        <w:t>издатој наруџбеници.</w:t>
      </w:r>
    </w:p>
    <w:p w14:paraId="0E3752EC" w14:textId="561044C9" w:rsidR="00A54406" w:rsidRPr="00A54406" w:rsidRDefault="00A54406" w:rsidP="00615646">
      <w:pPr>
        <w:rPr>
          <w:rFonts w:cs="Arial"/>
          <w:sz w:val="24"/>
          <w:szCs w:val="24"/>
          <w:lang w:val="sr-Cyrl-RS" w:eastAsia="ar-SA"/>
        </w:rPr>
      </w:pPr>
      <w:r>
        <w:rPr>
          <w:rFonts w:cs="Arial"/>
          <w:sz w:val="24"/>
          <w:szCs w:val="24"/>
          <w:lang w:val="sr-Cyrl-RS" w:eastAsia="ar-SA"/>
        </w:rPr>
        <w:t xml:space="preserve">2. </w:t>
      </w:r>
      <w:r w:rsidRPr="003A0A3B">
        <w:rPr>
          <w:rFonts w:cs="Arial"/>
          <w:sz w:val="24"/>
          <w:szCs w:val="24"/>
          <w:lang w:val="sr-Cyrl-RS" w:eastAsia="ar-SA"/>
        </w:rPr>
        <w:t xml:space="preserve">Гарантни рок за </w:t>
      </w:r>
      <w:r>
        <w:rPr>
          <w:rFonts w:cs="Arial"/>
          <w:sz w:val="24"/>
          <w:szCs w:val="24"/>
          <w:lang w:val="sr-Cyrl-RS" w:eastAsia="ar-SA"/>
        </w:rPr>
        <w:t>уграђене резервне делове је минимум 24 (двадесетчетири)</w:t>
      </w:r>
      <w:r w:rsidRPr="003A0A3B">
        <w:rPr>
          <w:rFonts w:cs="Arial"/>
          <w:sz w:val="24"/>
          <w:szCs w:val="24"/>
          <w:lang w:val="sr-Cyrl-RS" w:eastAsia="ar-SA"/>
        </w:rPr>
        <w:t xml:space="preserve"> месеци</w:t>
      </w:r>
      <w:r>
        <w:rPr>
          <w:rFonts w:cs="Arial"/>
          <w:sz w:val="24"/>
          <w:szCs w:val="24"/>
          <w:lang w:val="sr-Cyrl-RS" w:eastAsia="ar-SA"/>
        </w:rPr>
        <w:t xml:space="preserve"> од дана </w:t>
      </w:r>
      <w:r w:rsidRPr="003A0A3B">
        <w:rPr>
          <w:rFonts w:cs="Arial"/>
          <w:sz w:val="24"/>
          <w:szCs w:val="24"/>
          <w:lang w:val="sr-Cyrl-RS" w:eastAsia="ar-SA"/>
        </w:rPr>
        <w:t xml:space="preserve">потписивања Записника о квалитативном </w:t>
      </w:r>
      <w:r>
        <w:rPr>
          <w:rFonts w:cs="Arial"/>
          <w:sz w:val="24"/>
          <w:szCs w:val="24"/>
          <w:lang w:val="sr-Cyrl-RS" w:eastAsia="ar-SA"/>
        </w:rPr>
        <w:t xml:space="preserve">и квантитативном пријему </w:t>
      </w:r>
      <w:r w:rsidRPr="003A0A3B">
        <w:rPr>
          <w:rFonts w:cs="Arial"/>
          <w:sz w:val="24"/>
          <w:szCs w:val="24"/>
          <w:lang w:val="sr-Cyrl-RS" w:eastAsia="ar-SA"/>
        </w:rPr>
        <w:t xml:space="preserve"> (без примедби) по</w:t>
      </w:r>
      <w:r>
        <w:rPr>
          <w:rFonts w:cs="Arial"/>
          <w:sz w:val="24"/>
          <w:szCs w:val="24"/>
          <w:lang w:val="sr-Cyrl-RS" w:eastAsia="ar-SA"/>
        </w:rPr>
        <w:t xml:space="preserve"> појединачно </w:t>
      </w:r>
      <w:r w:rsidRPr="003A0A3B">
        <w:rPr>
          <w:rFonts w:cs="Arial"/>
          <w:sz w:val="24"/>
          <w:szCs w:val="24"/>
          <w:lang w:val="sr-Cyrl-RS" w:eastAsia="ar-SA"/>
        </w:rPr>
        <w:t>издатој наруџбеници.</w:t>
      </w:r>
    </w:p>
    <w:p w14:paraId="5EF60916" w14:textId="77777777" w:rsidR="00615646" w:rsidRDefault="00615646" w:rsidP="00615646">
      <w:pPr>
        <w:rPr>
          <w:b/>
          <w:lang w:val="sr-Cyrl-RS"/>
        </w:rPr>
      </w:pPr>
      <w:r>
        <w:t xml:space="preserve">За </w:t>
      </w:r>
      <w:r w:rsidRPr="00A54406">
        <w:rPr>
          <w:b/>
        </w:rPr>
        <w:t>Партију 2</w:t>
      </w:r>
    </w:p>
    <w:p w14:paraId="28B39C61" w14:textId="144E96F6" w:rsidR="00A54406" w:rsidRPr="00755573" w:rsidRDefault="00755573" w:rsidP="00615646">
      <w:pPr>
        <w:rPr>
          <w:rFonts w:cs="Arial"/>
          <w:sz w:val="24"/>
          <w:szCs w:val="24"/>
          <w:lang w:val="sr-Cyrl-RS" w:eastAsia="ar-SA"/>
        </w:rPr>
      </w:pPr>
      <w:r w:rsidRPr="00490C39">
        <w:rPr>
          <w:rFonts w:cs="Arial"/>
          <w:sz w:val="24"/>
          <w:szCs w:val="24"/>
          <w:lang w:val="sr-Cyrl-RS" w:eastAsia="ar-SA"/>
        </w:rPr>
        <w:t xml:space="preserve">Гарантни рок за предмет набавке је минимум </w:t>
      </w:r>
      <w:r w:rsidRPr="00490C39">
        <w:rPr>
          <w:rFonts w:cs="Arial"/>
          <w:sz w:val="24"/>
          <w:szCs w:val="24"/>
          <w:lang w:eastAsia="ar-SA"/>
        </w:rPr>
        <w:t xml:space="preserve">24 </w:t>
      </w:r>
      <w:r w:rsidR="008E21A9">
        <w:rPr>
          <w:rFonts w:cs="Arial"/>
          <w:sz w:val="24"/>
          <w:szCs w:val="24"/>
          <w:lang w:val="sr-Cyrl-RS" w:eastAsia="ar-SA"/>
        </w:rPr>
        <w:t>(двадесет</w:t>
      </w:r>
      <w:r w:rsidRPr="00490C39">
        <w:rPr>
          <w:rFonts w:cs="Arial"/>
          <w:sz w:val="24"/>
          <w:szCs w:val="24"/>
          <w:lang w:val="sr-Cyrl-RS" w:eastAsia="ar-SA"/>
        </w:rPr>
        <w:t>четири) месеца од дана потписивања  Записника о квалитативном и квантитативном  пријему услуга (без примедби) по појединачно издатој наруџбеници.</w:t>
      </w:r>
    </w:p>
    <w:p w14:paraId="1FC78835" w14:textId="77777777" w:rsidR="00615646" w:rsidRDefault="00615646" w:rsidP="00615646">
      <w:pPr>
        <w:rPr>
          <w:b/>
          <w:lang w:val="sr-Cyrl-RS"/>
        </w:rPr>
      </w:pPr>
      <w:r>
        <w:t xml:space="preserve">За </w:t>
      </w:r>
      <w:r w:rsidRPr="00A54406">
        <w:rPr>
          <w:b/>
        </w:rPr>
        <w:t>Партију 3</w:t>
      </w:r>
    </w:p>
    <w:p w14:paraId="1C4325DE" w14:textId="0BD0D66D" w:rsidR="00755573" w:rsidRPr="00755573" w:rsidRDefault="00755573" w:rsidP="00755573">
      <w:pPr>
        <w:jc w:val="left"/>
        <w:rPr>
          <w:b/>
          <w:lang w:val="sr-Cyrl-RS"/>
        </w:rPr>
      </w:pPr>
      <w:r w:rsidRPr="003A0A3B">
        <w:rPr>
          <w:rFonts w:cs="Arial"/>
          <w:sz w:val="24"/>
          <w:szCs w:val="24"/>
          <w:lang w:val="sr-Cyrl-RS" w:eastAsia="ar-SA"/>
        </w:rPr>
        <w:t xml:space="preserve">Гарантни рок за </w:t>
      </w:r>
      <w:r>
        <w:rPr>
          <w:rFonts w:cs="Arial"/>
          <w:sz w:val="24"/>
          <w:szCs w:val="24"/>
          <w:lang w:val="sr-Cyrl-RS" w:eastAsia="ar-SA"/>
        </w:rPr>
        <w:t>предмет набавке је минимум 12 (дванаест)</w:t>
      </w:r>
      <w:r w:rsidRPr="003A0A3B">
        <w:rPr>
          <w:rFonts w:cs="Arial"/>
          <w:sz w:val="24"/>
          <w:szCs w:val="24"/>
          <w:lang w:val="sr-Cyrl-RS" w:eastAsia="ar-SA"/>
        </w:rPr>
        <w:t xml:space="preserve"> месеци</w:t>
      </w:r>
      <w:r>
        <w:rPr>
          <w:rFonts w:cs="Arial"/>
          <w:sz w:val="24"/>
          <w:szCs w:val="24"/>
          <w:lang w:val="sr-Cyrl-RS" w:eastAsia="ar-SA"/>
        </w:rPr>
        <w:t xml:space="preserve"> од дана </w:t>
      </w:r>
      <w:r w:rsidRPr="003A0A3B">
        <w:rPr>
          <w:rFonts w:cs="Arial"/>
          <w:sz w:val="24"/>
          <w:szCs w:val="24"/>
          <w:lang w:val="sr-Cyrl-RS" w:eastAsia="ar-SA"/>
        </w:rPr>
        <w:t xml:space="preserve">потписивања Записника о квалитативном </w:t>
      </w:r>
      <w:r>
        <w:rPr>
          <w:rFonts w:cs="Arial"/>
          <w:sz w:val="24"/>
          <w:szCs w:val="24"/>
          <w:lang w:val="sr-Cyrl-RS" w:eastAsia="ar-SA"/>
        </w:rPr>
        <w:t xml:space="preserve">и квантитативном пријему </w:t>
      </w:r>
      <w:r w:rsidRPr="003A0A3B">
        <w:rPr>
          <w:rFonts w:cs="Arial"/>
          <w:sz w:val="24"/>
          <w:szCs w:val="24"/>
          <w:lang w:val="sr-Cyrl-RS" w:eastAsia="ar-SA"/>
        </w:rPr>
        <w:t>(без примедби) по</w:t>
      </w:r>
      <w:r>
        <w:rPr>
          <w:rFonts w:cs="Arial"/>
          <w:sz w:val="24"/>
          <w:szCs w:val="24"/>
          <w:lang w:val="sr-Cyrl-RS" w:eastAsia="ar-SA"/>
        </w:rPr>
        <w:t xml:space="preserve"> појединачно </w:t>
      </w:r>
      <w:r w:rsidRPr="003A0A3B">
        <w:rPr>
          <w:rFonts w:cs="Arial"/>
          <w:sz w:val="24"/>
          <w:szCs w:val="24"/>
          <w:lang w:val="sr-Cyrl-RS" w:eastAsia="ar-SA"/>
        </w:rPr>
        <w:t>издатој наруџбеници.</w:t>
      </w:r>
    </w:p>
    <w:p w14:paraId="44C10C5B" w14:textId="77777777" w:rsidR="00615646" w:rsidRDefault="00615646" w:rsidP="00615646">
      <w:pPr>
        <w:rPr>
          <w:lang w:val="sr-Cyrl-RS"/>
        </w:rPr>
      </w:pPr>
      <w:r>
        <w:lastRenderedPageBreak/>
        <w:t xml:space="preserve">За </w:t>
      </w:r>
      <w:r w:rsidRPr="00A54406">
        <w:rPr>
          <w:b/>
        </w:rPr>
        <w:t>Партију 4</w:t>
      </w:r>
    </w:p>
    <w:p w14:paraId="79F40B94" w14:textId="141F93F1" w:rsidR="00A54406" w:rsidRPr="00A54406" w:rsidRDefault="00A54406" w:rsidP="00A54406">
      <w:pPr>
        <w:jc w:val="left"/>
        <w:rPr>
          <w:rFonts w:cs="Arial"/>
          <w:sz w:val="24"/>
          <w:szCs w:val="24"/>
          <w:lang w:val="sr-Cyrl-RS" w:eastAsia="ar-SA"/>
        </w:rPr>
      </w:pPr>
      <w:r w:rsidRPr="003A0A3B">
        <w:rPr>
          <w:rFonts w:cs="Arial"/>
          <w:sz w:val="24"/>
          <w:szCs w:val="24"/>
          <w:lang w:val="sr-Cyrl-RS" w:eastAsia="ar-SA"/>
        </w:rPr>
        <w:t xml:space="preserve">Гарантни рок за предмет набавке је </w:t>
      </w:r>
      <w:r w:rsidRPr="0040394B">
        <w:rPr>
          <w:rFonts w:cs="Arial"/>
          <w:sz w:val="24"/>
          <w:szCs w:val="24"/>
          <w:lang w:val="sr-Cyrl-RS" w:eastAsia="ar-SA"/>
        </w:rPr>
        <w:t xml:space="preserve">минимум </w:t>
      </w:r>
      <w:r w:rsidRPr="0040394B">
        <w:rPr>
          <w:rFonts w:eastAsia="Calibri" w:cs="Arial"/>
          <w:bCs/>
          <w:sz w:val="24"/>
          <w:szCs w:val="24"/>
          <w:lang w:val="sr-Cyrl-RS"/>
        </w:rPr>
        <w:t xml:space="preserve">12 </w:t>
      </w:r>
      <w:r>
        <w:rPr>
          <w:rFonts w:eastAsia="Calibri" w:cs="Arial"/>
          <w:bCs/>
          <w:sz w:val="24"/>
          <w:szCs w:val="24"/>
          <w:lang w:val="sr-Cyrl-RS"/>
        </w:rPr>
        <w:t xml:space="preserve">(дванаест) </w:t>
      </w:r>
      <w:r w:rsidRPr="0040394B">
        <w:rPr>
          <w:rFonts w:eastAsia="Calibri" w:cs="Arial"/>
          <w:bCs/>
          <w:sz w:val="24"/>
          <w:szCs w:val="24"/>
          <w:lang w:val="sr-Cyrl-RS"/>
        </w:rPr>
        <w:t>месеци</w:t>
      </w:r>
      <w:r w:rsidRPr="003A0A3B">
        <w:rPr>
          <w:rFonts w:cs="Arial"/>
          <w:sz w:val="24"/>
          <w:szCs w:val="24"/>
          <w:lang w:val="sr-Cyrl-RS" w:eastAsia="ar-SA"/>
        </w:rPr>
        <w:t xml:space="preserve">  од дана </w:t>
      </w:r>
      <w:r>
        <w:rPr>
          <w:rFonts w:cs="Arial"/>
          <w:sz w:val="24"/>
          <w:szCs w:val="24"/>
          <w:lang w:val="sr-Cyrl-RS" w:eastAsia="ar-SA"/>
        </w:rPr>
        <w:t>п</w:t>
      </w:r>
      <w:r w:rsidRPr="003A0A3B">
        <w:rPr>
          <w:rFonts w:cs="Arial"/>
          <w:sz w:val="24"/>
          <w:szCs w:val="24"/>
          <w:lang w:val="sr-Cyrl-RS" w:eastAsia="ar-SA"/>
        </w:rPr>
        <w:t>отписивања  Записника о квалитативном</w:t>
      </w:r>
      <w:r>
        <w:rPr>
          <w:rFonts w:cs="Arial"/>
          <w:sz w:val="24"/>
          <w:szCs w:val="24"/>
          <w:lang w:val="sr-Cyrl-RS" w:eastAsia="ar-SA"/>
        </w:rPr>
        <w:t xml:space="preserve"> и квантитативном </w:t>
      </w:r>
      <w:r w:rsidRPr="003A0A3B">
        <w:rPr>
          <w:rFonts w:cs="Arial"/>
          <w:sz w:val="24"/>
          <w:szCs w:val="24"/>
          <w:lang w:val="sr-Cyrl-RS" w:eastAsia="ar-SA"/>
        </w:rPr>
        <w:t xml:space="preserve"> пријему услуга (без примедби) по</w:t>
      </w:r>
      <w:r>
        <w:rPr>
          <w:rFonts w:cs="Arial"/>
          <w:sz w:val="24"/>
          <w:szCs w:val="24"/>
          <w:lang w:val="sr-Cyrl-RS" w:eastAsia="ar-SA"/>
        </w:rPr>
        <w:t xml:space="preserve"> појединачно </w:t>
      </w:r>
      <w:r w:rsidRPr="003A0A3B">
        <w:rPr>
          <w:rFonts w:cs="Arial"/>
          <w:sz w:val="24"/>
          <w:szCs w:val="24"/>
          <w:lang w:val="sr-Cyrl-RS" w:eastAsia="ar-SA"/>
        </w:rPr>
        <w:t>издатој наруџбеници.</w:t>
      </w:r>
    </w:p>
    <w:p w14:paraId="0E4D210F" w14:textId="3D03D441" w:rsidR="004A499B" w:rsidRDefault="00615646" w:rsidP="00615646">
      <w:pPr>
        <w:rPr>
          <w:lang w:val="sr-Cyrl-RS"/>
        </w:rPr>
      </w:pPr>
      <w:r>
        <w:t xml:space="preserve">За </w:t>
      </w:r>
      <w:r w:rsidRPr="00A54406">
        <w:rPr>
          <w:b/>
        </w:rPr>
        <w:t>Партију 5</w:t>
      </w:r>
    </w:p>
    <w:p w14:paraId="1A7B4C8F" w14:textId="496EAA59" w:rsidR="00A54406" w:rsidRDefault="00A54406" w:rsidP="00EF504D">
      <w:pPr>
        <w:jc w:val="left"/>
        <w:rPr>
          <w:rFonts w:cs="Arial"/>
          <w:sz w:val="24"/>
          <w:szCs w:val="24"/>
          <w:lang w:val="sr-Cyrl-RS" w:eastAsia="ar-SA"/>
        </w:rPr>
      </w:pPr>
      <w:r w:rsidRPr="003A0A3B">
        <w:rPr>
          <w:rFonts w:cs="Arial"/>
          <w:sz w:val="24"/>
          <w:szCs w:val="24"/>
          <w:lang w:val="sr-Cyrl-RS" w:eastAsia="ar-SA"/>
        </w:rPr>
        <w:t xml:space="preserve">Гарантни рок за предмет набавке је </w:t>
      </w:r>
      <w:r w:rsidRPr="0040394B">
        <w:rPr>
          <w:rFonts w:cs="Arial"/>
          <w:sz w:val="24"/>
          <w:szCs w:val="24"/>
          <w:lang w:val="sr-Cyrl-RS" w:eastAsia="ar-SA"/>
        </w:rPr>
        <w:t>минимум</w:t>
      </w:r>
      <w:r w:rsidRPr="0040394B">
        <w:rPr>
          <w:rFonts w:cs="Arial"/>
          <w:bCs/>
          <w:iCs/>
          <w:sz w:val="24"/>
          <w:szCs w:val="24"/>
          <w:lang w:val="sr-Cyrl-RS"/>
        </w:rPr>
        <w:t xml:space="preserve">12 </w:t>
      </w:r>
      <w:r>
        <w:rPr>
          <w:rFonts w:cs="Arial"/>
          <w:bCs/>
          <w:iCs/>
          <w:sz w:val="24"/>
          <w:szCs w:val="24"/>
          <w:lang w:val="sr-Cyrl-RS"/>
        </w:rPr>
        <w:t xml:space="preserve">(дванаест) </w:t>
      </w:r>
      <w:r w:rsidRPr="0040394B">
        <w:rPr>
          <w:rFonts w:cs="Arial"/>
          <w:bCs/>
          <w:iCs/>
          <w:sz w:val="24"/>
          <w:szCs w:val="24"/>
          <w:lang w:val="sr-Cyrl-RS"/>
        </w:rPr>
        <w:t>месеци</w:t>
      </w:r>
      <w:r w:rsidRPr="003A0A3B">
        <w:rPr>
          <w:rFonts w:cs="Arial"/>
          <w:sz w:val="24"/>
          <w:szCs w:val="24"/>
          <w:lang w:val="sr-Cyrl-RS" w:eastAsia="ar-SA"/>
        </w:rPr>
        <w:t xml:space="preserve"> од дана потписивања  Записника о квалитативном</w:t>
      </w:r>
      <w:r>
        <w:rPr>
          <w:rFonts w:cs="Arial"/>
          <w:sz w:val="24"/>
          <w:szCs w:val="24"/>
          <w:lang w:val="sr-Cyrl-RS" w:eastAsia="ar-SA"/>
        </w:rPr>
        <w:t xml:space="preserve"> и квантитативном</w:t>
      </w:r>
      <w:r w:rsidRPr="003A0A3B">
        <w:rPr>
          <w:rFonts w:cs="Arial"/>
          <w:sz w:val="24"/>
          <w:szCs w:val="24"/>
          <w:lang w:val="sr-Cyrl-RS" w:eastAsia="ar-SA"/>
        </w:rPr>
        <w:t xml:space="preserve"> пријему услуга (без примедби) по</w:t>
      </w:r>
      <w:r>
        <w:rPr>
          <w:rFonts w:cs="Arial"/>
          <w:sz w:val="24"/>
          <w:szCs w:val="24"/>
          <w:lang w:val="sr-Cyrl-RS" w:eastAsia="ar-SA"/>
        </w:rPr>
        <w:t xml:space="preserve"> појединачно </w:t>
      </w:r>
      <w:r w:rsidRPr="003A0A3B">
        <w:rPr>
          <w:rFonts w:cs="Arial"/>
          <w:sz w:val="24"/>
          <w:szCs w:val="24"/>
          <w:lang w:val="sr-Cyrl-RS" w:eastAsia="ar-SA"/>
        </w:rPr>
        <w:t>издатој наруџбеници.</w:t>
      </w:r>
    </w:p>
    <w:p w14:paraId="358A0534" w14:textId="77777777" w:rsidR="00EF504D" w:rsidRPr="00EF504D" w:rsidRDefault="00EF504D" w:rsidP="00EF504D">
      <w:pPr>
        <w:spacing w:before="0"/>
        <w:jc w:val="left"/>
        <w:rPr>
          <w:rFonts w:cs="Arial"/>
          <w:sz w:val="24"/>
          <w:szCs w:val="24"/>
          <w:lang w:val="sr-Cyrl-RS" w:eastAsia="ar-SA"/>
        </w:rPr>
      </w:pPr>
    </w:p>
    <w:p w14:paraId="74985032" w14:textId="6CD88CDB" w:rsidR="00041FE3" w:rsidRPr="00EF504D" w:rsidRDefault="00041FE3" w:rsidP="00041FE3">
      <w:pPr>
        <w:spacing w:before="0"/>
        <w:rPr>
          <w:rFonts w:cs="Arial"/>
          <w:sz w:val="24"/>
          <w:szCs w:val="24"/>
          <w:lang w:eastAsia="zh-CN"/>
        </w:rPr>
      </w:pPr>
      <w:r w:rsidRPr="00EF504D">
        <w:rPr>
          <w:rFonts w:cs="Arial"/>
          <w:sz w:val="24"/>
          <w:szCs w:val="24"/>
          <w:lang w:eastAsia="zh-CN"/>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w:t>
      </w:r>
      <w:r w:rsidR="00EF504D" w:rsidRPr="00EF504D">
        <w:rPr>
          <w:rFonts w:cs="Arial"/>
          <w:sz w:val="24"/>
          <w:szCs w:val="24"/>
          <w:lang w:val="sr-Cyrl-RS" w:eastAsia="zh-CN"/>
        </w:rPr>
        <w:t xml:space="preserve">3 </w:t>
      </w:r>
      <w:r w:rsidR="00EF504D" w:rsidRPr="00EF504D">
        <w:rPr>
          <w:rFonts w:cs="Arial"/>
          <w:sz w:val="24"/>
          <w:szCs w:val="24"/>
          <w:lang w:eastAsia="zh-CN"/>
        </w:rPr>
        <w:t>(</w:t>
      </w:r>
      <w:r w:rsidR="00EF504D" w:rsidRPr="00EF504D">
        <w:rPr>
          <w:rFonts w:cs="Arial"/>
          <w:sz w:val="24"/>
          <w:szCs w:val="24"/>
          <w:lang w:val="sr-Cyrl-RS" w:eastAsia="zh-CN"/>
        </w:rPr>
        <w:t>три</w:t>
      </w:r>
      <w:r w:rsidRPr="00EF504D">
        <w:rPr>
          <w:rFonts w:cs="Arial"/>
          <w:sz w:val="24"/>
          <w:szCs w:val="24"/>
          <w:lang w:eastAsia="zh-CN"/>
        </w:rPr>
        <w:t xml:space="preserve">) дана по утврђивању недостатка. </w:t>
      </w:r>
    </w:p>
    <w:p w14:paraId="12497E2F" w14:textId="77777777" w:rsidR="00041FE3" w:rsidRPr="00EF504D" w:rsidRDefault="00041FE3" w:rsidP="00041FE3">
      <w:pPr>
        <w:spacing w:before="0"/>
        <w:rPr>
          <w:rFonts w:cs="Arial"/>
          <w:sz w:val="24"/>
          <w:szCs w:val="24"/>
          <w:lang w:eastAsia="zh-CN"/>
        </w:rPr>
      </w:pPr>
    </w:p>
    <w:p w14:paraId="287A99D5" w14:textId="19576948" w:rsidR="00041FE3" w:rsidRPr="00EF504D" w:rsidRDefault="00041FE3" w:rsidP="00041FE3">
      <w:pPr>
        <w:spacing w:before="0"/>
        <w:rPr>
          <w:rFonts w:cs="Arial"/>
          <w:sz w:val="24"/>
          <w:szCs w:val="24"/>
          <w:lang w:eastAsia="zh-CN"/>
        </w:rPr>
      </w:pPr>
      <w:r w:rsidRPr="00EF504D">
        <w:rPr>
          <w:rFonts w:cs="Arial"/>
          <w:sz w:val="24"/>
          <w:szCs w:val="24"/>
          <w:lang w:eastAsia="zh-CN"/>
        </w:rPr>
        <w:t xml:space="preserve">Пружалац услуге се обавезује да </w:t>
      </w:r>
      <w:r w:rsidR="00EF504D" w:rsidRPr="00EF504D">
        <w:rPr>
          <w:rFonts w:cs="Arial"/>
          <w:sz w:val="24"/>
          <w:szCs w:val="24"/>
          <w:lang w:val="sr-Cyrl-RS" w:eastAsia="zh-CN"/>
        </w:rPr>
        <w:t>у најкраћем</w:t>
      </w:r>
      <w:r w:rsidRPr="00EF504D">
        <w:rPr>
          <w:rFonts w:cs="Arial"/>
          <w:sz w:val="24"/>
          <w:szCs w:val="24"/>
          <w:lang w:eastAsia="zh-CN"/>
        </w:rPr>
        <w:t xml:space="preserve"> року од дана од дана пријема рекламације отклони утврђене недостатке о свом трошку.</w:t>
      </w:r>
    </w:p>
    <w:p w14:paraId="0E333188" w14:textId="267017A8" w:rsidR="006E6F46" w:rsidRPr="008440C5" w:rsidRDefault="006E6F46" w:rsidP="008440C5">
      <w:pPr>
        <w:spacing w:before="0"/>
        <w:rPr>
          <w:rFonts w:cs="Arial"/>
          <w:i/>
          <w:color w:val="00B0F0"/>
          <w:sz w:val="24"/>
          <w:szCs w:val="24"/>
          <w:lang w:eastAsia="zh-CN"/>
        </w:rPr>
      </w:pPr>
      <w:r w:rsidRPr="008112A2">
        <w:rPr>
          <w:rFonts w:cs="Arial"/>
          <w:i/>
          <w:color w:val="00B0F0"/>
          <w:sz w:val="24"/>
          <w:szCs w:val="24"/>
          <w:lang w:eastAsia="zh-CN"/>
        </w:rPr>
        <w:t xml:space="preserve">. </w:t>
      </w:r>
    </w:p>
    <w:p w14:paraId="5CFFF3F1" w14:textId="132E771E" w:rsidR="008D2B23" w:rsidRDefault="003106F1" w:rsidP="00445BD5">
      <w:pPr>
        <w:pStyle w:val="KDPodnaslov2"/>
        <w:numPr>
          <w:ilvl w:val="1"/>
          <w:numId w:val="27"/>
        </w:numPr>
        <w:spacing w:before="0"/>
        <w:jc w:val="both"/>
        <w:rPr>
          <w:rFonts w:cs="Arial"/>
          <w:sz w:val="24"/>
          <w:szCs w:val="24"/>
          <w:lang w:val="sr-Cyrl-RS"/>
        </w:rPr>
      </w:pPr>
      <w:bookmarkStart w:id="220" w:name="_Toc441651588"/>
      <w:bookmarkStart w:id="221" w:name="_Toc442559899"/>
      <w:r>
        <w:rPr>
          <w:rFonts w:cs="Arial"/>
          <w:sz w:val="24"/>
          <w:szCs w:val="24"/>
        </w:rPr>
        <w:t>Начин</w:t>
      </w:r>
      <w:r>
        <w:rPr>
          <w:rFonts w:cs="Arial"/>
          <w:sz w:val="24"/>
          <w:szCs w:val="24"/>
          <w:lang w:val="sr-Cyrl-RS"/>
        </w:rPr>
        <w:t xml:space="preserve">, рок и </w:t>
      </w:r>
      <w:r w:rsidR="008D2B23" w:rsidRPr="00EC5BB4">
        <w:rPr>
          <w:rFonts w:cs="Arial"/>
          <w:sz w:val="24"/>
          <w:szCs w:val="24"/>
        </w:rPr>
        <w:t>услови плаћања</w:t>
      </w:r>
      <w:bookmarkEnd w:id="220"/>
      <w:bookmarkEnd w:id="221"/>
    </w:p>
    <w:p w14:paraId="789C7CA8" w14:textId="77777777" w:rsidR="003106F1" w:rsidRDefault="003106F1" w:rsidP="003106F1">
      <w:pPr>
        <w:rPr>
          <w:lang w:val="sr-Cyrl-RS"/>
        </w:rPr>
      </w:pPr>
    </w:p>
    <w:p w14:paraId="0325B938" w14:textId="0123BC8C" w:rsidR="003106F1" w:rsidRPr="00EF504D" w:rsidRDefault="003106F1" w:rsidP="003673B0">
      <w:pPr>
        <w:rPr>
          <w:sz w:val="24"/>
          <w:szCs w:val="24"/>
          <w:lang w:val="sr-Cyrl-RS"/>
        </w:rPr>
      </w:pPr>
      <w:r w:rsidRPr="00EF504D">
        <w:rPr>
          <w:sz w:val="24"/>
          <w:szCs w:val="24"/>
          <w:lang w:val="sr-Cyrl-RS"/>
        </w:rPr>
        <w:t>Плаћање извршених услуга, које су предмет ове јавне набавке Наручил</w:t>
      </w:r>
      <w:r w:rsidR="006F19CF" w:rsidRPr="00EF504D">
        <w:rPr>
          <w:sz w:val="24"/>
          <w:szCs w:val="24"/>
          <w:lang w:val="sr-Cyrl-RS"/>
        </w:rPr>
        <w:t>ац ће извршити уплатом на</w:t>
      </w:r>
      <w:r w:rsidRPr="00EF504D">
        <w:rPr>
          <w:sz w:val="24"/>
          <w:szCs w:val="24"/>
          <w:lang w:val="sr-Cyrl-RS"/>
        </w:rPr>
        <w:t xml:space="preserve"> рачун Понуђача,</w:t>
      </w:r>
      <w:r w:rsidR="003673B0">
        <w:rPr>
          <w:sz w:val="24"/>
          <w:szCs w:val="24"/>
          <w:lang w:val="sr-Cyrl-RS"/>
        </w:rPr>
        <w:t xml:space="preserve"> </w:t>
      </w:r>
      <w:r w:rsidR="006F19CF" w:rsidRPr="00EF504D">
        <w:rPr>
          <w:sz w:val="24"/>
          <w:szCs w:val="24"/>
          <w:lang w:val="sr-Cyrl-RS"/>
        </w:rPr>
        <w:t xml:space="preserve"> </w:t>
      </w:r>
      <w:r w:rsidRPr="00EF504D">
        <w:rPr>
          <w:sz w:val="24"/>
          <w:szCs w:val="24"/>
          <w:lang w:val="sr-Cyrl-RS"/>
        </w:rPr>
        <w:t xml:space="preserve">након извршења услуге и потписивања Записника о </w:t>
      </w:r>
      <w:r w:rsidR="00A54406" w:rsidRPr="00EF504D">
        <w:rPr>
          <w:sz w:val="24"/>
          <w:szCs w:val="24"/>
          <w:lang w:val="sr-Cyrl-RS"/>
        </w:rPr>
        <w:t>квалитативном и квантитативном</w:t>
      </w:r>
      <w:r w:rsidR="00961896" w:rsidRPr="00EF504D">
        <w:rPr>
          <w:sz w:val="24"/>
          <w:szCs w:val="24"/>
          <w:lang w:val="sr-Cyrl-RS"/>
        </w:rPr>
        <w:t xml:space="preserve"> пријему (</w:t>
      </w:r>
      <w:r w:rsidRPr="00EF504D">
        <w:rPr>
          <w:sz w:val="24"/>
          <w:szCs w:val="24"/>
          <w:lang w:val="sr-Cyrl-RS"/>
        </w:rPr>
        <w:t>примопредаји</w:t>
      </w:r>
      <w:r w:rsidR="00961896" w:rsidRPr="00EF504D">
        <w:rPr>
          <w:sz w:val="24"/>
          <w:szCs w:val="24"/>
          <w:lang w:val="sr-Cyrl-RS"/>
        </w:rPr>
        <w:t>)</w:t>
      </w:r>
      <w:r w:rsidRPr="00EF504D">
        <w:rPr>
          <w:sz w:val="24"/>
          <w:szCs w:val="24"/>
          <w:lang w:val="sr-Cyrl-RS"/>
        </w:rPr>
        <w:t xml:space="preserve"> од стране овлашћених представника Наручиоца и П</w:t>
      </w:r>
      <w:r w:rsidR="00085561">
        <w:rPr>
          <w:sz w:val="24"/>
          <w:szCs w:val="24"/>
          <w:lang w:val="sr-Cyrl-RS"/>
        </w:rPr>
        <w:t>онуђача</w:t>
      </w:r>
      <w:r w:rsidRPr="00EF504D">
        <w:rPr>
          <w:sz w:val="24"/>
          <w:szCs w:val="24"/>
          <w:lang w:val="sr-Cyrl-RS"/>
        </w:rPr>
        <w:t xml:space="preserve"> услуге без примед</w:t>
      </w:r>
      <w:r w:rsidR="00DD0812" w:rsidRPr="00EF504D">
        <w:rPr>
          <w:sz w:val="24"/>
          <w:szCs w:val="24"/>
          <w:lang w:val="sr-Cyrl-RS"/>
        </w:rPr>
        <w:t xml:space="preserve">би </w:t>
      </w:r>
      <w:r w:rsidRPr="00EF504D">
        <w:rPr>
          <w:sz w:val="24"/>
          <w:szCs w:val="24"/>
          <w:lang w:val="sr-Cyrl-RS"/>
        </w:rPr>
        <w:t xml:space="preserve"> у року</w:t>
      </w:r>
      <w:r w:rsidR="003673B0">
        <w:rPr>
          <w:sz w:val="24"/>
          <w:szCs w:val="24"/>
          <w:lang w:val="sr-Cyrl-RS"/>
        </w:rPr>
        <w:t xml:space="preserve"> од 45 (словима: четрдесетпет) дана од дана</w:t>
      </w:r>
      <w:r w:rsidRPr="00EF504D">
        <w:rPr>
          <w:sz w:val="24"/>
          <w:szCs w:val="24"/>
          <w:lang w:val="sr-Cyrl-RS"/>
        </w:rPr>
        <w:t xml:space="preserve"> пријема исправног рачуна.</w:t>
      </w:r>
    </w:p>
    <w:p w14:paraId="593F46AD" w14:textId="00238305" w:rsidR="003106F1" w:rsidRPr="008306BE" w:rsidRDefault="008B0BA6" w:rsidP="00EF504D">
      <w:pPr>
        <w:jc w:val="left"/>
        <w:rPr>
          <w:sz w:val="24"/>
          <w:szCs w:val="24"/>
          <w:lang w:val="sr-Cyrl-RS"/>
        </w:rPr>
      </w:pPr>
      <w:r>
        <w:rPr>
          <w:sz w:val="24"/>
          <w:szCs w:val="24"/>
          <w:lang w:val="sr-Cyrl-RS"/>
        </w:rPr>
        <w:t xml:space="preserve">Рачун се издаје на: </w:t>
      </w:r>
      <w:r w:rsidR="003106F1" w:rsidRPr="008306BE">
        <w:rPr>
          <w:sz w:val="24"/>
          <w:szCs w:val="24"/>
          <w:lang w:val="sr-Cyrl-RS"/>
        </w:rPr>
        <w:t xml:space="preserve">Јавно предузеће </w:t>
      </w:r>
      <w:r>
        <w:rPr>
          <w:sz w:val="24"/>
          <w:szCs w:val="24"/>
          <w:lang w:val="sr-Cyrl-RS"/>
        </w:rPr>
        <w:t>„</w:t>
      </w:r>
      <w:r w:rsidR="00542311">
        <w:rPr>
          <w:sz w:val="24"/>
          <w:szCs w:val="24"/>
          <w:lang w:val="sr-Cyrl-RS"/>
        </w:rPr>
        <w:t>Електропр</w:t>
      </w:r>
      <w:r w:rsidR="003106F1" w:rsidRPr="008306BE">
        <w:rPr>
          <w:sz w:val="24"/>
          <w:szCs w:val="24"/>
          <w:lang w:val="sr-Cyrl-RS"/>
        </w:rPr>
        <w:t xml:space="preserve">ивреда Србије“  Београд, </w:t>
      </w:r>
      <w:r>
        <w:rPr>
          <w:sz w:val="24"/>
          <w:szCs w:val="24"/>
          <w:lang w:val="sr-Cyrl-RS"/>
        </w:rPr>
        <w:t>Балканска 13</w:t>
      </w:r>
      <w:r w:rsidR="001C6C1E">
        <w:rPr>
          <w:sz w:val="24"/>
          <w:szCs w:val="24"/>
          <w:lang w:val="sr-Cyrl-RS"/>
        </w:rPr>
        <w:t xml:space="preserve">, </w:t>
      </w:r>
      <w:r w:rsidR="003106F1" w:rsidRPr="008306BE">
        <w:rPr>
          <w:sz w:val="24"/>
          <w:szCs w:val="24"/>
          <w:lang w:val="sr-Cyrl-RS"/>
        </w:rPr>
        <w:t>11000 Београд, ПИБ: 103920327.</w:t>
      </w:r>
    </w:p>
    <w:p w14:paraId="6B873091" w14:textId="4E917D61" w:rsidR="003106F1" w:rsidRPr="00EF504D" w:rsidRDefault="003106F1" w:rsidP="003673B0">
      <w:pPr>
        <w:rPr>
          <w:sz w:val="24"/>
          <w:szCs w:val="24"/>
          <w:lang w:val="sr-Cyrl-RS"/>
        </w:rPr>
      </w:pPr>
      <w:r w:rsidRPr="00EF504D">
        <w:rPr>
          <w:sz w:val="24"/>
          <w:szCs w:val="24"/>
          <w:lang w:val="sr-Cyrl-RS"/>
        </w:rPr>
        <w:t>Уз рачун  у коме се обавезно наводи број</w:t>
      </w:r>
      <w:r w:rsidR="006F19CF" w:rsidRPr="00EF504D">
        <w:rPr>
          <w:sz w:val="24"/>
          <w:szCs w:val="24"/>
          <w:lang w:val="sr-Cyrl-RS"/>
        </w:rPr>
        <w:t xml:space="preserve"> оквирног споразума</w:t>
      </w:r>
      <w:r w:rsidRPr="00EF504D">
        <w:rPr>
          <w:sz w:val="24"/>
          <w:szCs w:val="24"/>
          <w:lang w:val="sr-Cyrl-RS"/>
        </w:rPr>
        <w:t xml:space="preserve">  по коме су услуге извршене, Понуђач је обавезан да достави: копију</w:t>
      </w:r>
      <w:r w:rsidRPr="00EF504D">
        <w:rPr>
          <w:color w:val="FF0000"/>
          <w:sz w:val="24"/>
          <w:szCs w:val="24"/>
          <w:lang w:val="sr-Cyrl-RS"/>
        </w:rPr>
        <w:t xml:space="preserve"> </w:t>
      </w:r>
      <w:r w:rsidRPr="00EF504D">
        <w:rPr>
          <w:sz w:val="24"/>
          <w:szCs w:val="24"/>
          <w:lang w:val="sr-Cyrl-RS"/>
        </w:rPr>
        <w:t>нару</w:t>
      </w:r>
      <w:r w:rsidR="006F19CF" w:rsidRPr="00EF504D">
        <w:rPr>
          <w:sz w:val="24"/>
          <w:szCs w:val="24"/>
          <w:lang w:val="sr-Cyrl-RS"/>
        </w:rPr>
        <w:t>џбенице</w:t>
      </w:r>
      <w:r w:rsidRPr="00EF504D">
        <w:rPr>
          <w:color w:val="FF0000"/>
          <w:sz w:val="24"/>
          <w:szCs w:val="24"/>
          <w:lang w:val="sr-Cyrl-RS"/>
        </w:rPr>
        <w:t xml:space="preserve"> </w:t>
      </w:r>
      <w:r w:rsidRPr="00EF504D">
        <w:rPr>
          <w:sz w:val="24"/>
          <w:szCs w:val="24"/>
          <w:lang w:val="sr-Cyrl-RS"/>
        </w:rPr>
        <w:t>и Записник о примопредаји - без примедби, са читко написаним именом и презименом и потписом овлашћеног лица Наручиоца, које је примило предметну набавку.</w:t>
      </w:r>
    </w:p>
    <w:p w14:paraId="3C5F13BA" w14:textId="2F4FEE87" w:rsidR="003106F1" w:rsidRPr="001C6C1E" w:rsidRDefault="003106F1" w:rsidP="00EF504D">
      <w:pPr>
        <w:jc w:val="left"/>
        <w:rPr>
          <w:sz w:val="24"/>
          <w:szCs w:val="24"/>
          <w:lang w:val="sr-Cyrl-RS"/>
        </w:rPr>
      </w:pPr>
      <w:r w:rsidRPr="00EF504D">
        <w:rPr>
          <w:sz w:val="24"/>
          <w:szCs w:val="24"/>
          <w:lang w:val="sr-Cyrl-RS"/>
        </w:rPr>
        <w:t xml:space="preserve">Исправан </w:t>
      </w:r>
      <w:r w:rsidRPr="008306BE">
        <w:rPr>
          <w:sz w:val="24"/>
          <w:szCs w:val="24"/>
          <w:lang w:val="sr-Cyrl-RS"/>
        </w:rPr>
        <w:t>рачун мора б</w:t>
      </w:r>
      <w:r w:rsidR="001C6C1E">
        <w:rPr>
          <w:sz w:val="24"/>
          <w:szCs w:val="24"/>
          <w:lang w:val="sr-Cyrl-RS"/>
        </w:rPr>
        <w:t>ити достављен Наручиоцу</w:t>
      </w:r>
      <w:r w:rsidR="006F19CF" w:rsidRPr="008306BE">
        <w:rPr>
          <w:sz w:val="24"/>
          <w:szCs w:val="24"/>
          <w:lang w:val="sr-Cyrl-RS"/>
        </w:rPr>
        <w:t xml:space="preserve">, </w:t>
      </w:r>
      <w:r w:rsidRPr="008306BE">
        <w:rPr>
          <w:sz w:val="24"/>
          <w:szCs w:val="24"/>
          <w:lang w:val="sr-Cyrl-RS"/>
        </w:rPr>
        <w:t xml:space="preserve">на адресу: </w:t>
      </w:r>
      <w:r w:rsidR="001C6C1E" w:rsidRPr="008306BE">
        <w:rPr>
          <w:sz w:val="24"/>
          <w:szCs w:val="24"/>
          <w:lang w:val="sr-Cyrl-RS"/>
        </w:rPr>
        <w:t xml:space="preserve">Јавно предузеће </w:t>
      </w:r>
      <w:r w:rsidR="008B0BA6">
        <w:rPr>
          <w:sz w:val="24"/>
          <w:szCs w:val="24"/>
          <w:lang w:val="sr-Cyrl-RS"/>
        </w:rPr>
        <w:t>„</w:t>
      </w:r>
      <w:r w:rsidR="00542311">
        <w:rPr>
          <w:sz w:val="24"/>
          <w:szCs w:val="24"/>
          <w:lang w:val="sr-Cyrl-RS"/>
        </w:rPr>
        <w:t>Електропр</w:t>
      </w:r>
      <w:r w:rsidR="001C6C1E" w:rsidRPr="008306BE">
        <w:rPr>
          <w:sz w:val="24"/>
          <w:szCs w:val="24"/>
          <w:lang w:val="sr-Cyrl-RS"/>
        </w:rPr>
        <w:t>ивреда Србије“  Београд</w:t>
      </w:r>
      <w:r w:rsidR="001C6C1E">
        <w:rPr>
          <w:sz w:val="24"/>
          <w:szCs w:val="24"/>
        </w:rPr>
        <w:t xml:space="preserve"> </w:t>
      </w:r>
      <w:r w:rsidR="001C6C1E" w:rsidRPr="001C6C1E">
        <w:rPr>
          <w:sz w:val="24"/>
          <w:szCs w:val="24"/>
        </w:rPr>
        <w:t xml:space="preserve">– </w:t>
      </w:r>
      <w:r w:rsidR="001C6C1E" w:rsidRPr="001C6C1E">
        <w:rPr>
          <w:sz w:val="24"/>
          <w:szCs w:val="24"/>
          <w:lang w:val="sr-Cyrl-RS"/>
        </w:rPr>
        <w:t xml:space="preserve">Технички центар Београд, Масарикова 1-3 </w:t>
      </w:r>
      <w:r w:rsidRPr="001C6C1E">
        <w:rPr>
          <w:sz w:val="24"/>
          <w:szCs w:val="24"/>
          <w:lang w:val="sr-Cyrl-RS"/>
        </w:rPr>
        <w:t xml:space="preserve"> 11000 Београд. </w:t>
      </w:r>
    </w:p>
    <w:p w14:paraId="590B4226" w14:textId="125B0729" w:rsidR="00DB2724" w:rsidRPr="00EF504D" w:rsidRDefault="00DB2724" w:rsidP="00EF504D">
      <w:pPr>
        <w:jc w:val="left"/>
        <w:rPr>
          <w:sz w:val="24"/>
          <w:szCs w:val="24"/>
          <w:lang w:val="sr-Cyrl-RS"/>
        </w:rPr>
      </w:pPr>
      <w:r w:rsidRPr="00EF504D">
        <w:rPr>
          <w:sz w:val="24"/>
          <w:szCs w:val="24"/>
        </w:rPr>
        <w:t>Понуђачу није дозвољено да захтева аванс.</w:t>
      </w:r>
    </w:p>
    <w:p w14:paraId="4CFEC4BD" w14:textId="77777777" w:rsidR="008B6E76" w:rsidRPr="00EF504D" w:rsidRDefault="008B6E76" w:rsidP="00EF504D">
      <w:pPr>
        <w:pStyle w:val="KDParagraf"/>
        <w:spacing w:before="0"/>
        <w:jc w:val="left"/>
        <w:rPr>
          <w:rFonts w:cs="Arial"/>
          <w:color w:val="00B0F0"/>
          <w:sz w:val="24"/>
          <w:szCs w:val="24"/>
          <w:lang w:val="sr-Cyrl-RS"/>
        </w:rPr>
      </w:pPr>
    </w:p>
    <w:p w14:paraId="64CE6106" w14:textId="03F9B9AC" w:rsidR="00B00642" w:rsidRPr="00EF504D" w:rsidRDefault="00B00642" w:rsidP="00154669">
      <w:pPr>
        <w:pStyle w:val="KDParagraf"/>
        <w:spacing w:before="0"/>
        <w:rPr>
          <w:rFonts w:cs="Arial"/>
          <w:i/>
          <w:sz w:val="24"/>
          <w:szCs w:val="24"/>
          <w:lang w:val="sr-Cyrl-RS"/>
        </w:rPr>
      </w:pPr>
      <w:r w:rsidRPr="00EF504D">
        <w:rPr>
          <w:rFonts w:cs="Arial"/>
          <w:sz w:val="24"/>
          <w:szCs w:val="24"/>
          <w:lang w:val="sr-Cyrl-RS"/>
        </w:rPr>
        <w:t>У</w:t>
      </w:r>
      <w:r w:rsidR="00C25EC2" w:rsidRPr="00EF504D">
        <w:rPr>
          <w:rFonts w:cs="Arial"/>
          <w:sz w:val="24"/>
          <w:szCs w:val="24"/>
          <w:lang w:val="sr-Cyrl-RS"/>
        </w:rPr>
        <w:t xml:space="preserve"> испостављеном рачуну, </w:t>
      </w:r>
      <w:r w:rsidRPr="00EF504D">
        <w:rPr>
          <w:rFonts w:cs="Arial"/>
          <w:sz w:val="24"/>
          <w:szCs w:val="24"/>
          <w:lang w:val="sr-Cyrl-RS"/>
        </w:rPr>
        <w:t xml:space="preserve">понуђач је дужан да се придржава тачно дефинисаних назива из конкурсне документације и прихваћене понуде (из Обрасца структуре цене). </w:t>
      </w:r>
      <w:r w:rsidR="00B20A6C" w:rsidRPr="00EF504D">
        <w:rPr>
          <w:rFonts w:cs="Arial"/>
          <w:sz w:val="24"/>
          <w:szCs w:val="24"/>
          <w:lang w:val="sr-Cyrl-RS"/>
        </w:rPr>
        <w:t>Рачуни који</w:t>
      </w:r>
      <w:r w:rsidRPr="00EF504D">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EF504D">
        <w:rPr>
          <w:rFonts w:cs="Arial"/>
          <w:sz w:val="24"/>
          <w:szCs w:val="24"/>
          <w:lang w:val="sr-Cyrl-RS"/>
        </w:rPr>
        <w:t>зива из рачуна</w:t>
      </w:r>
      <w:r w:rsidRPr="00EF504D">
        <w:rPr>
          <w:rFonts w:cs="Arial"/>
          <w:sz w:val="24"/>
          <w:szCs w:val="24"/>
          <w:lang w:val="sr-Cyrl-RS"/>
        </w:rPr>
        <w:t xml:space="preserve"> са захтеваним називима из конкурсне документације и прихваћене понуде.</w:t>
      </w:r>
    </w:p>
    <w:p w14:paraId="5C89B69B" w14:textId="77777777" w:rsidR="008D2B23" w:rsidRPr="00EF504D" w:rsidRDefault="008D2B23" w:rsidP="00EF504D">
      <w:pPr>
        <w:autoSpaceDE w:val="0"/>
        <w:autoSpaceDN w:val="0"/>
        <w:adjustRightInd w:val="0"/>
        <w:spacing w:before="0"/>
        <w:ind w:right="-426"/>
        <w:jc w:val="left"/>
        <w:rPr>
          <w:rFonts w:eastAsia="Calibri" w:cs="Arial"/>
          <w:i/>
          <w:sz w:val="24"/>
          <w:szCs w:val="24"/>
        </w:rPr>
      </w:pPr>
    </w:p>
    <w:p w14:paraId="48C20F28" w14:textId="0D47C5DA" w:rsidR="00FF68EC" w:rsidRPr="00EF504D" w:rsidRDefault="008D2B23" w:rsidP="00445BD5">
      <w:pPr>
        <w:pStyle w:val="KDPodnaslov2"/>
        <w:numPr>
          <w:ilvl w:val="1"/>
          <w:numId w:val="27"/>
        </w:numPr>
        <w:spacing w:before="0"/>
        <w:rPr>
          <w:rFonts w:cs="Arial"/>
          <w:sz w:val="24"/>
          <w:szCs w:val="24"/>
          <w:lang w:val="sr-Cyrl-RS"/>
        </w:rPr>
      </w:pPr>
      <w:bookmarkStart w:id="222" w:name="_Toc441651589"/>
      <w:bookmarkStart w:id="223" w:name="_Toc442559900"/>
      <w:r w:rsidRPr="00EF504D">
        <w:rPr>
          <w:rFonts w:cs="Arial"/>
          <w:sz w:val="24"/>
          <w:szCs w:val="24"/>
        </w:rPr>
        <w:lastRenderedPageBreak/>
        <w:t>Рок важења понуде</w:t>
      </w:r>
      <w:bookmarkEnd w:id="222"/>
      <w:bookmarkEnd w:id="223"/>
    </w:p>
    <w:p w14:paraId="13E02020" w14:textId="77777777" w:rsidR="00DB2724" w:rsidRPr="00DB2724" w:rsidRDefault="00DB2724" w:rsidP="00DB2724">
      <w:pPr>
        <w:rPr>
          <w:lang w:val="sr-Cyrl-RS"/>
        </w:rPr>
      </w:pPr>
    </w:p>
    <w:p w14:paraId="740A7AC7" w14:textId="34213E4D"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w:t>
      </w:r>
      <w:r w:rsidRPr="008306BE">
        <w:rPr>
          <w:rFonts w:cs="Arial"/>
          <w:sz w:val="24"/>
          <w:szCs w:val="24"/>
          <w:lang w:val="ru-RU"/>
        </w:rPr>
        <w:t xml:space="preserve">важи најмање </w:t>
      </w:r>
      <w:r w:rsidR="00B566EF" w:rsidRPr="008306BE">
        <w:rPr>
          <w:rFonts w:cs="Arial"/>
          <w:sz w:val="24"/>
          <w:szCs w:val="24"/>
          <w:lang w:val="sr-Cyrl-RS"/>
        </w:rPr>
        <w:t>9</w:t>
      </w:r>
      <w:r w:rsidR="00750A33" w:rsidRPr="008306BE">
        <w:rPr>
          <w:rFonts w:cs="Arial"/>
          <w:sz w:val="24"/>
          <w:szCs w:val="24"/>
          <w:lang w:val="sr-Cyrl-RS"/>
        </w:rPr>
        <w:t>0</w:t>
      </w:r>
      <w:r w:rsidRPr="008306BE">
        <w:rPr>
          <w:rFonts w:cs="Arial"/>
          <w:sz w:val="24"/>
          <w:szCs w:val="24"/>
          <w:lang w:val="ru-RU"/>
        </w:rPr>
        <w:t xml:space="preserve"> (</w:t>
      </w:r>
      <w:r w:rsidR="00B566EF" w:rsidRPr="008306BE">
        <w:rPr>
          <w:rFonts w:cs="Arial"/>
          <w:sz w:val="24"/>
          <w:szCs w:val="24"/>
          <w:lang w:val="sr-Cyrl-CS"/>
        </w:rPr>
        <w:t>деведес</w:t>
      </w:r>
      <w:r w:rsidR="00591222" w:rsidRPr="008306BE">
        <w:rPr>
          <w:rFonts w:cs="Arial"/>
          <w:sz w:val="24"/>
          <w:szCs w:val="24"/>
          <w:lang w:val="sr-Cyrl-CS"/>
        </w:rPr>
        <w:t>е</w:t>
      </w:r>
      <w:r w:rsidR="00B566EF" w:rsidRPr="008306BE">
        <w:rPr>
          <w:rFonts w:cs="Arial"/>
          <w:sz w:val="24"/>
          <w:szCs w:val="24"/>
          <w:lang w:val="sr-Cyrl-CS"/>
        </w:rPr>
        <w:t>т</w:t>
      </w:r>
      <w:r w:rsidRPr="008306BE">
        <w:rPr>
          <w:rFonts w:cs="Arial"/>
          <w:sz w:val="24"/>
          <w:szCs w:val="24"/>
          <w:lang w:val="ru-RU"/>
        </w:rPr>
        <w:t xml:space="preserve">) </w:t>
      </w:r>
      <w:r w:rsidRPr="00EC5BB4">
        <w:rPr>
          <w:rFonts w:cs="Arial"/>
          <w:sz w:val="24"/>
          <w:szCs w:val="24"/>
          <w:lang w:val="ru-RU"/>
        </w:rPr>
        <w:t xml:space="preserve">дана од дана отварања понуда. </w:t>
      </w:r>
    </w:p>
    <w:p w14:paraId="51151FD9" w14:textId="77777777" w:rsidR="008D2B23" w:rsidRPr="00EC5BB4" w:rsidRDefault="008D2B23" w:rsidP="00EF504D">
      <w:pPr>
        <w:spacing w:before="0"/>
        <w:jc w:val="left"/>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3273B5E7" w14:textId="77777777" w:rsidR="005A3029" w:rsidRPr="00EC5BB4" w:rsidRDefault="005A3029" w:rsidP="008D2B23">
      <w:pPr>
        <w:spacing w:before="0"/>
        <w:rPr>
          <w:rFonts w:cs="Arial"/>
          <w:sz w:val="24"/>
          <w:szCs w:val="24"/>
        </w:rPr>
      </w:pPr>
    </w:p>
    <w:p w14:paraId="1C16323E" w14:textId="77777777" w:rsidR="008D2B23" w:rsidRPr="000C13B6" w:rsidRDefault="008D2B23" w:rsidP="00445BD5">
      <w:pPr>
        <w:pStyle w:val="KDPodnaslov2"/>
        <w:numPr>
          <w:ilvl w:val="1"/>
          <w:numId w:val="27"/>
        </w:numPr>
        <w:spacing w:before="0"/>
        <w:jc w:val="both"/>
        <w:rPr>
          <w:rFonts w:cs="Arial"/>
          <w:sz w:val="24"/>
          <w:szCs w:val="24"/>
        </w:rPr>
      </w:pPr>
      <w:bookmarkStart w:id="224" w:name="_Toc441651593"/>
      <w:bookmarkStart w:id="225" w:name="_Toc442559904"/>
      <w:r w:rsidRPr="000C13B6">
        <w:rPr>
          <w:rFonts w:cs="Arial"/>
          <w:sz w:val="24"/>
          <w:szCs w:val="24"/>
        </w:rPr>
        <w:t>Средства финансијског обезбеђења</w:t>
      </w:r>
      <w:bookmarkEnd w:id="224"/>
      <w:bookmarkEnd w:id="225"/>
    </w:p>
    <w:p w14:paraId="6FE35BC1" w14:textId="0E243C61" w:rsidR="00C87948" w:rsidRPr="00C87948" w:rsidRDefault="00C87948" w:rsidP="00542311">
      <w:pPr>
        <w:jc w:val="left"/>
        <w:rPr>
          <w:rFonts w:eastAsia="TimesNewRomanPSMT"/>
          <w:sz w:val="24"/>
          <w:szCs w:val="24"/>
          <w:lang w:val="sr-Cyrl-RS"/>
        </w:rPr>
      </w:pPr>
      <w:r w:rsidRPr="00C87948">
        <w:rPr>
          <w:rFonts w:eastAsia="TimesNewRomanPSMT"/>
          <w:bCs/>
          <w:sz w:val="24"/>
          <w:szCs w:val="24"/>
        </w:rPr>
        <w:t xml:space="preserve">Наручилац користи право да захтева средстава финансијског обезбеђења (у даљем тексу СФО) </w:t>
      </w:r>
      <w:r w:rsidRPr="00C87948">
        <w:rPr>
          <w:rFonts w:eastAsia="TimesNewRomanPSMT"/>
          <w:sz w:val="24"/>
          <w:szCs w:val="24"/>
        </w:rPr>
        <w:t>којим понуђачи обезбеђују испуњење својих обавеза</w:t>
      </w:r>
      <w:r w:rsidR="00DB2724">
        <w:rPr>
          <w:rFonts w:eastAsia="TimesNewRomanPSMT"/>
          <w:sz w:val="24"/>
          <w:szCs w:val="24"/>
          <w:lang w:val="sr-Cyrl-RS"/>
        </w:rPr>
        <w:t xml:space="preserve"> </w:t>
      </w:r>
      <w:r w:rsidRPr="00C87948">
        <w:rPr>
          <w:rFonts w:eastAsia="TimesNewRomanPSMT"/>
          <w:sz w:val="24"/>
          <w:szCs w:val="24"/>
          <w:lang w:val="sr-Cyrl-RS"/>
        </w:rPr>
        <w:t>:</w:t>
      </w:r>
    </w:p>
    <w:p w14:paraId="0043E37E" w14:textId="0B7153C9" w:rsidR="00C87948" w:rsidRPr="00C87948" w:rsidRDefault="00C87948" w:rsidP="00445BD5">
      <w:pPr>
        <w:numPr>
          <w:ilvl w:val="0"/>
          <w:numId w:val="21"/>
        </w:numPr>
        <w:spacing w:after="200" w:line="276" w:lineRule="auto"/>
        <w:contextualSpacing/>
        <w:jc w:val="left"/>
        <w:rPr>
          <w:rFonts w:eastAsia="TimesNewRomanPSMT"/>
          <w:bCs/>
          <w:sz w:val="24"/>
          <w:szCs w:val="24"/>
        </w:rPr>
      </w:pPr>
      <w:r w:rsidRPr="00C87948">
        <w:rPr>
          <w:rFonts w:eastAsia="TimesNewRomanPSMT"/>
          <w:bCs/>
          <w:sz w:val="24"/>
          <w:szCs w:val="24"/>
        </w:rPr>
        <w:t>у поступку јавне набавке и достављају се уз понуду</w:t>
      </w:r>
    </w:p>
    <w:p w14:paraId="50606C2B" w14:textId="7E3FC08A" w:rsidR="00F0077D" w:rsidRPr="00C87948" w:rsidRDefault="003E62F2" w:rsidP="00445BD5">
      <w:pPr>
        <w:numPr>
          <w:ilvl w:val="0"/>
          <w:numId w:val="21"/>
        </w:numPr>
        <w:spacing w:after="200" w:line="276" w:lineRule="auto"/>
        <w:contextualSpacing/>
        <w:jc w:val="left"/>
        <w:rPr>
          <w:rFonts w:eastAsia="TimesNewRomanPSMT"/>
          <w:bCs/>
          <w:sz w:val="24"/>
          <w:szCs w:val="24"/>
        </w:rPr>
      </w:pPr>
      <w:r>
        <w:rPr>
          <w:rFonts w:eastAsia="TimesNewRomanPSMT"/>
          <w:bCs/>
          <w:sz w:val="24"/>
          <w:szCs w:val="24"/>
          <w:lang w:val="sr-Cyrl-RS"/>
        </w:rPr>
        <w:t>у поступку</w:t>
      </w:r>
      <w:r w:rsidR="00F0077D">
        <w:rPr>
          <w:rFonts w:eastAsia="TimesNewRomanPSMT"/>
          <w:bCs/>
          <w:sz w:val="24"/>
          <w:szCs w:val="24"/>
        </w:rPr>
        <w:t xml:space="preserve"> закључења оквирног споразума</w:t>
      </w:r>
    </w:p>
    <w:p w14:paraId="3B9A6B27" w14:textId="77777777" w:rsidR="00F15529" w:rsidRPr="00EE2D04" w:rsidRDefault="00F15529" w:rsidP="00542311">
      <w:pPr>
        <w:spacing w:after="200" w:line="276" w:lineRule="auto"/>
        <w:ind w:left="720"/>
        <w:contextualSpacing/>
        <w:jc w:val="left"/>
        <w:rPr>
          <w:rFonts w:eastAsia="TimesNewRomanPSMT"/>
          <w:bCs/>
          <w:sz w:val="24"/>
          <w:szCs w:val="24"/>
        </w:rPr>
      </w:pPr>
    </w:p>
    <w:p w14:paraId="56BA031D" w14:textId="77777777" w:rsidR="00C87948" w:rsidRPr="00C87948" w:rsidRDefault="00C87948" w:rsidP="00542311">
      <w:pPr>
        <w:jc w:val="left"/>
        <w:rPr>
          <w:rFonts w:eastAsia="TimesNewRomanPSMT"/>
          <w:bCs/>
          <w:iCs/>
          <w:sz w:val="24"/>
          <w:szCs w:val="24"/>
        </w:rPr>
      </w:pPr>
      <w:r w:rsidRPr="00C87948">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91643FB" w14:textId="77777777" w:rsidR="00C87948" w:rsidRPr="00C87948" w:rsidRDefault="00C87948" w:rsidP="00542311">
      <w:pPr>
        <w:jc w:val="left"/>
        <w:rPr>
          <w:rFonts w:eastAsia="TimesNewRomanPSMT"/>
          <w:bCs/>
          <w:iCs/>
          <w:sz w:val="24"/>
          <w:szCs w:val="24"/>
          <w:lang w:val="sr-Cyrl-RS"/>
        </w:rPr>
      </w:pPr>
      <w:r w:rsidRPr="00C87948">
        <w:rPr>
          <w:rFonts w:eastAsia="TimesNewRomanPSMT"/>
          <w:bCs/>
          <w:iCs/>
          <w:sz w:val="24"/>
          <w:szCs w:val="24"/>
          <w:lang w:val="sr-Cyrl-RS"/>
        </w:rPr>
        <w:t>Члан групе понуђача може бити налогодавац средства финансијског обезбеђења.</w:t>
      </w:r>
    </w:p>
    <w:p w14:paraId="263AC2DC" w14:textId="1CDFC373" w:rsidR="00C87948" w:rsidRPr="00961896" w:rsidRDefault="00C87948" w:rsidP="00542311">
      <w:pPr>
        <w:jc w:val="left"/>
        <w:rPr>
          <w:rFonts w:eastAsia="TimesNewRomanPSMT"/>
          <w:bCs/>
          <w:iCs/>
          <w:sz w:val="24"/>
          <w:szCs w:val="24"/>
          <w:lang w:val="sr-Cyrl-RS"/>
        </w:rPr>
      </w:pPr>
      <w:r w:rsidRPr="00C87948">
        <w:rPr>
          <w:rFonts w:eastAsia="TimesNewRomanPSMT"/>
          <w:bCs/>
          <w:iCs/>
          <w:sz w:val="24"/>
          <w:szCs w:val="24"/>
        </w:rPr>
        <w:t>Средства финансијског обезбеђења морају да бу</w:t>
      </w:r>
      <w:r w:rsidR="00961896">
        <w:rPr>
          <w:rFonts w:eastAsia="TimesNewRomanPSMT"/>
          <w:bCs/>
          <w:iCs/>
          <w:sz w:val="24"/>
          <w:szCs w:val="24"/>
        </w:rPr>
        <w:t>ду у валути у којој је и понуда</w:t>
      </w:r>
      <w:r w:rsidR="00961896">
        <w:rPr>
          <w:rFonts w:eastAsia="TimesNewRomanPSMT"/>
          <w:bCs/>
          <w:iCs/>
          <w:sz w:val="24"/>
          <w:szCs w:val="24"/>
          <w:lang w:val="sr-Cyrl-RS"/>
        </w:rPr>
        <w:t>, односно у динараима</w:t>
      </w:r>
    </w:p>
    <w:p w14:paraId="19F5E8E8" w14:textId="4F59D46A" w:rsidR="005E3C99" w:rsidRPr="005E3C99" w:rsidRDefault="00C87948" w:rsidP="00542311">
      <w:pPr>
        <w:jc w:val="left"/>
        <w:rPr>
          <w:rFonts w:eastAsia="TimesNewRomanPSMT"/>
          <w:bCs/>
          <w:iCs/>
          <w:sz w:val="24"/>
          <w:szCs w:val="24"/>
          <w:lang w:val="sr-Cyrl-RS"/>
        </w:rPr>
      </w:pPr>
      <w:r w:rsidRPr="00C87948">
        <w:rPr>
          <w:rFonts w:eastAsia="TimesNewRomanPSMT"/>
          <w:bCs/>
          <w:iCs/>
          <w:sz w:val="24"/>
          <w:szCs w:val="24"/>
        </w:rPr>
        <w:t xml:space="preserve">Ако се за време трајања </w:t>
      </w:r>
      <w:r w:rsidR="0037291E">
        <w:rPr>
          <w:rFonts w:eastAsia="TimesNewRomanPSMT"/>
          <w:bCs/>
          <w:iCs/>
          <w:sz w:val="24"/>
          <w:szCs w:val="24"/>
          <w:lang w:val="sr-Cyrl-RS"/>
        </w:rPr>
        <w:t>Оквирног споразума</w:t>
      </w:r>
      <w:r w:rsidRPr="00C87948">
        <w:rPr>
          <w:rFonts w:eastAsia="TimesNewRomanPSMT"/>
          <w:bCs/>
          <w:iCs/>
          <w:sz w:val="24"/>
          <w:szCs w:val="24"/>
        </w:rPr>
        <w:t xml:space="preserve"> промене рокови за извршење уговорне обавезе, важност  СФО мора се продужити. </w:t>
      </w:r>
    </w:p>
    <w:p w14:paraId="09F4BC50" w14:textId="4436C4D8" w:rsidR="005E3C99" w:rsidRPr="005E3C99" w:rsidRDefault="005E3C99" w:rsidP="00C87948">
      <w:pPr>
        <w:rPr>
          <w:rFonts w:eastAsia="TimesNewRomanPSMT"/>
          <w:b/>
          <w:bCs/>
          <w:i/>
          <w:iCs/>
          <w:sz w:val="28"/>
          <w:szCs w:val="28"/>
          <w:lang w:val="sr-Cyrl-RS"/>
        </w:rPr>
      </w:pPr>
      <w:r w:rsidRPr="005E3C99">
        <w:rPr>
          <w:rFonts w:eastAsia="TimesNewRomanPSMT"/>
          <w:b/>
          <w:bCs/>
          <w:i/>
          <w:iCs/>
          <w:sz w:val="28"/>
          <w:szCs w:val="28"/>
          <w:lang w:val="sr-Cyrl-RS"/>
        </w:rPr>
        <w:t>Средства финансијског обезбеђења доставити за сваку партију посебно.</w:t>
      </w:r>
    </w:p>
    <w:p w14:paraId="6B3A2839" w14:textId="6EEDC7FA" w:rsidR="00C87948" w:rsidRPr="003B4989" w:rsidRDefault="00C87948" w:rsidP="00445BD5">
      <w:pPr>
        <w:pStyle w:val="ListParagraph"/>
        <w:numPr>
          <w:ilvl w:val="2"/>
          <w:numId w:val="27"/>
        </w:numPr>
        <w:rPr>
          <w:rFonts w:ascii="Arial" w:eastAsia="TimesNewRomanPSMT" w:hAnsi="Arial" w:cs="Arial"/>
          <w:b/>
          <w:sz w:val="24"/>
          <w:szCs w:val="24"/>
          <w:lang w:val="sr-Cyrl-RS"/>
        </w:rPr>
      </w:pPr>
      <w:r w:rsidRPr="003B4989">
        <w:rPr>
          <w:rFonts w:ascii="Arial" w:eastAsia="TimesNewRomanPSMT" w:hAnsi="Arial" w:cs="Arial"/>
          <w:b/>
          <w:sz w:val="24"/>
          <w:szCs w:val="24"/>
          <w:lang w:val="sr-Cyrl-RS"/>
        </w:rPr>
        <w:t xml:space="preserve">Сфо </w:t>
      </w:r>
      <w:r w:rsidRPr="003B4989">
        <w:rPr>
          <w:rFonts w:ascii="Arial" w:eastAsia="TimesNewRomanPSMT" w:hAnsi="Arial" w:cs="Arial"/>
          <w:b/>
          <w:sz w:val="24"/>
          <w:szCs w:val="24"/>
        </w:rPr>
        <w:t>за озбиљност понуде</w:t>
      </w:r>
      <w:r w:rsidR="008306BE">
        <w:rPr>
          <w:rFonts w:ascii="Arial" w:eastAsia="TimesNewRomanPSMT" w:hAnsi="Arial" w:cs="Arial"/>
          <w:b/>
          <w:sz w:val="24"/>
          <w:szCs w:val="24"/>
          <w:lang w:val="sr-Cyrl-RS"/>
        </w:rPr>
        <w:t xml:space="preserve"> – банкарска гаранција</w:t>
      </w:r>
    </w:p>
    <w:p w14:paraId="71FFD0F0" w14:textId="1F665C9F" w:rsidR="00DE68EC" w:rsidRDefault="00961896" w:rsidP="003B4989">
      <w:pPr>
        <w:jc w:val="left"/>
        <w:rPr>
          <w:rFonts w:eastAsia="TimesNewRomanPSMT"/>
          <w:sz w:val="24"/>
          <w:szCs w:val="24"/>
          <w:lang w:val="sr-Cyrl-RS"/>
        </w:rPr>
      </w:pPr>
      <w:r w:rsidRPr="002F3760">
        <w:rPr>
          <w:rFonts w:eastAsia="TimesNewRomanPSMT"/>
          <w:b/>
          <w:sz w:val="24"/>
          <w:szCs w:val="24"/>
        </w:rPr>
        <w:t>Понуђач је</w:t>
      </w:r>
      <w:r w:rsidR="008306BE" w:rsidRPr="002F3760">
        <w:rPr>
          <w:rFonts w:eastAsia="TimesNewRomanPSMT"/>
          <w:b/>
          <w:sz w:val="24"/>
          <w:szCs w:val="24"/>
        </w:rPr>
        <w:t xml:space="preserve"> обавезан да у</w:t>
      </w:r>
      <w:r w:rsidR="00336B15">
        <w:rPr>
          <w:rFonts w:eastAsia="TimesNewRomanPSMT"/>
          <w:b/>
          <w:sz w:val="24"/>
          <w:szCs w:val="24"/>
        </w:rPr>
        <w:t xml:space="preserve"> понуд</w:t>
      </w:r>
      <w:r w:rsidR="00336B15">
        <w:rPr>
          <w:rFonts w:eastAsia="TimesNewRomanPSMT"/>
          <w:b/>
          <w:sz w:val="24"/>
          <w:szCs w:val="24"/>
          <w:lang w:val="sr-Cyrl-RS"/>
        </w:rPr>
        <w:t>и</w:t>
      </w:r>
      <w:r w:rsidR="008306BE" w:rsidRPr="002F3760">
        <w:rPr>
          <w:rFonts w:eastAsia="TimesNewRomanPSMT"/>
          <w:b/>
          <w:sz w:val="24"/>
          <w:szCs w:val="24"/>
        </w:rPr>
        <w:t xml:space="preserve"> </w:t>
      </w:r>
      <w:r w:rsidRPr="002F3760">
        <w:rPr>
          <w:rFonts w:eastAsia="TimesNewRomanPSMT"/>
          <w:b/>
          <w:sz w:val="24"/>
          <w:szCs w:val="24"/>
        </w:rPr>
        <w:t xml:space="preserve"> достави</w:t>
      </w:r>
      <w:r w:rsidRPr="003B4989">
        <w:rPr>
          <w:rFonts w:eastAsia="TimesNewRomanPSMT"/>
          <w:sz w:val="24"/>
          <w:szCs w:val="24"/>
        </w:rPr>
        <w:t>:</w:t>
      </w:r>
    </w:p>
    <w:p w14:paraId="5BA6ABDA" w14:textId="7633DC53" w:rsidR="00DE68EC" w:rsidRPr="00DE68EC" w:rsidRDefault="00DE68EC" w:rsidP="00DE68EC">
      <w:pPr>
        <w:jc w:val="left"/>
        <w:rPr>
          <w:rFonts w:eastAsia="TimesNewRomanPSMT"/>
          <w:sz w:val="24"/>
          <w:szCs w:val="24"/>
          <w:lang w:val="sr-Cyrl-CS"/>
        </w:rPr>
      </w:pPr>
      <w:r>
        <w:rPr>
          <w:rFonts w:eastAsia="TimesNewRomanPSMT"/>
          <w:sz w:val="24"/>
          <w:szCs w:val="24"/>
          <w:lang w:val="sr-Cyrl-RS"/>
        </w:rPr>
        <w:t>1.</w:t>
      </w:r>
      <w:r w:rsidRPr="00DE68EC">
        <w:rPr>
          <w:sz w:val="24"/>
          <w:szCs w:val="24"/>
          <w:lang w:val="sr-Cyrl-CS"/>
        </w:rPr>
        <w:t xml:space="preserve"> </w:t>
      </w:r>
      <w:r w:rsidRPr="00DE68EC">
        <w:rPr>
          <w:rFonts w:eastAsia="TimesNewRomanPSMT"/>
          <w:sz w:val="24"/>
          <w:szCs w:val="24"/>
          <w:lang w:val="sr-Cyrl-CS"/>
        </w:rPr>
        <w:t xml:space="preserve">Понуђач је у обавези да достави оригинал </w:t>
      </w:r>
      <w:r w:rsidRPr="002F3760">
        <w:rPr>
          <w:rFonts w:eastAsia="TimesNewRomanPSMT"/>
          <w:b/>
          <w:sz w:val="24"/>
          <w:szCs w:val="24"/>
          <w:lang w:val="sr-Cyrl-CS"/>
        </w:rPr>
        <w:t xml:space="preserve">банкарску гаранцију </w:t>
      </w:r>
      <w:r w:rsidRPr="00DE68EC">
        <w:rPr>
          <w:rFonts w:eastAsia="TimesNewRomanPSMT"/>
          <w:sz w:val="24"/>
          <w:szCs w:val="24"/>
          <w:lang w:val="sr-Cyrl-CS"/>
        </w:rPr>
        <w:t>за озбиљност понуде у висини од  10% од вредности понудe без ПДВ-а.</w:t>
      </w:r>
    </w:p>
    <w:p w14:paraId="241BAA08" w14:textId="7173342A" w:rsidR="00DE68EC" w:rsidRPr="00DE68EC" w:rsidRDefault="00DE68EC" w:rsidP="00154669">
      <w:pPr>
        <w:rPr>
          <w:rFonts w:eastAsia="TimesNewRomanPSMT"/>
          <w:sz w:val="24"/>
          <w:szCs w:val="24"/>
          <w:lang w:val="sr-Cyrl-CS"/>
        </w:rPr>
      </w:pPr>
      <w:r w:rsidRPr="00DE68EC">
        <w:rPr>
          <w:rFonts w:eastAsia="TimesNewRomanPSMT"/>
          <w:sz w:val="24"/>
          <w:szCs w:val="24"/>
          <w:lang w:val="sr-Cyrl-CS"/>
        </w:rPr>
        <w:t>Банкарскa гаранцијa за озбиљност понуде мора бити неопозива, безусловна, без права на приговор и наплатива на први</w:t>
      </w:r>
      <w:r>
        <w:rPr>
          <w:rFonts w:eastAsia="TimesNewRomanPSMT"/>
          <w:sz w:val="24"/>
          <w:szCs w:val="24"/>
          <w:lang w:val="sr-Cyrl-CS"/>
        </w:rPr>
        <w:t xml:space="preserve"> писани позив, са роком важења 3</w:t>
      </w:r>
      <w:r w:rsidRPr="00DE68EC">
        <w:rPr>
          <w:rFonts w:eastAsia="TimesNewRomanPSMT"/>
          <w:sz w:val="24"/>
          <w:szCs w:val="24"/>
          <w:lang w:val="sr-Cyrl-CS"/>
        </w:rPr>
        <w:t>0 (</w:t>
      </w:r>
      <w:r>
        <w:rPr>
          <w:rFonts w:eastAsia="TimesNewRomanPSMT"/>
          <w:sz w:val="24"/>
          <w:szCs w:val="24"/>
          <w:lang w:val="sr-Cyrl-CS"/>
        </w:rPr>
        <w:t>три</w:t>
      </w:r>
      <w:r w:rsidRPr="00DE68EC">
        <w:rPr>
          <w:rFonts w:eastAsia="TimesNewRomanPSMT"/>
          <w:sz w:val="24"/>
          <w:szCs w:val="24"/>
          <w:lang w:val="sr-Cyrl-CS"/>
        </w:rPr>
        <w:t>дес</w:t>
      </w:r>
      <w:r>
        <w:rPr>
          <w:rFonts w:eastAsia="TimesNewRomanPSMT"/>
          <w:sz w:val="24"/>
          <w:szCs w:val="24"/>
          <w:lang w:val="sr-Cyrl-CS"/>
        </w:rPr>
        <w:t>е</w:t>
      </w:r>
      <w:r w:rsidRPr="00DE68EC">
        <w:rPr>
          <w:rFonts w:eastAsia="TimesNewRomanPSMT"/>
          <w:sz w:val="24"/>
          <w:szCs w:val="24"/>
          <w:lang w:val="sr-Cyrl-CS"/>
        </w:rPr>
        <w:t xml:space="preserve">т) дана дуже од од рока важења понуде. </w:t>
      </w:r>
      <w:r>
        <w:rPr>
          <w:rFonts w:eastAsia="TimesNewRomanPSMT"/>
          <w:sz w:val="24"/>
          <w:szCs w:val="24"/>
          <w:lang w:val="sr-Cyrl-CS"/>
        </w:rPr>
        <w:t>У случају евентуалног продужења рока важења понуде и рок важења банкарске гаранције за исти број дана.</w:t>
      </w:r>
    </w:p>
    <w:p w14:paraId="5456B498" w14:textId="77777777" w:rsidR="00DE68EC" w:rsidRPr="00DE68EC" w:rsidRDefault="00DE68EC" w:rsidP="00DE68EC">
      <w:pPr>
        <w:jc w:val="left"/>
        <w:rPr>
          <w:rFonts w:eastAsia="TimesNewRomanPSMT"/>
          <w:sz w:val="24"/>
          <w:szCs w:val="24"/>
          <w:lang w:val="sr-Cyrl-CS"/>
        </w:rPr>
      </w:pPr>
      <w:r w:rsidRPr="00DE68EC">
        <w:rPr>
          <w:rFonts w:eastAsia="TimesNewRomanPSMT"/>
          <w:sz w:val="24"/>
          <w:szCs w:val="24"/>
          <w:lang w:val="sr-Cyrl-CS"/>
        </w:rPr>
        <w:t xml:space="preserve">Наручилац има право да  наплати  банкарску гаранцију за озбиљност понуде у случају да: </w:t>
      </w:r>
    </w:p>
    <w:p w14:paraId="1D5B1432" w14:textId="77777777" w:rsidR="00DE68EC" w:rsidRPr="00DE68EC" w:rsidRDefault="00DE68EC" w:rsidP="00DE68EC">
      <w:pPr>
        <w:jc w:val="left"/>
        <w:rPr>
          <w:rFonts w:eastAsia="TimesNewRomanPSMT"/>
          <w:sz w:val="24"/>
          <w:szCs w:val="24"/>
          <w:lang w:val="sr-Cyrl-CS"/>
        </w:rPr>
      </w:pPr>
      <w:r w:rsidRPr="00DE68EC">
        <w:rPr>
          <w:rFonts w:eastAsia="TimesNewRomanPSMT"/>
          <w:sz w:val="24"/>
          <w:szCs w:val="24"/>
          <w:lang w:val="sr-Cyrl-CS"/>
        </w:rPr>
        <w:t>-</w:t>
      </w:r>
      <w:r w:rsidRPr="00DE68EC">
        <w:rPr>
          <w:rFonts w:eastAsia="TimesNewRomanPSMT"/>
          <w:sz w:val="24"/>
          <w:szCs w:val="24"/>
          <w:lang w:val="ru-RU"/>
        </w:rPr>
        <w:t xml:space="preserve"> понуђач после истека рока за подношење понуда, а у року важења понуде, измени или опозове понуду</w:t>
      </w:r>
      <w:r w:rsidRPr="00DE68EC">
        <w:rPr>
          <w:rFonts w:eastAsia="TimesNewRomanPSMT"/>
          <w:sz w:val="24"/>
          <w:szCs w:val="24"/>
          <w:lang w:val="sr-Cyrl-CS"/>
        </w:rPr>
        <w:t xml:space="preserve"> или</w:t>
      </w:r>
    </w:p>
    <w:p w14:paraId="4A2287FF" w14:textId="192BE077" w:rsidR="00DE68EC" w:rsidRPr="00DE68EC" w:rsidRDefault="00DE68EC" w:rsidP="00DE68EC">
      <w:pPr>
        <w:jc w:val="left"/>
        <w:rPr>
          <w:rFonts w:eastAsia="TimesNewRomanPSMT"/>
          <w:sz w:val="24"/>
          <w:szCs w:val="24"/>
          <w:lang w:val="sr-Cyrl-CS"/>
        </w:rPr>
      </w:pPr>
      <w:r w:rsidRPr="00DE68EC">
        <w:rPr>
          <w:rFonts w:eastAsia="TimesNewRomanPSMT"/>
          <w:sz w:val="24"/>
          <w:szCs w:val="24"/>
          <w:lang w:val="sr-Cyrl-CS"/>
        </w:rPr>
        <w:t xml:space="preserve">- понуђач коме је додељен </w:t>
      </w:r>
      <w:r>
        <w:rPr>
          <w:rFonts w:eastAsia="TimesNewRomanPSMT"/>
          <w:sz w:val="24"/>
          <w:szCs w:val="24"/>
          <w:lang w:val="sr-Cyrl-CS"/>
        </w:rPr>
        <w:t>оквирни споразум</w:t>
      </w:r>
      <w:r w:rsidRPr="00DE68EC">
        <w:rPr>
          <w:rFonts w:eastAsia="TimesNewRomanPSMT"/>
          <w:sz w:val="24"/>
          <w:szCs w:val="24"/>
          <w:lang w:val="sr-Cyrl-CS"/>
        </w:rPr>
        <w:t xml:space="preserve"> благовремено не потпише или одбије да потпише </w:t>
      </w:r>
      <w:r>
        <w:rPr>
          <w:rFonts w:eastAsia="TimesNewRomanPSMT"/>
          <w:sz w:val="24"/>
          <w:szCs w:val="24"/>
          <w:lang w:val="sr-Cyrl-CS"/>
        </w:rPr>
        <w:t>исти</w:t>
      </w:r>
      <w:r w:rsidRPr="00DE68EC">
        <w:rPr>
          <w:rFonts w:eastAsia="TimesNewRomanPSMT"/>
          <w:sz w:val="24"/>
          <w:szCs w:val="24"/>
          <w:lang w:val="sr-Cyrl-CS"/>
        </w:rPr>
        <w:t xml:space="preserve"> или </w:t>
      </w:r>
    </w:p>
    <w:p w14:paraId="29C82691" w14:textId="77777777" w:rsidR="00DE68EC" w:rsidRPr="00DE68EC" w:rsidRDefault="00DE68EC" w:rsidP="00DE68EC">
      <w:pPr>
        <w:jc w:val="left"/>
        <w:rPr>
          <w:rFonts w:eastAsia="TimesNewRomanPSMT"/>
          <w:sz w:val="24"/>
          <w:szCs w:val="24"/>
          <w:lang w:val="sr-Cyrl-CS"/>
        </w:rPr>
      </w:pPr>
      <w:r w:rsidRPr="00DE68EC">
        <w:rPr>
          <w:rFonts w:eastAsia="TimesNewRomanPSMT"/>
          <w:sz w:val="24"/>
          <w:szCs w:val="24"/>
          <w:lang w:val="sr-Cyrl-CS"/>
        </w:rPr>
        <w:t>- понуђач не достави захтевано средство финансијског обезбеђења за добро извршење посла.</w:t>
      </w:r>
    </w:p>
    <w:p w14:paraId="02F6697C" w14:textId="434EE855" w:rsidR="00DE68EC" w:rsidRPr="00DE68EC" w:rsidRDefault="00DE68EC" w:rsidP="00DE68EC">
      <w:pPr>
        <w:jc w:val="left"/>
        <w:rPr>
          <w:rFonts w:eastAsia="TimesNewRomanPSMT"/>
          <w:bCs/>
          <w:iCs/>
          <w:sz w:val="24"/>
          <w:szCs w:val="24"/>
          <w:lang w:val="sr-Cyrl-CS"/>
        </w:rPr>
      </w:pPr>
      <w:r w:rsidRPr="00DE68EC">
        <w:rPr>
          <w:rFonts w:eastAsia="TimesNewRomanPSMT"/>
          <w:bCs/>
          <w:iCs/>
          <w:sz w:val="24"/>
          <w:szCs w:val="24"/>
          <w:lang w:val="ru-RU"/>
        </w:rPr>
        <w:t>Уколико понуђач не достави банкарску гаранцију</w:t>
      </w:r>
      <w:r w:rsidRPr="00DE68EC">
        <w:rPr>
          <w:rFonts w:eastAsia="TimesNewRomanPSMT"/>
          <w:bCs/>
          <w:iCs/>
          <w:sz w:val="24"/>
          <w:szCs w:val="24"/>
          <w:lang w:val="sr-Cyrl-CS"/>
        </w:rPr>
        <w:t xml:space="preserve"> за озбиљност понуде,</w:t>
      </w:r>
      <w:r w:rsidRPr="00DE68EC">
        <w:rPr>
          <w:rFonts w:eastAsia="TimesNewRomanPSMT"/>
          <w:bCs/>
          <w:iCs/>
          <w:sz w:val="24"/>
          <w:szCs w:val="24"/>
          <w:lang w:val="ru-RU"/>
        </w:rPr>
        <w:t xml:space="preserve"> понуда ће бити одбијена као неприхватљива</w:t>
      </w:r>
      <w:r w:rsidRPr="00DE68EC">
        <w:rPr>
          <w:rFonts w:eastAsia="TimesNewRomanPSMT"/>
          <w:bCs/>
          <w:iCs/>
          <w:sz w:val="24"/>
          <w:szCs w:val="24"/>
          <w:lang w:val="sr-Cyrl-CS"/>
        </w:rPr>
        <w:t>.</w:t>
      </w:r>
    </w:p>
    <w:p w14:paraId="42397311" w14:textId="77777777" w:rsidR="00DE68EC" w:rsidRPr="00DE68EC" w:rsidRDefault="00DE68EC" w:rsidP="00DE68EC">
      <w:pPr>
        <w:jc w:val="left"/>
        <w:rPr>
          <w:rFonts w:eastAsia="TimesNewRomanPSMT"/>
          <w:sz w:val="24"/>
          <w:szCs w:val="24"/>
          <w:lang w:val="sr-Cyrl-CS"/>
        </w:rPr>
      </w:pPr>
      <w:r w:rsidRPr="00DE68EC">
        <w:rPr>
          <w:rFonts w:eastAsia="TimesNewRomanPSMT"/>
          <w:sz w:val="24"/>
          <w:szCs w:val="24"/>
          <w:lang w:val="sr-Cyrl-CS"/>
        </w:rPr>
        <w:lastRenderedPageBreak/>
        <w:t>У случају спора по овој гаранцији када је пословно седиште банке гаранта у Републици Србији утврђује се надлежност суда у Београду.</w:t>
      </w:r>
    </w:p>
    <w:p w14:paraId="310035C9" w14:textId="77777777" w:rsidR="00DE68EC" w:rsidRPr="00DE68EC" w:rsidRDefault="00DE68EC" w:rsidP="00007D9C">
      <w:pPr>
        <w:rPr>
          <w:rFonts w:eastAsia="TimesNewRomanPSMT"/>
          <w:sz w:val="24"/>
          <w:szCs w:val="24"/>
          <w:lang w:val="sr-Cyrl-CS"/>
        </w:rPr>
      </w:pPr>
      <w:r w:rsidRPr="00DE68EC">
        <w:rPr>
          <w:rFonts w:eastAsia="TimesNewRomanPSMT"/>
          <w:sz w:val="24"/>
          <w:szCs w:val="24"/>
          <w:lang w:val="sr-Cyrl-CS"/>
        </w:rPr>
        <w:t>Уколико је пословно седиште банке гаранта изван Републике Србије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01C2BFF" w14:textId="7B4DAFF0" w:rsidR="00DE68EC" w:rsidRPr="00DE68EC" w:rsidRDefault="00DE68EC" w:rsidP="00007D9C">
      <w:pPr>
        <w:rPr>
          <w:rFonts w:eastAsia="TimesNewRomanPSMT"/>
          <w:sz w:val="24"/>
          <w:szCs w:val="24"/>
          <w:lang w:val="sr-Cyrl-CS"/>
        </w:rPr>
      </w:pPr>
      <w:r w:rsidRPr="00DE68EC">
        <w:rPr>
          <w:rFonts w:eastAsia="TimesNewRomanPSMT"/>
          <w:sz w:val="24"/>
          <w:szCs w:val="24"/>
          <w:lang w:val="sr-Cyrl-CS"/>
        </w:rPr>
        <w:t>Понуђач може поднети гаранцију стране банке само ако је тој банци додељен кредитни рејтинг коме одговара најмање ниво кредитног квалитета 3 (инве</w:t>
      </w:r>
      <w:r>
        <w:rPr>
          <w:rFonts w:eastAsia="TimesNewRomanPSMT"/>
          <w:sz w:val="24"/>
          <w:szCs w:val="24"/>
          <w:lang w:val="sr-Cyrl-CS"/>
        </w:rPr>
        <w:t>стициони ранг).</w:t>
      </w:r>
    </w:p>
    <w:p w14:paraId="03D0B686" w14:textId="1B61B0E4" w:rsidR="00DE68EC" w:rsidRPr="00DE68EC" w:rsidRDefault="00DE68EC" w:rsidP="00007D9C">
      <w:pPr>
        <w:rPr>
          <w:rFonts w:eastAsia="TimesNewRomanPSMT"/>
          <w:sz w:val="24"/>
          <w:szCs w:val="24"/>
          <w:lang w:val="sr-Cyrl-CS"/>
        </w:rPr>
      </w:pPr>
      <w:r w:rsidRPr="00DE68EC">
        <w:rPr>
          <w:rFonts w:eastAsia="TimesNewRomanPSMT"/>
          <w:sz w:val="24"/>
          <w:szCs w:val="24"/>
          <w:lang w:val="sr-Cyrl-CS"/>
        </w:rPr>
        <w:t xml:space="preserve">Банкарска гаранција ће бити враћена понуђачу са којим није закључен </w:t>
      </w:r>
      <w:r>
        <w:rPr>
          <w:rFonts w:eastAsia="TimesNewRomanPSMT"/>
          <w:sz w:val="24"/>
          <w:szCs w:val="24"/>
          <w:lang w:val="sr-Cyrl-CS"/>
        </w:rPr>
        <w:t>оквирни споразум</w:t>
      </w:r>
      <w:r w:rsidRPr="00DE68EC">
        <w:rPr>
          <w:rFonts w:eastAsia="TimesNewRomanPSMT"/>
          <w:sz w:val="24"/>
          <w:szCs w:val="24"/>
          <w:lang w:val="sr-Cyrl-CS"/>
        </w:rPr>
        <w:t xml:space="preserve"> одмах по закључењу</w:t>
      </w:r>
      <w:r>
        <w:rPr>
          <w:rFonts w:eastAsia="TimesNewRomanPSMT"/>
          <w:sz w:val="24"/>
          <w:szCs w:val="24"/>
          <w:lang w:val="sr-Cyrl-CS"/>
        </w:rPr>
        <w:t>оквирног споразума</w:t>
      </w:r>
      <w:r w:rsidRPr="00DE68EC">
        <w:rPr>
          <w:rFonts w:eastAsia="TimesNewRomanPSMT"/>
          <w:sz w:val="24"/>
          <w:szCs w:val="24"/>
          <w:lang w:val="sr-Cyrl-CS"/>
        </w:rPr>
        <w:t xml:space="preserve"> са понуђачем чија је понуда изабрана као најповољнија. </w:t>
      </w:r>
    </w:p>
    <w:p w14:paraId="321F2742" w14:textId="20F43780" w:rsidR="00DE68EC" w:rsidRPr="00DE68EC" w:rsidRDefault="00DE68EC" w:rsidP="00007D9C">
      <w:pPr>
        <w:rPr>
          <w:rFonts w:eastAsia="TimesNewRomanPSMT"/>
          <w:sz w:val="24"/>
          <w:szCs w:val="24"/>
          <w:lang w:val="sr-Cyrl-CS"/>
        </w:rPr>
      </w:pPr>
      <w:r w:rsidRPr="00DE68EC">
        <w:rPr>
          <w:rFonts w:eastAsia="TimesNewRomanPSMT"/>
          <w:sz w:val="24"/>
          <w:szCs w:val="24"/>
          <w:lang w:val="sr-Cyrl-CS"/>
        </w:rPr>
        <w:t xml:space="preserve">Банкарска гаранција ће бити враћена Понуђачу са којим је закључен </w:t>
      </w:r>
      <w:r>
        <w:rPr>
          <w:rFonts w:eastAsia="TimesNewRomanPSMT"/>
          <w:sz w:val="24"/>
          <w:szCs w:val="24"/>
          <w:lang w:val="sr-Cyrl-CS"/>
        </w:rPr>
        <w:t>оквирни споразум</w:t>
      </w:r>
      <w:r w:rsidRPr="00DE68EC">
        <w:rPr>
          <w:rFonts w:eastAsia="TimesNewRomanPSMT"/>
          <w:sz w:val="24"/>
          <w:szCs w:val="24"/>
          <w:lang w:val="sr-Cyrl-CS"/>
        </w:rPr>
        <w:t xml:space="preserve"> у року од осам дана од дана предаје Наручиоцу средстава финансијског обезбеђења за добро извршење посла.</w:t>
      </w:r>
    </w:p>
    <w:p w14:paraId="7031D5EE" w14:textId="77777777" w:rsidR="00DE68EC" w:rsidRPr="00DE68EC" w:rsidRDefault="00DE68EC" w:rsidP="00007D9C">
      <w:pPr>
        <w:rPr>
          <w:rFonts w:eastAsia="TimesNewRomanPSMT"/>
          <w:sz w:val="24"/>
          <w:szCs w:val="24"/>
          <w:lang w:val="sr-Cyrl-CS"/>
        </w:rPr>
      </w:pPr>
      <w:r w:rsidRPr="00DE68EC">
        <w:rPr>
          <w:rFonts w:eastAsia="TimesNewRomanPSMT"/>
          <w:bCs/>
          <w:sz w:val="24"/>
          <w:szCs w:val="24"/>
          <w:lang w:val="sr-Cyrl-CS"/>
        </w:rPr>
        <w:t xml:space="preserve">Банкарска гаранција за  озбиљност понуде доставља се као саставни део понуде и гласи на </w:t>
      </w:r>
      <w:r w:rsidRPr="00DE68EC">
        <w:rPr>
          <w:rFonts w:eastAsia="TimesNewRomanPSMT"/>
          <w:sz w:val="24"/>
          <w:szCs w:val="24"/>
          <w:lang w:val="sr-Cyrl-CS"/>
        </w:rPr>
        <w:t xml:space="preserve">Јавно предузеће „Електропривреда Србије“ Београд, </w:t>
      </w:r>
    </w:p>
    <w:p w14:paraId="42E90C30" w14:textId="0D33268B" w:rsidR="00DE68EC" w:rsidRPr="00DE68EC" w:rsidRDefault="008B0BA6" w:rsidP="00007D9C">
      <w:pPr>
        <w:rPr>
          <w:rFonts w:eastAsia="TimesNewRomanPSMT"/>
          <w:sz w:val="24"/>
          <w:szCs w:val="24"/>
          <w:lang w:val="sr-Cyrl-CS"/>
        </w:rPr>
      </w:pPr>
      <w:r>
        <w:rPr>
          <w:rFonts w:eastAsia="TimesNewRomanPSMT"/>
          <w:iCs/>
          <w:sz w:val="24"/>
          <w:szCs w:val="24"/>
          <w:lang w:val="sr-Cyrl-CS"/>
        </w:rPr>
        <w:t>Балканска 13,</w:t>
      </w:r>
      <w:r w:rsidR="00DE68EC" w:rsidRPr="00DE68EC">
        <w:rPr>
          <w:rFonts w:eastAsia="TimesNewRomanPSMT"/>
          <w:iCs/>
          <w:sz w:val="24"/>
          <w:szCs w:val="24"/>
          <w:lang w:val="sr-Cyrl-CS"/>
        </w:rPr>
        <w:t xml:space="preserve"> Београд.</w:t>
      </w:r>
      <w:r w:rsidR="00DE68EC" w:rsidRPr="00DE68EC">
        <w:rPr>
          <w:rFonts w:eastAsia="TimesNewRomanPSMT"/>
          <w:sz w:val="24"/>
          <w:szCs w:val="24"/>
        </w:rPr>
        <w:t xml:space="preserve"> </w:t>
      </w:r>
    </w:p>
    <w:p w14:paraId="794DABB5" w14:textId="04F1B564" w:rsidR="00DE68EC" w:rsidRDefault="00DE68EC" w:rsidP="00007D9C">
      <w:pPr>
        <w:rPr>
          <w:rFonts w:eastAsia="TimesNewRomanPSMT"/>
          <w:iCs/>
          <w:sz w:val="24"/>
          <w:szCs w:val="24"/>
          <w:lang w:val="sr-Cyrl-CS"/>
        </w:rPr>
      </w:pPr>
      <w:r w:rsidRPr="00DE68EC">
        <w:rPr>
          <w:rFonts w:eastAsia="TimesNewRomanPSMT"/>
          <w:sz w:val="24"/>
          <w:szCs w:val="24"/>
        </w:rPr>
        <w:t>Te</w:t>
      </w:r>
      <w:r w:rsidRPr="00DE68EC">
        <w:rPr>
          <w:rFonts w:eastAsia="TimesNewRomanPSMT"/>
          <w:sz w:val="24"/>
          <w:szCs w:val="24"/>
          <w:lang w:val="sr-Cyrl-CS"/>
        </w:rPr>
        <w:t>к</w:t>
      </w:r>
      <w:r w:rsidRPr="00DE68EC">
        <w:rPr>
          <w:rFonts w:eastAsia="TimesNewRomanPSMT"/>
          <w:sz w:val="24"/>
          <w:szCs w:val="24"/>
        </w:rPr>
        <w:t xml:space="preserve">ући </w:t>
      </w:r>
      <w:r w:rsidRPr="00DE68EC">
        <w:rPr>
          <w:rFonts w:eastAsia="TimesNewRomanPSMT"/>
          <w:sz w:val="24"/>
          <w:szCs w:val="24"/>
          <w:lang w:val="sr-Cyrl-CS"/>
        </w:rPr>
        <w:t xml:space="preserve">рачун бр. 160-700-13 код </w:t>
      </w:r>
      <w:r w:rsidRPr="00DE68EC">
        <w:rPr>
          <w:rFonts w:eastAsia="TimesNewRomanPSMT"/>
          <w:iCs/>
          <w:sz w:val="24"/>
          <w:szCs w:val="24"/>
          <w:lang w:val="sr-Latn-CS"/>
        </w:rPr>
        <w:t>Banca Intesa</w:t>
      </w:r>
      <w:r w:rsidRPr="00DE68EC">
        <w:rPr>
          <w:rFonts w:eastAsia="TimesNewRomanPSMT"/>
          <w:iCs/>
          <w:sz w:val="24"/>
          <w:szCs w:val="24"/>
          <w:lang w:val="sr-Cyrl-CS"/>
        </w:rPr>
        <w:t>. ПИБ 103920327;  МБ 20053658.</w:t>
      </w:r>
    </w:p>
    <w:p w14:paraId="1B17E698" w14:textId="77777777" w:rsidR="00C141B7" w:rsidRPr="00DA44C7" w:rsidRDefault="00C141B7" w:rsidP="002F3760">
      <w:pPr>
        <w:spacing w:before="0"/>
        <w:jc w:val="left"/>
        <w:rPr>
          <w:sz w:val="24"/>
          <w:szCs w:val="24"/>
        </w:rPr>
      </w:pPr>
    </w:p>
    <w:p w14:paraId="3895D797" w14:textId="68638DC9" w:rsidR="007C0F4D" w:rsidRPr="007C0F4D" w:rsidRDefault="007C0F4D" w:rsidP="00007D9C">
      <w:pPr>
        <w:rPr>
          <w:rFonts w:eastAsia="TimesNewRomanPSMT"/>
          <w:sz w:val="24"/>
          <w:szCs w:val="24"/>
        </w:rPr>
      </w:pPr>
      <w:r w:rsidRPr="007C0F4D">
        <w:rPr>
          <w:rFonts w:eastAsia="TimesNewRomanPSMT"/>
          <w:sz w:val="24"/>
          <w:szCs w:val="24"/>
          <w:lang w:val="sr-Cyrl-RS"/>
        </w:rPr>
        <w:t>Понуђач је дужан</w:t>
      </w:r>
      <w:r w:rsidRPr="007C0F4D">
        <w:rPr>
          <w:rFonts w:eastAsia="TimesNewRomanPSMT"/>
          <w:sz w:val="24"/>
          <w:szCs w:val="24"/>
        </w:rPr>
        <w:t xml:space="preserve"> да</w:t>
      </w:r>
      <w:r w:rsidRPr="007C0F4D">
        <w:rPr>
          <w:rFonts w:eastAsia="TimesNewRomanPSMT"/>
          <w:b/>
          <w:sz w:val="24"/>
          <w:szCs w:val="24"/>
        </w:rPr>
        <w:t xml:space="preserve"> приликом закључења оквирног споразума</w:t>
      </w:r>
      <w:r w:rsidRPr="007C0F4D">
        <w:rPr>
          <w:rFonts w:eastAsia="TimesNewRomanPSMT"/>
          <w:b/>
          <w:sz w:val="24"/>
          <w:szCs w:val="24"/>
          <w:lang w:val="sr-Cyrl-RS"/>
        </w:rPr>
        <w:t>, а најкасније у року од</w:t>
      </w:r>
      <w:r>
        <w:rPr>
          <w:rFonts w:eastAsia="TimesNewRomanPSMT"/>
          <w:b/>
          <w:sz w:val="24"/>
          <w:szCs w:val="24"/>
          <w:lang w:val="sr-Cyrl-RS"/>
        </w:rPr>
        <w:t xml:space="preserve"> 10 (</w:t>
      </w:r>
      <w:r w:rsidRPr="007C0F4D">
        <w:rPr>
          <w:rFonts w:eastAsia="TimesNewRomanPSMT"/>
          <w:b/>
          <w:sz w:val="24"/>
          <w:szCs w:val="24"/>
          <w:lang w:val="sr-Cyrl-RS"/>
        </w:rPr>
        <w:t>десет</w:t>
      </w:r>
      <w:r>
        <w:rPr>
          <w:rFonts w:eastAsia="TimesNewRomanPSMT"/>
          <w:b/>
          <w:sz w:val="24"/>
          <w:szCs w:val="24"/>
          <w:lang w:val="sr-Cyrl-RS"/>
        </w:rPr>
        <w:t>)</w:t>
      </w:r>
      <w:r w:rsidRPr="007C0F4D">
        <w:rPr>
          <w:rFonts w:eastAsia="TimesNewRomanPSMT"/>
          <w:b/>
          <w:sz w:val="24"/>
          <w:szCs w:val="24"/>
          <w:lang w:val="sr-Cyrl-RS"/>
        </w:rPr>
        <w:t xml:space="preserve"> дана од дана потписивања оквирног споразума </w:t>
      </w:r>
      <w:r w:rsidRPr="007C0F4D">
        <w:rPr>
          <w:rFonts w:eastAsia="TimesNewRomanPSMT"/>
          <w:b/>
          <w:sz w:val="24"/>
          <w:szCs w:val="24"/>
        </w:rPr>
        <w:t>преда</w:t>
      </w:r>
      <w:r w:rsidRPr="007C0F4D">
        <w:rPr>
          <w:rFonts w:eastAsia="TimesNewRomanPSMT"/>
          <w:b/>
          <w:sz w:val="24"/>
          <w:szCs w:val="24"/>
          <w:lang w:val="sr-Cyrl-RS"/>
        </w:rPr>
        <w:t xml:space="preserve"> </w:t>
      </w:r>
      <w:r w:rsidRPr="007C0F4D">
        <w:rPr>
          <w:rFonts w:eastAsia="TimesNewRomanPSMT"/>
          <w:b/>
          <w:sz w:val="24"/>
          <w:szCs w:val="24"/>
        </w:rPr>
        <w:t xml:space="preserve">Наручиоцу </w:t>
      </w:r>
      <w:r w:rsidRPr="007C0F4D">
        <w:rPr>
          <w:rFonts w:eastAsia="TimesNewRomanPSMT"/>
          <w:sz w:val="24"/>
          <w:szCs w:val="24"/>
        </w:rPr>
        <w:t>следеће средство</w:t>
      </w:r>
      <w:r>
        <w:rPr>
          <w:rFonts w:eastAsia="TimesNewRomanPSMT"/>
          <w:sz w:val="24"/>
          <w:szCs w:val="24"/>
          <w:lang w:val="sr-Cyrl-RS"/>
        </w:rPr>
        <w:t xml:space="preserve"> финансијског</w:t>
      </w:r>
      <w:r w:rsidR="00F31A63">
        <w:rPr>
          <w:rFonts w:eastAsia="TimesNewRomanPSMT"/>
          <w:sz w:val="24"/>
          <w:szCs w:val="24"/>
        </w:rPr>
        <w:t xml:space="preserve"> обезбеђења</w:t>
      </w:r>
      <w:r w:rsidRPr="007C0F4D">
        <w:rPr>
          <w:rFonts w:eastAsia="TimesNewRomanPSMT"/>
          <w:sz w:val="24"/>
          <w:szCs w:val="24"/>
        </w:rPr>
        <w:t xml:space="preserve"> за добро извршење посла:</w:t>
      </w:r>
    </w:p>
    <w:p w14:paraId="47C8699C" w14:textId="0234F038" w:rsidR="002F3760" w:rsidRPr="002F3760" w:rsidRDefault="002F3760" w:rsidP="00007D9C">
      <w:pPr>
        <w:tabs>
          <w:tab w:val="left" w:pos="284"/>
          <w:tab w:val="left" w:pos="330"/>
        </w:tabs>
        <w:spacing w:before="0"/>
        <w:rPr>
          <w:rFonts w:eastAsia="TimesNewRomanPSMT" w:cs="Arial"/>
          <w:b/>
          <w:bCs/>
          <w:sz w:val="24"/>
          <w:szCs w:val="24"/>
          <w:lang w:val="sr-Cyrl-CS"/>
        </w:rPr>
      </w:pPr>
    </w:p>
    <w:p w14:paraId="059E24B1" w14:textId="5D5C8F07" w:rsidR="003E62F2" w:rsidRPr="00F31A63" w:rsidRDefault="007E7745" w:rsidP="00007D9C">
      <w:pPr>
        <w:rPr>
          <w:rFonts w:eastAsia="TimesNewRomanPSMT"/>
          <w:b/>
          <w:sz w:val="24"/>
          <w:szCs w:val="24"/>
          <w:lang w:val="sr-Cyrl-RS"/>
        </w:rPr>
      </w:pPr>
      <w:r>
        <w:rPr>
          <w:rFonts w:eastAsia="TimesNewRomanPSMT"/>
          <w:b/>
          <w:sz w:val="24"/>
          <w:szCs w:val="24"/>
          <w:lang w:val="sr-Cyrl-RS"/>
        </w:rPr>
        <w:t>6</w:t>
      </w:r>
      <w:r w:rsidR="003E62F2" w:rsidRPr="00537075">
        <w:rPr>
          <w:rFonts w:eastAsia="TimesNewRomanPSMT"/>
          <w:b/>
          <w:sz w:val="24"/>
          <w:szCs w:val="24"/>
        </w:rPr>
        <w:t>.1</w:t>
      </w:r>
      <w:r w:rsidR="003E62F2" w:rsidRPr="00537075">
        <w:rPr>
          <w:rFonts w:eastAsia="TimesNewRomanPSMT"/>
          <w:b/>
          <w:sz w:val="24"/>
          <w:szCs w:val="24"/>
          <w:lang w:val="sr-Cyrl-RS"/>
        </w:rPr>
        <w:t>7</w:t>
      </w:r>
      <w:r w:rsidR="003E62F2" w:rsidRPr="00537075">
        <w:rPr>
          <w:rFonts w:eastAsia="TimesNewRomanPSMT"/>
          <w:b/>
          <w:sz w:val="24"/>
          <w:szCs w:val="24"/>
        </w:rPr>
        <w:t xml:space="preserve">.2. </w:t>
      </w:r>
      <w:r w:rsidR="007C0F4D">
        <w:rPr>
          <w:rFonts w:eastAsia="TimesNewRomanPSMT"/>
          <w:b/>
          <w:sz w:val="24"/>
          <w:szCs w:val="24"/>
          <w:lang w:val="sr-Cyrl-RS"/>
        </w:rPr>
        <w:t>Банкарска гаранција за добро извршење посла</w:t>
      </w:r>
    </w:p>
    <w:p w14:paraId="55CC2885" w14:textId="319C210A" w:rsidR="007C0F4D" w:rsidRPr="00F31A63" w:rsidRDefault="007C0F4D" w:rsidP="00007D9C">
      <w:pPr>
        <w:rPr>
          <w:rFonts w:eastAsia="TimesNewRomanPSMT"/>
          <w:sz w:val="24"/>
          <w:szCs w:val="24"/>
        </w:rPr>
      </w:pPr>
      <w:r w:rsidRPr="00F31A63">
        <w:rPr>
          <w:rFonts w:eastAsia="TimesNewRomanPSMT"/>
          <w:sz w:val="24"/>
          <w:szCs w:val="24"/>
        </w:rPr>
        <w:t>Изабрани понуђач је дужан да Наручиоцу достави</w:t>
      </w:r>
      <w:r w:rsidRPr="00F31A63">
        <w:rPr>
          <w:rFonts w:eastAsia="TimesNewRomanPSMT"/>
          <w:sz w:val="24"/>
          <w:szCs w:val="24"/>
          <w:lang w:val="sr-Cyrl-RS"/>
        </w:rPr>
        <w:t xml:space="preserve"> банкарску гаранцију за добро извршење посла,</w:t>
      </w:r>
      <w:r w:rsidRPr="00F31A63">
        <w:rPr>
          <w:rFonts w:eastAsia="TimesNewRomanPSMT"/>
          <w:sz w:val="24"/>
          <w:szCs w:val="24"/>
        </w:rPr>
        <w:t xml:space="preserve"> неопозиву, безусловну (без права на приговор) и на први писани позив наплативу банкарску гаранцију за добро извршење посла у износу од </w:t>
      </w:r>
      <w:r w:rsidRPr="00F31A63">
        <w:rPr>
          <w:rFonts w:eastAsia="TimesNewRomanPSMT"/>
          <w:sz w:val="24"/>
          <w:szCs w:val="24"/>
          <w:lang w:val="sr-Cyrl-RS"/>
        </w:rPr>
        <w:t xml:space="preserve">10 </w:t>
      </w:r>
      <w:r w:rsidRPr="00F31A63">
        <w:rPr>
          <w:rFonts w:eastAsia="TimesNewRomanPSMT"/>
          <w:sz w:val="24"/>
          <w:szCs w:val="24"/>
        </w:rPr>
        <w:t xml:space="preserve">%  вредности </w:t>
      </w:r>
      <w:r w:rsidRPr="00F31A63">
        <w:rPr>
          <w:rFonts w:eastAsia="TimesNewRomanPSMT"/>
          <w:sz w:val="24"/>
          <w:szCs w:val="24"/>
          <w:lang w:val="sr-Cyrl-RS"/>
        </w:rPr>
        <w:t>оквирног споразума</w:t>
      </w:r>
      <w:r w:rsidR="00F31A63">
        <w:rPr>
          <w:rFonts w:eastAsia="TimesNewRomanPSMT"/>
          <w:sz w:val="24"/>
          <w:szCs w:val="24"/>
        </w:rPr>
        <w:t xml:space="preserve"> без ПДВ</w:t>
      </w:r>
      <w:r w:rsidR="00F31A63">
        <w:rPr>
          <w:rFonts w:eastAsia="TimesNewRomanPSMT"/>
          <w:sz w:val="24"/>
          <w:szCs w:val="24"/>
          <w:lang w:val="sr-Cyrl-RS"/>
        </w:rPr>
        <w:t>, са</w:t>
      </w:r>
      <w:r w:rsidR="00F31A63" w:rsidRPr="00C141B7">
        <w:rPr>
          <w:sz w:val="24"/>
          <w:szCs w:val="24"/>
          <w:lang w:val="sr-Cyrl-CS"/>
        </w:rPr>
        <w:t xml:space="preserve"> роком важења </w:t>
      </w:r>
      <w:r w:rsidR="00F31A63">
        <w:rPr>
          <w:sz w:val="24"/>
          <w:szCs w:val="24"/>
          <w:lang w:val="sr-Cyrl-CS"/>
        </w:rPr>
        <w:t>45</w:t>
      </w:r>
      <w:r w:rsidR="00F31A63" w:rsidRPr="00C141B7">
        <w:rPr>
          <w:sz w:val="24"/>
          <w:szCs w:val="24"/>
          <w:lang w:val="sr-Cyrl-CS"/>
        </w:rPr>
        <w:t xml:space="preserve"> (</w:t>
      </w:r>
      <w:r w:rsidR="00F31A63">
        <w:rPr>
          <w:sz w:val="24"/>
          <w:szCs w:val="24"/>
          <w:lang w:val="sr-Cyrl-CS"/>
        </w:rPr>
        <w:t>четрдесет пет</w:t>
      </w:r>
      <w:r w:rsidR="00F31A63" w:rsidRPr="00C141B7">
        <w:rPr>
          <w:sz w:val="24"/>
          <w:szCs w:val="24"/>
          <w:lang w:val="sr-Cyrl-CS"/>
        </w:rPr>
        <w:t xml:space="preserve">) дана дужим од </w:t>
      </w:r>
      <w:r w:rsidR="00F31A63">
        <w:rPr>
          <w:sz w:val="24"/>
          <w:szCs w:val="24"/>
          <w:lang w:val="sr-Cyrl-CS"/>
        </w:rPr>
        <w:t>рока важења оквирног споразума</w:t>
      </w:r>
    </w:p>
    <w:p w14:paraId="143B6AAF" w14:textId="77777777" w:rsidR="007C0F4D" w:rsidRPr="00F31A63" w:rsidRDefault="007C0F4D" w:rsidP="00007D9C">
      <w:pPr>
        <w:rPr>
          <w:rFonts w:eastAsia="TimesNewRomanPSMT"/>
          <w:sz w:val="24"/>
          <w:szCs w:val="24"/>
        </w:rPr>
      </w:pPr>
      <w:r w:rsidRPr="00F31A63">
        <w:rPr>
          <w:rFonts w:eastAsia="TimesNewRomanPSMT"/>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678726C" w14:textId="19CBBF88" w:rsidR="007C0F4D" w:rsidRPr="00F31A63" w:rsidRDefault="007C0F4D" w:rsidP="00007D9C">
      <w:pPr>
        <w:rPr>
          <w:rFonts w:eastAsia="TimesNewRomanPSMT"/>
          <w:sz w:val="24"/>
          <w:szCs w:val="24"/>
        </w:rPr>
      </w:pPr>
      <w:r w:rsidRPr="00F31A63">
        <w:rPr>
          <w:rFonts w:eastAsia="TimesNewRomanPSMT"/>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Pr="00F31A63">
        <w:rPr>
          <w:rFonts w:eastAsia="TimesNewRomanPSMT"/>
          <w:sz w:val="24"/>
          <w:szCs w:val="24"/>
          <w:lang w:val="sr-Cyrl-RS"/>
        </w:rPr>
        <w:t>оквирним споразумом/наруџбеницом</w:t>
      </w:r>
      <w:r w:rsidRPr="00F31A63">
        <w:rPr>
          <w:rFonts w:eastAsia="TimesNewRomanPSMT"/>
          <w:sz w:val="24"/>
          <w:szCs w:val="24"/>
        </w:rPr>
        <w:t xml:space="preserve">. </w:t>
      </w:r>
    </w:p>
    <w:p w14:paraId="15CA7194" w14:textId="77777777" w:rsidR="007C0F4D" w:rsidRPr="00F31A63" w:rsidRDefault="007C0F4D" w:rsidP="00577810">
      <w:pPr>
        <w:rPr>
          <w:rFonts w:eastAsia="TimesNewRomanPSMT"/>
          <w:sz w:val="24"/>
          <w:szCs w:val="24"/>
        </w:rPr>
      </w:pPr>
      <w:r w:rsidRPr="00F31A63">
        <w:rPr>
          <w:rFonts w:eastAsia="TimesNewRomanPSMT"/>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273F42A" w14:textId="77777777" w:rsidR="007C0F4D" w:rsidRPr="00F31A63" w:rsidRDefault="007C0F4D" w:rsidP="00577810">
      <w:pPr>
        <w:rPr>
          <w:rFonts w:eastAsia="TimesNewRomanPSMT"/>
          <w:sz w:val="24"/>
          <w:szCs w:val="24"/>
        </w:rPr>
      </w:pPr>
      <w:r w:rsidRPr="00F31A63">
        <w:rPr>
          <w:rFonts w:eastAsia="TimesNewRomanPSMT"/>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w:t>
      </w:r>
      <w:r w:rsidRPr="00F31A63">
        <w:rPr>
          <w:rFonts w:eastAsia="TimesNewRomanPSMT"/>
          <w:sz w:val="24"/>
          <w:szCs w:val="24"/>
        </w:rPr>
        <w:lastRenderedPageBreak/>
        <w:t>арбитраже при ПКС уз примену Правилника ПКС и процесног и материјалног права Републике Србије.</w:t>
      </w:r>
    </w:p>
    <w:p w14:paraId="0408ABBC" w14:textId="109A9F45" w:rsidR="007C0F4D" w:rsidRPr="00F31A63" w:rsidRDefault="007C0F4D" w:rsidP="00577810">
      <w:pPr>
        <w:rPr>
          <w:rFonts w:eastAsia="TimesNewRomanPSMT"/>
          <w:sz w:val="24"/>
          <w:szCs w:val="24"/>
          <w:lang w:val="sr-Cyrl-RS"/>
        </w:rPr>
      </w:pPr>
      <w:r w:rsidRPr="00F31A63">
        <w:rPr>
          <w:sz w:val="24"/>
          <w:szCs w:val="24"/>
          <w:lang w:val="sr-Cyrl-RS"/>
        </w:rPr>
        <w:t>Достављање средства финансијског обезбеђења представља одложни услов наступања правног дејства уговора</w:t>
      </w:r>
      <w:r w:rsidR="00F31A63" w:rsidRPr="00F31A63">
        <w:rPr>
          <w:sz w:val="24"/>
          <w:szCs w:val="24"/>
          <w:lang w:val="sr-Cyrl-RS"/>
        </w:rPr>
        <w:t xml:space="preserve"> (</w:t>
      </w:r>
      <w:r w:rsidR="00F31A63" w:rsidRPr="00F31A63">
        <w:rPr>
          <w:rFonts w:eastAsia="TimesNewRomanPSMT"/>
          <w:sz w:val="24"/>
          <w:szCs w:val="24"/>
        </w:rPr>
        <w:t>чл</w:t>
      </w:r>
      <w:r w:rsidR="00F31A63" w:rsidRPr="00F31A63">
        <w:rPr>
          <w:rFonts w:eastAsia="TimesNewRomanPSMT"/>
          <w:sz w:val="24"/>
          <w:szCs w:val="24"/>
          <w:lang w:val="sr-Cyrl-RS"/>
        </w:rPr>
        <w:t>.</w:t>
      </w:r>
      <w:r w:rsidR="00F31A63" w:rsidRPr="00F31A63">
        <w:rPr>
          <w:rFonts w:eastAsia="TimesNewRomanPSMT"/>
          <w:sz w:val="24"/>
          <w:szCs w:val="24"/>
        </w:rPr>
        <w:t xml:space="preserve">74. став 2. Закона о облигационим односима </w:t>
      </w:r>
      <w:r w:rsidR="00F31A63" w:rsidRPr="00F31A63">
        <w:rPr>
          <w:rFonts w:eastAsia="TimesNewRomanPSMT"/>
          <w:sz w:val="24"/>
          <w:szCs w:val="24"/>
          <w:lang w:val="sr-Cyrl-RS"/>
        </w:rPr>
        <w:t xml:space="preserve">- </w:t>
      </w:r>
      <w:r w:rsidR="00F31A63" w:rsidRPr="00F31A63">
        <w:rPr>
          <w:rFonts w:eastAsia="TimesNewRomanPSMT"/>
          <w:sz w:val="24"/>
          <w:szCs w:val="24"/>
        </w:rPr>
        <w:t>„Сл. лист СФРЈ“ бр. 29/78, 39/85, 45/89 – одлука УСЈ и 57/89, „Сл.лист СРЈ“ бр. 31/93 и „Сл. лист СЦГ“ бр. 1/2003 – Уставна повеља</w:t>
      </w:r>
      <w:r w:rsidR="00F31A63" w:rsidRPr="00F31A63">
        <w:rPr>
          <w:rFonts w:eastAsia="TimesNewRomanPSMT"/>
          <w:sz w:val="24"/>
          <w:szCs w:val="24"/>
          <w:lang w:val="sr-Cyrl-RS"/>
        </w:rPr>
        <w:t>).</w:t>
      </w:r>
    </w:p>
    <w:p w14:paraId="5BB0F362" w14:textId="2B2FA1C7" w:rsidR="007C0F4D" w:rsidRPr="00F31A63" w:rsidRDefault="007C0F4D" w:rsidP="00577810">
      <w:pPr>
        <w:suppressAutoHyphens/>
        <w:rPr>
          <w:rFonts w:cs="Arial"/>
          <w:sz w:val="24"/>
          <w:szCs w:val="24"/>
          <w:lang w:val="ru-RU" w:eastAsia="ar-SA"/>
        </w:rPr>
      </w:pPr>
      <w:r w:rsidRPr="00F31A63">
        <w:rPr>
          <w:rFonts w:cs="Arial"/>
          <w:sz w:val="24"/>
          <w:szCs w:val="24"/>
          <w:lang w:eastAsia="ar-SA"/>
        </w:rPr>
        <w:t xml:space="preserve">Уколико </w:t>
      </w:r>
      <w:r w:rsidRPr="00F31A63">
        <w:rPr>
          <w:rFonts w:cs="Arial"/>
          <w:sz w:val="24"/>
          <w:szCs w:val="24"/>
          <w:lang w:val="sr-Cyrl-RS" w:eastAsia="ar-SA"/>
        </w:rPr>
        <w:t>Изабрани понуђач</w:t>
      </w:r>
      <w:r w:rsidRPr="00F31A63">
        <w:rPr>
          <w:rFonts w:cs="Arial"/>
          <w:sz w:val="24"/>
          <w:szCs w:val="24"/>
          <w:lang w:eastAsia="ar-SA"/>
        </w:rPr>
        <w:t xml:space="preserve"> </w:t>
      </w:r>
      <w:r w:rsidRPr="00F31A63">
        <w:rPr>
          <w:rFonts w:cs="Arial"/>
          <w:sz w:val="24"/>
          <w:szCs w:val="24"/>
          <w:lang w:val="sr-Cyrl-RS" w:eastAsia="ar-SA"/>
        </w:rPr>
        <w:t xml:space="preserve">у остављеном року </w:t>
      </w:r>
      <w:r w:rsidRPr="00F31A63">
        <w:rPr>
          <w:rFonts w:cs="Arial"/>
          <w:sz w:val="24"/>
          <w:szCs w:val="24"/>
          <w:lang w:eastAsia="ar-SA"/>
        </w:rPr>
        <w:t>не достави банкарску гаранцију</w:t>
      </w:r>
      <w:r w:rsidRPr="00F31A63">
        <w:rPr>
          <w:rFonts w:cs="Arial"/>
          <w:sz w:val="24"/>
          <w:szCs w:val="24"/>
          <w:lang w:val="sr-Cyrl-RS" w:eastAsia="ar-SA"/>
        </w:rPr>
        <w:t xml:space="preserve"> за добро извршење посла, Наручилац</w:t>
      </w:r>
      <w:r w:rsidRPr="00F31A63">
        <w:rPr>
          <w:rFonts w:cs="Arial"/>
          <w:sz w:val="24"/>
          <w:szCs w:val="24"/>
          <w:lang w:eastAsia="ar-SA"/>
        </w:rPr>
        <w:t xml:space="preserve"> </w:t>
      </w:r>
      <w:r w:rsidRPr="00F31A63">
        <w:rPr>
          <w:rFonts w:cs="Arial"/>
          <w:sz w:val="24"/>
          <w:szCs w:val="24"/>
          <w:lang w:val="ru-RU" w:eastAsia="ar-SA"/>
        </w:rPr>
        <w:t xml:space="preserve">има право на раскид </w:t>
      </w:r>
      <w:r w:rsidR="00AF3A9F">
        <w:rPr>
          <w:rFonts w:cs="Arial"/>
          <w:sz w:val="24"/>
          <w:szCs w:val="24"/>
          <w:lang w:val="ru-RU" w:eastAsia="ar-SA"/>
        </w:rPr>
        <w:t>оквирног споразума</w:t>
      </w:r>
      <w:r w:rsidRPr="00F31A63">
        <w:rPr>
          <w:rFonts w:cs="Arial"/>
          <w:sz w:val="24"/>
          <w:szCs w:val="24"/>
          <w:lang w:val="ru-RU" w:eastAsia="ar-SA"/>
        </w:rPr>
        <w:t xml:space="preserve"> и наплату банкарске гаранције за озбиљност понуде.</w:t>
      </w:r>
    </w:p>
    <w:p w14:paraId="79CFE4F3" w14:textId="7260EDFE" w:rsidR="007C0F4D" w:rsidRDefault="007C0F4D" w:rsidP="00577810">
      <w:pPr>
        <w:rPr>
          <w:rFonts w:cs="Arial"/>
          <w:sz w:val="24"/>
          <w:szCs w:val="24"/>
          <w:lang w:val="sr-Cyrl-RS" w:eastAsia="sr-Latn-RS"/>
        </w:rPr>
      </w:pPr>
      <w:r w:rsidRPr="00F31A63">
        <w:rPr>
          <w:rFonts w:cs="Arial"/>
          <w:sz w:val="24"/>
          <w:szCs w:val="24"/>
          <w:lang w:val="sr-Cyrl-RS" w:eastAsia="sr-Latn-RS"/>
        </w:rPr>
        <w:t xml:space="preserve">Ако се за време трајања </w:t>
      </w:r>
      <w:r w:rsidR="00AF3A9F">
        <w:rPr>
          <w:rFonts w:cs="Arial"/>
          <w:sz w:val="24"/>
          <w:szCs w:val="24"/>
          <w:lang w:val="sr-Cyrl-RS" w:eastAsia="sr-Latn-RS"/>
        </w:rPr>
        <w:t>оквирног споразума</w:t>
      </w:r>
      <w:r w:rsidRPr="00F31A63">
        <w:rPr>
          <w:rFonts w:cs="Arial"/>
          <w:sz w:val="24"/>
          <w:szCs w:val="24"/>
          <w:lang w:val="sr-Cyrl-RS" w:eastAsia="sr-Latn-RS"/>
        </w:rPr>
        <w:t xml:space="preserve"> промене рокови за извршење уговорне обавезе или друге околности које онемогућавају извршење уговорних обавеза, важност банкарске гаранције се мора продужити.</w:t>
      </w:r>
    </w:p>
    <w:p w14:paraId="3041B99C" w14:textId="77777777" w:rsidR="00F31A63" w:rsidRDefault="00F31A63" w:rsidP="007C0F4D">
      <w:pPr>
        <w:rPr>
          <w:rFonts w:cs="Arial"/>
          <w:sz w:val="24"/>
          <w:szCs w:val="24"/>
          <w:lang w:val="sr-Cyrl-RS" w:eastAsia="sr-Latn-RS"/>
        </w:rPr>
      </w:pPr>
    </w:p>
    <w:p w14:paraId="647A574F" w14:textId="06640E71" w:rsidR="00F31A63" w:rsidRDefault="00E13C18" w:rsidP="007C0F4D">
      <w:pPr>
        <w:rPr>
          <w:rFonts w:cs="Arial"/>
          <w:sz w:val="24"/>
          <w:szCs w:val="24"/>
          <w:lang w:val="sr-Cyrl-RS" w:eastAsia="sr-Latn-RS"/>
        </w:rPr>
      </w:pPr>
      <w:r w:rsidRPr="00F31A63">
        <w:rPr>
          <w:rFonts w:eastAsia="TimesNewRomanPSMT"/>
          <w:b/>
          <w:sz w:val="24"/>
          <w:szCs w:val="24"/>
        </w:rPr>
        <w:t>6.1</w:t>
      </w:r>
      <w:r w:rsidRPr="00F31A63">
        <w:rPr>
          <w:rFonts w:eastAsia="TimesNewRomanPSMT"/>
          <w:b/>
          <w:sz w:val="24"/>
          <w:szCs w:val="24"/>
          <w:lang w:val="sr-Cyrl-RS"/>
        </w:rPr>
        <w:t>7</w:t>
      </w:r>
      <w:r w:rsidRPr="00F31A63">
        <w:rPr>
          <w:rFonts w:eastAsia="TimesNewRomanPSMT"/>
          <w:b/>
          <w:sz w:val="24"/>
          <w:szCs w:val="24"/>
        </w:rPr>
        <w:t>.3.</w:t>
      </w:r>
      <w:r w:rsidRPr="00E13C18">
        <w:rPr>
          <w:rFonts w:eastAsia="TimesNewRomanPSMT"/>
          <w:b/>
          <w:sz w:val="24"/>
          <w:szCs w:val="24"/>
          <w:lang w:val="sr-Cyrl-RS"/>
        </w:rPr>
        <w:t xml:space="preserve"> </w:t>
      </w:r>
      <w:r w:rsidRPr="00F31A63">
        <w:rPr>
          <w:rFonts w:eastAsia="TimesNewRomanPSMT"/>
          <w:b/>
          <w:sz w:val="24"/>
          <w:szCs w:val="24"/>
          <w:lang w:val="sr-Cyrl-RS"/>
        </w:rPr>
        <w:t>Меница за отклањање грешака у гарантном року</w:t>
      </w:r>
    </w:p>
    <w:p w14:paraId="1C32F568" w14:textId="705B207A" w:rsidR="003E62F2" w:rsidRPr="00F31A63" w:rsidRDefault="00F31A63" w:rsidP="00F31A63">
      <w:pPr>
        <w:jc w:val="left"/>
        <w:rPr>
          <w:rFonts w:eastAsia="TimesNewRomanPSMT"/>
          <w:sz w:val="24"/>
          <w:szCs w:val="24"/>
          <w:lang w:val="sr-Cyrl-RS"/>
        </w:rPr>
      </w:pPr>
      <w:r w:rsidRPr="007C0F4D">
        <w:rPr>
          <w:rFonts w:eastAsia="TimesNewRomanPSMT"/>
          <w:sz w:val="24"/>
          <w:szCs w:val="24"/>
          <w:lang w:val="sr-Cyrl-RS"/>
        </w:rPr>
        <w:t>Понуђач је дужан</w:t>
      </w:r>
      <w:r w:rsidRPr="007C0F4D">
        <w:rPr>
          <w:rFonts w:eastAsia="TimesNewRomanPSMT"/>
          <w:sz w:val="24"/>
          <w:szCs w:val="24"/>
        </w:rPr>
        <w:t xml:space="preserve"> да</w:t>
      </w:r>
      <w:r w:rsidRPr="007C0F4D">
        <w:rPr>
          <w:rFonts w:eastAsia="TimesNewRomanPSMT"/>
          <w:b/>
          <w:sz w:val="24"/>
          <w:szCs w:val="24"/>
        </w:rPr>
        <w:t xml:space="preserve"> приликом </w:t>
      </w:r>
      <w:r>
        <w:rPr>
          <w:rFonts w:eastAsia="TimesNewRomanPSMT"/>
          <w:b/>
          <w:sz w:val="24"/>
          <w:szCs w:val="24"/>
          <w:lang w:val="sr-Cyrl-RS"/>
        </w:rPr>
        <w:t>примопредаје предмета набавке (услуге)</w:t>
      </w:r>
      <w:r w:rsidRPr="007C0F4D">
        <w:rPr>
          <w:rFonts w:eastAsia="TimesNewRomanPSMT"/>
          <w:b/>
          <w:sz w:val="24"/>
          <w:szCs w:val="24"/>
          <w:lang w:val="sr-Cyrl-RS"/>
        </w:rPr>
        <w:t xml:space="preserve"> </w:t>
      </w:r>
      <w:r w:rsidRPr="007C0F4D">
        <w:rPr>
          <w:rFonts w:eastAsia="TimesNewRomanPSMT"/>
          <w:b/>
          <w:sz w:val="24"/>
          <w:szCs w:val="24"/>
        </w:rPr>
        <w:t>преда</w:t>
      </w:r>
      <w:r w:rsidRPr="007C0F4D">
        <w:rPr>
          <w:rFonts w:eastAsia="TimesNewRomanPSMT"/>
          <w:b/>
          <w:sz w:val="24"/>
          <w:szCs w:val="24"/>
          <w:lang w:val="sr-Cyrl-RS"/>
        </w:rPr>
        <w:t xml:space="preserve"> </w:t>
      </w:r>
      <w:r w:rsidRPr="007C0F4D">
        <w:rPr>
          <w:rFonts w:eastAsia="TimesNewRomanPSMT"/>
          <w:b/>
          <w:sz w:val="24"/>
          <w:szCs w:val="24"/>
        </w:rPr>
        <w:t xml:space="preserve">Наручиоцу </w:t>
      </w:r>
      <w:r w:rsidRPr="007C0F4D">
        <w:rPr>
          <w:rFonts w:eastAsia="TimesNewRomanPSMT"/>
          <w:sz w:val="24"/>
          <w:szCs w:val="24"/>
        </w:rPr>
        <w:t>следеће средство</w:t>
      </w:r>
      <w:r>
        <w:rPr>
          <w:rFonts w:eastAsia="TimesNewRomanPSMT"/>
          <w:sz w:val="24"/>
          <w:szCs w:val="24"/>
          <w:lang w:val="sr-Cyrl-RS"/>
        </w:rPr>
        <w:t xml:space="preserve"> финансијског</w:t>
      </w:r>
      <w:r>
        <w:rPr>
          <w:rFonts w:eastAsia="TimesNewRomanPSMT"/>
          <w:sz w:val="24"/>
          <w:szCs w:val="24"/>
        </w:rPr>
        <w:t xml:space="preserve"> обезбеђења за </w:t>
      </w:r>
      <w:r>
        <w:rPr>
          <w:rFonts w:eastAsia="TimesNewRomanPSMT"/>
          <w:sz w:val="24"/>
          <w:szCs w:val="24"/>
          <w:lang w:val="sr-Cyrl-RS"/>
        </w:rPr>
        <w:t>отклањање грешака у гарантном року</w:t>
      </w:r>
      <w:r w:rsidRPr="007C0F4D">
        <w:rPr>
          <w:rFonts w:eastAsia="TimesNewRomanPSMT"/>
          <w:sz w:val="24"/>
          <w:szCs w:val="24"/>
        </w:rPr>
        <w:t>:</w:t>
      </w:r>
    </w:p>
    <w:p w14:paraId="1D40E56E" w14:textId="46D7426C" w:rsidR="00E13C18" w:rsidRPr="00E13C18" w:rsidRDefault="003E62F2" w:rsidP="00E13C18">
      <w:pPr>
        <w:rPr>
          <w:rFonts w:eastAsia="TimesNewRomanPSMT"/>
          <w:b/>
          <w:sz w:val="24"/>
          <w:szCs w:val="24"/>
          <w:lang w:val="sr-Cyrl-RS"/>
        </w:rPr>
      </w:pPr>
      <w:r w:rsidRPr="00BD342A">
        <w:rPr>
          <w:rFonts w:eastAsia="TimesNewRomanPSMT"/>
          <w:sz w:val="24"/>
          <w:szCs w:val="24"/>
        </w:rPr>
        <w:t>1</w:t>
      </w:r>
      <w:r w:rsidR="00E13C18" w:rsidRPr="00BD342A">
        <w:rPr>
          <w:rFonts w:eastAsia="TimesNewRomanPSMT"/>
          <w:sz w:val="24"/>
          <w:szCs w:val="24"/>
          <w:lang w:val="sr-Cyrl-RS"/>
        </w:rPr>
        <w:t>)</w:t>
      </w:r>
      <w:r w:rsidRPr="00F31A63">
        <w:rPr>
          <w:rFonts w:eastAsia="TimesNewRomanPSMT"/>
          <w:b/>
          <w:sz w:val="24"/>
          <w:szCs w:val="24"/>
        </w:rPr>
        <w:t xml:space="preserve"> </w:t>
      </w:r>
      <w:r w:rsidR="00E13C18" w:rsidRPr="00E13C18">
        <w:rPr>
          <w:rFonts w:eastAsia="TimesNewRomanPSMT"/>
          <w:sz w:val="24"/>
          <w:szCs w:val="24"/>
        </w:rPr>
        <w:t>бланко сопствену</w:t>
      </w:r>
      <w:r w:rsidR="00E13C18" w:rsidRPr="00BD342A">
        <w:rPr>
          <w:rFonts w:eastAsia="TimesNewRomanPSMT"/>
          <w:sz w:val="24"/>
          <w:szCs w:val="24"/>
          <w:lang w:val="sr-Cyrl-RS"/>
        </w:rPr>
        <w:t xml:space="preserve"> регистровану</w:t>
      </w:r>
      <w:r w:rsidR="00E13C18" w:rsidRPr="00E13C18">
        <w:rPr>
          <w:rFonts w:eastAsia="TimesNewRomanPSMT"/>
          <w:b/>
          <w:sz w:val="24"/>
          <w:szCs w:val="24"/>
        </w:rPr>
        <w:t xml:space="preserve"> меницу </w:t>
      </w:r>
      <w:r w:rsidR="00E13C18" w:rsidRPr="00E13C18">
        <w:rPr>
          <w:rFonts w:eastAsia="TimesNewRomanPSMT"/>
          <w:sz w:val="24"/>
          <w:szCs w:val="24"/>
        </w:rPr>
        <w:t>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5DAE74BE" w14:textId="6E4A7355" w:rsidR="00E13C18" w:rsidRPr="00E13C18" w:rsidRDefault="00E13C18" w:rsidP="00E13C18">
      <w:pPr>
        <w:rPr>
          <w:rFonts w:eastAsia="TimesNewRomanPSMT"/>
          <w:sz w:val="24"/>
          <w:szCs w:val="24"/>
        </w:rPr>
      </w:pPr>
      <w:r w:rsidRPr="00BD342A">
        <w:rPr>
          <w:rFonts w:eastAsia="TimesNewRomanPSMT"/>
          <w:sz w:val="24"/>
          <w:szCs w:val="24"/>
          <w:lang w:val="sr-Cyrl-RS"/>
        </w:rPr>
        <w:t xml:space="preserve">2) </w:t>
      </w:r>
      <w:r w:rsidRPr="00BD342A">
        <w:rPr>
          <w:rFonts w:eastAsia="TimesNewRomanPSMT"/>
          <w:b/>
          <w:sz w:val="24"/>
          <w:szCs w:val="24"/>
          <w:lang w:val="sr-Cyrl-RS"/>
        </w:rPr>
        <w:t>м</w:t>
      </w:r>
      <w:r w:rsidRPr="00E13C18">
        <w:rPr>
          <w:rFonts w:eastAsia="TimesNewRomanPSMT"/>
          <w:b/>
          <w:sz w:val="24"/>
          <w:szCs w:val="24"/>
        </w:rPr>
        <w:t>енично писмо</w:t>
      </w:r>
      <w:r w:rsidRPr="00E13C18">
        <w:rPr>
          <w:rFonts w:eastAsia="TimesNewRomanPSMT"/>
          <w:sz w:val="24"/>
          <w:szCs w:val="24"/>
        </w:rPr>
        <w:t xml:space="preserve"> – овлашћење којим понуђач овлашћује наручиоца да може наплатити меницу  на износ од 5% од вредности појединачно издате наруџбенице</w:t>
      </w:r>
      <w:r w:rsidRPr="00BD342A">
        <w:rPr>
          <w:rFonts w:eastAsia="TimesNewRomanPSMT"/>
          <w:sz w:val="24"/>
          <w:szCs w:val="24"/>
          <w:lang w:val="sr-Cyrl-RS"/>
        </w:rPr>
        <w:t xml:space="preserve"> </w:t>
      </w:r>
      <w:r w:rsidRPr="00BD342A">
        <w:rPr>
          <w:rFonts w:eastAsia="TimesNewRomanPSMT"/>
          <w:sz w:val="24"/>
          <w:szCs w:val="24"/>
        </w:rPr>
        <w:t>без ПДВ-а</w:t>
      </w:r>
      <w:r w:rsidRPr="00E13C18">
        <w:rPr>
          <w:rFonts w:eastAsia="TimesNewRomanPSMT"/>
          <w:sz w:val="24"/>
          <w:szCs w:val="24"/>
        </w:rPr>
        <w:t xml:space="preserve"> са роком важења 30 (тридесет)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14:paraId="010B0D2F" w14:textId="7E39435B" w:rsidR="00E13C18" w:rsidRPr="00E13C18" w:rsidRDefault="00E13C18" w:rsidP="00E13C18">
      <w:pPr>
        <w:rPr>
          <w:rFonts w:eastAsia="TimesNewRomanPSMT"/>
          <w:sz w:val="24"/>
          <w:szCs w:val="24"/>
        </w:rPr>
      </w:pPr>
      <w:r w:rsidRPr="00BD342A">
        <w:rPr>
          <w:rFonts w:eastAsia="TimesNewRomanPSMT"/>
          <w:sz w:val="24"/>
          <w:szCs w:val="24"/>
          <w:lang w:val="sr-Cyrl-RS"/>
        </w:rPr>
        <w:t xml:space="preserve">3) </w:t>
      </w:r>
      <w:r w:rsidRPr="00BD342A">
        <w:rPr>
          <w:rFonts w:eastAsia="TimesNewRomanPSMT"/>
          <w:sz w:val="24"/>
          <w:szCs w:val="24"/>
        </w:rPr>
        <w:t>фотокопију важеће</w:t>
      </w:r>
      <w:r w:rsidRPr="00BD342A">
        <w:rPr>
          <w:rFonts w:eastAsia="TimesNewRomanPSMT"/>
          <w:sz w:val="24"/>
          <w:szCs w:val="24"/>
          <w:lang w:val="sr-Cyrl-RS"/>
        </w:rPr>
        <w:t>г</w:t>
      </w:r>
      <w:r w:rsidRPr="00E13C18">
        <w:rPr>
          <w:rFonts w:eastAsia="TimesNewRomanPSMT"/>
          <w:sz w:val="24"/>
          <w:szCs w:val="24"/>
        </w:rPr>
        <w:t xml:space="preserve"> </w:t>
      </w:r>
      <w:r w:rsidR="00BD342A" w:rsidRPr="00BD342A">
        <w:rPr>
          <w:rFonts w:eastAsia="TimesNewRomanPSMT"/>
          <w:b/>
          <w:sz w:val="24"/>
          <w:szCs w:val="24"/>
          <w:lang w:val="sr-Cyrl-RS"/>
        </w:rPr>
        <w:t>к</w:t>
      </w:r>
      <w:r w:rsidRPr="00E13C18">
        <w:rPr>
          <w:rFonts w:eastAsia="TimesNewRomanPSMT"/>
          <w:b/>
          <w:sz w:val="24"/>
          <w:szCs w:val="24"/>
        </w:rPr>
        <w:t>артона депонованих потписа</w:t>
      </w:r>
      <w:r w:rsidRPr="00E13C18">
        <w:rPr>
          <w:rFonts w:eastAsia="TimesNewRomanPSMT"/>
          <w:sz w:val="24"/>
          <w:szCs w:val="24"/>
        </w:rPr>
        <w:t xml:space="preserve">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00584BD" w14:textId="21F569D3" w:rsidR="00E13C18" w:rsidRPr="00E13C18" w:rsidRDefault="00E13C18" w:rsidP="00E13C18">
      <w:pPr>
        <w:rPr>
          <w:rFonts w:eastAsia="TimesNewRomanPSMT"/>
          <w:sz w:val="24"/>
          <w:szCs w:val="24"/>
        </w:rPr>
      </w:pPr>
      <w:r w:rsidRPr="00BD342A">
        <w:rPr>
          <w:rFonts w:eastAsia="TimesNewRomanPSMT"/>
          <w:sz w:val="24"/>
          <w:szCs w:val="24"/>
          <w:lang w:val="sr-Cyrl-RS"/>
        </w:rPr>
        <w:t xml:space="preserve">4) </w:t>
      </w:r>
      <w:r w:rsidRPr="00E13C18">
        <w:rPr>
          <w:rFonts w:eastAsia="TimesNewRomanPSMT"/>
          <w:sz w:val="24"/>
          <w:szCs w:val="24"/>
        </w:rPr>
        <w:t xml:space="preserve">фотокопију </w:t>
      </w:r>
      <w:r w:rsidRPr="00E13C18">
        <w:rPr>
          <w:rFonts w:eastAsia="TimesNewRomanPSMT"/>
          <w:b/>
          <w:sz w:val="24"/>
          <w:szCs w:val="24"/>
        </w:rPr>
        <w:t>ОП обрасца</w:t>
      </w:r>
      <w:r w:rsidRPr="00E13C18">
        <w:rPr>
          <w:rFonts w:eastAsia="TimesNewRomanPSMT"/>
          <w:sz w:val="24"/>
          <w:szCs w:val="24"/>
        </w:rPr>
        <w:t>.</w:t>
      </w:r>
    </w:p>
    <w:p w14:paraId="0EC21723" w14:textId="04C1FF7A" w:rsidR="00E13C18" w:rsidRPr="00E13C18" w:rsidRDefault="00E13C18" w:rsidP="00E13C18">
      <w:pPr>
        <w:rPr>
          <w:rFonts w:eastAsia="TimesNewRomanPSMT"/>
          <w:sz w:val="24"/>
          <w:szCs w:val="24"/>
        </w:rPr>
      </w:pPr>
      <w:r w:rsidRPr="00BD342A">
        <w:rPr>
          <w:rFonts w:eastAsia="TimesNewRomanPSMT"/>
          <w:sz w:val="24"/>
          <w:szCs w:val="24"/>
          <w:lang w:val="sr-Cyrl-RS"/>
        </w:rPr>
        <w:t>5) д</w:t>
      </w:r>
      <w:r w:rsidRPr="00E13C18">
        <w:rPr>
          <w:rFonts w:eastAsia="TimesNewRomanPSMT"/>
          <w:sz w:val="24"/>
          <w:szCs w:val="24"/>
        </w:rPr>
        <w:t xml:space="preserve">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6FE5BD7" w14:textId="77777777" w:rsidR="00E13C18" w:rsidRPr="00E13C18" w:rsidRDefault="00E13C18" w:rsidP="00E13C18">
      <w:pPr>
        <w:rPr>
          <w:rFonts w:eastAsia="TimesNewRomanPSMT"/>
          <w:sz w:val="24"/>
          <w:szCs w:val="24"/>
        </w:rPr>
      </w:pPr>
      <w:r w:rsidRPr="00E13C18">
        <w:rPr>
          <w:rFonts w:eastAsia="TimesNewRomanPSMT"/>
          <w:sz w:val="24"/>
          <w:szCs w:val="24"/>
        </w:rPr>
        <w:t xml:space="preserve">Меница може бити наплаћена у случају да изабрани понуђач не отклони недостатке у гарантном року. </w:t>
      </w:r>
    </w:p>
    <w:p w14:paraId="27161931" w14:textId="77777777" w:rsidR="00E13C18" w:rsidRPr="00E13C18" w:rsidRDefault="00E13C18" w:rsidP="00E13C18">
      <w:pPr>
        <w:rPr>
          <w:rFonts w:eastAsia="TimesNewRomanPSMT"/>
          <w:sz w:val="24"/>
          <w:szCs w:val="24"/>
        </w:rPr>
      </w:pPr>
      <w:r w:rsidRPr="00E13C18">
        <w:rPr>
          <w:rFonts w:eastAsia="TimesNewRomanPSMT"/>
          <w:sz w:val="24"/>
          <w:szCs w:val="24"/>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14:paraId="3065579F" w14:textId="77777777" w:rsidR="00EA6A03" w:rsidRPr="00BD342A" w:rsidRDefault="00EA6A03" w:rsidP="00781B02">
      <w:pPr>
        <w:rPr>
          <w:rFonts w:eastAsia="TimesNewRomanPSMT"/>
          <w:lang w:val="sr-Cyrl-RS"/>
        </w:rPr>
      </w:pPr>
    </w:p>
    <w:p w14:paraId="3ADF3AE4" w14:textId="7E8268F1" w:rsidR="004C3B38" w:rsidRPr="00BD342A" w:rsidRDefault="00E13C18" w:rsidP="000C13B6">
      <w:pPr>
        <w:pStyle w:val="KDPodnaslov3"/>
        <w:keepNext w:val="0"/>
        <w:spacing w:before="0"/>
        <w:jc w:val="left"/>
        <w:rPr>
          <w:rFonts w:eastAsia="TimesNewRomanPSMT" w:cs="Arial"/>
          <w:b/>
          <w:bCs/>
          <w:iCs/>
          <w:sz w:val="24"/>
          <w:szCs w:val="24"/>
          <w:lang w:val="sr-Cyrl-RS"/>
        </w:rPr>
      </w:pPr>
      <w:r w:rsidRPr="00BD342A">
        <w:rPr>
          <w:rFonts w:eastAsia="TimesNewRomanPSMT" w:cs="Arial"/>
          <w:b/>
          <w:bCs/>
          <w:iCs/>
          <w:sz w:val="24"/>
          <w:szCs w:val="24"/>
          <w:lang w:val="sr-Cyrl-RS"/>
        </w:rPr>
        <w:t>С</w:t>
      </w:r>
      <w:r w:rsidR="004C3B38" w:rsidRPr="00BD342A">
        <w:rPr>
          <w:rFonts w:eastAsia="TimesNewRomanPSMT" w:cs="Arial"/>
          <w:b/>
          <w:bCs/>
          <w:iCs/>
          <w:sz w:val="24"/>
          <w:szCs w:val="24"/>
          <w:lang w:val="sr-Cyrl-RS"/>
        </w:rPr>
        <w:t>редстава финансијског обезбеђења</w:t>
      </w:r>
      <w:r w:rsidRPr="00BD342A">
        <w:rPr>
          <w:rFonts w:eastAsia="TimesNewRomanPSMT" w:cs="Arial"/>
          <w:b/>
          <w:bCs/>
          <w:iCs/>
          <w:sz w:val="24"/>
          <w:szCs w:val="24"/>
          <w:lang w:val="sr-Cyrl-RS"/>
        </w:rPr>
        <w:t xml:space="preserve"> за добро извршење посла и за отклањање грешака у гарантном року доставити на адресу:</w:t>
      </w:r>
    </w:p>
    <w:p w14:paraId="20E30549" w14:textId="507CCD04" w:rsidR="00F066DE" w:rsidRPr="001C6C1E" w:rsidRDefault="00F066DE" w:rsidP="008E21A9">
      <w:pPr>
        <w:tabs>
          <w:tab w:val="left" w:pos="567"/>
          <w:tab w:val="left" w:pos="709"/>
        </w:tabs>
        <w:spacing w:after="120"/>
        <w:jc w:val="left"/>
        <w:rPr>
          <w:rFonts w:eastAsia="TimesNewRomanPSMT" w:cs="Arial"/>
          <w:bCs/>
          <w:sz w:val="24"/>
          <w:szCs w:val="24"/>
          <w:lang w:val="sr-Cyrl-RS"/>
        </w:rPr>
      </w:pPr>
      <w:r w:rsidRPr="00BD342A">
        <w:rPr>
          <w:rFonts w:eastAsia="TimesNewRomanPSMT" w:cs="Arial"/>
          <w:bCs/>
          <w:sz w:val="24"/>
          <w:szCs w:val="24"/>
          <w:lang w:val="sr-Cyrl-RS"/>
        </w:rPr>
        <w:lastRenderedPageBreak/>
        <w:t>Јавно предузеће „Електроп</w:t>
      </w:r>
      <w:r w:rsidR="00537075" w:rsidRPr="00BD342A">
        <w:rPr>
          <w:rFonts w:eastAsia="TimesNewRomanPSMT" w:cs="Arial"/>
          <w:bCs/>
          <w:sz w:val="24"/>
          <w:szCs w:val="24"/>
          <w:lang w:val="sr-Cyrl-RS"/>
        </w:rPr>
        <w:t>ривреда Србије“ Бе</w:t>
      </w:r>
      <w:r w:rsidR="001C6C1E">
        <w:rPr>
          <w:rFonts w:eastAsia="TimesNewRomanPSMT" w:cs="Arial"/>
          <w:bCs/>
          <w:sz w:val="24"/>
          <w:szCs w:val="24"/>
          <w:lang w:val="sr-Cyrl-RS"/>
        </w:rPr>
        <w:t>оград</w:t>
      </w:r>
      <w:r w:rsidR="00E13C18" w:rsidRPr="00BD342A">
        <w:rPr>
          <w:rFonts w:eastAsia="TimesNewRomanPSMT" w:cs="Arial"/>
          <w:bCs/>
          <w:sz w:val="24"/>
          <w:szCs w:val="24"/>
          <w:lang w:val="sr-Cyrl-RS"/>
        </w:rPr>
        <w:t xml:space="preserve"> </w:t>
      </w:r>
      <w:r w:rsidR="00406BAB" w:rsidRPr="001C6C1E">
        <w:rPr>
          <w:sz w:val="24"/>
          <w:szCs w:val="24"/>
        </w:rPr>
        <w:t xml:space="preserve">– </w:t>
      </w:r>
      <w:r w:rsidR="00406BAB" w:rsidRPr="001C6C1E">
        <w:rPr>
          <w:sz w:val="24"/>
          <w:szCs w:val="24"/>
          <w:lang w:val="sr-Cyrl-RS"/>
        </w:rPr>
        <w:t>Технички центар Београд, Масарикова 1-3</w:t>
      </w:r>
      <w:r w:rsidR="00BD342A" w:rsidRPr="001C6C1E">
        <w:rPr>
          <w:rFonts w:eastAsia="TimesNewRomanPSMT" w:cs="Arial"/>
          <w:bCs/>
          <w:sz w:val="24"/>
          <w:szCs w:val="24"/>
          <w:lang w:val="sr-Cyrl-RS"/>
        </w:rPr>
        <w:t>,</w:t>
      </w:r>
      <w:r w:rsidR="00406BAB" w:rsidRPr="001C6C1E">
        <w:rPr>
          <w:rFonts w:eastAsia="TimesNewRomanPSMT" w:cs="Arial"/>
          <w:bCs/>
          <w:sz w:val="24"/>
          <w:szCs w:val="24"/>
          <w:lang w:val="sr-Cyrl-RS"/>
        </w:rPr>
        <w:t>Београд.</w:t>
      </w:r>
    </w:p>
    <w:p w14:paraId="08F56FB3" w14:textId="7E3A029F" w:rsidR="00F066DE" w:rsidRPr="00BD342A" w:rsidRDefault="00BD342A" w:rsidP="00BD342A">
      <w:pPr>
        <w:tabs>
          <w:tab w:val="left" w:pos="1134"/>
        </w:tabs>
        <w:rPr>
          <w:b/>
          <w:sz w:val="24"/>
          <w:szCs w:val="24"/>
          <w:lang w:val="sr-Cyrl-RS"/>
        </w:rPr>
      </w:pPr>
      <w:r w:rsidRPr="00BD342A">
        <w:rPr>
          <w:sz w:val="24"/>
          <w:szCs w:val="24"/>
          <w:lang w:val="sr-Cyrl-RS"/>
        </w:rPr>
        <w:t>с</w:t>
      </w:r>
      <w:r w:rsidR="00F066DE" w:rsidRPr="00BD342A">
        <w:rPr>
          <w:sz w:val="24"/>
          <w:szCs w:val="24"/>
          <w:lang w:val="sr-Cyrl-RS"/>
        </w:rPr>
        <w:t>а назнаком:</w:t>
      </w:r>
      <w:r w:rsidR="00F066DE" w:rsidRPr="00BD342A">
        <w:rPr>
          <w:b/>
          <w:sz w:val="24"/>
          <w:szCs w:val="24"/>
          <w:lang w:val="sr-Cyrl-RS"/>
        </w:rPr>
        <w:t xml:space="preserve"> Средство финанс</w:t>
      </w:r>
      <w:r w:rsidR="00537075" w:rsidRPr="00BD342A">
        <w:rPr>
          <w:b/>
          <w:sz w:val="24"/>
          <w:szCs w:val="24"/>
          <w:lang w:val="sr-Cyrl-RS"/>
        </w:rPr>
        <w:t>ијског обезбеђења за ЈН бр.8200/0114/2017</w:t>
      </w:r>
    </w:p>
    <w:p w14:paraId="1FDD9FE1" w14:textId="77777777" w:rsidR="00F066DE" w:rsidRDefault="00F066DE" w:rsidP="008F774C">
      <w:pPr>
        <w:ind w:left="1571"/>
        <w:rPr>
          <w:rFonts w:cs="Arial"/>
          <w:color w:val="00B0F0"/>
          <w:sz w:val="24"/>
          <w:szCs w:val="24"/>
        </w:rPr>
      </w:pPr>
    </w:p>
    <w:p w14:paraId="144B3E8D" w14:textId="77777777" w:rsidR="0085348E" w:rsidRDefault="0085348E" w:rsidP="00445BD5">
      <w:pPr>
        <w:pStyle w:val="KDPodnaslov2"/>
        <w:numPr>
          <w:ilvl w:val="1"/>
          <w:numId w:val="27"/>
        </w:numPr>
        <w:spacing w:before="0"/>
        <w:jc w:val="both"/>
        <w:rPr>
          <w:rFonts w:cs="Arial"/>
          <w:sz w:val="24"/>
          <w:szCs w:val="24"/>
          <w:lang w:val="sr-Cyrl-RS"/>
        </w:rPr>
      </w:pPr>
      <w:r w:rsidRPr="00EC5BB4">
        <w:rPr>
          <w:rFonts w:cs="Arial"/>
          <w:sz w:val="24"/>
          <w:szCs w:val="24"/>
        </w:rPr>
        <w:t>Начин означавања поверљивих података у понуди</w:t>
      </w:r>
    </w:p>
    <w:p w14:paraId="4B522702" w14:textId="77777777" w:rsidR="0025715B" w:rsidRPr="0025715B" w:rsidRDefault="0025715B" w:rsidP="0025715B">
      <w:pPr>
        <w:rPr>
          <w:lang w:val="sr-Cyrl-RS"/>
        </w:rPr>
      </w:pPr>
    </w:p>
    <w:p w14:paraId="25AB697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BF99D39"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721166E0"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0A4910B"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645D1B9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2F8BD28"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B7D9C0B"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CD83D25"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EAE84B1" w14:textId="77777777" w:rsidR="0085348E" w:rsidRPr="00C25EC2" w:rsidRDefault="0085348E" w:rsidP="0085348E">
      <w:pPr>
        <w:pStyle w:val="KDParagraf"/>
        <w:spacing w:before="0"/>
        <w:rPr>
          <w:rFonts w:cs="Arial"/>
          <w:sz w:val="24"/>
          <w:szCs w:val="24"/>
        </w:rPr>
      </w:pPr>
      <w:r w:rsidRPr="00C25EC2">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w:t>
      </w:r>
      <w:r w:rsidRPr="00C25EC2">
        <w:rPr>
          <w:rFonts w:cs="Arial"/>
          <w:sz w:val="24"/>
          <w:szCs w:val="24"/>
          <w:lang w:val="sr-Cyrl-CS"/>
        </w:rPr>
        <w:t xml:space="preserve">(елемената) </w:t>
      </w:r>
      <w:r w:rsidRPr="00C25EC2">
        <w:rPr>
          <w:rFonts w:cs="Arial"/>
          <w:sz w:val="24"/>
          <w:szCs w:val="24"/>
        </w:rPr>
        <w:t xml:space="preserve">критеријума и рангирање понуде. </w:t>
      </w:r>
    </w:p>
    <w:p w14:paraId="78254261" w14:textId="77777777" w:rsidR="0085348E" w:rsidRPr="00C25EC2" w:rsidRDefault="0085348E" w:rsidP="0085348E">
      <w:pPr>
        <w:autoSpaceDE w:val="0"/>
        <w:autoSpaceDN w:val="0"/>
        <w:adjustRightInd w:val="0"/>
        <w:spacing w:before="0"/>
        <w:rPr>
          <w:rFonts w:eastAsia="TimesNewRomanPSMT" w:cs="Arial"/>
          <w:bCs/>
          <w:color w:val="FF0000"/>
          <w:sz w:val="24"/>
          <w:szCs w:val="24"/>
        </w:rPr>
      </w:pPr>
    </w:p>
    <w:p w14:paraId="2D09B09C" w14:textId="42B96618" w:rsidR="00C25EC2" w:rsidRPr="00EF504D" w:rsidRDefault="00EF2592" w:rsidP="00445BD5">
      <w:pPr>
        <w:pStyle w:val="ListParagraph"/>
        <w:numPr>
          <w:ilvl w:val="1"/>
          <w:numId w:val="27"/>
        </w:numPr>
        <w:autoSpaceDE w:val="0"/>
        <w:autoSpaceDN w:val="0"/>
        <w:adjustRightInd w:val="0"/>
        <w:spacing w:before="0"/>
        <w:jc w:val="left"/>
        <w:rPr>
          <w:rFonts w:ascii="Arial" w:eastAsia="TimesNewRomanPSMT" w:hAnsi="Arial" w:cs="Arial"/>
          <w:b/>
          <w:bCs/>
          <w:sz w:val="24"/>
          <w:szCs w:val="24"/>
          <w:lang w:val="sr-Cyrl-RS"/>
        </w:rPr>
      </w:pPr>
      <w:r w:rsidRPr="008744AF">
        <w:rPr>
          <w:rFonts w:ascii="Arial" w:eastAsia="TimesNewRomanPSMT" w:hAnsi="Arial" w:cs="Arial"/>
          <w:b/>
          <w:bCs/>
          <w:sz w:val="24"/>
          <w:szCs w:val="24"/>
        </w:rPr>
        <w:t>ЗАШТИТА ПОВЕРЉИВОСТИ ПОДАТАКА КОЈЕ НАРУЧИЛАЦ СТАВЉА ПОНУЂАЧИМА НА РАСПОЛАГАЊЕ, УКЉУЧУЈУЋИ И ЊИХОВЕ ПОДИЗВОЂАЧЕ</w:t>
      </w:r>
    </w:p>
    <w:p w14:paraId="54ACA01E" w14:textId="1F87566D" w:rsidR="0085348E" w:rsidRPr="00DA44C7" w:rsidRDefault="00EF2592" w:rsidP="00DA44C7">
      <w:pPr>
        <w:autoSpaceDE w:val="0"/>
        <w:autoSpaceDN w:val="0"/>
        <w:adjustRightInd w:val="0"/>
        <w:spacing w:before="0"/>
        <w:rPr>
          <w:rFonts w:eastAsia="TimesNewRomanPSMT" w:cs="Arial"/>
          <w:bCs/>
          <w:sz w:val="24"/>
          <w:szCs w:val="24"/>
        </w:rPr>
      </w:pPr>
      <w:r w:rsidRPr="008744AF">
        <w:rPr>
          <w:rFonts w:eastAsia="TimesNewRomanPSMT" w:cs="Arial"/>
          <w:bCs/>
          <w:sz w:val="24"/>
          <w:szCs w:val="24"/>
        </w:rPr>
        <w:t>Предметна набавка не садржи поверљиве информације које наручилац ставља на располагање.</w:t>
      </w:r>
    </w:p>
    <w:p w14:paraId="6A1E8C6F" w14:textId="2A00DDE5" w:rsidR="0016368A" w:rsidRPr="0016368A" w:rsidRDefault="0016368A" w:rsidP="00445BD5">
      <w:pPr>
        <w:pStyle w:val="KDPodnaslov2"/>
        <w:numPr>
          <w:ilvl w:val="1"/>
          <w:numId w:val="27"/>
        </w:numPr>
        <w:spacing w:before="0"/>
        <w:rPr>
          <w:rFonts w:cs="Arial"/>
          <w:sz w:val="24"/>
          <w:szCs w:val="24"/>
        </w:rPr>
      </w:pPr>
      <w:r w:rsidRPr="0016368A">
        <w:rPr>
          <w:rFonts w:cs="Arial"/>
          <w:sz w:val="24"/>
          <w:szCs w:val="24"/>
        </w:rPr>
        <w:lastRenderedPageBreak/>
        <w:t>КОРИШЋЕЊЕ ПАТЕНАТА И ОДГОВОРНОСТ ЗА ПОВРЕДУ ЗАШТИЋЕНИХ ПРАВА ИНТЕЛЕКТУАЛНЕ СВОЈИНЕ ТРЕЋИХ ЛИЦА</w:t>
      </w:r>
    </w:p>
    <w:p w14:paraId="30FE7742" w14:textId="77777777" w:rsidR="0016368A" w:rsidRPr="0016368A" w:rsidRDefault="0016368A" w:rsidP="0016368A">
      <w:pPr>
        <w:pStyle w:val="KDPodnaslov2"/>
        <w:spacing w:before="0"/>
        <w:ind w:left="810"/>
        <w:rPr>
          <w:rFonts w:cs="Arial"/>
          <w:sz w:val="24"/>
          <w:szCs w:val="24"/>
        </w:rPr>
      </w:pPr>
    </w:p>
    <w:p w14:paraId="3E705132" w14:textId="77777777" w:rsidR="0016368A" w:rsidRPr="0016368A" w:rsidRDefault="0016368A" w:rsidP="0016368A">
      <w:pPr>
        <w:pStyle w:val="KDPodnaslov2"/>
        <w:spacing w:before="0"/>
        <w:rPr>
          <w:rFonts w:cs="Arial"/>
          <w:b w:val="0"/>
          <w:sz w:val="24"/>
          <w:szCs w:val="24"/>
          <w:lang w:val="ru-RU" w:eastAsia="sr-Latn-CS"/>
        </w:rPr>
      </w:pPr>
      <w:r w:rsidRPr="0016368A">
        <w:rPr>
          <w:rFonts w:cs="Arial"/>
          <w:b w:val="0"/>
          <w:sz w:val="24"/>
          <w:szCs w:val="24"/>
        </w:rPr>
        <w:t>Накнаду за коришћење патената, као и одговорност за повреду заштићених права интелектуалне својине трећих лица сноси понуђач.</w:t>
      </w:r>
    </w:p>
    <w:p w14:paraId="36F472AD" w14:textId="570A8E35" w:rsidR="008F774C" w:rsidRPr="00EC5BB4" w:rsidRDefault="008F774C" w:rsidP="0016368A">
      <w:pPr>
        <w:pStyle w:val="KDPodnaslov2"/>
        <w:spacing w:before="0"/>
        <w:ind w:left="810"/>
        <w:jc w:val="both"/>
        <w:rPr>
          <w:rFonts w:cs="Arial"/>
          <w:sz w:val="24"/>
          <w:szCs w:val="24"/>
          <w:lang w:val="ru-RU" w:eastAsia="sr-Latn-CS"/>
        </w:rPr>
      </w:pPr>
    </w:p>
    <w:p w14:paraId="5AE01C3B" w14:textId="77777777" w:rsidR="0085348E" w:rsidRDefault="008F774C" w:rsidP="00445BD5">
      <w:pPr>
        <w:pStyle w:val="KDPodnaslov2"/>
        <w:numPr>
          <w:ilvl w:val="1"/>
          <w:numId w:val="27"/>
        </w:numPr>
        <w:spacing w:before="0"/>
        <w:rPr>
          <w:rFonts w:cs="Arial"/>
          <w:sz w:val="24"/>
          <w:szCs w:val="24"/>
          <w:lang w:val="sr-Cyrl-RS"/>
        </w:rPr>
      </w:pPr>
      <w:r w:rsidRPr="008F774C">
        <w:rPr>
          <w:rFonts w:cs="Arial"/>
          <w:sz w:val="24"/>
          <w:szCs w:val="24"/>
        </w:rPr>
        <w:t>Начело заштите животне средине и обезбеђивања енергетске ефикасности</w:t>
      </w:r>
    </w:p>
    <w:p w14:paraId="507D475B" w14:textId="77777777" w:rsidR="00C25EC2" w:rsidRPr="00C25EC2" w:rsidRDefault="00C25EC2" w:rsidP="00C25EC2">
      <w:pPr>
        <w:rPr>
          <w:lang w:val="sr-Cyrl-RS"/>
        </w:rPr>
      </w:pPr>
    </w:p>
    <w:p w14:paraId="62A7E4EA" w14:textId="77777777" w:rsidR="008F774C" w:rsidRPr="008F774C" w:rsidRDefault="008F774C" w:rsidP="00C25EC2">
      <w:pPr>
        <w:pStyle w:val="KDParagraf"/>
        <w:spacing w:before="0"/>
        <w:jc w:val="left"/>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05CAE9" w14:textId="77777777" w:rsidR="008D2B23" w:rsidRPr="00EC5BB4" w:rsidRDefault="008D2B23" w:rsidP="008D2B23">
      <w:pPr>
        <w:spacing w:before="0"/>
        <w:ind w:left="851"/>
        <w:rPr>
          <w:rFonts w:eastAsia="TimesNewRomanPSMT" w:cs="Arial"/>
          <w:bCs/>
          <w:iCs/>
          <w:color w:val="00B0F0"/>
          <w:sz w:val="24"/>
          <w:szCs w:val="24"/>
        </w:rPr>
      </w:pPr>
    </w:p>
    <w:p w14:paraId="14EC2157" w14:textId="565FEB5E" w:rsidR="004D7C9E" w:rsidRPr="00EF504D" w:rsidRDefault="008D2B23" w:rsidP="00445BD5">
      <w:pPr>
        <w:pStyle w:val="KDPodnaslov2"/>
        <w:numPr>
          <w:ilvl w:val="1"/>
          <w:numId w:val="27"/>
        </w:numPr>
        <w:spacing w:before="0"/>
        <w:jc w:val="both"/>
        <w:rPr>
          <w:rFonts w:cs="Arial"/>
          <w:sz w:val="24"/>
          <w:szCs w:val="24"/>
          <w:lang w:val="sr-Cyrl-RS"/>
        </w:rPr>
      </w:pPr>
      <w:bookmarkStart w:id="226" w:name="_Toc441651602"/>
      <w:bookmarkStart w:id="227" w:name="_Toc442559913"/>
      <w:r w:rsidRPr="00EC5BB4">
        <w:rPr>
          <w:rFonts w:cs="Arial"/>
          <w:sz w:val="24"/>
          <w:szCs w:val="24"/>
        </w:rPr>
        <w:t>Додатне информације и објашњења</w:t>
      </w:r>
      <w:bookmarkEnd w:id="226"/>
      <w:bookmarkEnd w:id="227"/>
    </w:p>
    <w:p w14:paraId="068DB7CF" w14:textId="0163A461" w:rsidR="004D7C9E" w:rsidRPr="00EF504D" w:rsidRDefault="004D7C9E" w:rsidP="00007D9C">
      <w:pPr>
        <w:rPr>
          <w:sz w:val="24"/>
          <w:szCs w:val="24"/>
          <w:lang w:val="sr-Cyrl-RS"/>
        </w:rPr>
      </w:pPr>
      <w:r w:rsidRPr="00EF504D">
        <w:rPr>
          <w:sz w:val="24"/>
          <w:szCs w:val="24"/>
          <w:lang w:val="sr-Cyrl-R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w:t>
      </w:r>
    </w:p>
    <w:p w14:paraId="515CA629" w14:textId="5CECD825" w:rsidR="004D7C9E" w:rsidRPr="00EF504D" w:rsidRDefault="00EE20B1" w:rsidP="00007D9C">
      <w:pPr>
        <w:rPr>
          <w:sz w:val="24"/>
          <w:szCs w:val="24"/>
          <w:lang w:val="sr-Cyrl-RS"/>
        </w:rPr>
      </w:pPr>
      <w:r w:rsidRPr="00EF504D">
        <w:rPr>
          <w:sz w:val="24"/>
          <w:szCs w:val="24"/>
          <w:lang w:val="sr-Cyrl-RS"/>
        </w:rPr>
        <w:t xml:space="preserve">Захтев за додатним информацијама </w:t>
      </w:r>
      <w:r w:rsidR="004D7C9E" w:rsidRPr="00EF504D">
        <w:rPr>
          <w:sz w:val="24"/>
          <w:szCs w:val="24"/>
          <w:lang w:val="sr-Cyrl-RS"/>
        </w:rPr>
        <w:t>или п</w:t>
      </w:r>
      <w:r w:rsidRPr="00EF504D">
        <w:rPr>
          <w:sz w:val="24"/>
          <w:szCs w:val="24"/>
          <w:lang w:val="sr-Cyrl-RS"/>
        </w:rPr>
        <w:t>ојашњењима</w:t>
      </w:r>
      <w:r w:rsidR="00A23A9C" w:rsidRPr="00EF504D">
        <w:rPr>
          <w:sz w:val="24"/>
          <w:szCs w:val="24"/>
          <w:lang w:val="sr-Cyrl-RS"/>
        </w:rPr>
        <w:t xml:space="preserve"> упућује се са обавезном назнаком</w:t>
      </w:r>
      <w:r w:rsidR="004D7C9E" w:rsidRPr="00EF504D">
        <w:rPr>
          <w:sz w:val="24"/>
          <w:szCs w:val="24"/>
          <w:lang w:val="sr-Cyrl-RS"/>
        </w:rPr>
        <w:t xml:space="preserve">  </w:t>
      </w:r>
      <w:r w:rsidR="004D7C9E" w:rsidRPr="00EF504D">
        <w:rPr>
          <w:b/>
          <w:sz w:val="24"/>
          <w:szCs w:val="24"/>
          <w:lang w:val="sr-Cyrl-RS"/>
        </w:rPr>
        <w:t>„Захтев за додатним информацијама или појашњењима конкурсне документације, бр. ЈН 8200/0114/2017”.</w:t>
      </w:r>
    </w:p>
    <w:p w14:paraId="367EC238" w14:textId="0CE9CE99" w:rsidR="00A23A9C" w:rsidRPr="00EF504D" w:rsidRDefault="004D7C9E" w:rsidP="00007D9C">
      <w:pPr>
        <w:rPr>
          <w:sz w:val="24"/>
          <w:szCs w:val="24"/>
          <w:lang w:val="sr-Cyrl-RS"/>
        </w:rPr>
      </w:pPr>
      <w:r w:rsidRPr="00EF504D">
        <w:rPr>
          <w:sz w:val="24"/>
          <w:szCs w:val="24"/>
          <w:lang w:val="sr-Cyrl-RS"/>
        </w:rPr>
        <w:t xml:space="preserve">и може се упутити наручиоцу  путем поште, непосредно </w:t>
      </w:r>
      <w:r w:rsidR="00A23A9C" w:rsidRPr="00EF504D">
        <w:rPr>
          <w:sz w:val="24"/>
          <w:szCs w:val="24"/>
          <w:lang w:val="sr-Cyrl-RS"/>
        </w:rPr>
        <w:t xml:space="preserve">на адресу: ЈП „ЕПС“ </w:t>
      </w:r>
      <w:r w:rsidRPr="00EF504D">
        <w:rPr>
          <w:sz w:val="24"/>
          <w:szCs w:val="24"/>
          <w:lang w:val="sr-Cyrl-RS"/>
        </w:rPr>
        <w:t>, Београд</w:t>
      </w:r>
      <w:r w:rsidRPr="000C13B6">
        <w:rPr>
          <w:sz w:val="24"/>
          <w:szCs w:val="24"/>
          <w:lang w:val="sr-Cyrl-RS"/>
        </w:rPr>
        <w:t xml:space="preserve">, </w:t>
      </w:r>
      <w:r w:rsidR="000C13B6" w:rsidRPr="000C13B6">
        <w:rPr>
          <w:sz w:val="24"/>
          <w:szCs w:val="24"/>
          <w:lang w:val="sr-Cyrl-RS"/>
        </w:rPr>
        <w:t>Балканска 13</w:t>
      </w:r>
      <w:r w:rsidRPr="000C13B6">
        <w:rPr>
          <w:sz w:val="24"/>
          <w:szCs w:val="24"/>
          <w:lang w:val="sr-Cyrl-RS"/>
        </w:rPr>
        <w:t xml:space="preserve">; </w:t>
      </w:r>
      <w:r w:rsidRPr="00EF504D">
        <w:rPr>
          <w:sz w:val="24"/>
          <w:szCs w:val="24"/>
          <w:lang w:val="sr-Cyrl-RS"/>
        </w:rPr>
        <w:t>путем електронске поште на e</w:t>
      </w:r>
      <w:r w:rsidR="000C13B6">
        <w:rPr>
          <w:sz w:val="24"/>
          <w:szCs w:val="24"/>
          <w:lang w:val="sr-Cyrl-RS"/>
        </w:rPr>
        <w:t>-</w:t>
      </w:r>
      <w:r w:rsidRPr="00EF504D">
        <w:rPr>
          <w:sz w:val="24"/>
          <w:szCs w:val="24"/>
          <w:lang w:val="sr-Cyrl-RS"/>
        </w:rPr>
        <w:t>mail адресу:</w:t>
      </w:r>
      <w:r w:rsidR="000C13B6">
        <w:rPr>
          <w:sz w:val="24"/>
          <w:szCs w:val="24"/>
          <w:lang w:val="sr-Cyrl-RS"/>
        </w:rPr>
        <w:t xml:space="preserve"> </w:t>
      </w:r>
      <w:hyperlink r:id="rId170" w:history="1">
        <w:r w:rsidR="008E21A9" w:rsidRPr="008E21A9">
          <w:rPr>
            <w:rStyle w:val="Hyperlink"/>
            <w:color w:val="auto"/>
            <w:sz w:val="24"/>
            <w:szCs w:val="24"/>
            <w:u w:val="none"/>
            <w:lang w:val="sr-Cyrl-RS"/>
          </w:rPr>
          <w:t>vesna.koprivica@eps.rs</w:t>
        </w:r>
      </w:hyperlink>
      <w:r w:rsidR="00D26D05">
        <w:rPr>
          <w:sz w:val="24"/>
          <w:szCs w:val="24"/>
          <w:lang w:val="sr-Cyrl-RS"/>
        </w:rPr>
        <w:t>.</w:t>
      </w:r>
    </w:p>
    <w:p w14:paraId="3BFDAC9F" w14:textId="63627FE6" w:rsidR="00E1525D" w:rsidRPr="00EF504D" w:rsidRDefault="004D7C9E" w:rsidP="00007D9C">
      <w:pPr>
        <w:rPr>
          <w:sz w:val="24"/>
          <w:szCs w:val="24"/>
          <w:lang w:val="sr-Cyrl-RS"/>
        </w:rPr>
      </w:pPr>
      <w:r w:rsidRPr="00EF504D">
        <w:rPr>
          <w:sz w:val="24"/>
          <w:szCs w:val="24"/>
          <w:lang w:val="sr-Cyrl-RS"/>
        </w:rPr>
        <w:t>Наручилац ће у року од 3 (три) дана од дана пријема захтева, одговор објавити на Порталу јавних набавки и на својој интернет страници.</w:t>
      </w:r>
    </w:p>
    <w:p w14:paraId="23642987" w14:textId="0DD414ED" w:rsidR="00E1525D" w:rsidRPr="00EF504D" w:rsidRDefault="00E1525D" w:rsidP="00007D9C">
      <w:pPr>
        <w:rPr>
          <w:sz w:val="24"/>
          <w:szCs w:val="24"/>
          <w:lang w:val="sr-Cyrl-RS"/>
        </w:rPr>
      </w:pPr>
      <w:r w:rsidRPr="00EF504D">
        <w:rPr>
          <w:sz w:val="24"/>
          <w:szCs w:val="24"/>
          <w:lang w:val="sr-Cyrl-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BE5DCB8" w14:textId="77777777" w:rsidR="00E1525D" w:rsidRPr="00EF504D" w:rsidRDefault="00E1525D" w:rsidP="00007D9C">
      <w:pPr>
        <w:rPr>
          <w:sz w:val="24"/>
          <w:szCs w:val="24"/>
          <w:lang w:val="sr-Cyrl-RS"/>
        </w:rPr>
      </w:pPr>
      <w:r w:rsidRPr="00EF504D">
        <w:rPr>
          <w:sz w:val="24"/>
          <w:szCs w:val="24"/>
          <w:lang w:val="sr-Cyrl-RS"/>
        </w:rPr>
        <w:t xml:space="preserve">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4C515875" w14:textId="77777777" w:rsidR="00E1525D" w:rsidRPr="00EF504D" w:rsidRDefault="00E1525D" w:rsidP="00007D9C">
      <w:pPr>
        <w:rPr>
          <w:sz w:val="24"/>
          <w:szCs w:val="24"/>
          <w:lang w:val="sr-Cyrl-RS"/>
        </w:rPr>
      </w:pPr>
      <w:r w:rsidRPr="00EF504D">
        <w:rPr>
          <w:sz w:val="24"/>
          <w:szCs w:val="24"/>
          <w:lang w:val="sr-Cyrl-RS"/>
        </w:rPr>
        <w:t xml:space="preserve">По истеку рока предвиђеног за подношење понуда наручилац не може да мења нити да допуњује конкурсну документацију. </w:t>
      </w:r>
    </w:p>
    <w:p w14:paraId="67BB63A2" w14:textId="77777777" w:rsidR="00E1525D" w:rsidRPr="00EF504D" w:rsidRDefault="00E1525D" w:rsidP="00007D9C">
      <w:pPr>
        <w:rPr>
          <w:sz w:val="24"/>
          <w:szCs w:val="24"/>
          <w:lang w:val="sr-Cyrl-RS"/>
        </w:rPr>
      </w:pPr>
      <w:r w:rsidRPr="00EF504D">
        <w:rPr>
          <w:sz w:val="24"/>
          <w:szCs w:val="24"/>
          <w:lang w:val="sr-Cyrl-RS"/>
        </w:rPr>
        <w:t xml:space="preserve">Тражење додатних информација или појашњења у вези са припремањем понуде телефоном није дозвољено. </w:t>
      </w:r>
    </w:p>
    <w:p w14:paraId="1AEA239B" w14:textId="77777777" w:rsidR="00E1525D" w:rsidRPr="00EF504D" w:rsidRDefault="00E1525D" w:rsidP="00007D9C">
      <w:pPr>
        <w:rPr>
          <w:sz w:val="24"/>
          <w:szCs w:val="24"/>
          <w:lang w:val="sr-Cyrl-RS"/>
        </w:rPr>
      </w:pPr>
      <w:r w:rsidRPr="00EF504D">
        <w:rPr>
          <w:sz w:val="24"/>
          <w:szCs w:val="24"/>
          <w:lang w:val="sr-Cyrl-RS"/>
        </w:rPr>
        <w:t xml:space="preserve">Комуникација у поступку јавне набавке врши се искључиво на начин одређен чланом 20. ЗЈН,  и то: </w:t>
      </w:r>
    </w:p>
    <w:p w14:paraId="2364BE69" w14:textId="77777777" w:rsidR="00E1525D" w:rsidRPr="00EF504D" w:rsidRDefault="00E1525D" w:rsidP="00D26D05">
      <w:pPr>
        <w:rPr>
          <w:sz w:val="24"/>
          <w:szCs w:val="24"/>
          <w:lang w:val="sr-Cyrl-RS"/>
        </w:rPr>
      </w:pPr>
      <w:r w:rsidRPr="00EF504D">
        <w:rPr>
          <w:sz w:val="24"/>
          <w:szCs w:val="24"/>
          <w:lang w:val="sr-Cyrl-RS"/>
        </w:rPr>
        <w:t>- путем електронске поште или поште, као и објављивањем од стране наручиоца на Порталу јавних набавки и на својој интернет страници;</w:t>
      </w:r>
    </w:p>
    <w:p w14:paraId="361C4DBD" w14:textId="6D2FE690" w:rsidR="00E1525D" w:rsidRPr="00EF504D" w:rsidRDefault="00E1525D" w:rsidP="00D26D05">
      <w:pPr>
        <w:rPr>
          <w:sz w:val="24"/>
          <w:szCs w:val="24"/>
          <w:lang w:val="sr-Cyrl-RS"/>
        </w:rPr>
      </w:pPr>
      <w:r w:rsidRPr="00EF504D">
        <w:rPr>
          <w:sz w:val="24"/>
          <w:szCs w:val="24"/>
          <w:lang w:val="sr-Cyrl-RS"/>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w:t>
      </w:r>
      <w:r w:rsidRPr="00EF504D">
        <w:rPr>
          <w:sz w:val="24"/>
          <w:szCs w:val="24"/>
          <w:lang w:val="sr-Cyrl-RS"/>
        </w:rPr>
        <w:lastRenderedPageBreak/>
        <w:t>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14:paraId="045E9593" w14:textId="77777777" w:rsidR="00D31828" w:rsidRPr="000C13B6" w:rsidRDefault="00D31828" w:rsidP="00D26D05">
      <w:pPr>
        <w:pStyle w:val="KDParagraf"/>
        <w:spacing w:before="0"/>
        <w:rPr>
          <w:rFonts w:cs="Arial"/>
          <w:sz w:val="24"/>
          <w:szCs w:val="24"/>
          <w:lang w:val="ru-RU"/>
        </w:rPr>
      </w:pPr>
      <w:r w:rsidRPr="000C13B6">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0C13B6">
          <w:rPr>
            <w:rStyle w:val="Hyperlink"/>
            <w:rFonts w:cs="Arial"/>
            <w:color w:val="auto"/>
            <w:sz w:val="24"/>
            <w:szCs w:val="24"/>
          </w:rPr>
          <w:t>www.</w:t>
        </w:r>
        <w:r w:rsidR="000B45FD" w:rsidRPr="000C13B6">
          <w:rPr>
            <w:rStyle w:val="Hyperlink"/>
            <w:rFonts w:cs="Arial"/>
            <w:color w:val="auto"/>
            <w:sz w:val="24"/>
            <w:szCs w:val="24"/>
            <w:lang w:val="sr-Cyrl-CS"/>
          </w:rPr>
          <w:t>к</w:t>
        </w:r>
        <w:r w:rsidR="000B45FD" w:rsidRPr="000C13B6">
          <w:rPr>
            <w:rStyle w:val="Hyperlink"/>
            <w:rFonts w:cs="Arial"/>
            <w:color w:val="auto"/>
            <w:sz w:val="24"/>
            <w:szCs w:val="24"/>
          </w:rPr>
          <w:t>jn.gov.rs</w:t>
        </w:r>
      </w:hyperlink>
      <w:r w:rsidRPr="000C13B6">
        <w:rPr>
          <w:rFonts w:cs="Arial"/>
          <w:sz w:val="24"/>
          <w:szCs w:val="24"/>
          <w:lang w:val="ru-RU"/>
        </w:rPr>
        <w:t>).</w:t>
      </w:r>
    </w:p>
    <w:p w14:paraId="3B9CDD14" w14:textId="77777777" w:rsidR="008D2B23" w:rsidRPr="000C13B6" w:rsidRDefault="008D2B23" w:rsidP="00D26D05">
      <w:pPr>
        <w:pStyle w:val="KDMojTekst"/>
        <w:spacing w:before="0"/>
        <w:rPr>
          <w:rFonts w:cs="Arial"/>
          <w:i w:val="0"/>
          <w:color w:val="auto"/>
          <w:sz w:val="24"/>
          <w:szCs w:val="24"/>
          <w:lang w:val="sr-Cyrl-RS"/>
        </w:rPr>
      </w:pPr>
    </w:p>
    <w:p w14:paraId="1C336E50" w14:textId="60C76D9D" w:rsidR="00E1525D" w:rsidRPr="00EF504D" w:rsidRDefault="008D2B23" w:rsidP="00445BD5">
      <w:pPr>
        <w:pStyle w:val="KDPodnaslov2"/>
        <w:numPr>
          <w:ilvl w:val="1"/>
          <w:numId w:val="27"/>
        </w:numPr>
        <w:spacing w:before="0" w:after="240"/>
        <w:jc w:val="both"/>
        <w:rPr>
          <w:rFonts w:cs="Arial"/>
          <w:sz w:val="24"/>
          <w:szCs w:val="24"/>
          <w:lang w:val="sr-Cyrl-RS"/>
        </w:rPr>
      </w:pPr>
      <w:bookmarkStart w:id="228" w:name="_Toc441651603"/>
      <w:bookmarkStart w:id="229" w:name="_Toc442559914"/>
      <w:r w:rsidRPr="00EC5BB4">
        <w:rPr>
          <w:rFonts w:cs="Arial"/>
          <w:sz w:val="24"/>
          <w:szCs w:val="24"/>
        </w:rPr>
        <w:t>Трошкови понуде</w:t>
      </w:r>
      <w:bookmarkEnd w:id="228"/>
      <w:bookmarkEnd w:id="229"/>
    </w:p>
    <w:p w14:paraId="4897EBC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073D523E" w14:textId="77777777" w:rsidR="008D2B23" w:rsidRDefault="008D2B23" w:rsidP="008D2B23">
      <w:pPr>
        <w:pStyle w:val="KDParagraf"/>
        <w:spacing w:before="0"/>
        <w:rPr>
          <w:rFonts w:cs="Arial"/>
          <w:sz w:val="24"/>
          <w:szCs w:val="24"/>
          <w:lang w:val="sr-Cyrl-RS"/>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C1BBEF6" w14:textId="77777777" w:rsidR="00E1525D" w:rsidRPr="00E1525D" w:rsidRDefault="00E1525D" w:rsidP="008D2B23">
      <w:pPr>
        <w:pStyle w:val="KDParagraf"/>
        <w:spacing w:before="0"/>
        <w:rPr>
          <w:rFonts w:cs="Arial"/>
          <w:sz w:val="24"/>
          <w:szCs w:val="24"/>
          <w:lang w:val="sr-Cyrl-RS"/>
        </w:rPr>
      </w:pPr>
    </w:p>
    <w:p w14:paraId="77612719" w14:textId="706D91B4" w:rsidR="00A23A9C" w:rsidRPr="007E7745" w:rsidRDefault="007E7745" w:rsidP="00D26D05">
      <w:pPr>
        <w:pStyle w:val="KDPodnaslov2"/>
        <w:spacing w:before="0"/>
        <w:jc w:val="both"/>
        <w:rPr>
          <w:rFonts w:cs="Arial"/>
          <w:sz w:val="24"/>
          <w:szCs w:val="24"/>
        </w:rPr>
      </w:pPr>
      <w:r>
        <w:rPr>
          <w:rFonts w:cs="Arial"/>
          <w:sz w:val="24"/>
          <w:szCs w:val="24"/>
          <w:lang w:val="sr-Cyrl-RS"/>
        </w:rPr>
        <w:t xml:space="preserve">6.24 </w:t>
      </w:r>
      <w:r w:rsidR="008744AF">
        <w:rPr>
          <w:rFonts w:cs="Arial"/>
          <w:sz w:val="24"/>
          <w:szCs w:val="24"/>
          <w:lang w:val="sr-Cyrl-RS"/>
        </w:rPr>
        <w:t xml:space="preserve"> </w:t>
      </w:r>
      <w:r>
        <w:rPr>
          <w:rFonts w:cs="Arial"/>
          <w:sz w:val="24"/>
          <w:szCs w:val="24"/>
        </w:rPr>
        <w:t>Д</w:t>
      </w:r>
      <w:r w:rsidRPr="009D0C3C">
        <w:rPr>
          <w:rFonts w:cs="Arial"/>
          <w:sz w:val="24"/>
          <w:szCs w:val="24"/>
        </w:rPr>
        <w:t xml:space="preserve">одатна објашњења од </w:t>
      </w:r>
      <w:r>
        <w:rPr>
          <w:rFonts w:cs="Arial"/>
          <w:sz w:val="24"/>
          <w:szCs w:val="24"/>
        </w:rPr>
        <w:t>понуђача после отварања понуда</w:t>
      </w:r>
      <w:r w:rsidRPr="007E7745">
        <w:rPr>
          <w:rFonts w:cs="Arial"/>
          <w:sz w:val="24"/>
          <w:szCs w:val="24"/>
        </w:rPr>
        <w:t>,</w:t>
      </w:r>
      <w:r w:rsidRPr="009D0C3C">
        <w:rPr>
          <w:rFonts w:cs="Arial"/>
          <w:sz w:val="24"/>
          <w:szCs w:val="24"/>
        </w:rPr>
        <w:t xml:space="preserve"> контрола код понуђача односно његовог подизвођача </w:t>
      </w:r>
      <w:r w:rsidRPr="00EC5BB4">
        <w:rPr>
          <w:rFonts w:cs="Arial"/>
          <w:sz w:val="24"/>
          <w:szCs w:val="24"/>
        </w:rPr>
        <w:t xml:space="preserve"> и допуштене исправке</w:t>
      </w:r>
    </w:p>
    <w:p w14:paraId="08BBD767" w14:textId="77777777" w:rsidR="009D0C3C" w:rsidRPr="00EF504D" w:rsidRDefault="009D0C3C" w:rsidP="00D26D05">
      <w:pPr>
        <w:rPr>
          <w:sz w:val="24"/>
          <w:szCs w:val="24"/>
          <w:lang w:val="sr-Cyrl-RS"/>
        </w:rPr>
      </w:pPr>
      <w:r w:rsidRPr="00EF504D">
        <w:rPr>
          <w:sz w:val="24"/>
          <w:szCs w:val="24"/>
          <w:lang w:val="sr-Cyrl-R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14:paraId="294352E0" w14:textId="77777777" w:rsidR="009D0C3C" w:rsidRPr="00EF504D" w:rsidRDefault="009D0C3C" w:rsidP="00D26D05">
      <w:pPr>
        <w:rPr>
          <w:sz w:val="24"/>
          <w:szCs w:val="24"/>
          <w:lang w:val="sr-Cyrl-RS"/>
        </w:rPr>
      </w:pPr>
      <w:r w:rsidRPr="00EF504D">
        <w:rPr>
          <w:sz w:val="24"/>
          <w:szCs w:val="24"/>
          <w:lang w:val="sr-Cyrl-R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16CF27A8" w14:textId="77777777" w:rsidR="009D0C3C" w:rsidRPr="00EF504D" w:rsidRDefault="009D0C3C" w:rsidP="00D26D05">
      <w:pPr>
        <w:rPr>
          <w:sz w:val="24"/>
          <w:szCs w:val="24"/>
          <w:lang w:val="sr-Cyrl-RS"/>
        </w:rPr>
      </w:pPr>
      <w:r w:rsidRPr="00EF504D">
        <w:rPr>
          <w:sz w:val="24"/>
          <w:szCs w:val="24"/>
          <w:lang w:val="sr-Cyrl-RS"/>
        </w:rPr>
        <w:t xml:space="preserve">Наручилац може уз сагласност понуђача да изврши </w:t>
      </w:r>
      <w:r w:rsidRPr="00EF504D">
        <w:rPr>
          <w:b/>
          <w:sz w:val="24"/>
          <w:szCs w:val="24"/>
          <w:lang w:val="sr-Cyrl-RS"/>
        </w:rPr>
        <w:t>исправке рачунских грешака</w:t>
      </w:r>
      <w:r w:rsidRPr="00EF504D">
        <w:rPr>
          <w:sz w:val="24"/>
          <w:szCs w:val="24"/>
          <w:lang w:val="sr-Cyrl-RS"/>
        </w:rPr>
        <w:t xml:space="preserve"> уочених приликом разматрања понуде по окончаном поступку отварања. </w:t>
      </w:r>
    </w:p>
    <w:p w14:paraId="24310810" w14:textId="77777777" w:rsidR="009D0C3C" w:rsidRPr="00EF504D" w:rsidRDefault="009D0C3C" w:rsidP="00D26D05">
      <w:pPr>
        <w:rPr>
          <w:sz w:val="24"/>
          <w:szCs w:val="24"/>
          <w:lang w:val="sr-Cyrl-RS"/>
        </w:rPr>
      </w:pPr>
      <w:r w:rsidRPr="00EF504D">
        <w:rPr>
          <w:sz w:val="24"/>
          <w:szCs w:val="24"/>
          <w:lang w:val="sr-Cyrl-RS"/>
        </w:rPr>
        <w:t>У случају разлике између јединичне и укупне цене, меродавна је јединична цена.</w:t>
      </w:r>
    </w:p>
    <w:p w14:paraId="47EEAE7F" w14:textId="7BDBB5C7" w:rsidR="009D0C3C" w:rsidRPr="00EF504D" w:rsidRDefault="009D0C3C" w:rsidP="00D26D05">
      <w:pPr>
        <w:rPr>
          <w:sz w:val="24"/>
          <w:szCs w:val="24"/>
          <w:lang w:val="sr-Cyrl-RS"/>
        </w:rPr>
      </w:pPr>
      <w:r w:rsidRPr="00EF504D">
        <w:rPr>
          <w:sz w:val="24"/>
          <w:szCs w:val="24"/>
          <w:lang w:val="sr-Cyrl-RS"/>
        </w:rPr>
        <w:t>Ако се понуђач не сагласи са исправком рачунских грешака, наручилац ће његову понуду одбити као неприхватљиву.</w:t>
      </w:r>
    </w:p>
    <w:p w14:paraId="4A0B12B0" w14:textId="77777777" w:rsidR="008D2B23" w:rsidRPr="00EF504D" w:rsidRDefault="008D2B23" w:rsidP="00EF504D">
      <w:pPr>
        <w:spacing w:before="0"/>
        <w:jc w:val="left"/>
        <w:rPr>
          <w:rFonts w:cs="Arial"/>
          <w:sz w:val="24"/>
          <w:szCs w:val="24"/>
        </w:rPr>
      </w:pPr>
    </w:p>
    <w:p w14:paraId="25D8C73A" w14:textId="2745D39C" w:rsidR="00B20A6C" w:rsidRPr="00EF504D" w:rsidRDefault="007E7745" w:rsidP="007E7745">
      <w:pPr>
        <w:pStyle w:val="KDPodnaslov2"/>
        <w:spacing w:before="0"/>
        <w:ind w:left="270"/>
        <w:rPr>
          <w:rFonts w:cs="Arial"/>
          <w:sz w:val="24"/>
          <w:szCs w:val="24"/>
        </w:rPr>
      </w:pPr>
      <w:bookmarkStart w:id="230" w:name="_Toc442559917"/>
      <w:bookmarkStart w:id="231" w:name="_Toc441651606"/>
      <w:r>
        <w:rPr>
          <w:rFonts w:cs="Arial"/>
          <w:sz w:val="24"/>
          <w:szCs w:val="24"/>
          <w:lang w:val="sr-Cyrl-RS"/>
        </w:rPr>
        <w:t xml:space="preserve">6.25 </w:t>
      </w:r>
      <w:r w:rsidR="00B20A6C" w:rsidRPr="00EF504D">
        <w:rPr>
          <w:rFonts w:cs="Arial"/>
          <w:sz w:val="24"/>
          <w:szCs w:val="24"/>
        </w:rPr>
        <w:t>Разлози за одбијање понуде</w:t>
      </w:r>
      <w:bookmarkEnd w:id="230"/>
      <w:r w:rsidR="00B20A6C" w:rsidRPr="00EF504D">
        <w:rPr>
          <w:rFonts w:cs="Arial"/>
          <w:sz w:val="24"/>
          <w:szCs w:val="24"/>
        </w:rPr>
        <w:t xml:space="preserve"> </w:t>
      </w:r>
      <w:bookmarkEnd w:id="231"/>
    </w:p>
    <w:p w14:paraId="085FB505" w14:textId="77777777" w:rsidR="00B20A6C" w:rsidRPr="00EF504D" w:rsidRDefault="00B20A6C" w:rsidP="00EF504D">
      <w:pPr>
        <w:autoSpaceDE w:val="0"/>
        <w:autoSpaceDN w:val="0"/>
        <w:adjustRightInd w:val="0"/>
        <w:spacing w:before="0"/>
        <w:jc w:val="left"/>
        <w:rPr>
          <w:rFonts w:eastAsia="TimesNewRomanPSMT" w:cs="Arial"/>
          <w:bCs/>
          <w:iCs/>
          <w:sz w:val="24"/>
          <w:szCs w:val="24"/>
          <w:lang w:val="ru-RU"/>
        </w:rPr>
      </w:pPr>
      <w:r w:rsidRPr="00EF504D">
        <w:rPr>
          <w:rFonts w:eastAsia="TimesNewRomanPSMT" w:cs="Arial"/>
          <w:bCs/>
          <w:iCs/>
          <w:sz w:val="24"/>
          <w:szCs w:val="24"/>
        </w:rPr>
        <w:t>Понуда ће бити одбијена ако:</w:t>
      </w:r>
    </w:p>
    <w:p w14:paraId="5AB03617" w14:textId="77777777" w:rsidR="00B20A6C" w:rsidRPr="00EF504D" w:rsidRDefault="00B20A6C" w:rsidP="00445BD5">
      <w:pPr>
        <w:pStyle w:val="ListParagraph"/>
        <w:numPr>
          <w:ilvl w:val="0"/>
          <w:numId w:val="10"/>
        </w:numPr>
        <w:autoSpaceDE w:val="0"/>
        <w:autoSpaceDN w:val="0"/>
        <w:adjustRightInd w:val="0"/>
        <w:spacing w:before="0" w:after="0" w:line="240" w:lineRule="auto"/>
        <w:ind w:left="714" w:hanging="357"/>
        <w:jc w:val="left"/>
        <w:rPr>
          <w:rFonts w:ascii="Arial" w:eastAsia="TimesNewRomanPSMT" w:hAnsi="Arial" w:cs="Arial"/>
          <w:bCs/>
          <w:iCs/>
          <w:sz w:val="24"/>
          <w:szCs w:val="24"/>
        </w:rPr>
      </w:pPr>
      <w:r w:rsidRPr="00EF504D">
        <w:rPr>
          <w:rFonts w:ascii="Arial" w:eastAsia="TimesNewRomanPSMT" w:hAnsi="Arial" w:cs="Arial"/>
          <w:bCs/>
          <w:iCs/>
          <w:sz w:val="24"/>
          <w:szCs w:val="24"/>
        </w:rPr>
        <w:t>је неблаговремена, неприхватљива или неодговарајућа;</w:t>
      </w:r>
    </w:p>
    <w:p w14:paraId="3517EFD1" w14:textId="77777777" w:rsidR="00B20A6C" w:rsidRPr="00EF504D" w:rsidRDefault="00B20A6C" w:rsidP="00445BD5">
      <w:pPr>
        <w:pStyle w:val="ListParagraph"/>
        <w:numPr>
          <w:ilvl w:val="0"/>
          <w:numId w:val="10"/>
        </w:numPr>
        <w:autoSpaceDE w:val="0"/>
        <w:autoSpaceDN w:val="0"/>
        <w:adjustRightInd w:val="0"/>
        <w:spacing w:before="0" w:after="0" w:line="240" w:lineRule="auto"/>
        <w:ind w:left="714" w:hanging="357"/>
        <w:jc w:val="left"/>
        <w:rPr>
          <w:rFonts w:ascii="Arial" w:eastAsia="TimesNewRomanPSMT" w:hAnsi="Arial" w:cs="Arial"/>
          <w:bCs/>
          <w:iCs/>
          <w:sz w:val="24"/>
          <w:szCs w:val="24"/>
        </w:rPr>
      </w:pPr>
      <w:r w:rsidRPr="00EF504D">
        <w:rPr>
          <w:rFonts w:ascii="Arial" w:eastAsia="TimesNewRomanPSMT" w:hAnsi="Arial" w:cs="Arial"/>
          <w:bCs/>
          <w:iCs/>
          <w:sz w:val="24"/>
          <w:szCs w:val="24"/>
        </w:rPr>
        <w:t>ако се понуђач не сагласи са исправком рачунских грешака;</w:t>
      </w:r>
    </w:p>
    <w:p w14:paraId="7257E822" w14:textId="77777777" w:rsidR="00B20A6C" w:rsidRPr="00EF504D" w:rsidRDefault="00B20A6C" w:rsidP="00445BD5">
      <w:pPr>
        <w:pStyle w:val="ListParagraph"/>
        <w:numPr>
          <w:ilvl w:val="0"/>
          <w:numId w:val="10"/>
        </w:numPr>
        <w:autoSpaceDE w:val="0"/>
        <w:autoSpaceDN w:val="0"/>
        <w:adjustRightInd w:val="0"/>
        <w:spacing w:before="0" w:after="0" w:line="240" w:lineRule="auto"/>
        <w:ind w:left="714" w:hanging="357"/>
        <w:jc w:val="left"/>
        <w:rPr>
          <w:rFonts w:ascii="Arial" w:eastAsia="TimesNewRomanPSMT" w:hAnsi="Arial" w:cs="Arial"/>
          <w:bCs/>
          <w:iCs/>
          <w:sz w:val="24"/>
          <w:szCs w:val="24"/>
        </w:rPr>
      </w:pPr>
      <w:r w:rsidRPr="00EF504D">
        <w:rPr>
          <w:rFonts w:ascii="Arial" w:eastAsia="TimesNewRomanPSMT" w:hAnsi="Arial" w:cs="Arial"/>
          <w:bCs/>
          <w:iCs/>
          <w:sz w:val="24"/>
          <w:szCs w:val="24"/>
        </w:rPr>
        <w:t>ако има битне недостатке сходно члану 106. ЗЈН</w:t>
      </w:r>
    </w:p>
    <w:p w14:paraId="31715DEF" w14:textId="77777777" w:rsidR="00B20A6C" w:rsidRPr="00EF504D" w:rsidRDefault="00B20A6C" w:rsidP="00EF504D">
      <w:pPr>
        <w:pStyle w:val="ListParagraph"/>
        <w:autoSpaceDE w:val="0"/>
        <w:autoSpaceDN w:val="0"/>
        <w:adjustRightInd w:val="0"/>
        <w:spacing w:before="0" w:after="0" w:line="240" w:lineRule="auto"/>
        <w:ind w:left="0"/>
        <w:jc w:val="left"/>
        <w:rPr>
          <w:rFonts w:ascii="Arial" w:eastAsia="TimesNewRomanPSMT" w:hAnsi="Arial" w:cs="Arial"/>
          <w:bCs/>
          <w:iCs/>
          <w:sz w:val="24"/>
          <w:szCs w:val="24"/>
        </w:rPr>
      </w:pPr>
      <w:r w:rsidRPr="00EF504D">
        <w:rPr>
          <w:rFonts w:ascii="Arial" w:eastAsia="TimesNewRomanPSMT" w:hAnsi="Arial" w:cs="Arial"/>
          <w:bCs/>
          <w:iCs/>
          <w:sz w:val="24"/>
          <w:szCs w:val="24"/>
        </w:rPr>
        <w:t>односно ако:</w:t>
      </w:r>
    </w:p>
    <w:p w14:paraId="652D5DC8" w14:textId="77777777" w:rsidR="00B20A6C" w:rsidRPr="00EF504D" w:rsidRDefault="00B20A6C" w:rsidP="00445BD5">
      <w:pPr>
        <w:pStyle w:val="KDNabrajanje"/>
        <w:numPr>
          <w:ilvl w:val="0"/>
          <w:numId w:val="20"/>
        </w:numPr>
        <w:spacing w:before="0"/>
        <w:ind w:left="714" w:hanging="357"/>
        <w:jc w:val="left"/>
        <w:rPr>
          <w:rFonts w:cs="Arial"/>
          <w:sz w:val="24"/>
          <w:szCs w:val="24"/>
        </w:rPr>
      </w:pPr>
      <w:r w:rsidRPr="00EF504D">
        <w:rPr>
          <w:rFonts w:cs="Arial"/>
          <w:sz w:val="24"/>
          <w:szCs w:val="24"/>
        </w:rPr>
        <w:t xml:space="preserve">Понуђач не докаже да </w:t>
      </w:r>
      <w:r w:rsidRPr="00EF504D">
        <w:rPr>
          <w:rFonts w:eastAsia="TimesNewRomanPSMT" w:cs="Arial"/>
          <w:bCs/>
          <w:iCs/>
          <w:sz w:val="24"/>
          <w:szCs w:val="24"/>
        </w:rPr>
        <w:t>испуњава обавезне услове за учешће;</w:t>
      </w:r>
    </w:p>
    <w:p w14:paraId="1873B832" w14:textId="77777777" w:rsidR="00B20A6C" w:rsidRPr="00EF504D" w:rsidRDefault="00B20A6C" w:rsidP="00445BD5">
      <w:pPr>
        <w:pStyle w:val="KDNabrajanje"/>
        <w:numPr>
          <w:ilvl w:val="0"/>
          <w:numId w:val="20"/>
        </w:numPr>
        <w:spacing w:before="0"/>
        <w:ind w:left="714" w:hanging="357"/>
        <w:jc w:val="left"/>
        <w:rPr>
          <w:rFonts w:cs="Arial"/>
          <w:sz w:val="24"/>
          <w:szCs w:val="24"/>
        </w:rPr>
      </w:pPr>
      <w:r w:rsidRPr="00EF504D">
        <w:rPr>
          <w:rFonts w:eastAsia="TimesNewRomanPSMT" w:cs="Arial"/>
          <w:bCs/>
          <w:iCs/>
          <w:sz w:val="24"/>
          <w:szCs w:val="24"/>
        </w:rPr>
        <w:t>понуђач не докаже да испуњава додатне услове;</w:t>
      </w:r>
    </w:p>
    <w:p w14:paraId="2A6E1747" w14:textId="77777777" w:rsidR="00B20A6C" w:rsidRPr="00EF504D" w:rsidRDefault="00B20A6C" w:rsidP="00445BD5">
      <w:pPr>
        <w:pStyle w:val="KDNabrajanje"/>
        <w:numPr>
          <w:ilvl w:val="0"/>
          <w:numId w:val="20"/>
        </w:numPr>
        <w:spacing w:before="0"/>
        <w:ind w:left="714" w:hanging="357"/>
        <w:jc w:val="left"/>
        <w:rPr>
          <w:rFonts w:cs="Arial"/>
          <w:sz w:val="24"/>
          <w:szCs w:val="24"/>
        </w:rPr>
      </w:pPr>
      <w:r w:rsidRPr="00EF504D">
        <w:rPr>
          <w:rFonts w:eastAsia="TimesNewRomanPSMT" w:cs="Arial"/>
          <w:bCs/>
          <w:iCs/>
          <w:sz w:val="24"/>
          <w:szCs w:val="24"/>
        </w:rPr>
        <w:t>понуђач није доставио тражено средство обезбеђења;</w:t>
      </w:r>
    </w:p>
    <w:p w14:paraId="5C7FD2B6" w14:textId="77777777" w:rsidR="00B20A6C" w:rsidRPr="00EF504D" w:rsidRDefault="00B20A6C" w:rsidP="00445BD5">
      <w:pPr>
        <w:pStyle w:val="KDNabrajanje"/>
        <w:numPr>
          <w:ilvl w:val="0"/>
          <w:numId w:val="20"/>
        </w:numPr>
        <w:spacing w:before="0"/>
        <w:ind w:left="714" w:hanging="357"/>
        <w:jc w:val="left"/>
        <w:rPr>
          <w:rFonts w:eastAsia="TimesNewRomanPSMT" w:cs="Arial"/>
          <w:sz w:val="24"/>
          <w:szCs w:val="24"/>
        </w:rPr>
      </w:pPr>
      <w:r w:rsidRPr="00EF504D">
        <w:rPr>
          <w:rFonts w:eastAsia="TimesNewRomanPSMT" w:cs="Arial"/>
          <w:sz w:val="24"/>
          <w:szCs w:val="24"/>
        </w:rPr>
        <w:t>је понуђени рок важења понуде краћи од прописаног;</w:t>
      </w:r>
    </w:p>
    <w:p w14:paraId="1C4890B6" w14:textId="1B37D16F" w:rsidR="00B20A6C" w:rsidRPr="00EF504D" w:rsidRDefault="00B20A6C" w:rsidP="00445BD5">
      <w:pPr>
        <w:pStyle w:val="KDNabrajanje"/>
        <w:numPr>
          <w:ilvl w:val="0"/>
          <w:numId w:val="20"/>
        </w:numPr>
        <w:spacing w:before="0"/>
        <w:ind w:left="714" w:hanging="357"/>
        <w:jc w:val="left"/>
        <w:rPr>
          <w:rFonts w:cs="Arial"/>
          <w:sz w:val="24"/>
          <w:szCs w:val="24"/>
        </w:rPr>
      </w:pPr>
      <w:r w:rsidRPr="00EF504D">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476A5DC6" w14:textId="77777777" w:rsidR="00EF504D" w:rsidRPr="00EF504D" w:rsidRDefault="00EF504D" w:rsidP="00EF504D">
      <w:pPr>
        <w:pStyle w:val="KDNabrajanje"/>
        <w:numPr>
          <w:ilvl w:val="0"/>
          <w:numId w:val="0"/>
        </w:numPr>
        <w:spacing w:before="0"/>
        <w:ind w:left="714"/>
        <w:jc w:val="left"/>
        <w:rPr>
          <w:rFonts w:cs="Arial"/>
          <w:sz w:val="24"/>
          <w:szCs w:val="24"/>
        </w:rPr>
      </w:pPr>
    </w:p>
    <w:p w14:paraId="26E446BF" w14:textId="77777777" w:rsidR="00B20A6C" w:rsidRPr="00EF504D" w:rsidRDefault="00B20A6C" w:rsidP="00EF504D">
      <w:pPr>
        <w:spacing w:before="0"/>
        <w:jc w:val="left"/>
        <w:rPr>
          <w:rFonts w:cs="Arial"/>
          <w:sz w:val="24"/>
          <w:szCs w:val="24"/>
        </w:rPr>
      </w:pPr>
      <w:r w:rsidRPr="00EF504D">
        <w:rPr>
          <w:rFonts w:cs="Arial"/>
          <w:sz w:val="24"/>
          <w:szCs w:val="24"/>
        </w:rPr>
        <w:t>Наручилац ће донети одлуку о обустави поступка јавне набавке у складу са чланом 109. Закона.</w:t>
      </w:r>
    </w:p>
    <w:p w14:paraId="1E7AE2CF" w14:textId="77777777" w:rsidR="00B20A6C" w:rsidRPr="00EF504D" w:rsidRDefault="00B20A6C" w:rsidP="00EF504D">
      <w:pPr>
        <w:pStyle w:val="ListParagraph"/>
        <w:autoSpaceDE w:val="0"/>
        <w:autoSpaceDN w:val="0"/>
        <w:adjustRightInd w:val="0"/>
        <w:spacing w:before="0" w:after="0" w:line="240" w:lineRule="auto"/>
        <w:ind w:left="0"/>
        <w:jc w:val="left"/>
        <w:rPr>
          <w:rFonts w:ascii="Arial" w:eastAsia="TimesNewRomanPSMT" w:hAnsi="Arial" w:cs="Arial"/>
          <w:bCs/>
          <w:iCs/>
          <w:sz w:val="24"/>
          <w:szCs w:val="24"/>
        </w:rPr>
      </w:pPr>
    </w:p>
    <w:p w14:paraId="6B5BD55F" w14:textId="3CD3D05A" w:rsidR="008D2B23" w:rsidRPr="00EF504D" w:rsidRDefault="007E7745" w:rsidP="007E7745">
      <w:pPr>
        <w:pStyle w:val="KDPodnaslov2"/>
        <w:spacing w:before="0"/>
        <w:ind w:left="270"/>
        <w:rPr>
          <w:rFonts w:cs="Arial"/>
          <w:sz w:val="24"/>
          <w:szCs w:val="24"/>
        </w:rPr>
      </w:pPr>
      <w:r>
        <w:rPr>
          <w:rFonts w:cs="Arial"/>
          <w:sz w:val="24"/>
          <w:szCs w:val="24"/>
          <w:lang w:val="sr-Cyrl-RS"/>
        </w:rPr>
        <w:t xml:space="preserve">6.26 </w:t>
      </w:r>
      <w:r w:rsidR="00C14152" w:rsidRPr="00EF504D">
        <w:rPr>
          <w:rFonts w:cs="Arial"/>
          <w:sz w:val="24"/>
          <w:szCs w:val="24"/>
        </w:rPr>
        <w:t xml:space="preserve">Рок за доношење Одлуке о </w:t>
      </w:r>
      <w:r w:rsidR="00A23A9C" w:rsidRPr="00EF504D">
        <w:rPr>
          <w:rFonts w:cs="Arial"/>
          <w:sz w:val="24"/>
          <w:szCs w:val="24"/>
          <w:lang w:val="sr-Cyrl-RS"/>
        </w:rPr>
        <w:t xml:space="preserve">закључењу оквирног </w:t>
      </w:r>
      <w:r w:rsidR="000847B9" w:rsidRPr="00EF504D">
        <w:rPr>
          <w:rFonts w:cs="Arial"/>
          <w:sz w:val="24"/>
          <w:szCs w:val="24"/>
          <w:lang w:val="sr-Cyrl-RS"/>
        </w:rPr>
        <w:t>споразума/</w:t>
      </w:r>
      <w:r w:rsidR="00C14152" w:rsidRPr="00EF504D">
        <w:rPr>
          <w:rFonts w:cs="Arial"/>
          <w:sz w:val="24"/>
          <w:szCs w:val="24"/>
        </w:rPr>
        <w:t>обустави</w:t>
      </w:r>
    </w:p>
    <w:p w14:paraId="4AFE6C2F" w14:textId="77777777" w:rsidR="0016368A" w:rsidRPr="00EF504D" w:rsidRDefault="0016368A" w:rsidP="00EF504D">
      <w:pPr>
        <w:jc w:val="left"/>
        <w:rPr>
          <w:sz w:val="24"/>
          <w:szCs w:val="24"/>
        </w:rPr>
      </w:pPr>
    </w:p>
    <w:p w14:paraId="3D1583DD" w14:textId="77777777" w:rsidR="000847B9" w:rsidRPr="00EF504D" w:rsidRDefault="000847B9" w:rsidP="00EF504D">
      <w:pPr>
        <w:pStyle w:val="KDParagraf"/>
        <w:spacing w:before="0"/>
        <w:jc w:val="left"/>
        <w:rPr>
          <w:rFonts w:eastAsia="TimesNewRomanPSMT" w:cs="Arial"/>
          <w:sz w:val="24"/>
          <w:szCs w:val="24"/>
        </w:rPr>
      </w:pPr>
      <w:r w:rsidRPr="00EF504D">
        <w:rPr>
          <w:rFonts w:eastAsia="TimesNewRomanPSMT" w:cs="Arial"/>
          <w:sz w:val="24"/>
          <w:szCs w:val="24"/>
        </w:rPr>
        <w:t>Наручилац ће одлуку о закључењу оквирног споразума/обустави поступка донети у року од максимално 25 (двадесетпет) дана од дана јавног отварања понуда.</w:t>
      </w:r>
    </w:p>
    <w:p w14:paraId="62E78805" w14:textId="569C5596" w:rsidR="000847B9" w:rsidRDefault="000847B9" w:rsidP="00EF504D">
      <w:pPr>
        <w:pStyle w:val="KDParagraf"/>
        <w:spacing w:before="0"/>
        <w:jc w:val="left"/>
        <w:rPr>
          <w:rFonts w:eastAsia="TimesNewRomanPSMT" w:cs="Arial"/>
          <w:sz w:val="24"/>
          <w:szCs w:val="24"/>
          <w:lang w:val="sr-Cyrl-RS"/>
        </w:rPr>
      </w:pPr>
      <w:r w:rsidRPr="00EF504D">
        <w:rPr>
          <w:rFonts w:eastAsia="TimesNewRomanPSMT" w:cs="Arial"/>
          <w:sz w:val="24"/>
          <w:szCs w:val="24"/>
        </w:rPr>
        <w:t>Одлуку о закључењу оквирног споразума/обустави поступка  Наручилац ће објавити на Порталу јавних набавки и на својој интернет страници у року од 3 (три) дана од дана доношења.</w:t>
      </w:r>
    </w:p>
    <w:p w14:paraId="287E8D0F" w14:textId="77777777" w:rsidR="00542311" w:rsidRPr="00542311" w:rsidRDefault="00542311" w:rsidP="00EF504D">
      <w:pPr>
        <w:pStyle w:val="KDParagraf"/>
        <w:spacing w:before="0"/>
        <w:jc w:val="left"/>
        <w:rPr>
          <w:rFonts w:eastAsia="TimesNewRomanPSMT" w:cs="Arial"/>
          <w:sz w:val="24"/>
          <w:szCs w:val="24"/>
          <w:lang w:val="sr-Cyrl-RS"/>
        </w:rPr>
      </w:pPr>
    </w:p>
    <w:p w14:paraId="6E03901B" w14:textId="77777777" w:rsidR="007E7745" w:rsidRPr="007E7745" w:rsidRDefault="007E7745" w:rsidP="00445BD5">
      <w:pPr>
        <w:pStyle w:val="ListParagraph"/>
        <w:keepNext/>
        <w:numPr>
          <w:ilvl w:val="1"/>
          <w:numId w:val="27"/>
        </w:numPr>
        <w:tabs>
          <w:tab w:val="left" w:pos="567"/>
        </w:tabs>
        <w:spacing w:before="0" w:after="0" w:line="240" w:lineRule="auto"/>
        <w:contextualSpacing w:val="0"/>
        <w:outlineLvl w:val="1"/>
        <w:rPr>
          <w:rFonts w:ascii="Arial" w:eastAsia="Times New Roman" w:hAnsi="Arial" w:cs="Arial"/>
          <w:b/>
          <w:vanish/>
          <w:sz w:val="24"/>
          <w:szCs w:val="24"/>
          <w:lang w:val="ru-RU"/>
        </w:rPr>
      </w:pPr>
      <w:bookmarkStart w:id="232" w:name="_Toc441651607"/>
      <w:bookmarkStart w:id="233" w:name="_Toc442559918"/>
    </w:p>
    <w:p w14:paraId="6873843C" w14:textId="77777777" w:rsidR="007E7745" w:rsidRPr="007E7745" w:rsidRDefault="007E7745" w:rsidP="00445BD5">
      <w:pPr>
        <w:pStyle w:val="ListParagraph"/>
        <w:keepNext/>
        <w:numPr>
          <w:ilvl w:val="1"/>
          <w:numId w:val="27"/>
        </w:numPr>
        <w:tabs>
          <w:tab w:val="left" w:pos="567"/>
        </w:tabs>
        <w:spacing w:before="0" w:after="0" w:line="240" w:lineRule="auto"/>
        <w:contextualSpacing w:val="0"/>
        <w:outlineLvl w:val="1"/>
        <w:rPr>
          <w:rFonts w:ascii="Arial" w:eastAsia="Times New Roman" w:hAnsi="Arial" w:cs="Arial"/>
          <w:b/>
          <w:vanish/>
          <w:sz w:val="24"/>
          <w:szCs w:val="24"/>
          <w:lang w:val="ru-RU"/>
        </w:rPr>
      </w:pPr>
    </w:p>
    <w:p w14:paraId="78C5CB22" w14:textId="77777777" w:rsidR="007E7745" w:rsidRPr="007E7745" w:rsidRDefault="007E7745" w:rsidP="00445BD5">
      <w:pPr>
        <w:pStyle w:val="ListParagraph"/>
        <w:keepNext/>
        <w:numPr>
          <w:ilvl w:val="1"/>
          <w:numId w:val="27"/>
        </w:numPr>
        <w:tabs>
          <w:tab w:val="left" w:pos="567"/>
        </w:tabs>
        <w:spacing w:before="0" w:after="0" w:line="240" w:lineRule="auto"/>
        <w:contextualSpacing w:val="0"/>
        <w:outlineLvl w:val="1"/>
        <w:rPr>
          <w:rFonts w:ascii="Arial" w:eastAsia="Times New Roman" w:hAnsi="Arial" w:cs="Arial"/>
          <w:b/>
          <w:vanish/>
          <w:sz w:val="24"/>
          <w:szCs w:val="24"/>
          <w:lang w:val="ru-RU"/>
        </w:rPr>
      </w:pPr>
    </w:p>
    <w:p w14:paraId="675A0626" w14:textId="32A4D680" w:rsidR="008D2B23" w:rsidRDefault="008D2B23" w:rsidP="00445BD5">
      <w:pPr>
        <w:pStyle w:val="KDPodnaslov2"/>
        <w:numPr>
          <w:ilvl w:val="1"/>
          <w:numId w:val="27"/>
        </w:numPr>
        <w:spacing w:before="0"/>
        <w:jc w:val="both"/>
        <w:rPr>
          <w:rFonts w:cs="Arial"/>
          <w:sz w:val="24"/>
          <w:szCs w:val="24"/>
        </w:rPr>
      </w:pPr>
      <w:r w:rsidRPr="00EC5BB4">
        <w:rPr>
          <w:rFonts w:cs="Arial"/>
          <w:sz w:val="24"/>
          <w:szCs w:val="24"/>
          <w:lang w:val="ru-RU"/>
        </w:rPr>
        <w:t>Н</w:t>
      </w:r>
      <w:r w:rsidRPr="00EC5BB4">
        <w:rPr>
          <w:rFonts w:cs="Arial"/>
          <w:sz w:val="24"/>
          <w:szCs w:val="24"/>
        </w:rPr>
        <w:t>егативне референце</w:t>
      </w:r>
      <w:bookmarkEnd w:id="232"/>
      <w:bookmarkEnd w:id="233"/>
    </w:p>
    <w:p w14:paraId="1D891441" w14:textId="77777777" w:rsidR="0016368A" w:rsidRPr="0016368A" w:rsidRDefault="0016368A" w:rsidP="00EF504D">
      <w:pPr>
        <w:spacing w:before="0"/>
      </w:pPr>
    </w:p>
    <w:p w14:paraId="03AAD3F3"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B91B338"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2F95500C"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0E2CBAFF" w14:textId="4BAF92A8"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627885">
        <w:rPr>
          <w:rFonts w:cs="Arial"/>
          <w:sz w:val="24"/>
          <w:szCs w:val="24"/>
          <w:lang w:val="sr-Cyrl-RS"/>
        </w:rPr>
        <w:t>оквирни споразум</w:t>
      </w:r>
      <w:r w:rsidRPr="00EC5BB4">
        <w:rPr>
          <w:rFonts w:cs="Arial"/>
          <w:sz w:val="24"/>
          <w:szCs w:val="24"/>
        </w:rPr>
        <w:t xml:space="preserve">, након што му је </w:t>
      </w:r>
      <w:r w:rsidR="00627885">
        <w:rPr>
          <w:rFonts w:cs="Arial"/>
          <w:sz w:val="24"/>
          <w:szCs w:val="24"/>
          <w:lang w:val="sr-Cyrl-RS"/>
        </w:rPr>
        <w:t>оквирни соразум</w:t>
      </w:r>
      <w:r w:rsidRPr="00EC5BB4">
        <w:rPr>
          <w:rFonts w:cs="Arial"/>
          <w:sz w:val="24"/>
          <w:szCs w:val="24"/>
        </w:rPr>
        <w:t xml:space="preserve"> додељен;</w:t>
      </w:r>
    </w:p>
    <w:p w14:paraId="650E8BEC"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7A1ABAE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E81AF92"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00396AF4"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35C8D04F"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73EC2CFB"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46868FF2"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334D0D02"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DF8D441"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DF382E0"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1F0AD3B"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70EC100" w14:textId="0399DA53" w:rsidR="007E7745" w:rsidRPr="003852A3" w:rsidRDefault="008D2B23" w:rsidP="008D2B23">
      <w:pPr>
        <w:pStyle w:val="KDParagraf"/>
        <w:spacing w:before="0"/>
        <w:rPr>
          <w:rFonts w:cs="Arial"/>
          <w:sz w:val="24"/>
          <w:szCs w:val="24"/>
          <w:lang w:val="sr-Cyrl-RS" w:bidi="en-US"/>
        </w:rPr>
      </w:pPr>
      <w:r w:rsidRPr="00EC5BB4">
        <w:rPr>
          <w:rFonts w:cs="Arial"/>
          <w:sz w:val="24"/>
          <w:szCs w:val="24"/>
          <w:lang w:bidi="en-US"/>
        </w:rPr>
        <w:lastRenderedPageBreak/>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6C0EFB55" w14:textId="77777777" w:rsidR="007E7745" w:rsidRPr="00EC5BB4" w:rsidRDefault="007E7745" w:rsidP="008D2B23">
      <w:pPr>
        <w:pStyle w:val="KDParagraf"/>
        <w:spacing w:before="0"/>
        <w:rPr>
          <w:rFonts w:cs="Arial"/>
          <w:sz w:val="24"/>
          <w:szCs w:val="24"/>
          <w:lang w:bidi="en-US"/>
        </w:rPr>
      </w:pPr>
    </w:p>
    <w:p w14:paraId="422DF35F" w14:textId="77777777" w:rsidR="004604C7" w:rsidRDefault="008D2B23" w:rsidP="00445BD5">
      <w:pPr>
        <w:pStyle w:val="KDPodnaslov2"/>
        <w:numPr>
          <w:ilvl w:val="1"/>
          <w:numId w:val="27"/>
        </w:numPr>
        <w:spacing w:before="0"/>
        <w:jc w:val="both"/>
        <w:rPr>
          <w:rFonts w:cs="Arial"/>
          <w:sz w:val="24"/>
          <w:szCs w:val="24"/>
        </w:rPr>
      </w:pPr>
      <w:bookmarkStart w:id="234" w:name="_Toc441651608"/>
      <w:bookmarkStart w:id="235" w:name="_Toc442559919"/>
      <w:r w:rsidRPr="00EC5BB4">
        <w:rPr>
          <w:rFonts w:cs="Arial"/>
          <w:sz w:val="24"/>
          <w:szCs w:val="24"/>
        </w:rPr>
        <w:t>Увид у документацију</w:t>
      </w:r>
      <w:bookmarkEnd w:id="234"/>
      <w:bookmarkEnd w:id="235"/>
    </w:p>
    <w:p w14:paraId="2EDAB889" w14:textId="77777777" w:rsidR="0016368A" w:rsidRPr="0016368A" w:rsidRDefault="0016368A" w:rsidP="00EF504D">
      <w:pPr>
        <w:spacing w:before="0"/>
      </w:pPr>
    </w:p>
    <w:p w14:paraId="77DE5614" w14:textId="575ED7BD"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627885">
        <w:rPr>
          <w:rFonts w:cs="Arial"/>
          <w:sz w:val="24"/>
          <w:szCs w:val="24"/>
          <w:lang w:val="sr-Cyrl-RS" w:bidi="en-US"/>
        </w:rPr>
        <w:t>оквирног споразума</w:t>
      </w:r>
      <w:r w:rsidRPr="00EC5BB4">
        <w:rPr>
          <w:rFonts w:cs="Arial"/>
          <w:sz w:val="24"/>
          <w:szCs w:val="24"/>
          <w:lang w:bidi="en-US"/>
        </w:rPr>
        <w:t>, односно одлуке о обустави поступка о чему може поднети писмени захтев Наручиоцу.</w:t>
      </w:r>
    </w:p>
    <w:p w14:paraId="279943EA"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DCF2B38" w14:textId="77777777" w:rsidR="008D2B23" w:rsidRPr="00EC5BB4" w:rsidRDefault="008D2B23" w:rsidP="008D2B23">
      <w:pPr>
        <w:pStyle w:val="KDParagraf"/>
        <w:spacing w:before="0"/>
        <w:rPr>
          <w:rFonts w:cs="Arial"/>
          <w:sz w:val="24"/>
          <w:szCs w:val="24"/>
          <w:lang w:bidi="en-US"/>
        </w:rPr>
      </w:pPr>
    </w:p>
    <w:p w14:paraId="4FB9DA8F" w14:textId="5AEA9D4B" w:rsidR="008D2B23" w:rsidRDefault="0016368A" w:rsidP="00445BD5">
      <w:pPr>
        <w:pStyle w:val="KDPodnaslov2"/>
        <w:numPr>
          <w:ilvl w:val="1"/>
          <w:numId w:val="27"/>
        </w:numPr>
        <w:spacing w:before="0"/>
        <w:rPr>
          <w:rFonts w:cs="Arial"/>
          <w:sz w:val="24"/>
          <w:szCs w:val="24"/>
        </w:rPr>
      </w:pPr>
      <w:bookmarkStart w:id="236" w:name="_Toc441651609"/>
      <w:bookmarkStart w:id="237" w:name="_Toc442559920"/>
      <w:r w:rsidRPr="0016368A">
        <w:rPr>
          <w:rFonts w:cs="Arial"/>
          <w:sz w:val="24"/>
          <w:szCs w:val="24"/>
        </w:rPr>
        <w:t xml:space="preserve">НАЧИН И РОК ЗА ПОДНОШЕЊЕ ЗАХТЕВА ЗА ЗАШТИТУ ПРАВА ПОНУЂАЧА СА ДЕТАЉНИМ УПУТСТВОМ О САДРЖИНИ ПОТПУНОГ ЗАХТЕВА </w:t>
      </w:r>
      <w:bookmarkEnd w:id="236"/>
      <w:bookmarkEnd w:id="237"/>
    </w:p>
    <w:p w14:paraId="28028A46" w14:textId="2D53654E" w:rsidR="0031435B" w:rsidRDefault="0031435B" w:rsidP="005E29C3">
      <w:pPr>
        <w:jc w:val="left"/>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w:t>
      </w:r>
      <w:r w:rsidR="00EF504D">
        <w:rPr>
          <w:sz w:val="24"/>
          <w:szCs w:val="24"/>
        </w:rPr>
        <w:t>м 151. став 1. тач. 1)–7) З</w:t>
      </w:r>
      <w:r w:rsidR="00EF504D">
        <w:rPr>
          <w:sz w:val="24"/>
          <w:szCs w:val="24"/>
          <w:lang w:val="sr-Cyrl-RS"/>
        </w:rPr>
        <w:t>ЈН</w:t>
      </w:r>
      <w:r w:rsidRPr="0031435B">
        <w:rPr>
          <w:sz w:val="24"/>
          <w:szCs w:val="24"/>
        </w:rPr>
        <w:t>, као и износом таксе из члан</w:t>
      </w:r>
      <w:r w:rsidR="00EF504D">
        <w:rPr>
          <w:sz w:val="24"/>
          <w:szCs w:val="24"/>
        </w:rPr>
        <w:t>а 156. став 1. тач. 1)–3) З</w:t>
      </w:r>
      <w:r w:rsidR="00EF504D">
        <w:rPr>
          <w:sz w:val="24"/>
          <w:szCs w:val="24"/>
          <w:lang w:val="sr-Cyrl-RS"/>
        </w:rPr>
        <w:t>ЈН</w:t>
      </w:r>
      <w:r w:rsidRPr="0031435B">
        <w:rPr>
          <w:sz w:val="24"/>
          <w:szCs w:val="24"/>
        </w:rPr>
        <w:t xml:space="preserve"> и детаљним упутством о потврди из ч</w:t>
      </w:r>
      <w:r w:rsidR="00EF504D">
        <w:rPr>
          <w:sz w:val="24"/>
          <w:szCs w:val="24"/>
        </w:rPr>
        <w:t>лана 151. став 1. тачка 6) З</w:t>
      </w:r>
      <w:r w:rsidR="00EF504D">
        <w:rPr>
          <w:sz w:val="24"/>
          <w:szCs w:val="24"/>
          <w:lang w:val="sr-Cyrl-RS"/>
        </w:rPr>
        <w:t>ЈН</w:t>
      </w:r>
      <w:r w:rsidRPr="0031435B">
        <w:rPr>
          <w:sz w:val="24"/>
          <w:szCs w:val="24"/>
        </w:rPr>
        <w:t xml:space="preserve"> којом се потврђује да је уплата таксе извршена, а која се прилаже уз захтев за заштиту права приликом подношења захтева наручиоцу, как</w:t>
      </w:r>
      <w:r w:rsidR="0016368A">
        <w:rPr>
          <w:sz w:val="24"/>
          <w:szCs w:val="24"/>
        </w:rPr>
        <w:t>о би се захтев сматрао потпуним.</w:t>
      </w:r>
    </w:p>
    <w:p w14:paraId="512DE352" w14:textId="28B544D0" w:rsidR="00F00A9A" w:rsidRDefault="00F00A9A" w:rsidP="001A004C">
      <w:pPr>
        <w:rPr>
          <w:sz w:val="24"/>
          <w:szCs w:val="24"/>
        </w:rPr>
      </w:pPr>
      <w:r w:rsidRPr="00F00A9A">
        <w:rPr>
          <w:sz w:val="24"/>
          <w:szCs w:val="24"/>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14:paraId="4A4E6554" w14:textId="300C6742" w:rsidR="00F00A9A" w:rsidRPr="00A23A9C" w:rsidRDefault="00F00A9A" w:rsidP="001A004C">
      <w:pPr>
        <w:rPr>
          <w:sz w:val="24"/>
          <w:szCs w:val="24"/>
          <w:lang w:val="sr-Cyrl-RS"/>
        </w:rPr>
      </w:pPr>
      <w:r w:rsidRPr="00F00A9A">
        <w:rPr>
          <w:sz w:val="24"/>
          <w:szCs w:val="24"/>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14:paraId="65B8E141" w14:textId="2D194C75" w:rsidR="005E29C3" w:rsidRPr="005E29C3" w:rsidRDefault="00F00A9A" w:rsidP="001A004C">
      <w:pPr>
        <w:rPr>
          <w:sz w:val="24"/>
          <w:szCs w:val="24"/>
          <w:lang w:val="sr-Cyrl-RS"/>
        </w:rPr>
      </w:pPr>
      <w:r w:rsidRPr="005E29C3">
        <w:rPr>
          <w:sz w:val="24"/>
          <w:szCs w:val="24"/>
        </w:rPr>
        <w:t xml:space="preserve">Захтев за заштиту права се доставља наручиоцу непосредно, </w:t>
      </w:r>
      <w:r w:rsidRPr="005E29C3">
        <w:rPr>
          <w:sz w:val="24"/>
          <w:szCs w:val="24"/>
          <w:lang w:val="sr-Cyrl-RS"/>
        </w:rPr>
        <w:t>на адресу:</w:t>
      </w:r>
      <w:r w:rsidRPr="005E29C3">
        <w:rPr>
          <w:sz w:val="24"/>
          <w:szCs w:val="24"/>
        </w:rPr>
        <w:t>ЈП „Електропривреда Србије“ Београд</w:t>
      </w:r>
      <w:r w:rsidRPr="005E29C3">
        <w:rPr>
          <w:sz w:val="24"/>
          <w:szCs w:val="24"/>
          <w:lang w:val="sr-Cyrl-RS"/>
        </w:rPr>
        <w:t>, Балканска 13</w:t>
      </w:r>
      <w:r w:rsidRPr="005E29C3">
        <w:rPr>
          <w:sz w:val="24"/>
          <w:szCs w:val="24"/>
        </w:rPr>
        <w:t xml:space="preserve"> </w:t>
      </w:r>
      <w:r w:rsidRPr="005E29C3">
        <w:rPr>
          <w:sz w:val="24"/>
          <w:szCs w:val="24"/>
          <w:lang w:val="sr-Cyrl-RS"/>
        </w:rPr>
        <w:t xml:space="preserve">, </w:t>
      </w:r>
      <w:r w:rsidRPr="005E29C3">
        <w:rPr>
          <w:sz w:val="24"/>
          <w:szCs w:val="24"/>
        </w:rPr>
        <w:t xml:space="preserve">електронском поштом на </w:t>
      </w:r>
      <w:r w:rsidR="001A004C">
        <w:rPr>
          <w:sz w:val="24"/>
          <w:szCs w:val="24"/>
          <w:lang w:val="sr-Cyrl-RS"/>
        </w:rPr>
        <w:t xml:space="preserve">        </w:t>
      </w:r>
      <w:r w:rsidRPr="005E29C3">
        <w:rPr>
          <w:sz w:val="24"/>
          <w:szCs w:val="24"/>
        </w:rPr>
        <w:t>e-mail</w:t>
      </w:r>
      <w:r w:rsidR="005E29C3" w:rsidRPr="005E29C3">
        <w:rPr>
          <w:sz w:val="24"/>
          <w:szCs w:val="24"/>
        </w:rPr>
        <w:t xml:space="preserve"> </w:t>
      </w:r>
      <w:r w:rsidR="005E29C3" w:rsidRPr="005E29C3">
        <w:rPr>
          <w:sz w:val="24"/>
          <w:szCs w:val="24"/>
          <w:lang w:val="sr-Cyrl-RS"/>
        </w:rPr>
        <w:t xml:space="preserve">адресу: </w:t>
      </w:r>
      <w:hyperlink r:id="rId172" w:history="1">
        <w:r w:rsidR="005E29C3" w:rsidRPr="005E29C3">
          <w:rPr>
            <w:rStyle w:val="Hyperlink"/>
            <w:color w:val="auto"/>
            <w:sz w:val="24"/>
            <w:szCs w:val="24"/>
            <w:lang w:val="sr-Cyrl-RS"/>
          </w:rPr>
          <w:t>vesna.koprivica@eps.rs</w:t>
        </w:r>
      </w:hyperlink>
      <w:r w:rsidR="005E29C3" w:rsidRPr="005E29C3">
        <w:rPr>
          <w:sz w:val="24"/>
          <w:szCs w:val="24"/>
          <w:lang w:val="sr-Cyrl-RS"/>
        </w:rPr>
        <w:t xml:space="preserve"> </w:t>
      </w:r>
    </w:p>
    <w:p w14:paraId="44F8EC13" w14:textId="15CCE005" w:rsidR="005E29C3" w:rsidRPr="00A90382" w:rsidRDefault="005E29C3" w:rsidP="0031435B">
      <w:pPr>
        <w:rPr>
          <w:b/>
          <w:sz w:val="24"/>
          <w:szCs w:val="24"/>
          <w:lang w:val="sr-Cyrl-RS"/>
        </w:rPr>
      </w:pPr>
    </w:p>
    <w:p w14:paraId="37891AA0" w14:textId="08793600" w:rsidR="00F00A9A" w:rsidRDefault="00F00A9A" w:rsidP="005E29C3">
      <w:pPr>
        <w:jc w:val="left"/>
        <w:rPr>
          <w:sz w:val="24"/>
          <w:szCs w:val="24"/>
          <w:lang w:val="sr-Cyrl-RS"/>
        </w:rPr>
      </w:pPr>
      <w:r w:rsidRPr="00F00A9A">
        <w:rPr>
          <w:sz w:val="24"/>
          <w:szCs w:val="24"/>
        </w:rPr>
        <w:t>или препо</w:t>
      </w:r>
      <w:r w:rsidR="00A23A9C">
        <w:rPr>
          <w:sz w:val="24"/>
          <w:szCs w:val="24"/>
        </w:rPr>
        <w:t>рученом пошиљком са повратницом</w:t>
      </w:r>
      <w:r w:rsidR="00A23A9C">
        <w:rPr>
          <w:sz w:val="24"/>
          <w:szCs w:val="24"/>
          <w:lang w:val="sr-Cyrl-RS"/>
        </w:rPr>
        <w:t>,</w:t>
      </w:r>
      <w:r w:rsidRPr="00F00A9A">
        <w:rPr>
          <w:sz w:val="24"/>
          <w:szCs w:val="24"/>
        </w:rPr>
        <w:t xml:space="preserve"> </w:t>
      </w:r>
      <w:r w:rsidR="00A23A9C" w:rsidRPr="00A23A9C">
        <w:rPr>
          <w:sz w:val="24"/>
          <w:szCs w:val="24"/>
        </w:rPr>
        <w:t>са назнаком</w:t>
      </w:r>
      <w:r w:rsidR="005E29C3">
        <w:rPr>
          <w:sz w:val="24"/>
          <w:szCs w:val="24"/>
          <w:lang w:val="sr-Cyrl-RS"/>
        </w:rPr>
        <w:t>: „</w:t>
      </w:r>
      <w:r w:rsidR="00A23A9C" w:rsidRPr="008744AF">
        <w:rPr>
          <w:b/>
          <w:sz w:val="24"/>
          <w:szCs w:val="24"/>
        </w:rPr>
        <w:t>Захтев за заштиту права за ЈН услуга</w:t>
      </w:r>
      <w:r w:rsidR="005E29C3">
        <w:rPr>
          <w:b/>
          <w:sz w:val="24"/>
          <w:szCs w:val="24"/>
          <w:lang w:val="sr-Cyrl-RS"/>
        </w:rPr>
        <w:t xml:space="preserve"> </w:t>
      </w:r>
      <w:r w:rsidR="005E29C3" w:rsidRPr="005E29C3">
        <w:rPr>
          <w:sz w:val="24"/>
          <w:szCs w:val="24"/>
          <w:lang w:val="sr-Cyrl-RS"/>
        </w:rPr>
        <w:t>-</w:t>
      </w:r>
      <w:r w:rsidR="005E29C3" w:rsidRPr="005E29C3">
        <w:rPr>
          <w:rFonts w:cs="Arial"/>
          <w:sz w:val="24"/>
          <w:szCs w:val="24"/>
          <w:lang w:val="ru-RU"/>
        </w:rPr>
        <w:t xml:space="preserve"> Ревизија и радионички ремонт опреме за Т</w:t>
      </w:r>
      <w:r w:rsidR="005E29C3" w:rsidRPr="005E29C3">
        <w:rPr>
          <w:rFonts w:cs="Arial"/>
          <w:sz w:val="24"/>
          <w:szCs w:val="24"/>
        </w:rPr>
        <w:t>Ц</w:t>
      </w:r>
      <w:r w:rsidR="005E29C3" w:rsidRPr="005E29C3">
        <w:rPr>
          <w:rFonts w:cs="Arial"/>
          <w:sz w:val="24"/>
          <w:szCs w:val="24"/>
          <w:lang w:val="ru-RU"/>
        </w:rPr>
        <w:t xml:space="preserve"> Београд</w:t>
      </w:r>
      <w:r w:rsidR="00A23A9C" w:rsidRPr="005E29C3">
        <w:rPr>
          <w:sz w:val="24"/>
          <w:szCs w:val="24"/>
        </w:rPr>
        <w:t xml:space="preserve"> бр.</w:t>
      </w:r>
      <w:r w:rsidR="00A23A9C" w:rsidRPr="008744AF">
        <w:rPr>
          <w:b/>
          <w:sz w:val="24"/>
          <w:szCs w:val="24"/>
        </w:rPr>
        <w:t>ЈН</w:t>
      </w:r>
      <w:r w:rsidR="00A23A9C" w:rsidRPr="008744AF">
        <w:rPr>
          <w:b/>
          <w:sz w:val="24"/>
          <w:szCs w:val="24"/>
          <w:lang w:val="sr-Cyrl-RS"/>
        </w:rPr>
        <w:t xml:space="preserve"> 8200/0114/2017</w:t>
      </w:r>
      <w:r w:rsidR="00A23A9C" w:rsidRPr="00A23A9C">
        <w:rPr>
          <w:sz w:val="24"/>
          <w:szCs w:val="24"/>
        </w:rPr>
        <w:t xml:space="preserve">, </w:t>
      </w:r>
      <w:r w:rsidR="001A004C">
        <w:rPr>
          <w:sz w:val="24"/>
          <w:szCs w:val="24"/>
          <w:lang w:val="sr-Cyrl-RS"/>
        </w:rPr>
        <w:t xml:space="preserve">Партија број ______(Уписује се број и назив партије), </w:t>
      </w:r>
      <w:r w:rsidR="00A23A9C" w:rsidRPr="00A23A9C">
        <w:rPr>
          <w:sz w:val="24"/>
          <w:szCs w:val="24"/>
        </w:rPr>
        <w:t>а копија се истовремено доставља Републичкој комисији.</w:t>
      </w:r>
    </w:p>
    <w:p w14:paraId="6876A3D8" w14:textId="09DBEFA8" w:rsidR="00F00A9A" w:rsidRPr="00C03C69" w:rsidRDefault="00F00A9A" w:rsidP="0031435B">
      <w:pPr>
        <w:rPr>
          <w:sz w:val="24"/>
          <w:szCs w:val="24"/>
          <w:lang w:val="sr-Cyrl-RS"/>
        </w:rPr>
      </w:pPr>
      <w:r w:rsidRPr="00F00A9A">
        <w:rPr>
          <w:sz w:val="24"/>
          <w:szCs w:val="24"/>
        </w:rPr>
        <w:t>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w:t>
      </w:r>
      <w:r w:rsidR="00C03C69">
        <w:rPr>
          <w:sz w:val="24"/>
          <w:szCs w:val="24"/>
        </w:rPr>
        <w:t xml:space="preserve"> 2 </w:t>
      </w:r>
      <w:r w:rsidR="00C03C69">
        <w:rPr>
          <w:sz w:val="24"/>
          <w:szCs w:val="24"/>
          <w:lang w:val="sr-Cyrl-RS"/>
        </w:rPr>
        <w:t>(</w:t>
      </w:r>
      <w:r w:rsidRPr="00F00A9A">
        <w:rPr>
          <w:sz w:val="24"/>
          <w:szCs w:val="24"/>
        </w:rPr>
        <w:t>два</w:t>
      </w:r>
      <w:r w:rsidR="00C03C69">
        <w:rPr>
          <w:sz w:val="24"/>
          <w:szCs w:val="24"/>
          <w:lang w:val="sr-Cyrl-RS"/>
        </w:rPr>
        <w:t>)</w:t>
      </w:r>
      <w:r w:rsidRPr="00F00A9A">
        <w:rPr>
          <w:sz w:val="24"/>
          <w:szCs w:val="24"/>
        </w:rPr>
        <w:t xml:space="preserve"> дана од дана пријема захтева.</w:t>
      </w:r>
    </w:p>
    <w:p w14:paraId="564E1990" w14:textId="21295606" w:rsidR="00F00A9A" w:rsidRDefault="0031435B" w:rsidP="0031435B">
      <w:pPr>
        <w:rPr>
          <w:sz w:val="24"/>
          <w:szCs w:val="24"/>
          <w:lang w:val="sr-Cyrl-RS"/>
        </w:rPr>
      </w:pPr>
      <w:r w:rsidRPr="0031435B">
        <w:rPr>
          <w:sz w:val="24"/>
          <w:szCs w:val="24"/>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1435B">
        <w:rPr>
          <w:b/>
          <w:sz w:val="24"/>
          <w:szCs w:val="24"/>
        </w:rPr>
        <w:t>7 (седам)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15AE4198" w14:textId="77777777" w:rsidR="00BD4DFD" w:rsidRPr="00EF504D" w:rsidRDefault="00F00A9A" w:rsidP="0031435B">
      <w:pPr>
        <w:rPr>
          <w:sz w:val="24"/>
          <w:szCs w:val="24"/>
          <w:lang w:val="sr-Cyrl-RS"/>
        </w:rPr>
      </w:pPr>
      <w:r w:rsidRPr="00EF504D">
        <w:rPr>
          <w:sz w:val="24"/>
          <w:szCs w:val="24"/>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13D10C98" w14:textId="714DDBCA" w:rsidR="00BD4DFD" w:rsidRPr="00EF504D" w:rsidRDefault="00F00A9A" w:rsidP="0031435B">
      <w:pPr>
        <w:rPr>
          <w:sz w:val="24"/>
          <w:szCs w:val="24"/>
        </w:rPr>
      </w:pPr>
      <w:r w:rsidRPr="00EF504D">
        <w:rPr>
          <w:sz w:val="24"/>
          <w:szCs w:val="24"/>
          <w:lang w:val="sr-Cyrl-RS"/>
        </w:rPr>
        <w:t xml:space="preserve">После доношења одлуке о </w:t>
      </w:r>
      <w:r w:rsidR="00BD4DFD" w:rsidRPr="00EF504D">
        <w:rPr>
          <w:sz w:val="24"/>
          <w:szCs w:val="24"/>
          <w:lang w:val="sr-Cyrl-RS"/>
        </w:rPr>
        <w:t>закључењу Оквирног споразума</w:t>
      </w:r>
      <w:r w:rsidRPr="00EF504D">
        <w:rPr>
          <w:sz w:val="24"/>
          <w:szCs w:val="24"/>
          <w:lang w:val="sr-Cyrl-RS"/>
        </w:rPr>
        <w:t xml:space="preserve"> или одлуке о обустави поступка јавне набавке из чл. 109. ЗЈН, рок за подношење захтева за заштиту права је 10 </w:t>
      </w:r>
      <w:r w:rsidR="00BD4DFD" w:rsidRPr="00EF504D">
        <w:rPr>
          <w:sz w:val="24"/>
          <w:szCs w:val="24"/>
          <w:lang w:val="sr-Cyrl-RS"/>
        </w:rPr>
        <w:t xml:space="preserve">(десет) </w:t>
      </w:r>
      <w:r w:rsidRPr="00EF504D">
        <w:rPr>
          <w:sz w:val="24"/>
          <w:szCs w:val="24"/>
          <w:lang w:val="sr-Cyrl-RS"/>
        </w:rPr>
        <w:t>дана од дана објављивања одлуке на Порталу јавних набавки.</w:t>
      </w:r>
    </w:p>
    <w:p w14:paraId="6AF94F28" w14:textId="77777777" w:rsidR="00BD4DFD" w:rsidRPr="00EF504D" w:rsidRDefault="00BD4DFD" w:rsidP="00BD4DFD">
      <w:pPr>
        <w:rPr>
          <w:sz w:val="24"/>
          <w:szCs w:val="24"/>
          <w:lang w:val="sr-Cyrl-RS"/>
        </w:rPr>
      </w:pPr>
      <w:r w:rsidRPr="00EF504D">
        <w:rPr>
          <w:sz w:val="24"/>
          <w:szCs w:val="24"/>
          <w:lang w:val="sr-Cyrl-R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795EA4B1" w14:textId="77777777" w:rsidR="00BD4DFD" w:rsidRPr="00EF504D" w:rsidRDefault="00BD4DFD" w:rsidP="00BD4DFD">
      <w:pPr>
        <w:rPr>
          <w:sz w:val="24"/>
          <w:szCs w:val="24"/>
          <w:lang w:val="sr-Cyrl-RS"/>
        </w:rPr>
      </w:pPr>
      <w:r w:rsidRPr="00EF504D">
        <w:rPr>
          <w:sz w:val="24"/>
          <w:szCs w:val="24"/>
          <w:lang w:val="sr-Cyrl-R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55DCD439" w14:textId="3EE1218C" w:rsidR="00BD4DFD" w:rsidRPr="00EF504D" w:rsidRDefault="00BD4DFD" w:rsidP="00BD4DFD">
      <w:pPr>
        <w:rPr>
          <w:sz w:val="24"/>
          <w:szCs w:val="24"/>
          <w:lang w:val="sr-Cyrl-RS"/>
        </w:rPr>
      </w:pPr>
      <w:r w:rsidRPr="00EF504D">
        <w:rPr>
          <w:sz w:val="24"/>
          <w:szCs w:val="24"/>
          <w:lang w:val="sr-Cyrl-RS"/>
        </w:rPr>
        <w:t>Захтев за заштиту права не задржава даље активности наручиоца у поступку јавне набавке у складу са одредбама члана 150. овог ЗЈН.</w:t>
      </w:r>
    </w:p>
    <w:p w14:paraId="09CF9F92" w14:textId="73621A94" w:rsidR="0031435B" w:rsidRPr="00EF504D" w:rsidRDefault="0031435B" w:rsidP="0031435B">
      <w:pPr>
        <w:rPr>
          <w:sz w:val="24"/>
          <w:szCs w:val="24"/>
          <w:lang w:val="sr-Cyrl-RS"/>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7D29679F" w14:textId="77777777" w:rsidR="0031435B" w:rsidRPr="0031435B" w:rsidRDefault="0031435B" w:rsidP="0031435B">
      <w:pPr>
        <w:rPr>
          <w:sz w:val="24"/>
          <w:szCs w:val="24"/>
        </w:rPr>
      </w:pPr>
      <w:r w:rsidRPr="0031435B">
        <w:rPr>
          <w:sz w:val="24"/>
          <w:szCs w:val="24"/>
        </w:rPr>
        <w:t>Детаљно упутство о садржини потпуног захтева за заштиту права у складу са чланом   151. став 1. тач. 1) – 7) ЗЈН:</w:t>
      </w:r>
    </w:p>
    <w:p w14:paraId="387938D2" w14:textId="77777777" w:rsidR="0031435B" w:rsidRPr="0031435B" w:rsidRDefault="0031435B" w:rsidP="0031435B">
      <w:pPr>
        <w:rPr>
          <w:sz w:val="24"/>
          <w:szCs w:val="24"/>
        </w:rPr>
      </w:pPr>
      <w:r w:rsidRPr="0031435B">
        <w:rPr>
          <w:sz w:val="24"/>
          <w:szCs w:val="24"/>
        </w:rPr>
        <w:t>Захтев за заштиту права садржи:</w:t>
      </w:r>
    </w:p>
    <w:p w14:paraId="1D85A616" w14:textId="77777777" w:rsidR="0031435B" w:rsidRPr="0031435B" w:rsidRDefault="0031435B" w:rsidP="0031435B">
      <w:pPr>
        <w:rPr>
          <w:sz w:val="24"/>
          <w:szCs w:val="24"/>
        </w:rPr>
      </w:pPr>
      <w:r w:rsidRPr="0031435B">
        <w:rPr>
          <w:sz w:val="24"/>
          <w:szCs w:val="24"/>
        </w:rPr>
        <w:t>1) назив и адресу подносиоца захтева и лице за контакт</w:t>
      </w:r>
    </w:p>
    <w:p w14:paraId="2B414CA5" w14:textId="77777777" w:rsidR="0031435B" w:rsidRPr="0031435B" w:rsidRDefault="0031435B" w:rsidP="0031435B">
      <w:pPr>
        <w:rPr>
          <w:sz w:val="24"/>
          <w:szCs w:val="24"/>
        </w:rPr>
      </w:pPr>
      <w:r w:rsidRPr="0031435B">
        <w:rPr>
          <w:sz w:val="24"/>
          <w:szCs w:val="24"/>
        </w:rPr>
        <w:t>2) назив и адресу наручиоца</w:t>
      </w:r>
    </w:p>
    <w:p w14:paraId="032627B1" w14:textId="77777777" w:rsidR="0031435B" w:rsidRPr="0031435B" w:rsidRDefault="0031435B" w:rsidP="0031435B">
      <w:pPr>
        <w:rPr>
          <w:sz w:val="24"/>
          <w:szCs w:val="24"/>
        </w:rPr>
      </w:pPr>
      <w:r w:rsidRPr="0031435B">
        <w:rPr>
          <w:sz w:val="24"/>
          <w:szCs w:val="24"/>
        </w:rPr>
        <w:t>3) податке о јавној набавци која је предмет захтева, односно о одлуци наручиоца</w:t>
      </w:r>
    </w:p>
    <w:p w14:paraId="69CD6B4B" w14:textId="77777777" w:rsidR="0031435B" w:rsidRPr="0031435B" w:rsidRDefault="0031435B" w:rsidP="0031435B">
      <w:pPr>
        <w:rPr>
          <w:sz w:val="24"/>
          <w:szCs w:val="24"/>
        </w:rPr>
      </w:pPr>
      <w:r w:rsidRPr="0031435B">
        <w:rPr>
          <w:sz w:val="24"/>
          <w:szCs w:val="24"/>
        </w:rPr>
        <w:t>4) повреде прописа којима се уређује поступак јавне набавке</w:t>
      </w:r>
    </w:p>
    <w:p w14:paraId="089A0CB8" w14:textId="77777777" w:rsidR="0031435B" w:rsidRPr="0031435B" w:rsidRDefault="0031435B" w:rsidP="0031435B">
      <w:pPr>
        <w:rPr>
          <w:sz w:val="24"/>
          <w:szCs w:val="24"/>
        </w:rPr>
      </w:pPr>
      <w:r w:rsidRPr="0031435B">
        <w:rPr>
          <w:sz w:val="24"/>
          <w:szCs w:val="24"/>
        </w:rPr>
        <w:t>5) чињенице и доказе којима се повреде доказују</w:t>
      </w:r>
    </w:p>
    <w:p w14:paraId="18E6AB9D" w14:textId="77777777" w:rsidR="0031435B" w:rsidRPr="0031435B" w:rsidRDefault="0031435B" w:rsidP="0031435B">
      <w:pPr>
        <w:rPr>
          <w:sz w:val="24"/>
          <w:szCs w:val="24"/>
        </w:rPr>
      </w:pPr>
      <w:r w:rsidRPr="0031435B">
        <w:rPr>
          <w:sz w:val="24"/>
          <w:szCs w:val="24"/>
        </w:rPr>
        <w:t>6) потврду о уплати таксе из члана 156. ЗЈН</w:t>
      </w:r>
    </w:p>
    <w:p w14:paraId="4809D3B3" w14:textId="15A29747" w:rsidR="0031435B" w:rsidRPr="00EF504D" w:rsidRDefault="0031435B" w:rsidP="0031435B">
      <w:pPr>
        <w:rPr>
          <w:sz w:val="24"/>
          <w:szCs w:val="24"/>
          <w:lang w:val="sr-Cyrl-RS"/>
        </w:rPr>
      </w:pPr>
      <w:r w:rsidRPr="0031435B">
        <w:rPr>
          <w:sz w:val="24"/>
          <w:szCs w:val="24"/>
        </w:rPr>
        <w:t>7) потпис подносиоца.</w:t>
      </w:r>
    </w:p>
    <w:p w14:paraId="3C0B5058" w14:textId="77777777"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19162367" w14:textId="472C489C" w:rsidR="0031435B" w:rsidRPr="0031435B" w:rsidRDefault="00BD4DFD" w:rsidP="0031435B">
      <w:pPr>
        <w:rPr>
          <w:sz w:val="24"/>
          <w:szCs w:val="24"/>
        </w:rPr>
      </w:pPr>
      <w:r>
        <w:rPr>
          <w:sz w:val="24"/>
          <w:szCs w:val="24"/>
          <w:lang w:val="sr-Cyrl-RS"/>
        </w:rPr>
        <w:lastRenderedPageBreak/>
        <w:t>Н</w:t>
      </w:r>
      <w:r w:rsidRPr="00BD4DFD">
        <w:rPr>
          <w:sz w:val="24"/>
          <w:szCs w:val="24"/>
        </w:rPr>
        <w:t xml:space="preserve">аручилац </w:t>
      </w:r>
      <w:r>
        <w:rPr>
          <w:sz w:val="24"/>
          <w:szCs w:val="24"/>
          <w:lang w:val="sr-Cyrl-RS"/>
        </w:rPr>
        <w:t xml:space="preserve"> доставља </w:t>
      </w:r>
      <w:r w:rsidR="0031435B" w:rsidRPr="0031435B">
        <w:rPr>
          <w:sz w:val="24"/>
          <w:szCs w:val="24"/>
        </w:rPr>
        <w:t>Закључак  подносиоцу захтева и Републичкој комисији у року од</w:t>
      </w:r>
      <w:r>
        <w:rPr>
          <w:sz w:val="24"/>
          <w:szCs w:val="24"/>
          <w:lang w:val="sr-Cyrl-RS"/>
        </w:rPr>
        <w:t xml:space="preserve"> 3(</w:t>
      </w:r>
      <w:r w:rsidR="0031435B" w:rsidRPr="0031435B">
        <w:rPr>
          <w:sz w:val="24"/>
          <w:szCs w:val="24"/>
        </w:rPr>
        <w:t>три</w:t>
      </w:r>
      <w:r>
        <w:rPr>
          <w:sz w:val="24"/>
          <w:szCs w:val="24"/>
          <w:lang w:val="sr-Cyrl-RS"/>
        </w:rPr>
        <w:t>)</w:t>
      </w:r>
      <w:r w:rsidR="0031435B" w:rsidRPr="0031435B">
        <w:rPr>
          <w:sz w:val="24"/>
          <w:szCs w:val="24"/>
        </w:rPr>
        <w:t xml:space="preserve"> дана од дана доношења. </w:t>
      </w:r>
    </w:p>
    <w:p w14:paraId="48E29568" w14:textId="19924DD8" w:rsidR="0031435B" w:rsidRPr="00EF504D" w:rsidRDefault="0031435B" w:rsidP="0031435B">
      <w:pPr>
        <w:rPr>
          <w:sz w:val="24"/>
          <w:szCs w:val="24"/>
          <w:lang w:val="sr-Cyrl-RS"/>
        </w:rPr>
      </w:pPr>
      <w:r w:rsidRPr="0031435B">
        <w:rPr>
          <w:sz w:val="24"/>
          <w:szCs w:val="24"/>
        </w:rPr>
        <w:t xml:space="preserve">Против закључка наручиоца подносилац захтева може у року од </w:t>
      </w:r>
      <w:r w:rsidR="00BD4DFD">
        <w:rPr>
          <w:sz w:val="24"/>
          <w:szCs w:val="24"/>
          <w:lang w:val="sr-Cyrl-RS"/>
        </w:rPr>
        <w:t>3 (</w:t>
      </w:r>
      <w:r w:rsidRPr="0031435B">
        <w:rPr>
          <w:sz w:val="24"/>
          <w:szCs w:val="24"/>
        </w:rPr>
        <w:t>три</w:t>
      </w:r>
      <w:r w:rsidR="00BD4DFD">
        <w:rPr>
          <w:sz w:val="24"/>
          <w:szCs w:val="24"/>
          <w:lang w:val="sr-Cyrl-RS"/>
        </w:rPr>
        <w:t>)</w:t>
      </w:r>
      <w:r w:rsidRPr="0031435B">
        <w:rPr>
          <w:sz w:val="24"/>
          <w:szCs w:val="24"/>
        </w:rPr>
        <w:t xml:space="preserve"> дана од дана пријема закључка поднети жалбу Републичкој комисији, док копију жалбе истовремено доставља наручиоцу. </w:t>
      </w:r>
    </w:p>
    <w:p w14:paraId="378A8E99" w14:textId="77777777" w:rsidR="0031435B" w:rsidRPr="0031435B" w:rsidRDefault="0031435B" w:rsidP="0031435B">
      <w:pPr>
        <w:rPr>
          <w:sz w:val="24"/>
          <w:szCs w:val="24"/>
        </w:rPr>
      </w:pPr>
      <w:r w:rsidRPr="0031435B">
        <w:rPr>
          <w:sz w:val="24"/>
          <w:szCs w:val="24"/>
        </w:rPr>
        <w:t>Износ таксе из члана 156. став 1. тач. 1)- 3) ЗЈН:</w:t>
      </w:r>
    </w:p>
    <w:p w14:paraId="20511DE2" w14:textId="100FA949" w:rsidR="0031435B" w:rsidRPr="00862BA2" w:rsidRDefault="0031435B" w:rsidP="008B0BA6">
      <w:pPr>
        <w:jc w:val="left"/>
        <w:rPr>
          <w:sz w:val="24"/>
          <w:szCs w:val="24"/>
          <w:lang w:val="sr-Cyrl-RS"/>
        </w:rPr>
      </w:pPr>
      <w:r w:rsidRPr="0031435B">
        <w:rPr>
          <w:sz w:val="24"/>
          <w:szCs w:val="24"/>
        </w:rPr>
        <w:t xml:space="preserve">Подносилац захтева за заштиту права дужан је да на рачун буџета Републике Србије (број рачуна: </w:t>
      </w:r>
      <w:r w:rsidR="00192F84" w:rsidRPr="00192F84">
        <w:t xml:space="preserve"> </w:t>
      </w:r>
      <w:r w:rsidR="00192F84" w:rsidRPr="00192F84">
        <w:rPr>
          <w:sz w:val="24"/>
          <w:szCs w:val="24"/>
        </w:rPr>
        <w:t xml:space="preserve">840-30678845-06; </w:t>
      </w:r>
      <w:r w:rsidRPr="0031435B">
        <w:rPr>
          <w:sz w:val="24"/>
          <w:szCs w:val="24"/>
        </w:rPr>
        <w:t xml:space="preserve"> шифра плаћања 153 или 253, позив на број ___________(</w:t>
      </w:r>
      <w:r w:rsidRPr="00862BA2">
        <w:rPr>
          <w:i/>
          <w:sz w:val="24"/>
          <w:szCs w:val="24"/>
        </w:rPr>
        <w:t>уписати број ЈН без цртица</w:t>
      </w:r>
      <w:r w:rsidR="00454EEA">
        <w:rPr>
          <w:sz w:val="24"/>
          <w:szCs w:val="24"/>
        </w:rPr>
        <w:t xml:space="preserve">), сврха: ЗЗП, ЈП ЕПС </w:t>
      </w:r>
      <w:r w:rsidR="008B0BA6">
        <w:rPr>
          <w:sz w:val="24"/>
          <w:szCs w:val="24"/>
          <w:lang w:val="sr-Cyrl-RS"/>
        </w:rPr>
        <w:t>Београд, Балканска 13</w:t>
      </w:r>
      <w:r w:rsidR="00454EEA">
        <w:rPr>
          <w:sz w:val="24"/>
          <w:szCs w:val="24"/>
        </w:rPr>
        <w:t xml:space="preserve">, јн. бр. </w:t>
      </w:r>
      <w:r w:rsidR="00454EEA">
        <w:rPr>
          <w:sz w:val="24"/>
          <w:szCs w:val="24"/>
          <w:lang w:val="sr-Cyrl-RS"/>
        </w:rPr>
        <w:t>8200/0114/2017</w:t>
      </w:r>
      <w:r w:rsidRPr="0031435B">
        <w:rPr>
          <w:sz w:val="24"/>
          <w:szCs w:val="24"/>
        </w:rPr>
        <w:t xml:space="preserve">, прималац уплате: буџет Републике Србије) уплати таксу од: </w:t>
      </w:r>
    </w:p>
    <w:p w14:paraId="62F41A80" w14:textId="68426F26" w:rsidR="0031435B" w:rsidRPr="00862BA2" w:rsidRDefault="0031435B" w:rsidP="00862BA2">
      <w:pPr>
        <w:jc w:val="left"/>
        <w:rPr>
          <w:sz w:val="24"/>
          <w:szCs w:val="24"/>
        </w:rPr>
      </w:pPr>
      <w:r w:rsidRPr="00862BA2">
        <w:rPr>
          <w:sz w:val="24"/>
          <w:szCs w:val="24"/>
        </w:rPr>
        <w:t>1) 120.000</w:t>
      </w:r>
      <w:r w:rsidR="00873133" w:rsidRPr="00862BA2">
        <w:rPr>
          <w:sz w:val="24"/>
          <w:szCs w:val="24"/>
          <w:lang w:val="sr-Cyrl-RS"/>
        </w:rPr>
        <w:t>,00</w:t>
      </w:r>
      <w:r w:rsidRPr="00862BA2">
        <w:rPr>
          <w:sz w:val="24"/>
          <w:szCs w:val="24"/>
        </w:rPr>
        <w:t xml:space="preserve"> динара ако се захтев за заштиту права подноси пре отварања понуда </w:t>
      </w:r>
    </w:p>
    <w:p w14:paraId="09424531" w14:textId="431C71F6" w:rsidR="0031435B" w:rsidRPr="00862BA2" w:rsidRDefault="00132194" w:rsidP="00862BA2">
      <w:pPr>
        <w:jc w:val="left"/>
        <w:rPr>
          <w:sz w:val="24"/>
          <w:szCs w:val="24"/>
        </w:rPr>
      </w:pPr>
      <w:r>
        <w:rPr>
          <w:sz w:val="24"/>
          <w:szCs w:val="24"/>
          <w:lang w:val="sr-Cyrl-RS"/>
        </w:rPr>
        <w:t>2</w:t>
      </w:r>
      <w:r w:rsidR="0031435B" w:rsidRPr="00862BA2">
        <w:rPr>
          <w:sz w:val="24"/>
          <w:szCs w:val="24"/>
        </w:rPr>
        <w:t>) 120.000</w:t>
      </w:r>
      <w:r w:rsidR="00873133" w:rsidRPr="00862BA2">
        <w:rPr>
          <w:sz w:val="24"/>
          <w:szCs w:val="24"/>
          <w:lang w:val="sr-Cyrl-RS"/>
        </w:rPr>
        <w:t>,00</w:t>
      </w:r>
      <w:r w:rsidR="0031435B" w:rsidRPr="00862BA2">
        <w:rPr>
          <w:sz w:val="24"/>
          <w:szCs w:val="24"/>
        </w:rPr>
        <w:t xml:space="preserve"> динара ако се захтев за заштиту права подноси након отварања понуда </w:t>
      </w:r>
    </w:p>
    <w:p w14:paraId="4E65104A" w14:textId="5A0D9995" w:rsidR="0031435B" w:rsidRPr="00862BA2" w:rsidRDefault="00132194" w:rsidP="00862BA2">
      <w:pPr>
        <w:jc w:val="left"/>
        <w:rPr>
          <w:sz w:val="24"/>
          <w:szCs w:val="24"/>
        </w:rPr>
      </w:pPr>
      <w:r>
        <w:rPr>
          <w:sz w:val="24"/>
          <w:szCs w:val="24"/>
          <w:lang w:val="sr-Cyrl-RS"/>
        </w:rPr>
        <w:t>3</w:t>
      </w:r>
      <w:r w:rsidR="0031435B" w:rsidRPr="00862BA2">
        <w:rPr>
          <w:sz w:val="24"/>
          <w:szCs w:val="24"/>
        </w:rPr>
        <w:t>) 120.000</w:t>
      </w:r>
      <w:r w:rsidR="00873133" w:rsidRPr="00862BA2">
        <w:rPr>
          <w:sz w:val="24"/>
          <w:szCs w:val="24"/>
          <w:lang w:val="sr-Cyrl-RS"/>
        </w:rPr>
        <w:t>,00</w:t>
      </w:r>
      <w:r w:rsidR="0031435B" w:rsidRPr="00862BA2">
        <w:rPr>
          <w:sz w:val="24"/>
          <w:szCs w:val="24"/>
        </w:rPr>
        <w:t xml:space="preserve"> динара ако се захтев за заштиту права подноси након отварања понуда и ако збир процењених вредности свих оспорених партија није већа од 120.000.000</w:t>
      </w:r>
      <w:r w:rsidR="00873133" w:rsidRPr="00862BA2">
        <w:rPr>
          <w:sz w:val="24"/>
          <w:szCs w:val="24"/>
          <w:lang w:val="sr-Cyrl-RS"/>
        </w:rPr>
        <w:t>,00</w:t>
      </w:r>
      <w:r w:rsidR="0031435B" w:rsidRPr="00862BA2">
        <w:rPr>
          <w:sz w:val="24"/>
          <w:szCs w:val="24"/>
        </w:rPr>
        <w:t xml:space="preserve"> динара, уколико је набавка обликована по партијама </w:t>
      </w:r>
    </w:p>
    <w:p w14:paraId="7F1A5A9F" w14:textId="77777777"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14:paraId="311375C8" w14:textId="77777777"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29A4269" w14:textId="77777777"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2F29E4D" w14:textId="77777777"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0AF8F85" w14:textId="77777777"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14:paraId="5A21A6DA" w14:textId="77777777"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333D6735" w14:textId="5585C2F1" w:rsidR="0031435B" w:rsidRPr="00C03C69" w:rsidRDefault="0031435B" w:rsidP="0031435B">
      <w:pPr>
        <w:rPr>
          <w:sz w:val="24"/>
          <w:szCs w:val="24"/>
          <w:lang w:val="sr-Cyrl-RS"/>
        </w:rPr>
      </w:pPr>
      <w:r w:rsidRPr="0031435B">
        <w:rPr>
          <w:sz w:val="24"/>
          <w:szCs w:val="24"/>
        </w:rPr>
        <w:t>О трошковима одлучује Републичка комисија. Одлука Републичке комисије је извршни наслов.</w:t>
      </w:r>
    </w:p>
    <w:p w14:paraId="55AD38DD" w14:textId="77777777" w:rsidR="0031435B" w:rsidRPr="0031435B" w:rsidRDefault="0031435B" w:rsidP="0031435B">
      <w:pPr>
        <w:rPr>
          <w:b/>
          <w:sz w:val="24"/>
          <w:szCs w:val="24"/>
        </w:rPr>
      </w:pPr>
      <w:r w:rsidRPr="0031435B">
        <w:rPr>
          <w:b/>
          <w:sz w:val="24"/>
          <w:szCs w:val="24"/>
        </w:rPr>
        <w:t>Детаљно упутство о потврди из члана 151. став 1. тачка 6) ЗЈН</w:t>
      </w:r>
    </w:p>
    <w:p w14:paraId="716B639A" w14:textId="77777777"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FD90BAC" w14:textId="77777777" w:rsidR="0031435B" w:rsidRPr="0031435B" w:rsidRDefault="0031435B" w:rsidP="0031435B">
      <w:pPr>
        <w:rPr>
          <w:sz w:val="24"/>
          <w:szCs w:val="24"/>
        </w:rPr>
      </w:pPr>
      <w:r w:rsidRPr="0031435B">
        <w:rPr>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04A1A1BA" w14:textId="77777777"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ЗЈН.</w:t>
      </w:r>
    </w:p>
    <w:p w14:paraId="1215288C" w14:textId="07947943" w:rsidR="0031435B" w:rsidRPr="00C03C69" w:rsidRDefault="0031435B" w:rsidP="0031435B">
      <w:pPr>
        <w:rPr>
          <w:sz w:val="24"/>
          <w:szCs w:val="24"/>
          <w:lang w:val="sr-Cyrl-RS"/>
        </w:rPr>
      </w:pPr>
      <w:r w:rsidRPr="0031435B">
        <w:rPr>
          <w:sz w:val="24"/>
          <w:szCs w:val="24"/>
        </w:rPr>
        <w:lastRenderedPageBreak/>
        <w:t>Као доказ о уплати таксе, у смислу члана 151. став 1. тачка 6) ЗЈН, прихватиће се:</w:t>
      </w:r>
    </w:p>
    <w:p w14:paraId="50C136B6" w14:textId="77777777" w:rsidR="0031435B" w:rsidRPr="0031435B" w:rsidRDefault="0031435B" w:rsidP="0031435B">
      <w:pPr>
        <w:rPr>
          <w:sz w:val="24"/>
          <w:szCs w:val="24"/>
        </w:rPr>
      </w:pPr>
      <w:r w:rsidRPr="0031435B">
        <w:rPr>
          <w:sz w:val="24"/>
          <w:szCs w:val="24"/>
        </w:rPr>
        <w:t>1. Потврда о извршеној уплати таксе из члана 156. ЗЈН која садржи следеће елементе:</w:t>
      </w:r>
    </w:p>
    <w:p w14:paraId="1F5CB245" w14:textId="77777777" w:rsidR="0031435B" w:rsidRPr="0031435B" w:rsidRDefault="0031435B" w:rsidP="0031435B">
      <w:pPr>
        <w:rPr>
          <w:sz w:val="24"/>
          <w:szCs w:val="24"/>
        </w:rPr>
      </w:pPr>
      <w:r w:rsidRPr="0031435B">
        <w:rPr>
          <w:sz w:val="24"/>
          <w:szCs w:val="24"/>
        </w:rPr>
        <w:t>(1) да буде издата од стране банке и да садржи печат банке;</w:t>
      </w:r>
    </w:p>
    <w:p w14:paraId="422FC5DA" w14:textId="77777777" w:rsidR="0031435B" w:rsidRPr="0031435B" w:rsidRDefault="0031435B" w:rsidP="0031435B">
      <w:pPr>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DC60C4B" w14:textId="77777777" w:rsidR="0031435B" w:rsidRPr="0031435B" w:rsidRDefault="0031435B" w:rsidP="0031435B">
      <w:pPr>
        <w:rPr>
          <w:sz w:val="24"/>
          <w:szCs w:val="24"/>
        </w:rPr>
      </w:pPr>
      <w:r w:rsidRPr="0031435B">
        <w:rPr>
          <w:sz w:val="24"/>
          <w:szCs w:val="24"/>
        </w:rPr>
        <w:t>(3) износ таксе из члана 156. ЗЈН чија се уплата врши;</w:t>
      </w:r>
    </w:p>
    <w:p w14:paraId="71D279C0" w14:textId="77777777" w:rsidR="0031435B" w:rsidRPr="0031435B" w:rsidRDefault="0031435B" w:rsidP="0031435B">
      <w:pPr>
        <w:rPr>
          <w:sz w:val="24"/>
          <w:szCs w:val="24"/>
        </w:rPr>
      </w:pPr>
      <w:r w:rsidRPr="0031435B">
        <w:rPr>
          <w:sz w:val="24"/>
          <w:szCs w:val="24"/>
        </w:rPr>
        <w:t>(4) број рачуна: 840-30678845-06;</w:t>
      </w:r>
    </w:p>
    <w:p w14:paraId="3295B928" w14:textId="77777777" w:rsidR="0031435B" w:rsidRPr="0031435B" w:rsidRDefault="0031435B" w:rsidP="0031435B">
      <w:pPr>
        <w:rPr>
          <w:sz w:val="24"/>
          <w:szCs w:val="24"/>
        </w:rPr>
      </w:pPr>
      <w:r w:rsidRPr="0031435B">
        <w:rPr>
          <w:sz w:val="24"/>
          <w:szCs w:val="24"/>
        </w:rPr>
        <w:t>(5) шифру плаћања: 153 или 253;</w:t>
      </w:r>
    </w:p>
    <w:p w14:paraId="34ECF77E" w14:textId="77777777" w:rsidR="0031435B" w:rsidRPr="0031435B" w:rsidRDefault="0031435B" w:rsidP="0031435B">
      <w:pPr>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14:paraId="01DF6CF3" w14:textId="77777777" w:rsidR="0031435B" w:rsidRPr="0031435B" w:rsidRDefault="0031435B" w:rsidP="0031435B">
      <w:pPr>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14:paraId="73636763" w14:textId="77777777" w:rsidR="0031435B" w:rsidRPr="0031435B" w:rsidRDefault="0031435B" w:rsidP="0031435B">
      <w:pPr>
        <w:rPr>
          <w:sz w:val="24"/>
          <w:szCs w:val="24"/>
        </w:rPr>
      </w:pPr>
      <w:r w:rsidRPr="0031435B">
        <w:rPr>
          <w:sz w:val="24"/>
          <w:szCs w:val="24"/>
        </w:rPr>
        <w:t>(8) корисник: буџет Републике Србије;</w:t>
      </w:r>
    </w:p>
    <w:p w14:paraId="47823B40" w14:textId="77777777" w:rsidR="0031435B" w:rsidRPr="0031435B" w:rsidRDefault="0031435B" w:rsidP="0031435B">
      <w:pPr>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14:paraId="6A27E196" w14:textId="77777777" w:rsidR="0031435B" w:rsidRPr="0031435B" w:rsidRDefault="0031435B" w:rsidP="0031435B">
      <w:pPr>
        <w:rPr>
          <w:sz w:val="24"/>
          <w:szCs w:val="24"/>
        </w:rPr>
      </w:pPr>
      <w:r w:rsidRPr="0031435B">
        <w:rPr>
          <w:sz w:val="24"/>
          <w:szCs w:val="24"/>
        </w:rPr>
        <w:t>(10) потпис овлашћеног лица банке.</w:t>
      </w:r>
    </w:p>
    <w:p w14:paraId="17062172" w14:textId="77777777"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13DBFBE" w14:textId="77777777"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18F1D81B" w14:textId="77777777" w:rsidR="0031435B" w:rsidRPr="0031435B" w:rsidRDefault="0031435B" w:rsidP="0031435B">
      <w:pPr>
        <w:rPr>
          <w:sz w:val="24"/>
          <w:szCs w:val="24"/>
        </w:rPr>
      </w:pP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0FC55DC" w14:textId="77777777"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D5C9D95" w14:textId="5DDEA0A7" w:rsidR="0031435B" w:rsidRPr="00862BA2" w:rsidRDefault="0031435B" w:rsidP="0031435B">
      <w:pPr>
        <w:rPr>
          <w:sz w:val="24"/>
          <w:szCs w:val="24"/>
          <w:lang w:val="sr-Cyrl-RS"/>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75162AC0" w14:textId="77777777" w:rsidR="0031435B" w:rsidRPr="0031435B" w:rsidRDefault="0031435B" w:rsidP="0031435B">
      <w:pPr>
        <w:rPr>
          <w:sz w:val="24"/>
          <w:szCs w:val="24"/>
        </w:rPr>
      </w:pPr>
      <w:r w:rsidRPr="0031435B">
        <w:rPr>
          <w:sz w:val="24"/>
          <w:szCs w:val="24"/>
        </w:rPr>
        <w:lastRenderedPageBreak/>
        <w:t>УПЛАТА ИЗ ИНОСТРАНСТВА</w:t>
      </w:r>
    </w:p>
    <w:p w14:paraId="4F0D617D" w14:textId="2A99F3A7" w:rsidR="0031435B" w:rsidRPr="00186AB7" w:rsidRDefault="0031435B" w:rsidP="0031435B">
      <w:pPr>
        <w:rPr>
          <w:sz w:val="24"/>
          <w:szCs w:val="24"/>
          <w:lang w:val="sr-Cyrl-RS"/>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F61DD57" w14:textId="77777777" w:rsidR="0031435B" w:rsidRPr="0031435B" w:rsidRDefault="0031435B" w:rsidP="0031435B">
      <w:pPr>
        <w:rPr>
          <w:sz w:val="24"/>
          <w:szCs w:val="24"/>
        </w:rPr>
      </w:pPr>
      <w:r w:rsidRPr="0031435B">
        <w:rPr>
          <w:sz w:val="24"/>
          <w:szCs w:val="24"/>
        </w:rPr>
        <w:t>НАЗИВ И АДРЕСА БАНКЕ:</w:t>
      </w:r>
    </w:p>
    <w:p w14:paraId="78751FC7" w14:textId="77777777" w:rsidR="0031435B" w:rsidRPr="0031435B" w:rsidRDefault="0031435B" w:rsidP="0031435B">
      <w:pPr>
        <w:rPr>
          <w:sz w:val="24"/>
          <w:szCs w:val="24"/>
        </w:rPr>
      </w:pPr>
      <w:r w:rsidRPr="0031435B">
        <w:rPr>
          <w:sz w:val="24"/>
          <w:szCs w:val="24"/>
        </w:rPr>
        <w:t>Народна банка Србије (НБС)</w:t>
      </w:r>
    </w:p>
    <w:p w14:paraId="405118F1" w14:textId="77777777" w:rsidR="0031435B" w:rsidRPr="0031435B" w:rsidRDefault="0031435B" w:rsidP="0031435B">
      <w:pPr>
        <w:rPr>
          <w:sz w:val="24"/>
          <w:szCs w:val="24"/>
        </w:rPr>
      </w:pPr>
      <w:r w:rsidRPr="0031435B">
        <w:rPr>
          <w:sz w:val="24"/>
          <w:szCs w:val="24"/>
        </w:rPr>
        <w:t>11000 Београд, ул. Немањина бр. 17</w:t>
      </w:r>
    </w:p>
    <w:p w14:paraId="0236B4F0" w14:textId="77777777" w:rsidR="0031435B" w:rsidRPr="0031435B" w:rsidRDefault="0031435B" w:rsidP="0031435B">
      <w:pPr>
        <w:rPr>
          <w:sz w:val="24"/>
          <w:szCs w:val="24"/>
        </w:rPr>
      </w:pPr>
      <w:r w:rsidRPr="0031435B">
        <w:rPr>
          <w:sz w:val="24"/>
          <w:szCs w:val="24"/>
        </w:rPr>
        <w:t>Србија</w:t>
      </w:r>
    </w:p>
    <w:p w14:paraId="2237B24E" w14:textId="65FCAD6B" w:rsidR="0031435B" w:rsidRPr="00C03C69" w:rsidRDefault="0031435B" w:rsidP="0031435B">
      <w:pPr>
        <w:rPr>
          <w:sz w:val="24"/>
          <w:szCs w:val="24"/>
          <w:lang w:val="sr-Cyrl-RS"/>
        </w:rPr>
      </w:pPr>
      <w:r w:rsidRPr="0031435B">
        <w:rPr>
          <w:sz w:val="24"/>
          <w:szCs w:val="24"/>
        </w:rPr>
        <w:t>SWIFT CODE: NBSRRSBGXXX</w:t>
      </w:r>
    </w:p>
    <w:p w14:paraId="4DC00E8D" w14:textId="77777777" w:rsidR="0031435B" w:rsidRPr="0031435B" w:rsidRDefault="0031435B" w:rsidP="0031435B">
      <w:pPr>
        <w:rPr>
          <w:sz w:val="24"/>
          <w:szCs w:val="24"/>
        </w:rPr>
      </w:pPr>
      <w:r w:rsidRPr="0031435B">
        <w:rPr>
          <w:sz w:val="24"/>
          <w:szCs w:val="24"/>
        </w:rPr>
        <w:t>НАЗИВ И АДРЕСА ИНСТИТУЦИЈЕ:</w:t>
      </w:r>
    </w:p>
    <w:p w14:paraId="5BFB18F7" w14:textId="77777777" w:rsidR="0031435B" w:rsidRPr="0031435B" w:rsidRDefault="0031435B" w:rsidP="0031435B">
      <w:pPr>
        <w:rPr>
          <w:sz w:val="24"/>
          <w:szCs w:val="24"/>
        </w:rPr>
      </w:pPr>
      <w:r w:rsidRPr="0031435B">
        <w:rPr>
          <w:sz w:val="24"/>
          <w:szCs w:val="24"/>
        </w:rPr>
        <w:t>Министарство финансија</w:t>
      </w:r>
    </w:p>
    <w:p w14:paraId="4AF9A6E1" w14:textId="77777777" w:rsidR="0031435B" w:rsidRPr="0031435B" w:rsidRDefault="0031435B" w:rsidP="0031435B">
      <w:pPr>
        <w:rPr>
          <w:sz w:val="24"/>
          <w:szCs w:val="24"/>
        </w:rPr>
      </w:pPr>
      <w:r w:rsidRPr="0031435B">
        <w:rPr>
          <w:sz w:val="24"/>
          <w:szCs w:val="24"/>
        </w:rPr>
        <w:t>Управа за трезор</w:t>
      </w:r>
    </w:p>
    <w:p w14:paraId="6683D5D6" w14:textId="77777777" w:rsidR="0031435B" w:rsidRPr="0031435B" w:rsidRDefault="0031435B" w:rsidP="0031435B">
      <w:pPr>
        <w:rPr>
          <w:sz w:val="24"/>
          <w:szCs w:val="24"/>
        </w:rPr>
      </w:pPr>
      <w:r w:rsidRPr="0031435B">
        <w:rPr>
          <w:sz w:val="24"/>
          <w:szCs w:val="24"/>
        </w:rPr>
        <w:t>ул. Поп Лукина бр. 7-9</w:t>
      </w:r>
    </w:p>
    <w:p w14:paraId="6AAF533F" w14:textId="77777777" w:rsidR="0031435B" w:rsidRPr="0031435B" w:rsidRDefault="0031435B" w:rsidP="0031435B">
      <w:pPr>
        <w:rPr>
          <w:sz w:val="24"/>
          <w:szCs w:val="24"/>
        </w:rPr>
      </w:pPr>
      <w:r w:rsidRPr="0031435B">
        <w:rPr>
          <w:sz w:val="24"/>
          <w:szCs w:val="24"/>
        </w:rPr>
        <w:t>11000 Београд</w:t>
      </w:r>
    </w:p>
    <w:p w14:paraId="67A77F21" w14:textId="6F250B7B" w:rsidR="0031435B" w:rsidRPr="00186AB7" w:rsidRDefault="0031435B" w:rsidP="0031435B">
      <w:pPr>
        <w:rPr>
          <w:sz w:val="24"/>
          <w:szCs w:val="24"/>
          <w:lang w:val="sr-Cyrl-RS"/>
        </w:rPr>
      </w:pPr>
      <w:r w:rsidRPr="0031435B">
        <w:rPr>
          <w:sz w:val="24"/>
          <w:szCs w:val="24"/>
        </w:rPr>
        <w:t>IBAN: RS 35908500103019323073</w:t>
      </w:r>
    </w:p>
    <w:p w14:paraId="1FC5048F" w14:textId="77777777" w:rsidR="0031435B" w:rsidRPr="0031435B" w:rsidRDefault="0031435B" w:rsidP="0031435B">
      <w:pPr>
        <w:rPr>
          <w:sz w:val="24"/>
          <w:szCs w:val="24"/>
        </w:rPr>
      </w:pPr>
      <w:r w:rsidRPr="00186AB7">
        <w:rPr>
          <w:b/>
          <w:sz w:val="24"/>
          <w:szCs w:val="24"/>
        </w:rPr>
        <w:t>НАПОМЕНА:</w:t>
      </w:r>
      <w:r w:rsidRPr="0031435B">
        <w:rPr>
          <w:sz w:val="24"/>
          <w:szCs w:val="24"/>
        </w:rPr>
        <w:t xml:space="preserve"> Приликом уплата средстава потребно је навести следеће информације о плаћању - „детаљи плаћања“ (FIELD 70: DETAILS OF PAYMENT):</w:t>
      </w:r>
    </w:p>
    <w:p w14:paraId="644CA72E" w14:textId="77777777" w:rsidR="0031435B" w:rsidRPr="0031435B" w:rsidRDefault="0031435B" w:rsidP="0031435B">
      <w:pPr>
        <w:rPr>
          <w:sz w:val="24"/>
          <w:szCs w:val="24"/>
        </w:rPr>
      </w:pPr>
      <w:r w:rsidRPr="0031435B">
        <w:rPr>
          <w:sz w:val="24"/>
          <w:szCs w:val="24"/>
        </w:rPr>
        <w:t>– број у поступку јавне набавке на које се захтев за заштиту права односи и</w:t>
      </w:r>
    </w:p>
    <w:p w14:paraId="6BB6899E" w14:textId="77777777" w:rsidR="0031435B" w:rsidRPr="0031435B" w:rsidRDefault="0031435B" w:rsidP="0031435B">
      <w:pPr>
        <w:rPr>
          <w:sz w:val="24"/>
          <w:szCs w:val="24"/>
        </w:rPr>
      </w:pPr>
      <w:r w:rsidRPr="0031435B">
        <w:rPr>
          <w:sz w:val="24"/>
          <w:szCs w:val="24"/>
        </w:rPr>
        <w:t>назив наручиоца у поступку јавне набавке.</w:t>
      </w:r>
    </w:p>
    <w:p w14:paraId="54CA608B" w14:textId="77777777" w:rsidR="0031435B" w:rsidRPr="0031435B" w:rsidRDefault="0031435B" w:rsidP="0031435B">
      <w:pPr>
        <w:rPr>
          <w:sz w:val="24"/>
          <w:szCs w:val="24"/>
        </w:rPr>
      </w:pPr>
      <w:r w:rsidRPr="0031435B">
        <w:rPr>
          <w:sz w:val="24"/>
          <w:szCs w:val="24"/>
        </w:rPr>
        <w:t>У прилогу су инструкције за уплате у валутама: EUR и USD.</w:t>
      </w:r>
    </w:p>
    <w:p w14:paraId="72E68EE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667"/>
      </w:tblGrid>
      <w:tr w:rsidR="00886827" w:rsidRPr="00EC5BB4" w14:paraId="164D1BAD" w14:textId="77777777" w:rsidTr="00186AB7">
        <w:trPr>
          <w:trHeight w:val="30"/>
        </w:trPr>
        <w:tc>
          <w:tcPr>
            <w:tcW w:w="9245" w:type="dxa"/>
            <w:gridSpan w:val="2"/>
            <w:shd w:val="clear" w:color="auto" w:fill="auto"/>
          </w:tcPr>
          <w:p w14:paraId="120649E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6B939A47" w14:textId="77777777" w:rsidTr="00186AB7">
        <w:trPr>
          <w:trHeight w:val="20"/>
        </w:trPr>
        <w:tc>
          <w:tcPr>
            <w:tcW w:w="4578" w:type="dxa"/>
            <w:shd w:val="clear" w:color="auto" w:fill="auto"/>
          </w:tcPr>
          <w:p w14:paraId="272B74A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667" w:type="dxa"/>
            <w:shd w:val="clear" w:color="auto" w:fill="auto"/>
          </w:tcPr>
          <w:p w14:paraId="4926ABA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581C6712" w14:textId="77777777" w:rsidTr="00186AB7">
        <w:trPr>
          <w:trHeight w:val="20"/>
        </w:trPr>
        <w:tc>
          <w:tcPr>
            <w:tcW w:w="4578" w:type="dxa"/>
            <w:shd w:val="clear" w:color="auto" w:fill="auto"/>
          </w:tcPr>
          <w:p w14:paraId="18927E9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667" w:type="dxa"/>
            <w:shd w:val="clear" w:color="auto" w:fill="auto"/>
          </w:tcPr>
          <w:p w14:paraId="471051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3F8962A4" w14:textId="77777777" w:rsidTr="00186AB7">
        <w:trPr>
          <w:trHeight w:val="20"/>
        </w:trPr>
        <w:tc>
          <w:tcPr>
            <w:tcW w:w="4578" w:type="dxa"/>
            <w:shd w:val="clear" w:color="auto" w:fill="auto"/>
          </w:tcPr>
          <w:p w14:paraId="54AB0C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667" w:type="dxa"/>
            <w:shd w:val="clear" w:color="auto" w:fill="auto"/>
          </w:tcPr>
          <w:p w14:paraId="410031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3C15C334" w14:textId="77777777" w:rsidTr="00186AB7">
        <w:trPr>
          <w:trHeight w:val="1113"/>
        </w:trPr>
        <w:tc>
          <w:tcPr>
            <w:tcW w:w="4578" w:type="dxa"/>
            <w:shd w:val="clear" w:color="auto" w:fill="auto"/>
          </w:tcPr>
          <w:p w14:paraId="1499F0D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70BA2C7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667" w:type="dxa"/>
            <w:shd w:val="clear" w:color="auto" w:fill="auto"/>
          </w:tcPr>
          <w:p w14:paraId="3148DDC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5371ABA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4AD32FF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22E4BC3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71568B69" w14:textId="77777777" w:rsidTr="00186AB7">
        <w:trPr>
          <w:trHeight w:val="1689"/>
        </w:trPr>
        <w:tc>
          <w:tcPr>
            <w:tcW w:w="4578" w:type="dxa"/>
            <w:shd w:val="clear" w:color="auto" w:fill="auto"/>
          </w:tcPr>
          <w:p w14:paraId="29EE7C5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3D2485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667" w:type="dxa"/>
            <w:shd w:val="clear" w:color="auto" w:fill="auto"/>
          </w:tcPr>
          <w:p w14:paraId="3D2510D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52033FE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61B64A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294DEC6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2D720E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0BAC702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2841BB03" w14:textId="77777777" w:rsidTr="00186AB7">
        <w:trPr>
          <w:trHeight w:val="20"/>
        </w:trPr>
        <w:tc>
          <w:tcPr>
            <w:tcW w:w="4578" w:type="dxa"/>
            <w:shd w:val="clear" w:color="auto" w:fill="auto"/>
          </w:tcPr>
          <w:p w14:paraId="202F2AC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4C8953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667" w:type="dxa"/>
            <w:shd w:val="clear" w:color="auto" w:fill="auto"/>
          </w:tcPr>
          <w:p w14:paraId="4B5E30A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777D83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2523453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55232ED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41C7C79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3193E003" w14:textId="77777777" w:rsidTr="00186AB7">
        <w:trPr>
          <w:trHeight w:val="20"/>
        </w:trPr>
        <w:tc>
          <w:tcPr>
            <w:tcW w:w="4578" w:type="dxa"/>
            <w:shd w:val="clear" w:color="auto" w:fill="auto"/>
          </w:tcPr>
          <w:p w14:paraId="7CB027E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667" w:type="dxa"/>
            <w:shd w:val="clear" w:color="auto" w:fill="auto"/>
          </w:tcPr>
          <w:p w14:paraId="0CF86DA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0AF0725F" w14:textId="77777777" w:rsidR="00886827" w:rsidRPr="00862BA2" w:rsidRDefault="00886827" w:rsidP="00886827">
      <w:pPr>
        <w:pStyle w:val="KDParagraf"/>
        <w:spacing w:before="0"/>
        <w:rPr>
          <w:rFonts w:cs="Arial"/>
          <w:sz w:val="24"/>
          <w:szCs w:val="24"/>
          <w:lang w:val="sr-Cyrl-RS"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137AAE65" w14:textId="77777777" w:rsidTr="005C0AF9">
        <w:tc>
          <w:tcPr>
            <w:tcW w:w="4786" w:type="dxa"/>
            <w:shd w:val="clear" w:color="auto" w:fill="auto"/>
          </w:tcPr>
          <w:p w14:paraId="4560596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SWIFT MESSAGE MT103 – USD</w:t>
            </w:r>
          </w:p>
        </w:tc>
        <w:tc>
          <w:tcPr>
            <w:tcW w:w="4820" w:type="dxa"/>
            <w:shd w:val="clear" w:color="auto" w:fill="auto"/>
          </w:tcPr>
          <w:p w14:paraId="1C52119E" w14:textId="77777777" w:rsidR="00886827" w:rsidRPr="00EC5BB4" w:rsidRDefault="00886827" w:rsidP="00886827">
            <w:pPr>
              <w:pStyle w:val="KDParagraf"/>
              <w:spacing w:before="0"/>
              <w:rPr>
                <w:rFonts w:cs="Arial"/>
                <w:sz w:val="24"/>
                <w:szCs w:val="24"/>
                <w:lang w:bidi="en-US"/>
              </w:rPr>
            </w:pPr>
          </w:p>
        </w:tc>
      </w:tr>
      <w:tr w:rsidR="00886827" w:rsidRPr="00EC5BB4" w14:paraId="7D68F8F9" w14:textId="77777777" w:rsidTr="005C0AF9">
        <w:tc>
          <w:tcPr>
            <w:tcW w:w="4786" w:type="dxa"/>
            <w:shd w:val="clear" w:color="auto" w:fill="auto"/>
          </w:tcPr>
          <w:p w14:paraId="648123E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494BD64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04A18608" w14:textId="77777777" w:rsidTr="005C0AF9">
        <w:tc>
          <w:tcPr>
            <w:tcW w:w="4786" w:type="dxa"/>
            <w:shd w:val="clear" w:color="auto" w:fill="auto"/>
          </w:tcPr>
          <w:p w14:paraId="3F2460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719F3AD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5BEF1C27" w14:textId="77777777" w:rsidTr="005C0AF9">
        <w:tc>
          <w:tcPr>
            <w:tcW w:w="4786" w:type="dxa"/>
            <w:shd w:val="clear" w:color="auto" w:fill="auto"/>
          </w:tcPr>
          <w:p w14:paraId="439F834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597CE2C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271418C0"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4906434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1050109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6A98B50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7F6702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2DDB94F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061362E5" w14:textId="77777777" w:rsidTr="005C0AF9">
        <w:tc>
          <w:tcPr>
            <w:tcW w:w="4786" w:type="dxa"/>
            <w:shd w:val="clear" w:color="auto" w:fill="auto"/>
          </w:tcPr>
          <w:p w14:paraId="7F17DC2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5164E7A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2716FF41"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384B2C7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36F4BDF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6629BC6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6A2D69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6B46616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60CFF84E" w14:textId="77777777" w:rsidTr="005C0AF9">
        <w:tc>
          <w:tcPr>
            <w:tcW w:w="4786" w:type="dxa"/>
            <w:shd w:val="clear" w:color="auto" w:fill="auto"/>
          </w:tcPr>
          <w:p w14:paraId="30C5A0C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28B5542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4F6AF513"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5548B29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60F933A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533EBEB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29267B4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4453E04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7A08A7F2" w14:textId="77777777" w:rsidTr="005C0AF9">
        <w:tc>
          <w:tcPr>
            <w:tcW w:w="4786" w:type="dxa"/>
            <w:shd w:val="clear" w:color="auto" w:fill="auto"/>
          </w:tcPr>
          <w:p w14:paraId="2575B37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14:paraId="2F736C2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2F0CE133" w14:textId="77777777" w:rsidR="00A57FB1" w:rsidRPr="00765CC7" w:rsidRDefault="00A57FB1" w:rsidP="00A57FB1">
      <w:pPr>
        <w:pStyle w:val="KDPodnaslov2"/>
        <w:spacing w:before="0"/>
        <w:ind w:left="450"/>
        <w:jc w:val="both"/>
        <w:rPr>
          <w:rFonts w:cs="Arial"/>
          <w:sz w:val="24"/>
          <w:szCs w:val="24"/>
          <w:lang w:val="sr-Cyrl-RS"/>
        </w:rPr>
      </w:pPr>
    </w:p>
    <w:p w14:paraId="1C283826" w14:textId="7AB46AB0" w:rsidR="00A57FB1" w:rsidRPr="001E7A14" w:rsidRDefault="00A57FB1" w:rsidP="00445BD5">
      <w:pPr>
        <w:pStyle w:val="KDPodnaslov2"/>
        <w:numPr>
          <w:ilvl w:val="1"/>
          <w:numId w:val="27"/>
        </w:numPr>
        <w:spacing w:before="0"/>
        <w:jc w:val="both"/>
        <w:rPr>
          <w:rFonts w:cs="Arial"/>
          <w:sz w:val="24"/>
          <w:szCs w:val="24"/>
          <w:lang w:val="sr-Cyrl-RS"/>
        </w:rPr>
      </w:pPr>
      <w:bookmarkStart w:id="238" w:name="_Toc441651611"/>
      <w:bookmarkStart w:id="239" w:name="_Toc442559922"/>
      <w:r w:rsidRPr="001E7A14">
        <w:rPr>
          <w:rFonts w:cs="Arial"/>
          <w:sz w:val="24"/>
          <w:szCs w:val="24"/>
        </w:rPr>
        <w:t xml:space="preserve">Измене </w:t>
      </w:r>
      <w:bookmarkEnd w:id="238"/>
      <w:bookmarkEnd w:id="239"/>
      <w:r w:rsidRPr="001E7A14">
        <w:rPr>
          <w:rFonts w:cs="Arial"/>
          <w:sz w:val="24"/>
          <w:szCs w:val="24"/>
        </w:rPr>
        <w:t>o</w:t>
      </w:r>
      <w:r w:rsidRPr="001E7A14">
        <w:rPr>
          <w:rFonts w:cs="Arial"/>
          <w:sz w:val="24"/>
          <w:szCs w:val="24"/>
          <w:lang w:val="sr-Cyrl-RS"/>
        </w:rPr>
        <w:t>квирног споразума</w:t>
      </w:r>
    </w:p>
    <w:p w14:paraId="704AA54D" w14:textId="77777777" w:rsidR="00A57FB1" w:rsidRPr="001E7A14" w:rsidRDefault="00A57FB1" w:rsidP="00A57FB1">
      <w:pPr>
        <w:rPr>
          <w:lang w:val="sr-Cyrl-RS"/>
        </w:rPr>
      </w:pPr>
    </w:p>
    <w:p w14:paraId="4DFEBC61" w14:textId="5A9C3A62" w:rsidR="00A57FB1" w:rsidRPr="001E7A14" w:rsidRDefault="00A57FB1" w:rsidP="00A57FB1">
      <w:pPr>
        <w:spacing w:before="0"/>
        <w:rPr>
          <w:rFonts w:cs="Arial"/>
          <w:sz w:val="24"/>
          <w:szCs w:val="24"/>
          <w:lang w:eastAsia="sr-Latn-CS"/>
        </w:rPr>
      </w:pPr>
      <w:r w:rsidRPr="001E7A14">
        <w:rPr>
          <w:rFonts w:cs="Arial"/>
          <w:sz w:val="24"/>
          <w:szCs w:val="24"/>
          <w:lang w:eastAsia="sr-Latn-CS"/>
        </w:rPr>
        <w:t xml:space="preserve">Наручилац може након закључења </w:t>
      </w:r>
      <w:r w:rsidRPr="001E7A14">
        <w:rPr>
          <w:rFonts w:cs="Arial"/>
          <w:sz w:val="24"/>
          <w:szCs w:val="24"/>
          <w:lang w:val="sr-Cyrl-RS" w:eastAsia="sr-Latn-CS"/>
        </w:rPr>
        <w:t>оквирног споразума</w:t>
      </w:r>
      <w:r w:rsidRPr="001E7A14">
        <w:rPr>
          <w:rFonts w:cs="Arial"/>
          <w:sz w:val="24"/>
          <w:szCs w:val="24"/>
          <w:lang w:eastAsia="sr-Latn-CS"/>
        </w:rPr>
        <w:t xml:space="preserve">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1ACB6B93" w14:textId="05B6CBF8" w:rsidR="00A57FB1" w:rsidRPr="001E7A14" w:rsidRDefault="00A57FB1" w:rsidP="00A57FB1">
      <w:pPr>
        <w:spacing w:before="0"/>
        <w:rPr>
          <w:rFonts w:cs="Arial"/>
          <w:sz w:val="24"/>
          <w:szCs w:val="24"/>
          <w:lang w:val="sr-Cyrl-RS" w:eastAsia="sr-Latn-CS"/>
        </w:rPr>
      </w:pPr>
      <w:r w:rsidRPr="001E7A14">
        <w:rPr>
          <w:rFonts w:cs="Arial"/>
          <w:sz w:val="24"/>
          <w:szCs w:val="24"/>
          <w:lang w:eastAsia="sr-Latn-CS"/>
        </w:rPr>
        <w:t>Наручилац може повећати обим предмета јавне набавке из</w:t>
      </w:r>
      <w:r w:rsidRPr="001E7A14">
        <w:rPr>
          <w:rFonts w:cs="Arial"/>
          <w:sz w:val="24"/>
          <w:szCs w:val="24"/>
          <w:lang w:val="sr-Cyrl-RS" w:eastAsia="sr-Latn-CS"/>
        </w:rPr>
        <w:t xml:space="preserve"> оквирног споразума</w:t>
      </w:r>
      <w:r w:rsidRPr="001E7A14">
        <w:rPr>
          <w:rFonts w:cs="Arial"/>
          <w:sz w:val="24"/>
          <w:szCs w:val="24"/>
          <w:lang w:eastAsia="sr-Latn-CS"/>
        </w:rPr>
        <w:t xml:space="preserve"> о јавној набавци за максимално до 5% укупне вредности </w:t>
      </w:r>
      <w:r w:rsidRPr="001E7A14">
        <w:rPr>
          <w:rFonts w:cs="Arial"/>
          <w:sz w:val="24"/>
          <w:szCs w:val="24"/>
          <w:lang w:val="sr-Cyrl-RS" w:eastAsia="sr-Latn-CS"/>
        </w:rPr>
        <w:t>оквирног споразума</w:t>
      </w:r>
      <w:r w:rsidRPr="001E7A14">
        <w:rPr>
          <w:rFonts w:cs="Arial"/>
          <w:sz w:val="24"/>
          <w:szCs w:val="24"/>
          <w:lang w:eastAsia="sr-Latn-CS"/>
        </w:rPr>
        <w:t xml:space="preserve"> под условом да има обезбеђена финансијска средства,</w:t>
      </w:r>
    </w:p>
    <w:p w14:paraId="08EAB60E" w14:textId="0D86053C" w:rsidR="00A57FB1" w:rsidRPr="001E7A14" w:rsidRDefault="00A57FB1" w:rsidP="00A57FB1">
      <w:pPr>
        <w:spacing w:before="0"/>
        <w:rPr>
          <w:rFonts w:cs="Arial"/>
          <w:sz w:val="24"/>
          <w:szCs w:val="24"/>
          <w:lang w:eastAsia="sr-Latn-CS"/>
        </w:rPr>
      </w:pPr>
      <w:r w:rsidRPr="001E7A14">
        <w:rPr>
          <w:rFonts w:cs="Arial"/>
          <w:sz w:val="24"/>
          <w:szCs w:val="24"/>
          <w:lang w:eastAsia="sr-Latn-CS"/>
        </w:rPr>
        <w:t xml:space="preserve">-у случају непредвиђених околности приликом реализације </w:t>
      </w:r>
      <w:r w:rsidRPr="001E7A14">
        <w:rPr>
          <w:rFonts w:cs="Arial"/>
          <w:sz w:val="24"/>
          <w:szCs w:val="24"/>
          <w:lang w:val="sr-Cyrl-RS" w:eastAsia="sr-Latn-CS"/>
        </w:rPr>
        <w:t>оквирног споразума</w:t>
      </w:r>
      <w:r w:rsidRPr="001E7A14">
        <w:rPr>
          <w:rFonts w:cs="Arial"/>
          <w:sz w:val="24"/>
          <w:szCs w:val="24"/>
          <w:lang w:eastAsia="sr-Latn-CS"/>
        </w:rPr>
        <w:t>, за које се није могло знати приликом планирања набавке.</w:t>
      </w:r>
    </w:p>
    <w:p w14:paraId="2F56EDC9" w14:textId="206C940A" w:rsidR="00A57FB1" w:rsidRPr="001E7A14" w:rsidRDefault="00A57FB1" w:rsidP="00A57FB1">
      <w:pPr>
        <w:spacing w:before="0"/>
        <w:rPr>
          <w:rFonts w:cs="Arial"/>
          <w:sz w:val="24"/>
          <w:szCs w:val="24"/>
          <w:lang w:val="sr-Cyrl-RS" w:eastAsia="sr-Latn-CS"/>
        </w:rPr>
      </w:pPr>
      <w:r w:rsidRPr="001E7A14">
        <w:rPr>
          <w:rFonts w:cs="Arial"/>
          <w:sz w:val="24"/>
          <w:szCs w:val="24"/>
          <w:lang w:eastAsia="sr-Latn-CS"/>
        </w:rPr>
        <w:t xml:space="preserve">-у случају да приликом реализације </w:t>
      </w:r>
      <w:r w:rsidRPr="001E7A14">
        <w:rPr>
          <w:rFonts w:cs="Arial"/>
          <w:sz w:val="24"/>
          <w:szCs w:val="24"/>
          <w:lang w:val="sr-Cyrl-RS" w:eastAsia="sr-Latn-CS"/>
        </w:rPr>
        <w:t>оквирног споразума</w:t>
      </w:r>
      <w:r w:rsidRPr="001E7A14">
        <w:rPr>
          <w:rFonts w:cs="Arial"/>
          <w:sz w:val="24"/>
          <w:szCs w:val="24"/>
          <w:lang w:eastAsia="sr-Latn-CS"/>
        </w:rPr>
        <w:t xml:space="preserve"> наступе објективне околности због којих је потребно извршити додатне или непредвиђене услуге које су неопходне да би се реализовао предмет набавке</w:t>
      </w:r>
      <w:r w:rsidR="001E7A14" w:rsidRPr="001E7A14">
        <w:rPr>
          <w:rFonts w:cs="Arial"/>
          <w:sz w:val="24"/>
          <w:szCs w:val="24"/>
          <w:lang w:val="sr-Cyrl-RS" w:eastAsia="sr-Latn-CS"/>
        </w:rPr>
        <w:t>.</w:t>
      </w:r>
    </w:p>
    <w:p w14:paraId="6BF1F933" w14:textId="77777777" w:rsidR="00192F84" w:rsidRPr="00A57FB1" w:rsidRDefault="00192F84" w:rsidP="00192F84">
      <w:pPr>
        <w:rPr>
          <w:lang w:val="sr-Cyrl-RS"/>
        </w:rPr>
      </w:pPr>
    </w:p>
    <w:p w14:paraId="391FED52" w14:textId="6288B5C2" w:rsidR="000847B9" w:rsidRDefault="008744AF" w:rsidP="00445BD5">
      <w:pPr>
        <w:pStyle w:val="KDPodnaslov2"/>
        <w:numPr>
          <w:ilvl w:val="1"/>
          <w:numId w:val="27"/>
        </w:numPr>
        <w:spacing w:before="0"/>
        <w:rPr>
          <w:rFonts w:cs="Arial"/>
          <w:sz w:val="24"/>
          <w:szCs w:val="24"/>
        </w:rPr>
      </w:pPr>
      <w:r>
        <w:rPr>
          <w:rFonts w:cs="Arial"/>
          <w:sz w:val="24"/>
          <w:szCs w:val="24"/>
        </w:rPr>
        <w:t>Закључивање наруџбеница</w:t>
      </w:r>
    </w:p>
    <w:p w14:paraId="18E026C0" w14:textId="5A120D7A" w:rsidR="000847B9" w:rsidRPr="000847B9" w:rsidRDefault="000847B9" w:rsidP="000847B9">
      <w:pPr>
        <w:rPr>
          <w:sz w:val="24"/>
          <w:szCs w:val="24"/>
        </w:rPr>
      </w:pPr>
      <w:r w:rsidRPr="000847B9">
        <w:rPr>
          <w:sz w:val="24"/>
          <w:szCs w:val="24"/>
        </w:rPr>
        <w:t>Наруџбени</w:t>
      </w:r>
      <w:r w:rsidR="008744AF">
        <w:rPr>
          <w:sz w:val="24"/>
          <w:szCs w:val="24"/>
        </w:rPr>
        <w:t>це са елементима уговора</w:t>
      </w:r>
      <w:r w:rsidRPr="000847B9">
        <w:rPr>
          <w:sz w:val="24"/>
          <w:szCs w:val="24"/>
        </w:rPr>
        <w:t xml:space="preserve"> о јавној набавци који се </w:t>
      </w:r>
      <w:r w:rsidR="008744AF">
        <w:rPr>
          <w:sz w:val="24"/>
          <w:szCs w:val="24"/>
          <w:lang w:val="sr-Cyrl-RS"/>
        </w:rPr>
        <w:t>издају</w:t>
      </w:r>
      <w:r w:rsidRPr="000847B9">
        <w:rPr>
          <w:sz w:val="24"/>
          <w:szCs w:val="24"/>
        </w:rPr>
        <w:t xml:space="preserve"> на основу оквирног споразума морају се доделити пре завршетка трајања</w:t>
      </w:r>
      <w:r w:rsidR="004604C7">
        <w:rPr>
          <w:sz w:val="24"/>
          <w:szCs w:val="24"/>
          <w:lang w:val="sr-Cyrl-RS"/>
        </w:rPr>
        <w:t xml:space="preserve"> </w:t>
      </w:r>
      <w:r w:rsidR="00C03C69">
        <w:rPr>
          <w:sz w:val="24"/>
          <w:szCs w:val="24"/>
        </w:rPr>
        <w:t>оквирног споразума</w:t>
      </w:r>
      <w:r w:rsidRPr="000847B9">
        <w:rPr>
          <w:sz w:val="24"/>
          <w:szCs w:val="24"/>
        </w:rPr>
        <w:t>, с тим да се трајање појединих наруџбеница не мора подударати са трајањем оквирног споразума, већ по потреби може трајати краће или дуже.</w:t>
      </w:r>
    </w:p>
    <w:p w14:paraId="01367DCA" w14:textId="71FFB872" w:rsidR="004C50B7" w:rsidRDefault="000847B9" w:rsidP="00765CC7">
      <w:pPr>
        <w:jc w:val="left"/>
        <w:rPr>
          <w:sz w:val="24"/>
          <w:szCs w:val="24"/>
          <w:lang w:val="sr-Cyrl-RS"/>
        </w:rPr>
      </w:pPr>
      <w:r w:rsidRPr="008744AF">
        <w:rPr>
          <w:sz w:val="24"/>
          <w:szCs w:val="24"/>
        </w:rPr>
        <w:t xml:space="preserve">При </w:t>
      </w:r>
      <w:r w:rsidR="00250DFB" w:rsidRPr="008744AF">
        <w:rPr>
          <w:sz w:val="24"/>
          <w:szCs w:val="24"/>
          <w:lang w:val="sr-Cyrl-RS"/>
        </w:rPr>
        <w:t>издавању</w:t>
      </w:r>
      <w:r w:rsidR="008744AF" w:rsidRPr="008744AF">
        <w:rPr>
          <w:sz w:val="24"/>
          <w:szCs w:val="24"/>
        </w:rPr>
        <w:t xml:space="preserve"> наруџбеница</w:t>
      </w:r>
      <w:r w:rsidRPr="008744AF">
        <w:rPr>
          <w:sz w:val="24"/>
          <w:szCs w:val="24"/>
        </w:rPr>
        <w:t xml:space="preserve"> на основу оквирног споразума стране не могу мењати битне услове оквирног споразума.</w:t>
      </w:r>
      <w:bookmarkStart w:id="240" w:name="_Toc442559924"/>
    </w:p>
    <w:p w14:paraId="19F63C69" w14:textId="77777777" w:rsidR="00542311" w:rsidRDefault="00542311" w:rsidP="00765CC7">
      <w:pPr>
        <w:jc w:val="left"/>
        <w:rPr>
          <w:sz w:val="24"/>
          <w:szCs w:val="24"/>
          <w:lang w:val="sr-Cyrl-RS"/>
        </w:rPr>
      </w:pPr>
    </w:p>
    <w:p w14:paraId="1D570505" w14:textId="77777777" w:rsidR="00542311" w:rsidRDefault="00542311" w:rsidP="00765CC7">
      <w:pPr>
        <w:jc w:val="left"/>
        <w:rPr>
          <w:sz w:val="24"/>
          <w:szCs w:val="24"/>
          <w:lang w:val="sr-Cyrl-RS"/>
        </w:rPr>
      </w:pPr>
    </w:p>
    <w:p w14:paraId="744EF7D5" w14:textId="77777777" w:rsidR="007E7745" w:rsidRDefault="007E7745" w:rsidP="00765CC7">
      <w:pPr>
        <w:jc w:val="left"/>
        <w:rPr>
          <w:sz w:val="24"/>
          <w:szCs w:val="24"/>
          <w:lang w:val="sr-Cyrl-RS"/>
        </w:rPr>
      </w:pPr>
    </w:p>
    <w:p w14:paraId="072A8A6C" w14:textId="77777777" w:rsidR="00D26D05" w:rsidRPr="00DA44C7" w:rsidRDefault="00D26D05" w:rsidP="00765CC7">
      <w:pPr>
        <w:jc w:val="left"/>
        <w:rPr>
          <w:sz w:val="24"/>
          <w:szCs w:val="24"/>
        </w:rPr>
      </w:pPr>
    </w:p>
    <w:p w14:paraId="6CF54F55" w14:textId="24CE9139" w:rsidR="00007D9C" w:rsidRPr="00D85B39" w:rsidRDefault="00007D9C" w:rsidP="00007D9C">
      <w:pPr>
        <w:pStyle w:val="Heading2"/>
        <w:numPr>
          <w:ilvl w:val="0"/>
          <w:numId w:val="27"/>
        </w:numPr>
        <w:jc w:val="center"/>
        <w:rPr>
          <w:sz w:val="24"/>
          <w:szCs w:val="24"/>
        </w:rPr>
      </w:pPr>
      <w:r w:rsidRPr="00D85B39">
        <w:rPr>
          <w:sz w:val="24"/>
          <w:szCs w:val="24"/>
        </w:rPr>
        <w:lastRenderedPageBreak/>
        <w:t>ОБРАСЦИ</w:t>
      </w:r>
    </w:p>
    <w:p w14:paraId="06F48094" w14:textId="77777777" w:rsidR="00007D9C" w:rsidRDefault="00007D9C" w:rsidP="00BD2679">
      <w:pPr>
        <w:pStyle w:val="KDObrazac"/>
        <w:spacing w:before="0"/>
        <w:rPr>
          <w:sz w:val="24"/>
          <w:szCs w:val="24"/>
        </w:rPr>
      </w:pPr>
    </w:p>
    <w:p w14:paraId="26A67B36" w14:textId="77777777" w:rsidR="00BD2679" w:rsidRPr="00EC5BB4" w:rsidRDefault="00BD2679" w:rsidP="00BD2679">
      <w:pPr>
        <w:pStyle w:val="KDObrazac"/>
        <w:spacing w:before="0"/>
        <w:rPr>
          <w:noProof/>
          <w:sz w:val="24"/>
          <w:szCs w:val="24"/>
        </w:rPr>
      </w:pPr>
      <w:r w:rsidRPr="00EC5BB4">
        <w:rPr>
          <w:sz w:val="24"/>
          <w:szCs w:val="24"/>
        </w:rPr>
        <w:t xml:space="preserve">ОБРАЗАЦ </w:t>
      </w:r>
      <w:r>
        <w:rPr>
          <w:sz w:val="24"/>
          <w:szCs w:val="24"/>
          <w:lang w:val="sr-Cyrl-RS"/>
        </w:rPr>
        <w:t>1</w:t>
      </w:r>
      <w:r w:rsidRPr="00EC5BB4">
        <w:rPr>
          <w:noProof/>
          <w:sz w:val="24"/>
          <w:szCs w:val="24"/>
        </w:rPr>
        <w:t>.</w:t>
      </w:r>
    </w:p>
    <w:p w14:paraId="5BD18209" w14:textId="5D58423C" w:rsidR="00BD2679" w:rsidRPr="00474517" w:rsidRDefault="00BD2679" w:rsidP="00BD2679">
      <w:pPr>
        <w:spacing w:before="0"/>
        <w:jc w:val="center"/>
        <w:rPr>
          <w:rStyle w:val="BookTitle"/>
          <w:rFonts w:cs="Arial"/>
          <w:sz w:val="24"/>
          <w:szCs w:val="24"/>
        </w:rPr>
      </w:pPr>
      <w:r w:rsidRPr="00EC5BB4">
        <w:rPr>
          <w:rStyle w:val="BookTitle"/>
          <w:rFonts w:cs="Arial"/>
          <w:sz w:val="24"/>
          <w:szCs w:val="24"/>
        </w:rPr>
        <w:t>ОБРАЗАЦ ПОНУДЕ</w:t>
      </w:r>
      <w:r w:rsidR="00474517">
        <w:rPr>
          <w:rStyle w:val="BookTitle"/>
          <w:rFonts w:cs="Arial"/>
          <w:sz w:val="24"/>
          <w:szCs w:val="24"/>
          <w:lang w:val="sr-Cyrl-RS"/>
        </w:rPr>
        <w:t xml:space="preserve"> ЗА ПАРТИЈУ _______ </w:t>
      </w:r>
    </w:p>
    <w:p w14:paraId="0F766EAF" w14:textId="77777777" w:rsidR="00BD2679" w:rsidRDefault="00BD2679" w:rsidP="00BD2679">
      <w:pPr>
        <w:rPr>
          <w:rFonts w:cs="Arial"/>
          <w:sz w:val="24"/>
          <w:szCs w:val="24"/>
          <w:lang w:val="sr-Cyrl-CS"/>
        </w:rPr>
      </w:pPr>
      <w:r w:rsidRPr="0010159C">
        <w:rPr>
          <w:rFonts w:eastAsia="TimesNewRomanPS-BoldMT" w:cs="Arial"/>
          <w:bCs/>
          <w:color w:val="000000"/>
          <w:sz w:val="24"/>
          <w:szCs w:val="24"/>
          <w:lang w:val="ru-RU"/>
        </w:rPr>
        <w:t>Понуда бр._________</w:t>
      </w:r>
      <w:r>
        <w:rPr>
          <w:rFonts w:eastAsia="TimesNewRomanPS-BoldMT" w:cs="Arial"/>
          <w:bCs/>
          <w:color w:val="000000"/>
          <w:sz w:val="24"/>
          <w:szCs w:val="24"/>
          <w:lang w:val="sr-Cyrl-RS"/>
        </w:rPr>
        <w:t>_____</w:t>
      </w:r>
      <w:r w:rsidRPr="0010159C">
        <w:rPr>
          <w:rFonts w:eastAsia="TimesNewRomanPS-BoldMT" w:cs="Arial"/>
          <w:bCs/>
          <w:color w:val="000000"/>
          <w:sz w:val="24"/>
          <w:szCs w:val="24"/>
          <w:lang w:val="ru-RU"/>
        </w:rPr>
        <w:t xml:space="preserve"> од _______________ </w:t>
      </w:r>
      <w:r>
        <w:rPr>
          <w:rFonts w:eastAsia="TimesNewRomanPS-BoldMT" w:cs="Arial"/>
          <w:bCs/>
          <w:color w:val="000000" w:themeColor="text1"/>
          <w:sz w:val="24"/>
          <w:szCs w:val="24"/>
          <w:lang w:val="sr-Cyrl-RS"/>
        </w:rPr>
        <w:t>преговарачки поступак са објаваљивањем позива за подношење понуда за</w:t>
      </w:r>
      <w:r w:rsidRPr="0010159C">
        <w:rPr>
          <w:rFonts w:eastAsia="TimesNewRomanPS-BoldMT" w:cs="Arial"/>
          <w:bCs/>
          <w:color w:val="000000"/>
          <w:sz w:val="24"/>
          <w:szCs w:val="24"/>
          <w:lang w:val="ru-RU"/>
        </w:rPr>
        <w:t xml:space="preserve"> </w:t>
      </w:r>
      <w:r>
        <w:rPr>
          <w:rFonts w:eastAsia="TimesNewRomanPS-BoldMT" w:cs="Arial"/>
          <w:bCs/>
          <w:color w:val="000000"/>
          <w:sz w:val="24"/>
          <w:szCs w:val="24"/>
          <w:lang w:val="sr-Cyrl-RS"/>
        </w:rPr>
        <w:t xml:space="preserve">јавну </w:t>
      </w:r>
      <w:r w:rsidRPr="0010159C">
        <w:rPr>
          <w:rFonts w:eastAsia="TimesNewRomanPS-BoldMT" w:cs="Arial"/>
          <w:bCs/>
          <w:color w:val="000000"/>
          <w:sz w:val="24"/>
          <w:szCs w:val="24"/>
          <w:lang w:val="ru-RU"/>
        </w:rPr>
        <w:t>набавк</w:t>
      </w:r>
      <w:r>
        <w:rPr>
          <w:rFonts w:eastAsia="TimesNewRomanPS-BoldMT" w:cs="Arial"/>
          <w:bCs/>
          <w:color w:val="000000"/>
          <w:sz w:val="24"/>
          <w:szCs w:val="24"/>
          <w:lang w:val="sr-Cyrl-RS"/>
        </w:rPr>
        <w:t>у</w:t>
      </w:r>
      <w:r w:rsidRPr="00BA652A">
        <w:rPr>
          <w:rFonts w:eastAsia="TimesNewRomanPS-BoldMT" w:cs="Arial"/>
          <w:bCs/>
          <w:color w:val="000000"/>
          <w:sz w:val="24"/>
          <w:szCs w:val="24"/>
          <w:lang w:val="sr-Cyrl-RS"/>
        </w:rPr>
        <w:t xml:space="preserve"> </w:t>
      </w:r>
      <w:r w:rsidRPr="0010159C">
        <w:rPr>
          <w:rFonts w:eastAsia="TimesNewRomanPS-BoldMT" w:cs="Arial"/>
          <w:bCs/>
          <w:color w:val="000000"/>
          <w:sz w:val="24"/>
          <w:szCs w:val="24"/>
          <w:lang w:val="ru-RU"/>
        </w:rPr>
        <w:t>услуга</w:t>
      </w:r>
      <w:r w:rsidRPr="00D9462D">
        <w:rPr>
          <w:rFonts w:eastAsia="TimesNewRomanPS-BoldMT" w:cs="Arial"/>
          <w:bCs/>
          <w:color w:val="000000"/>
          <w:sz w:val="24"/>
          <w:szCs w:val="24"/>
          <w:lang w:val="sr-Cyrl-RS"/>
        </w:rPr>
        <w:t>:</w:t>
      </w:r>
      <w:r w:rsidRPr="0010159C">
        <w:rPr>
          <w:sz w:val="24"/>
          <w:szCs w:val="24"/>
          <w:lang w:val="ru-RU"/>
        </w:rPr>
        <w:t xml:space="preserve"> </w:t>
      </w:r>
      <w:r w:rsidRPr="00F91B5A">
        <w:rPr>
          <w:rFonts w:cs="Arial"/>
          <w:sz w:val="24"/>
          <w:szCs w:val="24"/>
          <w:lang w:val="sr-Cyrl-RS"/>
        </w:rPr>
        <w:t xml:space="preserve">Ревизија и радионички ремонт </w:t>
      </w:r>
      <w:r w:rsidRPr="00900EA6">
        <w:rPr>
          <w:rFonts w:eastAsia="TimesNewRomanPS-BoldMT" w:cs="Arial"/>
          <w:bCs/>
          <w:color w:val="000000" w:themeColor="text1"/>
          <w:sz w:val="24"/>
          <w:szCs w:val="24"/>
          <w:lang w:val="sr-Cyrl-RS"/>
        </w:rPr>
        <w:t>опреме за ТЦ Београд  ЈН/8200/0114/2017</w:t>
      </w:r>
      <w:r>
        <w:rPr>
          <w:szCs w:val="24"/>
          <w:lang w:val="sr-Cyrl-RS"/>
        </w:rPr>
        <w:t xml:space="preserve">                        </w:t>
      </w:r>
    </w:p>
    <w:p w14:paraId="4D80FA21" w14:textId="77777777" w:rsidR="00BD2679" w:rsidRPr="00BC471A" w:rsidRDefault="00BD2679" w:rsidP="00BD2679">
      <w:pPr>
        <w:rPr>
          <w:rFonts w:eastAsia="TimesNewRomanPS-BoldMT" w:cs="Arial"/>
          <w:bCs/>
          <w:color w:val="000000"/>
          <w:sz w:val="24"/>
          <w:szCs w:val="24"/>
          <w:lang w:val="sr-Cyrl-RS"/>
        </w:rPr>
      </w:pPr>
    </w:p>
    <w:p w14:paraId="6808938F" w14:textId="77777777" w:rsidR="00BD2679" w:rsidRPr="00EC5BB4" w:rsidRDefault="00BD2679" w:rsidP="00BD2679">
      <w:pPr>
        <w:spacing w:before="0"/>
        <w:rPr>
          <w:rFonts w:cs="Arial"/>
          <w:b/>
          <w:bCs/>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BD2679" w:rsidRPr="00EC5BB4" w14:paraId="5B8B04F6" w14:textId="77777777" w:rsidTr="00521ADB">
        <w:trPr>
          <w:trHeight w:val="459"/>
        </w:trPr>
        <w:tc>
          <w:tcPr>
            <w:tcW w:w="4621" w:type="dxa"/>
            <w:tcBorders>
              <w:top w:val="single" w:sz="4" w:space="0" w:color="000000"/>
              <w:left w:val="single" w:sz="4" w:space="0" w:color="000000"/>
              <w:bottom w:val="single" w:sz="4" w:space="0" w:color="000000"/>
            </w:tcBorders>
            <w:shd w:val="clear" w:color="auto" w:fill="auto"/>
          </w:tcPr>
          <w:p w14:paraId="2C11D168" w14:textId="77777777" w:rsidR="00BD2679" w:rsidRPr="00D9462D" w:rsidRDefault="00BD2679" w:rsidP="00521ADB">
            <w:pPr>
              <w:spacing w:before="0"/>
              <w:rPr>
                <w:rFonts w:cs="Arial"/>
                <w:iCs/>
                <w:sz w:val="24"/>
                <w:szCs w:val="24"/>
              </w:rPr>
            </w:pPr>
            <w:r w:rsidRPr="00D9462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9B514E" w14:textId="77777777" w:rsidR="00BD2679" w:rsidRPr="00EC5BB4" w:rsidRDefault="00BD2679" w:rsidP="00521ADB">
            <w:pPr>
              <w:snapToGrid w:val="0"/>
              <w:spacing w:before="0"/>
              <w:rPr>
                <w:rFonts w:cs="Arial"/>
                <w:b/>
                <w:bCs/>
                <w:i/>
                <w:iCs/>
                <w:sz w:val="24"/>
                <w:szCs w:val="24"/>
              </w:rPr>
            </w:pPr>
          </w:p>
        </w:tc>
      </w:tr>
      <w:tr w:rsidR="00BD2679" w:rsidRPr="00F1794B" w14:paraId="0FE45658" w14:textId="77777777" w:rsidTr="00521ADB">
        <w:trPr>
          <w:trHeight w:val="459"/>
        </w:trPr>
        <w:tc>
          <w:tcPr>
            <w:tcW w:w="4621" w:type="dxa"/>
            <w:tcBorders>
              <w:top w:val="single" w:sz="4" w:space="0" w:color="000000"/>
              <w:left w:val="single" w:sz="4" w:space="0" w:color="000000"/>
              <w:bottom w:val="single" w:sz="4" w:space="0" w:color="000000"/>
            </w:tcBorders>
            <w:shd w:val="clear" w:color="auto" w:fill="auto"/>
          </w:tcPr>
          <w:p w14:paraId="7F4A3338" w14:textId="77777777" w:rsidR="00BD2679" w:rsidRPr="0010159C" w:rsidRDefault="00BD2679" w:rsidP="00521ADB">
            <w:pPr>
              <w:spacing w:before="0"/>
              <w:rPr>
                <w:rFonts w:cs="Arial"/>
                <w:b/>
                <w:bCs/>
                <w:iCs/>
                <w:sz w:val="24"/>
                <w:szCs w:val="24"/>
                <w:lang w:val="ru-RU"/>
              </w:rPr>
            </w:pPr>
            <w:r w:rsidRPr="0010159C">
              <w:rPr>
                <w:rFonts w:cs="Arial"/>
                <w:iCs/>
                <w:sz w:val="24"/>
                <w:szCs w:val="24"/>
                <w:lang w:val="ru-RU"/>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C9BF416" w14:textId="77777777" w:rsidR="00BD2679" w:rsidRPr="0010159C" w:rsidRDefault="00BD2679" w:rsidP="00521ADB">
            <w:pPr>
              <w:snapToGrid w:val="0"/>
              <w:spacing w:before="0"/>
              <w:rPr>
                <w:rFonts w:cs="Arial"/>
                <w:b/>
                <w:bCs/>
                <w:i/>
                <w:iCs/>
                <w:sz w:val="24"/>
                <w:szCs w:val="24"/>
                <w:lang w:val="ru-RU"/>
              </w:rPr>
            </w:pPr>
          </w:p>
          <w:p w14:paraId="65EFDCDC" w14:textId="77777777" w:rsidR="00BD2679" w:rsidRPr="0010159C" w:rsidRDefault="00BD2679" w:rsidP="00521ADB">
            <w:pPr>
              <w:spacing w:before="0"/>
              <w:rPr>
                <w:rFonts w:cs="Arial"/>
                <w:b/>
                <w:bCs/>
                <w:i/>
                <w:iCs/>
                <w:sz w:val="24"/>
                <w:szCs w:val="24"/>
                <w:lang w:val="ru-RU"/>
              </w:rPr>
            </w:pPr>
          </w:p>
          <w:p w14:paraId="3DF8E134" w14:textId="77777777" w:rsidR="00BD2679" w:rsidRPr="0010159C" w:rsidRDefault="00BD2679" w:rsidP="00521ADB">
            <w:pPr>
              <w:spacing w:before="0"/>
              <w:rPr>
                <w:rFonts w:cs="Arial"/>
                <w:b/>
                <w:bCs/>
                <w:i/>
                <w:iCs/>
                <w:sz w:val="24"/>
                <w:szCs w:val="24"/>
                <w:lang w:val="ru-RU"/>
              </w:rPr>
            </w:pPr>
          </w:p>
        </w:tc>
      </w:tr>
      <w:tr w:rsidR="00BD2679" w:rsidRPr="00EC5BB4" w14:paraId="7E604BE6" w14:textId="77777777" w:rsidTr="00521ADB">
        <w:trPr>
          <w:trHeight w:val="374"/>
        </w:trPr>
        <w:tc>
          <w:tcPr>
            <w:tcW w:w="4621" w:type="dxa"/>
            <w:tcBorders>
              <w:top w:val="single" w:sz="4" w:space="0" w:color="000000"/>
              <w:left w:val="single" w:sz="4" w:space="0" w:color="000000"/>
              <w:bottom w:val="single" w:sz="4" w:space="0" w:color="000000"/>
            </w:tcBorders>
            <w:shd w:val="clear" w:color="auto" w:fill="auto"/>
          </w:tcPr>
          <w:p w14:paraId="45D12843" w14:textId="77777777" w:rsidR="00BD2679" w:rsidRDefault="00BD2679" w:rsidP="00521ADB">
            <w:pPr>
              <w:spacing w:before="0"/>
              <w:rPr>
                <w:rFonts w:cs="Arial"/>
                <w:b/>
                <w:bCs/>
                <w:iCs/>
                <w:sz w:val="24"/>
                <w:szCs w:val="24"/>
              </w:rPr>
            </w:pPr>
            <w:r w:rsidRPr="00D9462D">
              <w:rPr>
                <w:rFonts w:cs="Arial"/>
                <w:iCs/>
                <w:sz w:val="24"/>
                <w:szCs w:val="24"/>
              </w:rPr>
              <w:t>Адреса понуђача:</w:t>
            </w:r>
          </w:p>
          <w:p w14:paraId="04027852" w14:textId="77777777" w:rsidR="00BD2679" w:rsidRPr="00B706F9" w:rsidRDefault="00BD2679" w:rsidP="00521ADB">
            <w:pPr>
              <w:tabs>
                <w:tab w:val="left" w:pos="2880"/>
              </w:tabs>
              <w:rPr>
                <w:rFonts w:cs="Arial"/>
                <w:sz w:val="24"/>
                <w:szCs w:val="24"/>
              </w:rPr>
            </w:pPr>
            <w:r>
              <w:rPr>
                <w:rFonts w:cs="Arial"/>
                <w:sz w:val="24"/>
                <w:szCs w:val="24"/>
              </w:rPr>
              <w:tab/>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DCE9D6E" w14:textId="77777777" w:rsidR="00BD2679" w:rsidRPr="00EC5BB4" w:rsidRDefault="00BD2679" w:rsidP="00521ADB">
            <w:pPr>
              <w:snapToGrid w:val="0"/>
              <w:spacing w:before="0"/>
              <w:rPr>
                <w:rFonts w:cs="Arial"/>
                <w:b/>
                <w:bCs/>
                <w:i/>
                <w:iCs/>
                <w:sz w:val="24"/>
                <w:szCs w:val="24"/>
              </w:rPr>
            </w:pPr>
          </w:p>
          <w:p w14:paraId="2A7A7548" w14:textId="77777777" w:rsidR="00BD2679" w:rsidRPr="00EC5BB4" w:rsidRDefault="00BD2679" w:rsidP="00521ADB">
            <w:pPr>
              <w:spacing w:before="0"/>
              <w:rPr>
                <w:rFonts w:cs="Arial"/>
                <w:b/>
                <w:bCs/>
                <w:i/>
                <w:iCs/>
                <w:sz w:val="24"/>
                <w:szCs w:val="24"/>
              </w:rPr>
            </w:pPr>
          </w:p>
          <w:p w14:paraId="36F2096C" w14:textId="77777777" w:rsidR="00BD2679" w:rsidRPr="00EC5BB4" w:rsidRDefault="00BD2679" w:rsidP="00521ADB">
            <w:pPr>
              <w:spacing w:before="0"/>
              <w:rPr>
                <w:rFonts w:cs="Arial"/>
                <w:b/>
                <w:bCs/>
                <w:i/>
                <w:iCs/>
                <w:sz w:val="24"/>
                <w:szCs w:val="24"/>
              </w:rPr>
            </w:pPr>
          </w:p>
        </w:tc>
      </w:tr>
      <w:tr w:rsidR="00BD2679" w:rsidRPr="00EC5BB4" w14:paraId="497AEC83" w14:textId="77777777" w:rsidTr="00521ADB">
        <w:trPr>
          <w:trHeight w:val="383"/>
        </w:trPr>
        <w:tc>
          <w:tcPr>
            <w:tcW w:w="4621" w:type="dxa"/>
            <w:tcBorders>
              <w:top w:val="single" w:sz="4" w:space="0" w:color="000000"/>
              <w:left w:val="single" w:sz="4" w:space="0" w:color="000000"/>
              <w:bottom w:val="single" w:sz="4" w:space="0" w:color="000000"/>
            </w:tcBorders>
            <w:shd w:val="clear" w:color="auto" w:fill="auto"/>
          </w:tcPr>
          <w:p w14:paraId="4F4CA453" w14:textId="77777777" w:rsidR="00BD2679" w:rsidRPr="00D9462D" w:rsidRDefault="00BD2679" w:rsidP="00521ADB">
            <w:pPr>
              <w:spacing w:before="0"/>
              <w:rPr>
                <w:rFonts w:cs="Arial"/>
                <w:b/>
                <w:bCs/>
                <w:iCs/>
                <w:sz w:val="24"/>
                <w:szCs w:val="24"/>
              </w:rPr>
            </w:pPr>
            <w:r w:rsidRPr="00D9462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A48E20A" w14:textId="77777777" w:rsidR="00BD2679" w:rsidRPr="00EC5BB4" w:rsidRDefault="00BD2679" w:rsidP="00521ADB">
            <w:pPr>
              <w:snapToGrid w:val="0"/>
              <w:spacing w:before="0"/>
              <w:rPr>
                <w:rFonts w:cs="Arial"/>
                <w:b/>
                <w:bCs/>
                <w:i/>
                <w:iCs/>
                <w:sz w:val="24"/>
                <w:szCs w:val="24"/>
              </w:rPr>
            </w:pPr>
          </w:p>
          <w:p w14:paraId="691463F6" w14:textId="77777777" w:rsidR="00BD2679" w:rsidRPr="00EC5BB4" w:rsidRDefault="00BD2679" w:rsidP="00521ADB">
            <w:pPr>
              <w:spacing w:before="0"/>
              <w:rPr>
                <w:rFonts w:cs="Arial"/>
                <w:b/>
                <w:bCs/>
                <w:i/>
                <w:iCs/>
                <w:sz w:val="24"/>
                <w:szCs w:val="24"/>
              </w:rPr>
            </w:pPr>
          </w:p>
          <w:p w14:paraId="4E4BB566" w14:textId="77777777" w:rsidR="00BD2679" w:rsidRPr="00EC5BB4" w:rsidRDefault="00BD2679" w:rsidP="00521ADB">
            <w:pPr>
              <w:spacing w:before="0"/>
              <w:rPr>
                <w:rFonts w:cs="Arial"/>
                <w:b/>
                <w:bCs/>
                <w:i/>
                <w:iCs/>
                <w:sz w:val="24"/>
                <w:szCs w:val="24"/>
              </w:rPr>
            </w:pPr>
          </w:p>
        </w:tc>
      </w:tr>
      <w:tr w:rsidR="00BD2679" w:rsidRPr="00F1794B" w14:paraId="54A59E64" w14:textId="77777777" w:rsidTr="00521ADB">
        <w:trPr>
          <w:trHeight w:val="497"/>
        </w:trPr>
        <w:tc>
          <w:tcPr>
            <w:tcW w:w="4621" w:type="dxa"/>
            <w:tcBorders>
              <w:top w:val="single" w:sz="4" w:space="0" w:color="000000"/>
              <w:left w:val="single" w:sz="4" w:space="0" w:color="000000"/>
              <w:bottom w:val="single" w:sz="4" w:space="0" w:color="000000"/>
            </w:tcBorders>
            <w:shd w:val="clear" w:color="auto" w:fill="auto"/>
          </w:tcPr>
          <w:p w14:paraId="0BD02AFF" w14:textId="77777777" w:rsidR="00BD2679" w:rsidRPr="00D9462D" w:rsidRDefault="00BD2679" w:rsidP="00521ADB">
            <w:pPr>
              <w:spacing w:before="0"/>
              <w:rPr>
                <w:rFonts w:cs="Arial"/>
                <w:b/>
                <w:bCs/>
                <w:iCs/>
                <w:sz w:val="24"/>
                <w:szCs w:val="24"/>
                <w:lang w:val="ru-RU"/>
              </w:rPr>
            </w:pPr>
            <w:r w:rsidRPr="00D9462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C0E1E1A" w14:textId="77777777" w:rsidR="00BD2679" w:rsidRPr="00EC5BB4" w:rsidRDefault="00BD2679" w:rsidP="00521ADB">
            <w:pPr>
              <w:snapToGrid w:val="0"/>
              <w:spacing w:before="0"/>
              <w:rPr>
                <w:rFonts w:cs="Arial"/>
                <w:b/>
                <w:bCs/>
                <w:i/>
                <w:iCs/>
                <w:sz w:val="24"/>
                <w:szCs w:val="24"/>
                <w:lang w:val="ru-RU"/>
              </w:rPr>
            </w:pPr>
          </w:p>
        </w:tc>
      </w:tr>
      <w:tr w:rsidR="00BD2679" w:rsidRPr="00EC5BB4" w14:paraId="590FBE5E" w14:textId="77777777" w:rsidTr="00521ADB">
        <w:trPr>
          <w:trHeight w:val="379"/>
        </w:trPr>
        <w:tc>
          <w:tcPr>
            <w:tcW w:w="4621" w:type="dxa"/>
            <w:tcBorders>
              <w:top w:val="single" w:sz="4" w:space="0" w:color="000000"/>
              <w:left w:val="single" w:sz="4" w:space="0" w:color="000000"/>
              <w:bottom w:val="single" w:sz="4" w:space="0" w:color="000000"/>
            </w:tcBorders>
            <w:shd w:val="clear" w:color="auto" w:fill="auto"/>
          </w:tcPr>
          <w:p w14:paraId="70BA3F16" w14:textId="77777777" w:rsidR="00BD2679" w:rsidRPr="0010159C" w:rsidRDefault="00BD2679" w:rsidP="00521ADB">
            <w:pPr>
              <w:spacing w:before="0"/>
              <w:rPr>
                <w:rFonts w:cs="Arial"/>
                <w:iCs/>
                <w:sz w:val="24"/>
                <w:szCs w:val="24"/>
                <w:lang w:val="ru-RU"/>
              </w:rPr>
            </w:pPr>
          </w:p>
          <w:p w14:paraId="34132A40" w14:textId="77777777" w:rsidR="00BD2679" w:rsidRPr="00D9462D" w:rsidRDefault="00BD2679" w:rsidP="00521ADB">
            <w:pPr>
              <w:spacing w:before="0"/>
              <w:rPr>
                <w:rFonts w:cs="Arial"/>
                <w:b/>
                <w:bCs/>
                <w:iCs/>
                <w:sz w:val="24"/>
                <w:szCs w:val="24"/>
              </w:rPr>
            </w:pPr>
            <w:r w:rsidRPr="00D9462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E48AB72" w14:textId="77777777" w:rsidR="00BD2679" w:rsidRPr="00EC5BB4" w:rsidRDefault="00BD2679" w:rsidP="00521ADB">
            <w:pPr>
              <w:snapToGrid w:val="0"/>
              <w:spacing w:before="0"/>
              <w:rPr>
                <w:rFonts w:cs="Arial"/>
                <w:b/>
                <w:bCs/>
                <w:i/>
                <w:iCs/>
                <w:sz w:val="24"/>
                <w:szCs w:val="24"/>
              </w:rPr>
            </w:pPr>
          </w:p>
          <w:p w14:paraId="24E61838" w14:textId="77777777" w:rsidR="00BD2679" w:rsidRPr="00EC5BB4" w:rsidRDefault="00BD2679" w:rsidP="00521ADB">
            <w:pPr>
              <w:spacing w:before="0"/>
              <w:rPr>
                <w:rFonts w:cs="Arial"/>
                <w:b/>
                <w:bCs/>
                <w:i/>
                <w:iCs/>
                <w:sz w:val="24"/>
                <w:szCs w:val="24"/>
              </w:rPr>
            </w:pPr>
          </w:p>
          <w:p w14:paraId="2A3BF416" w14:textId="77777777" w:rsidR="00BD2679" w:rsidRPr="00EC5BB4" w:rsidRDefault="00BD2679" w:rsidP="00521ADB">
            <w:pPr>
              <w:spacing w:before="0"/>
              <w:rPr>
                <w:rFonts w:cs="Arial"/>
                <w:b/>
                <w:bCs/>
                <w:i/>
                <w:iCs/>
                <w:sz w:val="24"/>
                <w:szCs w:val="24"/>
              </w:rPr>
            </w:pPr>
          </w:p>
        </w:tc>
      </w:tr>
      <w:tr w:rsidR="00BD2679" w:rsidRPr="00F1794B" w14:paraId="576C1123" w14:textId="77777777" w:rsidTr="00521ADB">
        <w:trPr>
          <w:trHeight w:val="400"/>
        </w:trPr>
        <w:tc>
          <w:tcPr>
            <w:tcW w:w="4621" w:type="dxa"/>
            <w:tcBorders>
              <w:top w:val="single" w:sz="4" w:space="0" w:color="000000"/>
              <w:left w:val="single" w:sz="4" w:space="0" w:color="000000"/>
              <w:bottom w:val="single" w:sz="4" w:space="0" w:color="000000"/>
            </w:tcBorders>
            <w:shd w:val="clear" w:color="auto" w:fill="auto"/>
          </w:tcPr>
          <w:p w14:paraId="4C06F5D6" w14:textId="77777777" w:rsidR="00BD2679" w:rsidRPr="00D9462D" w:rsidRDefault="00BD2679" w:rsidP="00521ADB">
            <w:pPr>
              <w:spacing w:before="0"/>
              <w:rPr>
                <w:rFonts w:cs="Arial"/>
                <w:b/>
                <w:bCs/>
                <w:iCs/>
                <w:sz w:val="24"/>
                <w:szCs w:val="24"/>
                <w:lang w:val="ru-RU"/>
              </w:rPr>
            </w:pPr>
            <w:r w:rsidRPr="00D9462D">
              <w:rPr>
                <w:rFonts w:cs="Arial"/>
                <w:iCs/>
                <w:sz w:val="24"/>
                <w:szCs w:val="24"/>
                <w:lang w:val="ru-RU"/>
              </w:rPr>
              <w:t>Електронска адреса понуђача (</w:t>
            </w:r>
            <w:r w:rsidRPr="00D9462D">
              <w:rPr>
                <w:rFonts w:cs="Arial"/>
                <w:iCs/>
                <w:sz w:val="24"/>
                <w:szCs w:val="24"/>
              </w:rPr>
              <w:t>e</w:t>
            </w:r>
            <w:r w:rsidRPr="00D9462D">
              <w:rPr>
                <w:rFonts w:cs="Arial"/>
                <w:iCs/>
                <w:sz w:val="24"/>
                <w:szCs w:val="24"/>
                <w:lang w:val="ru-RU"/>
              </w:rPr>
              <w:t>-</w:t>
            </w:r>
            <w:r w:rsidRPr="00D9462D">
              <w:rPr>
                <w:rFonts w:cs="Arial"/>
                <w:iCs/>
                <w:sz w:val="24"/>
                <w:szCs w:val="24"/>
              </w:rPr>
              <w:t>mail</w:t>
            </w:r>
            <w:r w:rsidRPr="00D9462D">
              <w:rPr>
                <w:rFonts w:cs="Arial"/>
                <w:iCs/>
                <w:sz w:val="24"/>
                <w:szCs w:val="24"/>
                <w:lang w:val="ru-RU"/>
              </w:rPr>
              <w:t>):</w:t>
            </w:r>
          </w:p>
          <w:p w14:paraId="4211FCD7" w14:textId="77777777" w:rsidR="00BD2679" w:rsidRPr="00D9462D" w:rsidRDefault="00BD2679" w:rsidP="00521ADB">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1DA5BD" w14:textId="77777777" w:rsidR="00BD2679" w:rsidRPr="00EC5BB4" w:rsidRDefault="00BD2679" w:rsidP="00521ADB">
            <w:pPr>
              <w:snapToGrid w:val="0"/>
              <w:spacing w:before="0"/>
              <w:rPr>
                <w:rFonts w:cs="Arial"/>
                <w:b/>
                <w:bCs/>
                <w:i/>
                <w:iCs/>
                <w:sz w:val="24"/>
                <w:szCs w:val="24"/>
                <w:lang w:val="ru-RU"/>
              </w:rPr>
            </w:pPr>
          </w:p>
        </w:tc>
      </w:tr>
      <w:tr w:rsidR="00BD2679" w:rsidRPr="00EC5BB4" w14:paraId="153424F2" w14:textId="77777777" w:rsidTr="00521ADB">
        <w:trPr>
          <w:trHeight w:val="412"/>
        </w:trPr>
        <w:tc>
          <w:tcPr>
            <w:tcW w:w="4621" w:type="dxa"/>
            <w:tcBorders>
              <w:top w:val="single" w:sz="4" w:space="0" w:color="000000"/>
              <w:left w:val="single" w:sz="4" w:space="0" w:color="000000"/>
              <w:bottom w:val="single" w:sz="4" w:space="0" w:color="000000"/>
            </w:tcBorders>
            <w:shd w:val="clear" w:color="auto" w:fill="auto"/>
          </w:tcPr>
          <w:p w14:paraId="67DA3E82" w14:textId="77777777" w:rsidR="00BD2679" w:rsidRPr="00D9462D" w:rsidRDefault="00BD2679" w:rsidP="00521ADB">
            <w:pPr>
              <w:spacing w:before="0"/>
              <w:rPr>
                <w:rFonts w:cs="Arial"/>
                <w:b/>
                <w:bCs/>
                <w:iCs/>
                <w:sz w:val="24"/>
                <w:szCs w:val="24"/>
              </w:rPr>
            </w:pPr>
            <w:r w:rsidRPr="00D9462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9CF66A" w14:textId="77777777" w:rsidR="00BD2679" w:rsidRPr="00EC5BB4" w:rsidRDefault="00BD2679" w:rsidP="00521ADB">
            <w:pPr>
              <w:snapToGrid w:val="0"/>
              <w:spacing w:before="0"/>
              <w:rPr>
                <w:rFonts w:cs="Arial"/>
                <w:b/>
                <w:bCs/>
                <w:i/>
                <w:iCs/>
                <w:sz w:val="24"/>
                <w:szCs w:val="24"/>
              </w:rPr>
            </w:pPr>
          </w:p>
          <w:p w14:paraId="32A61DA5" w14:textId="77777777" w:rsidR="00BD2679" w:rsidRPr="00EC5BB4" w:rsidRDefault="00BD2679" w:rsidP="00521ADB">
            <w:pPr>
              <w:spacing w:before="0"/>
              <w:rPr>
                <w:rFonts w:cs="Arial"/>
                <w:b/>
                <w:bCs/>
                <w:i/>
                <w:iCs/>
                <w:sz w:val="24"/>
                <w:szCs w:val="24"/>
              </w:rPr>
            </w:pPr>
          </w:p>
          <w:p w14:paraId="29CC1451" w14:textId="77777777" w:rsidR="00BD2679" w:rsidRPr="00EC5BB4" w:rsidRDefault="00BD2679" w:rsidP="00521ADB">
            <w:pPr>
              <w:spacing w:before="0"/>
              <w:rPr>
                <w:rFonts w:cs="Arial"/>
                <w:b/>
                <w:bCs/>
                <w:i/>
                <w:iCs/>
                <w:sz w:val="24"/>
                <w:szCs w:val="24"/>
              </w:rPr>
            </w:pPr>
          </w:p>
        </w:tc>
      </w:tr>
      <w:tr w:rsidR="00BD2679" w:rsidRPr="00EC5BB4" w14:paraId="17E38653" w14:textId="77777777" w:rsidTr="00521ADB">
        <w:trPr>
          <w:trHeight w:val="223"/>
        </w:trPr>
        <w:tc>
          <w:tcPr>
            <w:tcW w:w="4621" w:type="dxa"/>
            <w:tcBorders>
              <w:top w:val="single" w:sz="4" w:space="0" w:color="000000"/>
              <w:left w:val="single" w:sz="4" w:space="0" w:color="000000"/>
              <w:bottom w:val="single" w:sz="4" w:space="0" w:color="000000"/>
            </w:tcBorders>
            <w:shd w:val="clear" w:color="auto" w:fill="auto"/>
          </w:tcPr>
          <w:p w14:paraId="0C7A1043" w14:textId="77777777" w:rsidR="00BD2679" w:rsidRPr="00B706F9" w:rsidRDefault="00BD2679" w:rsidP="00521ADB">
            <w:pPr>
              <w:spacing w:before="0"/>
              <w:rPr>
                <w:rFonts w:cs="Arial"/>
                <w:b/>
                <w:bCs/>
                <w:iCs/>
                <w:sz w:val="24"/>
                <w:szCs w:val="24"/>
              </w:rPr>
            </w:pPr>
            <w:r w:rsidRPr="00D9462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1CEA498" w14:textId="77777777" w:rsidR="00BD2679" w:rsidRPr="00EC5BB4" w:rsidRDefault="00BD2679" w:rsidP="00521ADB">
            <w:pPr>
              <w:snapToGrid w:val="0"/>
              <w:spacing w:before="0"/>
              <w:rPr>
                <w:rFonts w:cs="Arial"/>
                <w:b/>
                <w:bCs/>
                <w:i/>
                <w:iCs/>
                <w:sz w:val="24"/>
                <w:szCs w:val="24"/>
              </w:rPr>
            </w:pPr>
          </w:p>
          <w:p w14:paraId="2F8D3549" w14:textId="77777777" w:rsidR="00BD2679" w:rsidRPr="00EC5BB4" w:rsidRDefault="00BD2679" w:rsidP="00521ADB">
            <w:pPr>
              <w:spacing w:before="0"/>
              <w:rPr>
                <w:rFonts w:cs="Arial"/>
                <w:b/>
                <w:bCs/>
                <w:i/>
                <w:iCs/>
                <w:sz w:val="24"/>
                <w:szCs w:val="24"/>
              </w:rPr>
            </w:pPr>
          </w:p>
          <w:p w14:paraId="5741F1BB" w14:textId="77777777" w:rsidR="00BD2679" w:rsidRPr="00EC5BB4" w:rsidRDefault="00BD2679" w:rsidP="00521ADB">
            <w:pPr>
              <w:spacing w:before="0"/>
              <w:rPr>
                <w:rFonts w:cs="Arial"/>
                <w:b/>
                <w:bCs/>
                <w:i/>
                <w:iCs/>
                <w:sz w:val="24"/>
                <w:szCs w:val="24"/>
              </w:rPr>
            </w:pPr>
          </w:p>
        </w:tc>
      </w:tr>
      <w:tr w:rsidR="00BD2679" w:rsidRPr="00F1794B" w14:paraId="23942F68" w14:textId="77777777" w:rsidTr="00521ADB">
        <w:trPr>
          <w:trHeight w:val="439"/>
        </w:trPr>
        <w:tc>
          <w:tcPr>
            <w:tcW w:w="4621" w:type="dxa"/>
            <w:tcBorders>
              <w:top w:val="single" w:sz="4" w:space="0" w:color="000000"/>
              <w:left w:val="single" w:sz="4" w:space="0" w:color="000000"/>
              <w:bottom w:val="single" w:sz="4" w:space="0" w:color="000000"/>
            </w:tcBorders>
            <w:shd w:val="clear" w:color="auto" w:fill="auto"/>
          </w:tcPr>
          <w:p w14:paraId="0EA4ED81" w14:textId="77777777" w:rsidR="00BD2679" w:rsidRPr="00D9462D" w:rsidRDefault="00BD2679" w:rsidP="00521ADB">
            <w:pPr>
              <w:spacing w:before="0"/>
              <w:rPr>
                <w:rFonts w:cs="Arial"/>
                <w:b/>
                <w:bCs/>
                <w:iCs/>
                <w:sz w:val="24"/>
                <w:szCs w:val="24"/>
                <w:lang w:val="ru-RU"/>
              </w:rPr>
            </w:pPr>
            <w:r w:rsidRPr="00D9462D">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382F0C" w14:textId="77777777" w:rsidR="00BD2679" w:rsidRPr="00EC5BB4" w:rsidRDefault="00BD2679" w:rsidP="00521ADB">
            <w:pPr>
              <w:snapToGrid w:val="0"/>
              <w:spacing w:before="0"/>
              <w:rPr>
                <w:rFonts w:cs="Arial"/>
                <w:b/>
                <w:bCs/>
                <w:i/>
                <w:iCs/>
                <w:sz w:val="24"/>
                <w:szCs w:val="24"/>
                <w:lang w:val="ru-RU"/>
              </w:rPr>
            </w:pPr>
          </w:p>
          <w:p w14:paraId="4E71E09C" w14:textId="77777777" w:rsidR="00BD2679" w:rsidRPr="00EC5BB4" w:rsidRDefault="00BD2679" w:rsidP="00521ADB">
            <w:pPr>
              <w:spacing w:before="0"/>
              <w:rPr>
                <w:rFonts w:cs="Arial"/>
                <w:b/>
                <w:bCs/>
                <w:i/>
                <w:iCs/>
                <w:sz w:val="24"/>
                <w:szCs w:val="24"/>
                <w:lang w:val="ru-RU"/>
              </w:rPr>
            </w:pPr>
          </w:p>
          <w:p w14:paraId="01C2A72E" w14:textId="77777777" w:rsidR="00BD2679" w:rsidRPr="00EC5BB4" w:rsidRDefault="00BD2679" w:rsidP="00521ADB">
            <w:pPr>
              <w:spacing w:before="0"/>
              <w:rPr>
                <w:rFonts w:cs="Arial"/>
                <w:b/>
                <w:bCs/>
                <w:i/>
                <w:iCs/>
                <w:sz w:val="24"/>
                <w:szCs w:val="24"/>
                <w:lang w:val="ru-RU"/>
              </w:rPr>
            </w:pPr>
          </w:p>
        </w:tc>
      </w:tr>
      <w:tr w:rsidR="00BD2679" w:rsidRPr="00F1794B" w14:paraId="54A49764" w14:textId="77777777" w:rsidTr="00521ADB">
        <w:trPr>
          <w:trHeight w:val="439"/>
        </w:trPr>
        <w:tc>
          <w:tcPr>
            <w:tcW w:w="4621" w:type="dxa"/>
            <w:tcBorders>
              <w:top w:val="single" w:sz="4" w:space="0" w:color="000000"/>
              <w:left w:val="single" w:sz="4" w:space="0" w:color="000000"/>
              <w:bottom w:val="single" w:sz="4" w:space="0" w:color="000000"/>
            </w:tcBorders>
            <w:shd w:val="clear" w:color="auto" w:fill="auto"/>
          </w:tcPr>
          <w:p w14:paraId="06EB7C42" w14:textId="77777777" w:rsidR="00BD2679" w:rsidRPr="00D9462D" w:rsidRDefault="00BD2679" w:rsidP="00521ADB">
            <w:pPr>
              <w:spacing w:before="0"/>
              <w:rPr>
                <w:rFonts w:cs="Arial"/>
                <w:b/>
                <w:bCs/>
                <w:iCs/>
                <w:sz w:val="24"/>
                <w:szCs w:val="24"/>
                <w:lang w:val="ru-RU"/>
              </w:rPr>
            </w:pPr>
            <w:r w:rsidRPr="00D9462D">
              <w:rPr>
                <w:rFonts w:cs="Arial"/>
                <w:iCs/>
                <w:sz w:val="24"/>
                <w:szCs w:val="24"/>
                <w:lang w:val="ru-RU"/>
              </w:rPr>
              <w:t>Лице овлашћено за потписивање уговора</w:t>
            </w:r>
            <w:r>
              <w:rPr>
                <w:rFonts w:cs="Arial"/>
                <w:iCs/>
                <w:sz w:val="24"/>
                <w:szCs w:val="24"/>
                <w:lang w:val="ru-RU"/>
              </w:rPr>
              <w:t>/</w:t>
            </w:r>
            <w:r>
              <w:rPr>
                <w:rFonts w:cs="Arial"/>
                <w:sz w:val="24"/>
                <w:szCs w:val="24"/>
                <w:lang w:val="ru-RU"/>
              </w:rPr>
              <w:t xml:space="preserve"> 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30AA16F" w14:textId="77777777" w:rsidR="00BD2679" w:rsidRPr="00EC5BB4" w:rsidRDefault="00BD2679" w:rsidP="00521ADB">
            <w:pPr>
              <w:snapToGrid w:val="0"/>
              <w:spacing w:before="0"/>
              <w:ind w:firstLine="708"/>
              <w:rPr>
                <w:rFonts w:cs="Arial"/>
                <w:b/>
                <w:bCs/>
                <w:i/>
                <w:iCs/>
                <w:sz w:val="24"/>
                <w:szCs w:val="24"/>
                <w:lang w:val="ru-RU"/>
              </w:rPr>
            </w:pPr>
          </w:p>
          <w:p w14:paraId="19DFCE4F" w14:textId="77777777" w:rsidR="00BD2679" w:rsidRPr="00EC5BB4" w:rsidRDefault="00BD2679" w:rsidP="00521ADB">
            <w:pPr>
              <w:spacing w:before="0"/>
              <w:ind w:firstLine="708"/>
              <w:rPr>
                <w:rFonts w:cs="Arial"/>
                <w:b/>
                <w:bCs/>
                <w:i/>
                <w:iCs/>
                <w:sz w:val="24"/>
                <w:szCs w:val="24"/>
                <w:lang w:val="ru-RU"/>
              </w:rPr>
            </w:pPr>
          </w:p>
          <w:p w14:paraId="39FA5BE8" w14:textId="77777777" w:rsidR="00BD2679" w:rsidRPr="00EC5BB4" w:rsidRDefault="00BD2679" w:rsidP="00521ADB">
            <w:pPr>
              <w:spacing w:before="0"/>
              <w:ind w:firstLine="708"/>
              <w:rPr>
                <w:rFonts w:cs="Arial"/>
                <w:b/>
                <w:bCs/>
                <w:i/>
                <w:iCs/>
                <w:sz w:val="24"/>
                <w:szCs w:val="24"/>
                <w:lang w:val="ru-RU"/>
              </w:rPr>
            </w:pPr>
          </w:p>
        </w:tc>
      </w:tr>
    </w:tbl>
    <w:p w14:paraId="4950B570" w14:textId="77777777" w:rsidR="00BD2679" w:rsidRPr="00EC5BB4" w:rsidRDefault="00BD2679" w:rsidP="00BD2679">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94" w:type="dxa"/>
        <w:tblInd w:w="-20" w:type="dxa"/>
        <w:tblLayout w:type="fixed"/>
        <w:tblLook w:val="0000" w:firstRow="0" w:lastRow="0" w:firstColumn="0" w:lastColumn="0" w:noHBand="0" w:noVBand="0"/>
      </w:tblPr>
      <w:tblGrid>
        <w:gridCol w:w="9294"/>
      </w:tblGrid>
      <w:tr w:rsidR="00BD2679" w:rsidRPr="00EC5BB4" w14:paraId="15992500" w14:textId="77777777" w:rsidTr="00521ADB">
        <w:trPr>
          <w:trHeight w:val="260"/>
        </w:trPr>
        <w:tc>
          <w:tcPr>
            <w:tcW w:w="9294" w:type="dxa"/>
            <w:tcBorders>
              <w:top w:val="single" w:sz="4" w:space="0" w:color="000000"/>
              <w:left w:val="single" w:sz="4" w:space="0" w:color="000000"/>
              <w:bottom w:val="single" w:sz="4" w:space="0" w:color="000000"/>
              <w:right w:val="single" w:sz="4" w:space="0" w:color="000000"/>
            </w:tcBorders>
            <w:shd w:val="clear" w:color="auto" w:fill="auto"/>
          </w:tcPr>
          <w:p w14:paraId="384D68EC" w14:textId="77777777" w:rsidR="00BD2679" w:rsidRPr="00EC5BB4" w:rsidRDefault="00BD2679" w:rsidP="00521ADB">
            <w:pPr>
              <w:snapToGrid w:val="0"/>
              <w:spacing w:before="0"/>
              <w:jc w:val="center"/>
              <w:rPr>
                <w:rFonts w:cs="Arial"/>
                <w:sz w:val="24"/>
                <w:szCs w:val="24"/>
              </w:rPr>
            </w:pPr>
          </w:p>
          <w:p w14:paraId="0CBEFA68" w14:textId="77777777" w:rsidR="00BD2679" w:rsidRPr="00EC5BB4" w:rsidRDefault="00BD2679" w:rsidP="00521ADB">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BD2679" w:rsidRPr="00EC5BB4" w14:paraId="1B9D0E40" w14:textId="77777777" w:rsidTr="00521ADB">
        <w:trPr>
          <w:trHeight w:val="260"/>
        </w:trPr>
        <w:tc>
          <w:tcPr>
            <w:tcW w:w="9294" w:type="dxa"/>
            <w:tcBorders>
              <w:top w:val="single" w:sz="4" w:space="0" w:color="000000"/>
              <w:left w:val="single" w:sz="4" w:space="0" w:color="000000"/>
              <w:bottom w:val="single" w:sz="4" w:space="0" w:color="000000"/>
              <w:right w:val="single" w:sz="4" w:space="0" w:color="000000"/>
            </w:tcBorders>
            <w:shd w:val="clear" w:color="auto" w:fill="auto"/>
          </w:tcPr>
          <w:p w14:paraId="2F2D33D6" w14:textId="77777777" w:rsidR="00BD2679" w:rsidRPr="00EC5BB4" w:rsidRDefault="00BD2679" w:rsidP="00521ADB">
            <w:pPr>
              <w:snapToGrid w:val="0"/>
              <w:spacing w:before="0"/>
              <w:jc w:val="center"/>
              <w:rPr>
                <w:rFonts w:eastAsia="TimesNewRomanPSMT" w:cs="Arial"/>
                <w:b/>
                <w:bCs/>
                <w:sz w:val="24"/>
                <w:szCs w:val="24"/>
              </w:rPr>
            </w:pPr>
          </w:p>
          <w:p w14:paraId="742A737A" w14:textId="77777777" w:rsidR="00BD2679" w:rsidRPr="00EC5BB4" w:rsidRDefault="00BD2679" w:rsidP="00521ADB">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BD2679" w:rsidRPr="00EC5BB4" w14:paraId="4C4CB9B3" w14:textId="77777777" w:rsidTr="00521ADB">
        <w:trPr>
          <w:trHeight w:val="254"/>
        </w:trPr>
        <w:tc>
          <w:tcPr>
            <w:tcW w:w="9294" w:type="dxa"/>
            <w:tcBorders>
              <w:top w:val="single" w:sz="4" w:space="0" w:color="000000"/>
              <w:left w:val="single" w:sz="4" w:space="0" w:color="000000"/>
              <w:bottom w:val="single" w:sz="4" w:space="0" w:color="000000"/>
              <w:right w:val="single" w:sz="4" w:space="0" w:color="000000"/>
            </w:tcBorders>
            <w:shd w:val="clear" w:color="auto" w:fill="auto"/>
          </w:tcPr>
          <w:p w14:paraId="73387BB2" w14:textId="77777777" w:rsidR="00BD2679" w:rsidRPr="00EC5BB4" w:rsidRDefault="00BD2679" w:rsidP="00521ADB">
            <w:pPr>
              <w:snapToGrid w:val="0"/>
              <w:spacing w:before="0"/>
              <w:jc w:val="center"/>
              <w:rPr>
                <w:rFonts w:eastAsia="TimesNewRomanPSMT" w:cs="Arial"/>
                <w:b/>
                <w:bCs/>
                <w:sz w:val="24"/>
                <w:szCs w:val="24"/>
              </w:rPr>
            </w:pPr>
          </w:p>
          <w:p w14:paraId="58EE62AF" w14:textId="77777777" w:rsidR="00BD2679" w:rsidRPr="00EC5BB4" w:rsidRDefault="00BD2679" w:rsidP="00521ADB">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367CF7F9" w14:textId="77777777" w:rsidR="00BD2679" w:rsidRDefault="00BD2679" w:rsidP="00BD2679">
      <w:pPr>
        <w:spacing w:before="0"/>
        <w:rPr>
          <w:rFonts w:cs="Arial"/>
          <w:i/>
          <w:i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341CD2B" w14:textId="77777777" w:rsidR="00BD2679" w:rsidRPr="0010159C" w:rsidRDefault="00BD2679" w:rsidP="00BD2679">
      <w:pPr>
        <w:spacing w:before="0"/>
        <w:rPr>
          <w:rFonts w:eastAsia="TimesNewRomanPSMT" w:cs="Arial"/>
          <w:bCs/>
          <w:sz w:val="20"/>
          <w:szCs w:val="20"/>
          <w:lang w:val="ru-RU"/>
        </w:rPr>
      </w:pPr>
    </w:p>
    <w:p w14:paraId="3E68CFED" w14:textId="77777777" w:rsidR="00BD2679" w:rsidRPr="00EC5BB4" w:rsidRDefault="00BD2679" w:rsidP="00BD2679">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55FD80C0" w14:textId="77777777" w:rsidR="00BD2679" w:rsidRPr="00EC5BB4" w:rsidRDefault="00BD2679" w:rsidP="00BD2679">
      <w:pPr>
        <w:spacing w:before="0"/>
        <w:rPr>
          <w:rFonts w:eastAsia="TimesNewRomanPSMT" w:cs="Arial"/>
          <w:b/>
          <w:bCs/>
          <w:i/>
          <w:sz w:val="24"/>
          <w:szCs w:val="24"/>
        </w:rPr>
      </w:pPr>
    </w:p>
    <w:p w14:paraId="794134CA" w14:textId="77777777" w:rsidR="00BD2679" w:rsidRPr="00EC5BB4" w:rsidRDefault="00BD2679" w:rsidP="00BD2679">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BD2679" w:rsidRPr="00EC5BB4" w14:paraId="40DE1139" w14:textId="77777777" w:rsidTr="00521ADB">
        <w:tc>
          <w:tcPr>
            <w:tcW w:w="465" w:type="dxa"/>
            <w:tcBorders>
              <w:top w:val="single" w:sz="4" w:space="0" w:color="000000"/>
              <w:left w:val="single" w:sz="4" w:space="0" w:color="000000"/>
              <w:bottom w:val="single" w:sz="4" w:space="0" w:color="000000"/>
            </w:tcBorders>
            <w:shd w:val="clear" w:color="auto" w:fill="auto"/>
          </w:tcPr>
          <w:p w14:paraId="559330ED" w14:textId="77777777" w:rsidR="00BD2679" w:rsidRPr="00EC5BB4" w:rsidRDefault="00BD2679" w:rsidP="00521ADB">
            <w:pPr>
              <w:snapToGrid w:val="0"/>
              <w:spacing w:before="0"/>
              <w:rPr>
                <w:rFonts w:cs="Arial"/>
                <w:sz w:val="24"/>
                <w:szCs w:val="24"/>
              </w:rPr>
            </w:pPr>
          </w:p>
          <w:p w14:paraId="0AC8E492" w14:textId="77777777" w:rsidR="00BD2679" w:rsidRPr="00EC5BB4" w:rsidRDefault="00BD2679" w:rsidP="00521ADB">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7F55ACD" w14:textId="77777777" w:rsidR="00BD2679" w:rsidRPr="00EC5BB4" w:rsidRDefault="00BD2679" w:rsidP="00521ADB">
            <w:pPr>
              <w:snapToGrid w:val="0"/>
              <w:spacing w:before="0"/>
              <w:rPr>
                <w:rFonts w:eastAsia="TimesNewRomanPSMT" w:cs="Arial"/>
                <w:bCs/>
                <w:i/>
                <w:sz w:val="24"/>
                <w:szCs w:val="24"/>
              </w:rPr>
            </w:pPr>
          </w:p>
          <w:p w14:paraId="7AA9594A" w14:textId="77777777" w:rsidR="00BD2679" w:rsidRPr="00EC5BB4" w:rsidRDefault="00BD2679" w:rsidP="00521ADB">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D35E86" w14:textId="77777777" w:rsidR="00BD2679" w:rsidRPr="00EC5BB4" w:rsidRDefault="00BD2679" w:rsidP="00521ADB">
            <w:pPr>
              <w:snapToGrid w:val="0"/>
              <w:spacing w:before="0"/>
              <w:rPr>
                <w:rFonts w:eastAsia="TimesNewRomanPSMT" w:cs="Arial"/>
                <w:b/>
                <w:bCs/>
                <w:sz w:val="24"/>
                <w:szCs w:val="24"/>
              </w:rPr>
            </w:pPr>
          </w:p>
        </w:tc>
      </w:tr>
      <w:tr w:rsidR="00BD2679" w:rsidRPr="00F1794B" w14:paraId="175F8E0C" w14:textId="77777777" w:rsidTr="00521ADB">
        <w:trPr>
          <w:trHeight w:val="557"/>
        </w:trPr>
        <w:tc>
          <w:tcPr>
            <w:tcW w:w="465" w:type="dxa"/>
            <w:tcBorders>
              <w:top w:val="single" w:sz="4" w:space="0" w:color="000000"/>
              <w:left w:val="single" w:sz="4" w:space="0" w:color="000000"/>
              <w:bottom w:val="single" w:sz="4" w:space="0" w:color="000000"/>
            </w:tcBorders>
            <w:shd w:val="clear" w:color="auto" w:fill="auto"/>
          </w:tcPr>
          <w:p w14:paraId="224789AE" w14:textId="77777777" w:rsidR="00BD2679" w:rsidRPr="00EC5BB4" w:rsidRDefault="00BD2679" w:rsidP="00521AD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D79A71D" w14:textId="77777777" w:rsidR="00BD2679" w:rsidRPr="0010159C" w:rsidRDefault="00BD2679" w:rsidP="00521ADB">
            <w:pPr>
              <w:snapToGrid w:val="0"/>
              <w:spacing w:before="0"/>
              <w:rPr>
                <w:rFonts w:eastAsia="TimesNewRomanPSMT" w:cs="Arial"/>
                <w:bCs/>
                <w:i/>
                <w:sz w:val="24"/>
                <w:szCs w:val="24"/>
                <w:lang w:val="ru-RU"/>
              </w:rPr>
            </w:pPr>
            <w:r w:rsidRPr="0010159C">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0CC147" w14:textId="77777777" w:rsidR="00BD2679" w:rsidRPr="0010159C" w:rsidRDefault="00BD2679" w:rsidP="00521ADB">
            <w:pPr>
              <w:snapToGrid w:val="0"/>
              <w:spacing w:before="0"/>
              <w:rPr>
                <w:rFonts w:eastAsia="TimesNewRomanPSMT" w:cs="Arial"/>
                <w:b/>
                <w:bCs/>
                <w:sz w:val="24"/>
                <w:szCs w:val="24"/>
                <w:lang w:val="ru-RU"/>
              </w:rPr>
            </w:pPr>
          </w:p>
        </w:tc>
      </w:tr>
      <w:tr w:rsidR="00BD2679" w:rsidRPr="00EC5BB4" w14:paraId="4A58A81E" w14:textId="77777777" w:rsidTr="00521ADB">
        <w:tc>
          <w:tcPr>
            <w:tcW w:w="465" w:type="dxa"/>
            <w:tcBorders>
              <w:top w:val="single" w:sz="4" w:space="0" w:color="000000"/>
              <w:left w:val="single" w:sz="4" w:space="0" w:color="000000"/>
              <w:bottom w:val="single" w:sz="4" w:space="0" w:color="000000"/>
            </w:tcBorders>
            <w:shd w:val="clear" w:color="auto" w:fill="auto"/>
          </w:tcPr>
          <w:p w14:paraId="47D92040" w14:textId="77777777" w:rsidR="00BD2679" w:rsidRPr="0010159C" w:rsidRDefault="00BD2679" w:rsidP="00521ADB">
            <w:pPr>
              <w:snapToGrid w:val="0"/>
              <w:spacing w:before="0"/>
              <w:rPr>
                <w:rFonts w:eastAsia="TimesNewRomanPSMT" w:cs="Arial"/>
                <w:bCs/>
                <w:i/>
                <w:sz w:val="24"/>
                <w:szCs w:val="24"/>
                <w:lang w:val="ru-RU"/>
              </w:rPr>
            </w:pPr>
          </w:p>
          <w:p w14:paraId="6FB7126F" w14:textId="77777777" w:rsidR="00BD2679" w:rsidRPr="0010159C" w:rsidRDefault="00BD2679" w:rsidP="00521ADB">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D4B2EB3" w14:textId="77777777" w:rsidR="00BD2679" w:rsidRPr="0010159C" w:rsidRDefault="00BD2679" w:rsidP="00521ADB">
            <w:pPr>
              <w:snapToGrid w:val="0"/>
              <w:spacing w:before="0"/>
              <w:rPr>
                <w:rFonts w:eastAsia="TimesNewRomanPSMT" w:cs="Arial"/>
                <w:bCs/>
                <w:i/>
                <w:sz w:val="24"/>
                <w:szCs w:val="24"/>
                <w:lang w:val="ru-RU"/>
              </w:rPr>
            </w:pPr>
          </w:p>
          <w:p w14:paraId="284B64F7" w14:textId="77777777" w:rsidR="00BD2679" w:rsidRPr="00D9462D" w:rsidRDefault="00BD2679" w:rsidP="00521ADB">
            <w:pPr>
              <w:spacing w:before="0"/>
              <w:rPr>
                <w:rFonts w:eastAsia="TimesNewRomanPSMT" w:cs="Arial"/>
                <w:b/>
                <w:bCs/>
                <w:sz w:val="24"/>
                <w:szCs w:val="24"/>
              </w:rPr>
            </w:pPr>
            <w:r w:rsidRPr="00D9462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6D2CB2" w14:textId="77777777" w:rsidR="00BD2679" w:rsidRPr="00EC5BB4" w:rsidRDefault="00BD2679" w:rsidP="00521ADB">
            <w:pPr>
              <w:snapToGrid w:val="0"/>
              <w:spacing w:before="0"/>
              <w:rPr>
                <w:rFonts w:eastAsia="TimesNewRomanPSMT" w:cs="Arial"/>
                <w:b/>
                <w:bCs/>
                <w:sz w:val="24"/>
                <w:szCs w:val="24"/>
              </w:rPr>
            </w:pPr>
          </w:p>
        </w:tc>
      </w:tr>
      <w:tr w:rsidR="00BD2679" w:rsidRPr="00EC5BB4" w14:paraId="14A26708" w14:textId="77777777" w:rsidTr="00521ADB">
        <w:tc>
          <w:tcPr>
            <w:tcW w:w="465" w:type="dxa"/>
            <w:tcBorders>
              <w:top w:val="single" w:sz="4" w:space="0" w:color="000000"/>
              <w:left w:val="single" w:sz="4" w:space="0" w:color="000000"/>
              <w:bottom w:val="single" w:sz="4" w:space="0" w:color="000000"/>
            </w:tcBorders>
            <w:shd w:val="clear" w:color="auto" w:fill="auto"/>
          </w:tcPr>
          <w:p w14:paraId="46365FB0" w14:textId="77777777" w:rsidR="00BD2679" w:rsidRPr="00EC5BB4" w:rsidRDefault="00BD2679" w:rsidP="00521ADB">
            <w:pPr>
              <w:snapToGrid w:val="0"/>
              <w:spacing w:before="0"/>
              <w:rPr>
                <w:rFonts w:eastAsia="TimesNewRomanPSMT" w:cs="Arial"/>
                <w:bCs/>
                <w:i/>
                <w:sz w:val="24"/>
                <w:szCs w:val="24"/>
              </w:rPr>
            </w:pPr>
          </w:p>
          <w:p w14:paraId="2F01C625" w14:textId="77777777" w:rsidR="00BD2679" w:rsidRPr="00EC5BB4" w:rsidRDefault="00BD2679" w:rsidP="00521AD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1B3FCC" w14:textId="77777777" w:rsidR="00BD2679" w:rsidRPr="00D9462D" w:rsidRDefault="00BD2679" w:rsidP="00521ADB">
            <w:pPr>
              <w:snapToGrid w:val="0"/>
              <w:spacing w:before="0"/>
              <w:rPr>
                <w:rFonts w:eastAsia="TimesNewRomanPSMT" w:cs="Arial"/>
                <w:bCs/>
                <w:i/>
                <w:sz w:val="24"/>
                <w:szCs w:val="24"/>
              </w:rPr>
            </w:pPr>
          </w:p>
          <w:p w14:paraId="1A6B6475" w14:textId="77777777" w:rsidR="00BD2679" w:rsidRPr="00D9462D" w:rsidRDefault="00BD2679" w:rsidP="00521ADB">
            <w:pPr>
              <w:spacing w:before="0"/>
              <w:rPr>
                <w:rFonts w:eastAsia="TimesNewRomanPSMT" w:cs="Arial"/>
                <w:b/>
                <w:bCs/>
                <w:sz w:val="24"/>
                <w:szCs w:val="24"/>
              </w:rPr>
            </w:pPr>
            <w:r w:rsidRPr="00D9462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F98CFC" w14:textId="77777777" w:rsidR="00BD2679" w:rsidRPr="00EC5BB4" w:rsidRDefault="00BD2679" w:rsidP="00521ADB">
            <w:pPr>
              <w:snapToGrid w:val="0"/>
              <w:spacing w:before="0"/>
              <w:rPr>
                <w:rFonts w:eastAsia="TimesNewRomanPSMT" w:cs="Arial"/>
                <w:b/>
                <w:bCs/>
                <w:sz w:val="24"/>
                <w:szCs w:val="24"/>
              </w:rPr>
            </w:pPr>
          </w:p>
        </w:tc>
      </w:tr>
      <w:tr w:rsidR="00BD2679" w:rsidRPr="00EC5BB4" w14:paraId="4A2AD6F6" w14:textId="77777777" w:rsidTr="00521ADB">
        <w:tc>
          <w:tcPr>
            <w:tcW w:w="465" w:type="dxa"/>
            <w:tcBorders>
              <w:top w:val="single" w:sz="4" w:space="0" w:color="000000"/>
              <w:left w:val="single" w:sz="4" w:space="0" w:color="000000"/>
              <w:bottom w:val="single" w:sz="4" w:space="0" w:color="000000"/>
            </w:tcBorders>
            <w:shd w:val="clear" w:color="auto" w:fill="auto"/>
          </w:tcPr>
          <w:p w14:paraId="35575C53" w14:textId="77777777" w:rsidR="00BD2679" w:rsidRPr="00EC5BB4" w:rsidRDefault="00BD2679" w:rsidP="00521ADB">
            <w:pPr>
              <w:snapToGrid w:val="0"/>
              <w:spacing w:before="0"/>
              <w:rPr>
                <w:rFonts w:eastAsia="TimesNewRomanPSMT" w:cs="Arial"/>
                <w:bCs/>
                <w:i/>
                <w:sz w:val="24"/>
                <w:szCs w:val="24"/>
              </w:rPr>
            </w:pPr>
          </w:p>
          <w:p w14:paraId="737D9B64" w14:textId="77777777" w:rsidR="00BD2679" w:rsidRPr="00EC5BB4" w:rsidRDefault="00BD2679" w:rsidP="00521AD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BF30DB" w14:textId="77777777" w:rsidR="00BD2679" w:rsidRPr="00D9462D" w:rsidRDefault="00BD2679" w:rsidP="003852A3">
            <w:pPr>
              <w:snapToGrid w:val="0"/>
              <w:spacing w:before="0"/>
              <w:jc w:val="left"/>
              <w:rPr>
                <w:rFonts w:eastAsia="TimesNewRomanPSMT" w:cs="Arial"/>
                <w:bCs/>
                <w:i/>
                <w:sz w:val="24"/>
                <w:szCs w:val="24"/>
              </w:rPr>
            </w:pPr>
          </w:p>
          <w:p w14:paraId="25C22032" w14:textId="77777777" w:rsidR="00BD2679" w:rsidRPr="00D9462D" w:rsidRDefault="00BD2679" w:rsidP="003852A3">
            <w:pPr>
              <w:spacing w:before="0"/>
              <w:jc w:val="left"/>
              <w:rPr>
                <w:rFonts w:eastAsia="TimesNewRomanPSMT" w:cs="Arial"/>
                <w:b/>
                <w:bCs/>
                <w:sz w:val="24"/>
                <w:szCs w:val="24"/>
              </w:rPr>
            </w:pPr>
            <w:r w:rsidRPr="00D9462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59E174" w14:textId="77777777" w:rsidR="00BD2679" w:rsidRPr="00EC5BB4" w:rsidRDefault="00BD2679" w:rsidP="00521ADB">
            <w:pPr>
              <w:snapToGrid w:val="0"/>
              <w:spacing w:before="0"/>
              <w:rPr>
                <w:rFonts w:eastAsia="TimesNewRomanPSMT" w:cs="Arial"/>
                <w:b/>
                <w:bCs/>
                <w:sz w:val="24"/>
                <w:szCs w:val="24"/>
              </w:rPr>
            </w:pPr>
          </w:p>
        </w:tc>
      </w:tr>
      <w:tr w:rsidR="00BD2679" w:rsidRPr="00EC5BB4" w14:paraId="263C21EE" w14:textId="77777777" w:rsidTr="00521ADB">
        <w:tc>
          <w:tcPr>
            <w:tcW w:w="465" w:type="dxa"/>
            <w:tcBorders>
              <w:top w:val="single" w:sz="4" w:space="0" w:color="000000"/>
              <w:left w:val="single" w:sz="4" w:space="0" w:color="000000"/>
              <w:bottom w:val="single" w:sz="4" w:space="0" w:color="000000"/>
            </w:tcBorders>
            <w:shd w:val="clear" w:color="auto" w:fill="auto"/>
          </w:tcPr>
          <w:p w14:paraId="68858191" w14:textId="77777777" w:rsidR="00BD2679" w:rsidRPr="00EC5BB4" w:rsidRDefault="00BD2679" w:rsidP="00521AD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4C88E96" w14:textId="77777777" w:rsidR="00BD2679" w:rsidRPr="00D9462D" w:rsidRDefault="00BD2679" w:rsidP="003852A3">
            <w:pPr>
              <w:snapToGrid w:val="0"/>
              <w:spacing w:before="0"/>
              <w:jc w:val="left"/>
              <w:rPr>
                <w:rFonts w:eastAsia="TimesNewRomanPSMT" w:cs="Arial"/>
                <w:bCs/>
                <w:i/>
                <w:sz w:val="24"/>
                <w:szCs w:val="24"/>
              </w:rPr>
            </w:pPr>
          </w:p>
          <w:p w14:paraId="7D12F471" w14:textId="77777777" w:rsidR="00BD2679" w:rsidRPr="00D9462D" w:rsidRDefault="00BD2679" w:rsidP="003852A3">
            <w:pPr>
              <w:spacing w:before="0"/>
              <w:jc w:val="left"/>
              <w:rPr>
                <w:rFonts w:eastAsia="TimesNewRomanPSMT" w:cs="Arial"/>
                <w:b/>
                <w:bCs/>
                <w:sz w:val="24"/>
                <w:szCs w:val="24"/>
              </w:rPr>
            </w:pPr>
            <w:r w:rsidRPr="00D9462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389F17" w14:textId="77777777" w:rsidR="00BD2679" w:rsidRPr="00EC5BB4" w:rsidRDefault="00BD2679" w:rsidP="00521ADB">
            <w:pPr>
              <w:snapToGrid w:val="0"/>
              <w:spacing w:before="0"/>
              <w:rPr>
                <w:rFonts w:eastAsia="TimesNewRomanPSMT" w:cs="Arial"/>
                <w:b/>
                <w:bCs/>
                <w:sz w:val="24"/>
                <w:szCs w:val="24"/>
              </w:rPr>
            </w:pPr>
          </w:p>
        </w:tc>
      </w:tr>
      <w:tr w:rsidR="00BD2679" w:rsidRPr="00F1794B" w14:paraId="063E7ECC" w14:textId="77777777" w:rsidTr="00521ADB">
        <w:tc>
          <w:tcPr>
            <w:tcW w:w="465" w:type="dxa"/>
            <w:tcBorders>
              <w:top w:val="single" w:sz="4" w:space="0" w:color="000000"/>
              <w:left w:val="single" w:sz="4" w:space="0" w:color="000000"/>
              <w:bottom w:val="single" w:sz="4" w:space="0" w:color="000000"/>
            </w:tcBorders>
            <w:shd w:val="clear" w:color="auto" w:fill="auto"/>
          </w:tcPr>
          <w:p w14:paraId="6BEE6281" w14:textId="77777777" w:rsidR="00BD2679" w:rsidRPr="00EC5BB4" w:rsidRDefault="00BD2679" w:rsidP="00521AD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345CDCC" w14:textId="77777777" w:rsidR="00BD2679" w:rsidRPr="00D9462D" w:rsidRDefault="00BD2679" w:rsidP="003852A3">
            <w:pPr>
              <w:snapToGrid w:val="0"/>
              <w:spacing w:before="0"/>
              <w:jc w:val="left"/>
              <w:rPr>
                <w:rFonts w:eastAsia="TimesNewRomanPSMT" w:cs="Arial"/>
                <w:bCs/>
                <w:i/>
                <w:sz w:val="24"/>
                <w:szCs w:val="24"/>
                <w:lang w:val="ru-RU"/>
              </w:rPr>
            </w:pPr>
          </w:p>
          <w:p w14:paraId="17F4EA59" w14:textId="77777777" w:rsidR="00BD2679" w:rsidRPr="00D9462D" w:rsidRDefault="00BD2679" w:rsidP="003852A3">
            <w:pPr>
              <w:spacing w:before="0"/>
              <w:jc w:val="left"/>
              <w:rPr>
                <w:rFonts w:eastAsia="TimesNewRomanPSMT" w:cs="Arial"/>
                <w:b/>
                <w:bCs/>
                <w:sz w:val="24"/>
                <w:szCs w:val="24"/>
                <w:lang w:val="ru-RU"/>
              </w:rPr>
            </w:pPr>
            <w:r w:rsidRPr="00D9462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CF06A4" w14:textId="77777777" w:rsidR="00BD2679" w:rsidRPr="00EC5BB4" w:rsidRDefault="00BD2679" w:rsidP="00521ADB">
            <w:pPr>
              <w:snapToGrid w:val="0"/>
              <w:spacing w:before="0"/>
              <w:rPr>
                <w:rFonts w:eastAsia="TimesNewRomanPSMT" w:cs="Arial"/>
                <w:b/>
                <w:bCs/>
                <w:sz w:val="24"/>
                <w:szCs w:val="24"/>
                <w:lang w:val="ru-RU"/>
              </w:rPr>
            </w:pPr>
          </w:p>
        </w:tc>
      </w:tr>
      <w:tr w:rsidR="00BD2679" w:rsidRPr="00F1794B" w14:paraId="649C548B" w14:textId="77777777" w:rsidTr="00521ADB">
        <w:tc>
          <w:tcPr>
            <w:tcW w:w="465" w:type="dxa"/>
            <w:tcBorders>
              <w:top w:val="single" w:sz="4" w:space="0" w:color="000000"/>
              <w:left w:val="single" w:sz="4" w:space="0" w:color="000000"/>
              <w:bottom w:val="single" w:sz="4" w:space="0" w:color="000000"/>
            </w:tcBorders>
            <w:shd w:val="clear" w:color="auto" w:fill="auto"/>
          </w:tcPr>
          <w:p w14:paraId="26931AF3" w14:textId="77777777" w:rsidR="00BD2679" w:rsidRPr="00EC5BB4" w:rsidRDefault="00BD2679" w:rsidP="00521ADB">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7D90A6" w14:textId="77777777" w:rsidR="00BD2679" w:rsidRPr="00D9462D" w:rsidRDefault="00BD2679" w:rsidP="003852A3">
            <w:pPr>
              <w:snapToGrid w:val="0"/>
              <w:spacing w:before="0"/>
              <w:jc w:val="left"/>
              <w:rPr>
                <w:rFonts w:eastAsia="TimesNewRomanPSMT" w:cs="Arial"/>
                <w:bCs/>
                <w:i/>
                <w:sz w:val="24"/>
                <w:szCs w:val="24"/>
                <w:lang w:val="ru-RU"/>
              </w:rPr>
            </w:pPr>
          </w:p>
          <w:p w14:paraId="10232F3D" w14:textId="77777777" w:rsidR="00BD2679" w:rsidRPr="00D9462D" w:rsidRDefault="00BD2679" w:rsidP="003852A3">
            <w:pPr>
              <w:spacing w:before="0"/>
              <w:jc w:val="left"/>
              <w:rPr>
                <w:rFonts w:eastAsia="TimesNewRomanPSMT" w:cs="Arial"/>
                <w:b/>
                <w:bCs/>
                <w:sz w:val="24"/>
                <w:szCs w:val="24"/>
                <w:lang w:val="ru-RU"/>
              </w:rPr>
            </w:pPr>
            <w:r w:rsidRPr="00D9462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D7DF40" w14:textId="77777777" w:rsidR="00BD2679" w:rsidRPr="00EC5BB4" w:rsidRDefault="00BD2679" w:rsidP="00521ADB">
            <w:pPr>
              <w:snapToGrid w:val="0"/>
              <w:spacing w:before="0"/>
              <w:rPr>
                <w:rFonts w:eastAsia="TimesNewRomanPSMT" w:cs="Arial"/>
                <w:b/>
                <w:bCs/>
                <w:sz w:val="24"/>
                <w:szCs w:val="24"/>
                <w:lang w:val="ru-RU"/>
              </w:rPr>
            </w:pPr>
          </w:p>
        </w:tc>
      </w:tr>
      <w:tr w:rsidR="00BD2679" w:rsidRPr="00EC5BB4" w14:paraId="58400D77" w14:textId="77777777" w:rsidTr="00521ADB">
        <w:tc>
          <w:tcPr>
            <w:tcW w:w="465" w:type="dxa"/>
            <w:tcBorders>
              <w:top w:val="single" w:sz="4" w:space="0" w:color="000000"/>
              <w:left w:val="single" w:sz="4" w:space="0" w:color="000000"/>
              <w:bottom w:val="single" w:sz="4" w:space="0" w:color="000000"/>
            </w:tcBorders>
            <w:shd w:val="clear" w:color="auto" w:fill="auto"/>
          </w:tcPr>
          <w:p w14:paraId="5C643E79" w14:textId="77777777" w:rsidR="00BD2679" w:rsidRPr="00EC5BB4" w:rsidRDefault="00BD2679" w:rsidP="00521ADB">
            <w:pPr>
              <w:snapToGrid w:val="0"/>
              <w:spacing w:before="0"/>
              <w:rPr>
                <w:rFonts w:eastAsia="TimesNewRomanPSMT" w:cs="Arial"/>
                <w:bCs/>
                <w:i/>
                <w:sz w:val="24"/>
                <w:szCs w:val="24"/>
                <w:lang w:val="ru-RU"/>
              </w:rPr>
            </w:pPr>
          </w:p>
          <w:p w14:paraId="0CBD89F7" w14:textId="77777777" w:rsidR="00BD2679" w:rsidRPr="00EC5BB4" w:rsidRDefault="00BD2679" w:rsidP="00521ADB">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E6292AF" w14:textId="77777777" w:rsidR="00BD2679" w:rsidRPr="00D9462D" w:rsidRDefault="00BD2679" w:rsidP="003852A3">
            <w:pPr>
              <w:snapToGrid w:val="0"/>
              <w:spacing w:before="0"/>
              <w:jc w:val="left"/>
              <w:rPr>
                <w:rFonts w:eastAsia="TimesNewRomanPSMT" w:cs="Arial"/>
                <w:bCs/>
                <w:i/>
                <w:sz w:val="24"/>
                <w:szCs w:val="24"/>
              </w:rPr>
            </w:pPr>
          </w:p>
          <w:p w14:paraId="06A22822" w14:textId="77777777" w:rsidR="00BD2679" w:rsidRPr="00D9462D" w:rsidRDefault="00BD2679" w:rsidP="003852A3">
            <w:pPr>
              <w:spacing w:before="0"/>
              <w:jc w:val="left"/>
              <w:rPr>
                <w:rFonts w:eastAsia="TimesNewRomanPSMT" w:cs="Arial"/>
                <w:b/>
                <w:bCs/>
                <w:sz w:val="24"/>
                <w:szCs w:val="24"/>
              </w:rPr>
            </w:pPr>
            <w:r w:rsidRPr="00D9462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EA4AB0" w14:textId="77777777" w:rsidR="00BD2679" w:rsidRPr="00EC5BB4" w:rsidRDefault="00BD2679" w:rsidP="00521ADB">
            <w:pPr>
              <w:snapToGrid w:val="0"/>
              <w:spacing w:before="0"/>
              <w:rPr>
                <w:rFonts w:eastAsia="TimesNewRomanPSMT" w:cs="Arial"/>
                <w:b/>
                <w:bCs/>
                <w:sz w:val="24"/>
                <w:szCs w:val="24"/>
              </w:rPr>
            </w:pPr>
          </w:p>
        </w:tc>
      </w:tr>
      <w:tr w:rsidR="00BD2679" w:rsidRPr="00F1794B" w14:paraId="0A375DB0" w14:textId="77777777" w:rsidTr="00521ADB">
        <w:trPr>
          <w:trHeight w:val="512"/>
        </w:trPr>
        <w:tc>
          <w:tcPr>
            <w:tcW w:w="465" w:type="dxa"/>
            <w:tcBorders>
              <w:top w:val="single" w:sz="4" w:space="0" w:color="000000"/>
              <w:left w:val="single" w:sz="4" w:space="0" w:color="000000"/>
              <w:bottom w:val="single" w:sz="4" w:space="0" w:color="000000"/>
            </w:tcBorders>
            <w:shd w:val="clear" w:color="auto" w:fill="auto"/>
          </w:tcPr>
          <w:p w14:paraId="2C516BAB" w14:textId="77777777" w:rsidR="00BD2679" w:rsidRPr="00EC5BB4" w:rsidRDefault="00BD2679" w:rsidP="00521AD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9C4601" w14:textId="77777777" w:rsidR="00BD2679" w:rsidRPr="0010159C" w:rsidRDefault="00BD2679" w:rsidP="003852A3">
            <w:pPr>
              <w:snapToGrid w:val="0"/>
              <w:spacing w:before="0"/>
              <w:jc w:val="left"/>
              <w:rPr>
                <w:rFonts w:eastAsia="TimesNewRomanPSMT" w:cs="Arial"/>
                <w:bCs/>
                <w:i/>
                <w:sz w:val="24"/>
                <w:szCs w:val="24"/>
                <w:lang w:val="ru-RU"/>
              </w:rPr>
            </w:pPr>
            <w:r w:rsidRPr="0010159C">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3667C2" w14:textId="77777777" w:rsidR="00BD2679" w:rsidRPr="0010159C" w:rsidRDefault="00BD2679" w:rsidP="00521ADB">
            <w:pPr>
              <w:snapToGrid w:val="0"/>
              <w:spacing w:before="0"/>
              <w:rPr>
                <w:rFonts w:eastAsia="TimesNewRomanPSMT" w:cs="Arial"/>
                <w:b/>
                <w:bCs/>
                <w:sz w:val="24"/>
                <w:szCs w:val="24"/>
                <w:lang w:val="ru-RU"/>
              </w:rPr>
            </w:pPr>
          </w:p>
        </w:tc>
      </w:tr>
      <w:tr w:rsidR="00BD2679" w:rsidRPr="00EC5BB4" w14:paraId="69252C48" w14:textId="77777777" w:rsidTr="00521ADB">
        <w:tc>
          <w:tcPr>
            <w:tcW w:w="465" w:type="dxa"/>
            <w:tcBorders>
              <w:top w:val="single" w:sz="4" w:space="0" w:color="000000"/>
              <w:left w:val="single" w:sz="4" w:space="0" w:color="000000"/>
              <w:bottom w:val="single" w:sz="4" w:space="0" w:color="000000"/>
            </w:tcBorders>
            <w:shd w:val="clear" w:color="auto" w:fill="auto"/>
          </w:tcPr>
          <w:p w14:paraId="0911E51C" w14:textId="77777777" w:rsidR="00BD2679" w:rsidRPr="0010159C" w:rsidRDefault="00BD2679" w:rsidP="00521ADB">
            <w:pPr>
              <w:snapToGrid w:val="0"/>
              <w:spacing w:before="0"/>
              <w:rPr>
                <w:rFonts w:eastAsia="TimesNewRomanPSMT" w:cs="Arial"/>
                <w:bCs/>
                <w:i/>
                <w:sz w:val="24"/>
                <w:szCs w:val="24"/>
                <w:lang w:val="ru-RU"/>
              </w:rPr>
            </w:pPr>
          </w:p>
          <w:p w14:paraId="0E8F112E" w14:textId="77777777" w:rsidR="00BD2679" w:rsidRPr="0010159C" w:rsidRDefault="00BD2679" w:rsidP="00521ADB">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192D96B" w14:textId="77777777" w:rsidR="00BD2679" w:rsidRPr="0010159C" w:rsidRDefault="00BD2679" w:rsidP="003852A3">
            <w:pPr>
              <w:snapToGrid w:val="0"/>
              <w:spacing w:before="0"/>
              <w:jc w:val="left"/>
              <w:rPr>
                <w:rFonts w:eastAsia="TimesNewRomanPSMT" w:cs="Arial"/>
                <w:bCs/>
                <w:i/>
                <w:sz w:val="24"/>
                <w:szCs w:val="24"/>
                <w:lang w:val="ru-RU"/>
              </w:rPr>
            </w:pPr>
          </w:p>
          <w:p w14:paraId="19ABB132" w14:textId="77777777" w:rsidR="00BD2679" w:rsidRPr="00EC5BB4" w:rsidRDefault="00BD2679" w:rsidP="003852A3">
            <w:pPr>
              <w:spacing w:before="0"/>
              <w:jc w:val="left"/>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B97E0A" w14:textId="77777777" w:rsidR="00BD2679" w:rsidRPr="00EC5BB4" w:rsidRDefault="00BD2679" w:rsidP="00521ADB">
            <w:pPr>
              <w:snapToGrid w:val="0"/>
              <w:spacing w:before="0"/>
              <w:rPr>
                <w:rFonts w:eastAsia="TimesNewRomanPSMT" w:cs="Arial"/>
                <w:b/>
                <w:bCs/>
                <w:sz w:val="24"/>
                <w:szCs w:val="24"/>
              </w:rPr>
            </w:pPr>
          </w:p>
        </w:tc>
      </w:tr>
      <w:tr w:rsidR="00BD2679" w:rsidRPr="00EC5BB4" w14:paraId="16BEC57A" w14:textId="77777777" w:rsidTr="00521ADB">
        <w:tc>
          <w:tcPr>
            <w:tcW w:w="465" w:type="dxa"/>
            <w:tcBorders>
              <w:top w:val="single" w:sz="4" w:space="0" w:color="000000"/>
              <w:left w:val="single" w:sz="4" w:space="0" w:color="000000"/>
              <w:bottom w:val="single" w:sz="4" w:space="0" w:color="000000"/>
            </w:tcBorders>
            <w:shd w:val="clear" w:color="auto" w:fill="auto"/>
          </w:tcPr>
          <w:p w14:paraId="5220C083" w14:textId="77777777" w:rsidR="00BD2679" w:rsidRPr="00EC5BB4" w:rsidRDefault="00BD2679" w:rsidP="00521ADB">
            <w:pPr>
              <w:snapToGrid w:val="0"/>
              <w:spacing w:before="0"/>
              <w:rPr>
                <w:rFonts w:eastAsia="TimesNewRomanPSMT" w:cs="Arial"/>
                <w:bCs/>
                <w:i/>
                <w:sz w:val="24"/>
                <w:szCs w:val="24"/>
              </w:rPr>
            </w:pPr>
          </w:p>
          <w:p w14:paraId="4D86532E" w14:textId="77777777" w:rsidR="00BD2679" w:rsidRPr="00EC5BB4" w:rsidRDefault="00BD2679" w:rsidP="00521AD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531F3A3" w14:textId="77777777" w:rsidR="00BD2679" w:rsidRPr="00EC5BB4" w:rsidRDefault="00BD2679" w:rsidP="003852A3">
            <w:pPr>
              <w:snapToGrid w:val="0"/>
              <w:spacing w:before="0"/>
              <w:jc w:val="left"/>
              <w:rPr>
                <w:rFonts w:eastAsia="TimesNewRomanPSMT" w:cs="Arial"/>
                <w:bCs/>
                <w:i/>
                <w:sz w:val="24"/>
                <w:szCs w:val="24"/>
              </w:rPr>
            </w:pPr>
          </w:p>
          <w:p w14:paraId="585C8B94" w14:textId="77777777" w:rsidR="00BD2679" w:rsidRPr="00EC5BB4" w:rsidRDefault="00BD2679" w:rsidP="003852A3">
            <w:pPr>
              <w:spacing w:before="0"/>
              <w:jc w:val="left"/>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63A506" w14:textId="77777777" w:rsidR="00BD2679" w:rsidRPr="00EC5BB4" w:rsidRDefault="00BD2679" w:rsidP="00521ADB">
            <w:pPr>
              <w:snapToGrid w:val="0"/>
              <w:spacing w:before="0"/>
              <w:rPr>
                <w:rFonts w:eastAsia="TimesNewRomanPSMT" w:cs="Arial"/>
                <w:b/>
                <w:bCs/>
                <w:sz w:val="24"/>
                <w:szCs w:val="24"/>
              </w:rPr>
            </w:pPr>
          </w:p>
        </w:tc>
      </w:tr>
      <w:tr w:rsidR="00BD2679" w:rsidRPr="00EC5BB4" w14:paraId="09004BE8" w14:textId="77777777" w:rsidTr="00521ADB">
        <w:tc>
          <w:tcPr>
            <w:tcW w:w="465" w:type="dxa"/>
            <w:tcBorders>
              <w:top w:val="single" w:sz="4" w:space="0" w:color="000000"/>
              <w:left w:val="single" w:sz="4" w:space="0" w:color="000000"/>
              <w:bottom w:val="single" w:sz="4" w:space="0" w:color="000000"/>
            </w:tcBorders>
            <w:shd w:val="clear" w:color="auto" w:fill="auto"/>
          </w:tcPr>
          <w:p w14:paraId="2FAA9B2F" w14:textId="77777777" w:rsidR="00BD2679" w:rsidRPr="00EC5BB4" w:rsidRDefault="00BD2679" w:rsidP="00521ADB">
            <w:pPr>
              <w:snapToGrid w:val="0"/>
              <w:spacing w:before="0"/>
              <w:rPr>
                <w:rFonts w:eastAsia="TimesNewRomanPSMT" w:cs="Arial"/>
                <w:bCs/>
                <w:i/>
                <w:sz w:val="24"/>
                <w:szCs w:val="24"/>
              </w:rPr>
            </w:pPr>
          </w:p>
          <w:p w14:paraId="3F1026F3" w14:textId="77777777" w:rsidR="00BD2679" w:rsidRPr="00EC5BB4" w:rsidRDefault="00BD2679" w:rsidP="00521AD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9B3200D" w14:textId="77777777" w:rsidR="00BD2679" w:rsidRPr="00EC5BB4" w:rsidRDefault="00BD2679" w:rsidP="003852A3">
            <w:pPr>
              <w:snapToGrid w:val="0"/>
              <w:spacing w:before="0"/>
              <w:jc w:val="left"/>
              <w:rPr>
                <w:rFonts w:eastAsia="TimesNewRomanPSMT" w:cs="Arial"/>
                <w:bCs/>
                <w:i/>
                <w:sz w:val="24"/>
                <w:szCs w:val="24"/>
              </w:rPr>
            </w:pPr>
          </w:p>
          <w:p w14:paraId="17E18285" w14:textId="77777777" w:rsidR="00BD2679" w:rsidRPr="00EC5BB4" w:rsidRDefault="00BD2679" w:rsidP="003852A3">
            <w:pPr>
              <w:spacing w:before="0"/>
              <w:jc w:val="left"/>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58DC18" w14:textId="77777777" w:rsidR="00BD2679" w:rsidRPr="00EC5BB4" w:rsidRDefault="00BD2679" w:rsidP="00521ADB">
            <w:pPr>
              <w:snapToGrid w:val="0"/>
              <w:spacing w:before="0"/>
              <w:rPr>
                <w:rFonts w:eastAsia="TimesNewRomanPSMT" w:cs="Arial"/>
                <w:b/>
                <w:bCs/>
                <w:sz w:val="24"/>
                <w:szCs w:val="24"/>
              </w:rPr>
            </w:pPr>
          </w:p>
        </w:tc>
      </w:tr>
      <w:tr w:rsidR="00BD2679" w:rsidRPr="00EC5BB4" w14:paraId="20DF6FB1" w14:textId="77777777" w:rsidTr="00521ADB">
        <w:tc>
          <w:tcPr>
            <w:tcW w:w="465" w:type="dxa"/>
            <w:tcBorders>
              <w:top w:val="single" w:sz="4" w:space="0" w:color="000000"/>
              <w:left w:val="single" w:sz="4" w:space="0" w:color="000000"/>
              <w:bottom w:val="single" w:sz="4" w:space="0" w:color="000000"/>
            </w:tcBorders>
            <w:shd w:val="clear" w:color="auto" w:fill="auto"/>
          </w:tcPr>
          <w:p w14:paraId="6B6CA5D2" w14:textId="77777777" w:rsidR="00BD2679" w:rsidRPr="00EC5BB4" w:rsidRDefault="00BD2679" w:rsidP="00521AD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225F60" w14:textId="77777777" w:rsidR="00BD2679" w:rsidRPr="00EC5BB4" w:rsidRDefault="00BD2679" w:rsidP="003852A3">
            <w:pPr>
              <w:snapToGrid w:val="0"/>
              <w:spacing w:before="0"/>
              <w:jc w:val="left"/>
              <w:rPr>
                <w:rFonts w:eastAsia="TimesNewRomanPSMT" w:cs="Arial"/>
                <w:bCs/>
                <w:i/>
                <w:sz w:val="24"/>
                <w:szCs w:val="24"/>
              </w:rPr>
            </w:pPr>
          </w:p>
          <w:p w14:paraId="3BB1C9E8" w14:textId="77777777" w:rsidR="00BD2679" w:rsidRPr="00EC5BB4" w:rsidRDefault="00BD2679" w:rsidP="003852A3">
            <w:pPr>
              <w:spacing w:before="0"/>
              <w:jc w:val="left"/>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9B8F91" w14:textId="77777777" w:rsidR="00BD2679" w:rsidRPr="00EC5BB4" w:rsidRDefault="00BD2679" w:rsidP="00521ADB">
            <w:pPr>
              <w:snapToGrid w:val="0"/>
              <w:spacing w:before="0"/>
              <w:rPr>
                <w:rFonts w:eastAsia="TimesNewRomanPSMT" w:cs="Arial"/>
                <w:b/>
                <w:bCs/>
                <w:sz w:val="24"/>
                <w:szCs w:val="24"/>
              </w:rPr>
            </w:pPr>
          </w:p>
        </w:tc>
      </w:tr>
      <w:tr w:rsidR="00BD2679" w:rsidRPr="00F1794B" w14:paraId="24823DF6" w14:textId="77777777" w:rsidTr="00521ADB">
        <w:tc>
          <w:tcPr>
            <w:tcW w:w="465" w:type="dxa"/>
            <w:tcBorders>
              <w:top w:val="single" w:sz="4" w:space="0" w:color="000000"/>
              <w:left w:val="single" w:sz="4" w:space="0" w:color="000000"/>
              <w:bottom w:val="single" w:sz="4" w:space="0" w:color="000000"/>
            </w:tcBorders>
            <w:shd w:val="clear" w:color="auto" w:fill="auto"/>
          </w:tcPr>
          <w:p w14:paraId="36CC8DC0" w14:textId="77777777" w:rsidR="00BD2679" w:rsidRPr="00EC5BB4" w:rsidRDefault="00BD2679" w:rsidP="00521AD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66DE48" w14:textId="77777777" w:rsidR="00BD2679" w:rsidRPr="00EC5BB4" w:rsidRDefault="00BD2679" w:rsidP="003852A3">
            <w:pPr>
              <w:snapToGrid w:val="0"/>
              <w:spacing w:before="0"/>
              <w:jc w:val="left"/>
              <w:rPr>
                <w:rFonts w:eastAsia="TimesNewRomanPSMT" w:cs="Arial"/>
                <w:bCs/>
                <w:i/>
                <w:sz w:val="24"/>
                <w:szCs w:val="24"/>
                <w:lang w:val="ru-RU"/>
              </w:rPr>
            </w:pPr>
          </w:p>
          <w:p w14:paraId="656A60B2" w14:textId="77777777" w:rsidR="00BD2679" w:rsidRPr="00EC5BB4" w:rsidRDefault="00BD2679" w:rsidP="003852A3">
            <w:pPr>
              <w:spacing w:before="0"/>
              <w:jc w:val="left"/>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0C8620" w14:textId="77777777" w:rsidR="00BD2679" w:rsidRPr="00EC5BB4" w:rsidRDefault="00BD2679" w:rsidP="00521ADB">
            <w:pPr>
              <w:snapToGrid w:val="0"/>
              <w:spacing w:before="0"/>
              <w:rPr>
                <w:rFonts w:eastAsia="TimesNewRomanPSMT" w:cs="Arial"/>
                <w:b/>
                <w:bCs/>
                <w:sz w:val="24"/>
                <w:szCs w:val="24"/>
                <w:lang w:val="ru-RU"/>
              </w:rPr>
            </w:pPr>
          </w:p>
        </w:tc>
      </w:tr>
      <w:tr w:rsidR="00BD2679" w:rsidRPr="00F1794B" w14:paraId="268B9C07" w14:textId="77777777" w:rsidTr="00521ADB">
        <w:tc>
          <w:tcPr>
            <w:tcW w:w="465" w:type="dxa"/>
            <w:tcBorders>
              <w:top w:val="single" w:sz="4" w:space="0" w:color="000000"/>
              <w:left w:val="single" w:sz="4" w:space="0" w:color="000000"/>
              <w:bottom w:val="single" w:sz="4" w:space="0" w:color="000000"/>
            </w:tcBorders>
            <w:shd w:val="clear" w:color="auto" w:fill="auto"/>
          </w:tcPr>
          <w:p w14:paraId="338FD305" w14:textId="77777777" w:rsidR="00BD2679" w:rsidRPr="00EC5BB4" w:rsidRDefault="00BD2679" w:rsidP="00521ADB">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F9F39B0" w14:textId="77777777" w:rsidR="00BD2679" w:rsidRPr="00EC5BB4" w:rsidRDefault="00BD2679" w:rsidP="003852A3">
            <w:pPr>
              <w:snapToGrid w:val="0"/>
              <w:spacing w:before="0"/>
              <w:jc w:val="left"/>
              <w:rPr>
                <w:rFonts w:eastAsia="TimesNewRomanPSMT" w:cs="Arial"/>
                <w:bCs/>
                <w:i/>
                <w:sz w:val="24"/>
                <w:szCs w:val="24"/>
                <w:lang w:val="ru-RU"/>
              </w:rPr>
            </w:pPr>
          </w:p>
          <w:p w14:paraId="0A74EABC" w14:textId="77777777" w:rsidR="00BD2679" w:rsidRPr="00EC5BB4" w:rsidRDefault="00BD2679" w:rsidP="003852A3">
            <w:pPr>
              <w:spacing w:before="0"/>
              <w:jc w:val="left"/>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5DE0F3" w14:textId="77777777" w:rsidR="00BD2679" w:rsidRPr="00EC5BB4" w:rsidRDefault="00BD2679" w:rsidP="00521ADB">
            <w:pPr>
              <w:snapToGrid w:val="0"/>
              <w:spacing w:before="0"/>
              <w:rPr>
                <w:rFonts w:eastAsia="TimesNewRomanPSMT" w:cs="Arial"/>
                <w:b/>
                <w:bCs/>
                <w:sz w:val="24"/>
                <w:szCs w:val="24"/>
                <w:lang w:val="ru-RU"/>
              </w:rPr>
            </w:pPr>
          </w:p>
        </w:tc>
      </w:tr>
    </w:tbl>
    <w:p w14:paraId="54ED7289" w14:textId="77777777" w:rsidR="00BD2679" w:rsidRPr="00EC5BB4" w:rsidRDefault="00BD2679" w:rsidP="00BD2679">
      <w:pPr>
        <w:spacing w:before="0"/>
        <w:rPr>
          <w:rFonts w:cs="Arial"/>
          <w:b/>
          <w:bCs/>
          <w:i/>
          <w:iCs/>
          <w:sz w:val="24"/>
          <w:szCs w:val="24"/>
          <w:u w:val="single"/>
          <w:lang w:val="ru-RU"/>
        </w:rPr>
      </w:pPr>
    </w:p>
    <w:p w14:paraId="344FE23D" w14:textId="77777777" w:rsidR="00BD2679" w:rsidRPr="0042687E" w:rsidRDefault="00BD2679" w:rsidP="00BD2679">
      <w:pPr>
        <w:spacing w:before="0"/>
        <w:rPr>
          <w:rFonts w:cs="Arial"/>
          <w:i/>
          <w:iCs/>
          <w:sz w:val="20"/>
          <w:szCs w:val="20"/>
          <w:lang w:val="ru-RU"/>
        </w:rPr>
      </w:pPr>
      <w:r w:rsidRPr="0042687E">
        <w:rPr>
          <w:rFonts w:cs="Arial"/>
          <w:b/>
          <w:bCs/>
          <w:i/>
          <w:iCs/>
          <w:sz w:val="20"/>
          <w:szCs w:val="20"/>
          <w:u w:val="single"/>
          <w:lang w:val="ru-RU"/>
        </w:rPr>
        <w:t>Напомена:</w:t>
      </w:r>
    </w:p>
    <w:p w14:paraId="77A70A49" w14:textId="77777777" w:rsidR="00BD2679" w:rsidRPr="0042687E" w:rsidRDefault="00BD2679" w:rsidP="00BD2679">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E428156" w14:textId="77777777" w:rsidR="00BD2679" w:rsidRDefault="00BD2679" w:rsidP="00BD2679">
      <w:pPr>
        <w:spacing w:before="0"/>
        <w:rPr>
          <w:rFonts w:eastAsia="TimesNewRomanPSMT" w:cs="Arial"/>
          <w:b/>
          <w:bCs/>
          <w:sz w:val="24"/>
          <w:szCs w:val="24"/>
          <w:lang w:val="ru-RU"/>
        </w:rPr>
      </w:pPr>
    </w:p>
    <w:p w14:paraId="3868B2F5" w14:textId="77777777" w:rsidR="00BD2679" w:rsidRPr="00EC5BB4" w:rsidRDefault="00BD2679" w:rsidP="00BD2679">
      <w:pPr>
        <w:spacing w:before="0"/>
        <w:rPr>
          <w:rFonts w:eastAsia="TimesNewRomanPSMT" w:cs="Arial"/>
          <w:b/>
          <w:bCs/>
          <w:sz w:val="24"/>
          <w:szCs w:val="24"/>
          <w:lang w:val="ru-RU"/>
        </w:rPr>
      </w:pPr>
    </w:p>
    <w:p w14:paraId="23A63E5E" w14:textId="77777777" w:rsidR="00BD2679" w:rsidRPr="00EC5BB4" w:rsidRDefault="00BD2679" w:rsidP="00BD2679">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p w14:paraId="3BB35C10" w14:textId="77777777" w:rsidR="00BD2679" w:rsidRPr="00EC5BB4" w:rsidRDefault="00BD2679" w:rsidP="00BD2679">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BD2679" w:rsidRPr="00EC5BB4" w14:paraId="61E8B8B6" w14:textId="77777777" w:rsidTr="00521ADB">
        <w:tc>
          <w:tcPr>
            <w:tcW w:w="465" w:type="dxa"/>
            <w:tcBorders>
              <w:top w:val="single" w:sz="4" w:space="0" w:color="000000"/>
              <w:left w:val="single" w:sz="4" w:space="0" w:color="000000"/>
              <w:bottom w:val="single" w:sz="4" w:space="0" w:color="000000"/>
            </w:tcBorders>
            <w:shd w:val="clear" w:color="auto" w:fill="auto"/>
          </w:tcPr>
          <w:p w14:paraId="6ADFA954" w14:textId="77777777" w:rsidR="00BD2679" w:rsidRPr="00EC5BB4" w:rsidRDefault="00BD2679" w:rsidP="00521ADB">
            <w:pPr>
              <w:snapToGrid w:val="0"/>
              <w:spacing w:before="0"/>
              <w:rPr>
                <w:rFonts w:cs="Arial"/>
                <w:sz w:val="24"/>
                <w:szCs w:val="24"/>
              </w:rPr>
            </w:pPr>
          </w:p>
          <w:p w14:paraId="216FDB5A" w14:textId="77777777" w:rsidR="00BD2679" w:rsidRPr="00EC5BB4" w:rsidRDefault="00BD2679" w:rsidP="00521ADB">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B3ECB75" w14:textId="77777777" w:rsidR="00BD2679" w:rsidRPr="00EC5BB4" w:rsidRDefault="00BD2679" w:rsidP="00521ADB">
            <w:pPr>
              <w:snapToGrid w:val="0"/>
              <w:spacing w:before="0"/>
              <w:rPr>
                <w:rFonts w:eastAsia="TimesNewRomanPSMT" w:cs="Arial"/>
                <w:bCs/>
                <w:i/>
                <w:sz w:val="24"/>
                <w:szCs w:val="24"/>
                <w:lang w:val="ru-RU"/>
              </w:rPr>
            </w:pPr>
          </w:p>
          <w:p w14:paraId="13103773" w14:textId="77777777" w:rsidR="00BD2679" w:rsidRPr="00EC5BB4" w:rsidRDefault="00BD2679" w:rsidP="00521ADB">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2BF87D" w14:textId="77777777" w:rsidR="00BD2679" w:rsidRPr="00EC5BB4" w:rsidRDefault="00BD2679" w:rsidP="00521ADB">
            <w:pPr>
              <w:snapToGrid w:val="0"/>
              <w:spacing w:before="0"/>
              <w:rPr>
                <w:rFonts w:eastAsia="TimesNewRomanPSMT" w:cs="Arial"/>
                <w:b/>
                <w:bCs/>
                <w:sz w:val="24"/>
                <w:szCs w:val="24"/>
                <w:lang w:val="ru-RU"/>
              </w:rPr>
            </w:pPr>
          </w:p>
        </w:tc>
      </w:tr>
      <w:tr w:rsidR="00BD2679" w:rsidRPr="00F1794B" w14:paraId="6B1F3767" w14:textId="77777777" w:rsidTr="00521ADB">
        <w:trPr>
          <w:trHeight w:val="557"/>
        </w:trPr>
        <w:tc>
          <w:tcPr>
            <w:tcW w:w="465" w:type="dxa"/>
            <w:tcBorders>
              <w:top w:val="single" w:sz="4" w:space="0" w:color="000000"/>
              <w:left w:val="single" w:sz="4" w:space="0" w:color="000000"/>
              <w:bottom w:val="single" w:sz="4" w:space="0" w:color="000000"/>
            </w:tcBorders>
            <w:shd w:val="clear" w:color="auto" w:fill="auto"/>
          </w:tcPr>
          <w:p w14:paraId="38030E23" w14:textId="77777777" w:rsidR="00BD2679" w:rsidRPr="00EC5BB4" w:rsidRDefault="00BD2679" w:rsidP="00521ADB">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8421D65" w14:textId="77777777" w:rsidR="00BD2679" w:rsidRPr="00D9462D" w:rsidRDefault="00BD2679" w:rsidP="00521ADB">
            <w:pPr>
              <w:snapToGrid w:val="0"/>
              <w:spacing w:before="0"/>
              <w:rPr>
                <w:rFonts w:eastAsia="TimesNewRomanPSMT" w:cs="Arial"/>
                <w:bCs/>
                <w:i/>
                <w:sz w:val="24"/>
                <w:szCs w:val="24"/>
                <w:lang w:val="ru-RU"/>
              </w:rPr>
            </w:pPr>
            <w:r w:rsidRPr="00D9462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6E8CDF" w14:textId="77777777" w:rsidR="00BD2679" w:rsidRPr="0010159C" w:rsidRDefault="00BD2679" w:rsidP="00521ADB">
            <w:pPr>
              <w:snapToGrid w:val="0"/>
              <w:spacing w:before="0"/>
              <w:rPr>
                <w:rFonts w:eastAsia="TimesNewRomanPSMT" w:cs="Arial"/>
                <w:b/>
                <w:bCs/>
                <w:sz w:val="24"/>
                <w:szCs w:val="24"/>
                <w:lang w:val="ru-RU"/>
              </w:rPr>
            </w:pPr>
          </w:p>
        </w:tc>
      </w:tr>
      <w:tr w:rsidR="00BD2679" w:rsidRPr="00EC5BB4" w14:paraId="73DA0343" w14:textId="77777777" w:rsidTr="00521ADB">
        <w:tc>
          <w:tcPr>
            <w:tcW w:w="465" w:type="dxa"/>
            <w:tcBorders>
              <w:top w:val="single" w:sz="4" w:space="0" w:color="000000"/>
              <w:left w:val="single" w:sz="4" w:space="0" w:color="000000"/>
              <w:bottom w:val="single" w:sz="4" w:space="0" w:color="000000"/>
            </w:tcBorders>
            <w:shd w:val="clear" w:color="auto" w:fill="auto"/>
          </w:tcPr>
          <w:p w14:paraId="279D55F1" w14:textId="77777777" w:rsidR="00BD2679" w:rsidRPr="00EC5BB4" w:rsidRDefault="00BD2679" w:rsidP="00521ADB">
            <w:pPr>
              <w:snapToGrid w:val="0"/>
              <w:spacing w:before="0"/>
              <w:rPr>
                <w:rFonts w:eastAsia="TimesNewRomanPSMT" w:cs="Arial"/>
                <w:bCs/>
                <w:i/>
                <w:sz w:val="24"/>
                <w:szCs w:val="24"/>
                <w:lang w:val="ru-RU"/>
              </w:rPr>
            </w:pPr>
          </w:p>
          <w:p w14:paraId="59F6CB33" w14:textId="77777777" w:rsidR="00BD2679" w:rsidRPr="00EC5BB4" w:rsidRDefault="00BD2679" w:rsidP="00521ADB">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BDE5CC2" w14:textId="77777777" w:rsidR="00BD2679" w:rsidRPr="00D9462D" w:rsidRDefault="00BD2679" w:rsidP="00521ADB">
            <w:pPr>
              <w:snapToGrid w:val="0"/>
              <w:spacing w:before="0"/>
              <w:rPr>
                <w:rFonts w:eastAsia="TimesNewRomanPSMT" w:cs="Arial"/>
                <w:bCs/>
                <w:i/>
                <w:sz w:val="24"/>
                <w:szCs w:val="24"/>
                <w:lang w:val="ru-RU"/>
              </w:rPr>
            </w:pPr>
          </w:p>
          <w:p w14:paraId="4C997AA2" w14:textId="77777777" w:rsidR="00BD2679" w:rsidRPr="00D9462D" w:rsidRDefault="00BD2679" w:rsidP="00521ADB">
            <w:pPr>
              <w:spacing w:before="0"/>
              <w:rPr>
                <w:rFonts w:eastAsia="TimesNewRomanPSMT" w:cs="Arial"/>
                <w:b/>
                <w:bCs/>
                <w:sz w:val="24"/>
                <w:szCs w:val="24"/>
              </w:rPr>
            </w:pPr>
            <w:r w:rsidRPr="00D9462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0271F1" w14:textId="77777777" w:rsidR="00BD2679" w:rsidRPr="00EC5BB4" w:rsidRDefault="00BD2679" w:rsidP="00521ADB">
            <w:pPr>
              <w:snapToGrid w:val="0"/>
              <w:spacing w:before="0"/>
              <w:rPr>
                <w:rFonts w:eastAsia="TimesNewRomanPSMT" w:cs="Arial"/>
                <w:b/>
                <w:bCs/>
                <w:sz w:val="24"/>
                <w:szCs w:val="24"/>
              </w:rPr>
            </w:pPr>
          </w:p>
        </w:tc>
      </w:tr>
      <w:tr w:rsidR="00BD2679" w:rsidRPr="00EC5BB4" w14:paraId="680C4B10" w14:textId="77777777" w:rsidTr="00521ADB">
        <w:tc>
          <w:tcPr>
            <w:tcW w:w="465" w:type="dxa"/>
            <w:tcBorders>
              <w:top w:val="single" w:sz="4" w:space="0" w:color="000000"/>
              <w:left w:val="single" w:sz="4" w:space="0" w:color="000000"/>
              <w:bottom w:val="single" w:sz="4" w:space="0" w:color="000000"/>
            </w:tcBorders>
            <w:shd w:val="clear" w:color="auto" w:fill="auto"/>
          </w:tcPr>
          <w:p w14:paraId="0DBC23F1" w14:textId="77777777" w:rsidR="00BD2679" w:rsidRPr="00EC5BB4" w:rsidRDefault="00BD2679" w:rsidP="00521ADB">
            <w:pPr>
              <w:snapToGrid w:val="0"/>
              <w:spacing w:before="0"/>
              <w:rPr>
                <w:rFonts w:eastAsia="TimesNewRomanPSMT" w:cs="Arial"/>
                <w:bCs/>
                <w:i/>
                <w:sz w:val="24"/>
                <w:szCs w:val="24"/>
              </w:rPr>
            </w:pPr>
          </w:p>
          <w:p w14:paraId="05BB9F1C" w14:textId="77777777" w:rsidR="00BD2679" w:rsidRPr="00EC5BB4" w:rsidRDefault="00BD2679" w:rsidP="00521AD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D39E63" w14:textId="77777777" w:rsidR="00BD2679" w:rsidRPr="00D9462D" w:rsidRDefault="00BD2679" w:rsidP="00521ADB">
            <w:pPr>
              <w:snapToGrid w:val="0"/>
              <w:spacing w:before="0"/>
              <w:rPr>
                <w:rFonts w:eastAsia="TimesNewRomanPSMT" w:cs="Arial"/>
                <w:bCs/>
                <w:i/>
                <w:sz w:val="24"/>
                <w:szCs w:val="24"/>
              </w:rPr>
            </w:pPr>
          </w:p>
          <w:p w14:paraId="166FEBB2" w14:textId="77777777" w:rsidR="00BD2679" w:rsidRPr="00D9462D" w:rsidRDefault="00BD2679" w:rsidP="00521ADB">
            <w:pPr>
              <w:spacing w:before="0"/>
              <w:rPr>
                <w:rFonts w:eastAsia="TimesNewRomanPSMT" w:cs="Arial"/>
                <w:b/>
                <w:bCs/>
                <w:sz w:val="24"/>
                <w:szCs w:val="24"/>
              </w:rPr>
            </w:pPr>
            <w:r w:rsidRPr="00D9462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B1DA30" w14:textId="77777777" w:rsidR="00BD2679" w:rsidRPr="00EC5BB4" w:rsidRDefault="00BD2679" w:rsidP="00521ADB">
            <w:pPr>
              <w:snapToGrid w:val="0"/>
              <w:spacing w:before="0"/>
              <w:rPr>
                <w:rFonts w:eastAsia="TimesNewRomanPSMT" w:cs="Arial"/>
                <w:b/>
                <w:bCs/>
                <w:sz w:val="24"/>
                <w:szCs w:val="24"/>
              </w:rPr>
            </w:pPr>
          </w:p>
        </w:tc>
      </w:tr>
      <w:tr w:rsidR="00BD2679" w:rsidRPr="00EC5BB4" w14:paraId="279BD09A" w14:textId="77777777" w:rsidTr="00521ADB">
        <w:tc>
          <w:tcPr>
            <w:tcW w:w="465" w:type="dxa"/>
            <w:tcBorders>
              <w:top w:val="single" w:sz="4" w:space="0" w:color="000000"/>
              <w:left w:val="single" w:sz="4" w:space="0" w:color="000000"/>
              <w:bottom w:val="single" w:sz="4" w:space="0" w:color="000000"/>
            </w:tcBorders>
            <w:shd w:val="clear" w:color="auto" w:fill="auto"/>
          </w:tcPr>
          <w:p w14:paraId="3AA886AB" w14:textId="77777777" w:rsidR="00BD2679" w:rsidRPr="00EC5BB4" w:rsidRDefault="00BD2679" w:rsidP="00521ADB">
            <w:pPr>
              <w:snapToGrid w:val="0"/>
              <w:spacing w:before="0"/>
              <w:rPr>
                <w:rFonts w:eastAsia="TimesNewRomanPSMT" w:cs="Arial"/>
                <w:bCs/>
                <w:i/>
                <w:sz w:val="24"/>
                <w:szCs w:val="24"/>
              </w:rPr>
            </w:pPr>
          </w:p>
          <w:p w14:paraId="6E433080" w14:textId="77777777" w:rsidR="00BD2679" w:rsidRPr="00EC5BB4" w:rsidRDefault="00BD2679" w:rsidP="00521AD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2A88B4C" w14:textId="77777777" w:rsidR="00BD2679" w:rsidRPr="00D9462D" w:rsidRDefault="00BD2679" w:rsidP="00521ADB">
            <w:pPr>
              <w:snapToGrid w:val="0"/>
              <w:spacing w:before="0"/>
              <w:rPr>
                <w:rFonts w:eastAsia="TimesNewRomanPSMT" w:cs="Arial"/>
                <w:bCs/>
                <w:i/>
                <w:sz w:val="24"/>
                <w:szCs w:val="24"/>
              </w:rPr>
            </w:pPr>
          </w:p>
          <w:p w14:paraId="36F4B28F" w14:textId="77777777" w:rsidR="00BD2679" w:rsidRPr="00D9462D" w:rsidRDefault="00BD2679" w:rsidP="00521ADB">
            <w:pPr>
              <w:spacing w:before="0"/>
              <w:rPr>
                <w:rFonts w:eastAsia="TimesNewRomanPSMT" w:cs="Arial"/>
                <w:b/>
                <w:bCs/>
                <w:sz w:val="24"/>
                <w:szCs w:val="24"/>
              </w:rPr>
            </w:pPr>
            <w:r w:rsidRPr="00D9462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72EA85" w14:textId="77777777" w:rsidR="00BD2679" w:rsidRPr="00EC5BB4" w:rsidRDefault="00BD2679" w:rsidP="00521ADB">
            <w:pPr>
              <w:snapToGrid w:val="0"/>
              <w:spacing w:before="0"/>
              <w:rPr>
                <w:rFonts w:eastAsia="TimesNewRomanPSMT" w:cs="Arial"/>
                <w:b/>
                <w:bCs/>
                <w:sz w:val="24"/>
                <w:szCs w:val="24"/>
              </w:rPr>
            </w:pPr>
          </w:p>
        </w:tc>
      </w:tr>
      <w:tr w:rsidR="00BD2679" w:rsidRPr="00EC5BB4" w14:paraId="5295F610" w14:textId="77777777" w:rsidTr="00521ADB">
        <w:tc>
          <w:tcPr>
            <w:tcW w:w="465" w:type="dxa"/>
            <w:tcBorders>
              <w:top w:val="single" w:sz="4" w:space="0" w:color="000000"/>
              <w:left w:val="single" w:sz="4" w:space="0" w:color="000000"/>
              <w:bottom w:val="single" w:sz="4" w:space="0" w:color="000000"/>
            </w:tcBorders>
            <w:shd w:val="clear" w:color="auto" w:fill="auto"/>
          </w:tcPr>
          <w:p w14:paraId="1F9E6715" w14:textId="77777777" w:rsidR="00BD2679" w:rsidRPr="00EC5BB4" w:rsidRDefault="00BD2679" w:rsidP="00521AD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AE560E1" w14:textId="77777777" w:rsidR="00BD2679" w:rsidRPr="00D9462D" w:rsidRDefault="00BD2679" w:rsidP="00521ADB">
            <w:pPr>
              <w:snapToGrid w:val="0"/>
              <w:spacing w:before="0"/>
              <w:rPr>
                <w:rFonts w:eastAsia="TimesNewRomanPSMT" w:cs="Arial"/>
                <w:bCs/>
                <w:i/>
                <w:sz w:val="24"/>
                <w:szCs w:val="24"/>
              </w:rPr>
            </w:pPr>
          </w:p>
          <w:p w14:paraId="6CC25FD1" w14:textId="77777777" w:rsidR="00BD2679" w:rsidRPr="00D9462D" w:rsidRDefault="00BD2679" w:rsidP="00521ADB">
            <w:pPr>
              <w:spacing w:before="0"/>
              <w:rPr>
                <w:rFonts w:eastAsia="TimesNewRomanPSMT" w:cs="Arial"/>
                <w:b/>
                <w:bCs/>
                <w:sz w:val="24"/>
                <w:szCs w:val="24"/>
              </w:rPr>
            </w:pPr>
            <w:r w:rsidRPr="00D9462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E2CB16" w14:textId="77777777" w:rsidR="00BD2679" w:rsidRPr="00EC5BB4" w:rsidRDefault="00BD2679" w:rsidP="00521ADB">
            <w:pPr>
              <w:snapToGrid w:val="0"/>
              <w:spacing w:before="0"/>
              <w:rPr>
                <w:rFonts w:eastAsia="TimesNewRomanPSMT" w:cs="Arial"/>
                <w:b/>
                <w:bCs/>
                <w:sz w:val="24"/>
                <w:szCs w:val="24"/>
              </w:rPr>
            </w:pPr>
          </w:p>
        </w:tc>
      </w:tr>
      <w:tr w:rsidR="00BD2679" w:rsidRPr="00EC5BB4" w14:paraId="0217577B" w14:textId="77777777" w:rsidTr="00521ADB">
        <w:tc>
          <w:tcPr>
            <w:tcW w:w="465" w:type="dxa"/>
            <w:tcBorders>
              <w:top w:val="single" w:sz="4" w:space="0" w:color="000000"/>
              <w:left w:val="single" w:sz="4" w:space="0" w:color="000000"/>
              <w:bottom w:val="single" w:sz="4" w:space="0" w:color="000000"/>
            </w:tcBorders>
            <w:shd w:val="clear" w:color="auto" w:fill="auto"/>
          </w:tcPr>
          <w:p w14:paraId="5E0DB361" w14:textId="77777777" w:rsidR="00BD2679" w:rsidRPr="00EC5BB4" w:rsidRDefault="00BD2679" w:rsidP="00521ADB">
            <w:pPr>
              <w:snapToGrid w:val="0"/>
              <w:spacing w:before="0"/>
              <w:rPr>
                <w:rFonts w:eastAsia="TimesNewRomanPSMT" w:cs="Arial"/>
                <w:bCs/>
                <w:i/>
                <w:sz w:val="24"/>
                <w:szCs w:val="24"/>
              </w:rPr>
            </w:pPr>
          </w:p>
          <w:p w14:paraId="4EA77BD6" w14:textId="77777777" w:rsidR="00BD2679" w:rsidRPr="00EC5BB4" w:rsidRDefault="00BD2679" w:rsidP="00521ADB">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A46944A" w14:textId="77777777" w:rsidR="00BD2679" w:rsidRPr="00D9462D" w:rsidRDefault="00BD2679" w:rsidP="00521ADB">
            <w:pPr>
              <w:snapToGrid w:val="0"/>
              <w:spacing w:before="0"/>
              <w:rPr>
                <w:rFonts w:eastAsia="TimesNewRomanPSMT" w:cs="Arial"/>
                <w:bCs/>
                <w:i/>
                <w:sz w:val="24"/>
                <w:szCs w:val="24"/>
                <w:lang w:val="ru-RU"/>
              </w:rPr>
            </w:pPr>
          </w:p>
          <w:p w14:paraId="50B3A2AA" w14:textId="77777777" w:rsidR="00BD2679" w:rsidRPr="00D9462D" w:rsidRDefault="00BD2679" w:rsidP="00521ADB">
            <w:pPr>
              <w:spacing w:before="0"/>
              <w:rPr>
                <w:rFonts w:eastAsia="TimesNewRomanPSMT" w:cs="Arial"/>
                <w:b/>
                <w:bCs/>
                <w:sz w:val="24"/>
                <w:szCs w:val="24"/>
                <w:lang w:val="ru-RU"/>
              </w:rPr>
            </w:pPr>
            <w:r w:rsidRPr="00D9462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742E0D" w14:textId="77777777" w:rsidR="00BD2679" w:rsidRPr="00EC5BB4" w:rsidRDefault="00BD2679" w:rsidP="00521ADB">
            <w:pPr>
              <w:snapToGrid w:val="0"/>
              <w:spacing w:before="0"/>
              <w:rPr>
                <w:rFonts w:eastAsia="TimesNewRomanPSMT" w:cs="Arial"/>
                <w:b/>
                <w:bCs/>
                <w:sz w:val="24"/>
                <w:szCs w:val="24"/>
                <w:lang w:val="ru-RU"/>
              </w:rPr>
            </w:pPr>
          </w:p>
        </w:tc>
      </w:tr>
      <w:tr w:rsidR="00BD2679" w:rsidRPr="00F1794B" w14:paraId="053C9164" w14:textId="77777777" w:rsidTr="00521ADB">
        <w:trPr>
          <w:trHeight w:val="602"/>
        </w:trPr>
        <w:tc>
          <w:tcPr>
            <w:tcW w:w="465" w:type="dxa"/>
            <w:tcBorders>
              <w:top w:val="single" w:sz="4" w:space="0" w:color="000000"/>
              <w:left w:val="single" w:sz="4" w:space="0" w:color="000000"/>
              <w:bottom w:val="single" w:sz="4" w:space="0" w:color="000000"/>
            </w:tcBorders>
            <w:shd w:val="clear" w:color="auto" w:fill="auto"/>
          </w:tcPr>
          <w:p w14:paraId="5483CA59" w14:textId="77777777" w:rsidR="00BD2679" w:rsidRPr="00EC5BB4" w:rsidRDefault="00BD2679" w:rsidP="00521ADB">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EF688CE" w14:textId="77777777" w:rsidR="00BD2679" w:rsidRPr="00D9462D" w:rsidRDefault="00BD2679" w:rsidP="00521ADB">
            <w:pPr>
              <w:snapToGrid w:val="0"/>
              <w:spacing w:before="0"/>
              <w:rPr>
                <w:rFonts w:eastAsia="TimesNewRomanPSMT" w:cs="Arial"/>
                <w:bCs/>
                <w:i/>
                <w:sz w:val="24"/>
                <w:szCs w:val="24"/>
                <w:lang w:val="ru-RU"/>
              </w:rPr>
            </w:pPr>
            <w:r w:rsidRPr="00D9462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EB3AD3" w14:textId="77777777" w:rsidR="00BD2679" w:rsidRPr="0010159C" w:rsidRDefault="00BD2679" w:rsidP="00521ADB">
            <w:pPr>
              <w:snapToGrid w:val="0"/>
              <w:spacing w:before="0"/>
              <w:rPr>
                <w:rFonts w:eastAsia="TimesNewRomanPSMT" w:cs="Arial"/>
                <w:b/>
                <w:bCs/>
                <w:sz w:val="24"/>
                <w:szCs w:val="24"/>
                <w:lang w:val="ru-RU"/>
              </w:rPr>
            </w:pPr>
          </w:p>
        </w:tc>
      </w:tr>
      <w:tr w:rsidR="00BD2679" w:rsidRPr="00EC5BB4" w14:paraId="797A4CF6" w14:textId="77777777" w:rsidTr="00521ADB">
        <w:tc>
          <w:tcPr>
            <w:tcW w:w="465" w:type="dxa"/>
            <w:tcBorders>
              <w:top w:val="single" w:sz="4" w:space="0" w:color="000000"/>
              <w:left w:val="single" w:sz="4" w:space="0" w:color="000000"/>
              <w:bottom w:val="single" w:sz="4" w:space="0" w:color="000000"/>
            </w:tcBorders>
            <w:shd w:val="clear" w:color="auto" w:fill="auto"/>
          </w:tcPr>
          <w:p w14:paraId="7FA2498B" w14:textId="77777777" w:rsidR="00BD2679" w:rsidRPr="00EC5BB4" w:rsidRDefault="00BD2679" w:rsidP="00521ADB">
            <w:pPr>
              <w:snapToGrid w:val="0"/>
              <w:spacing w:before="0"/>
              <w:rPr>
                <w:rFonts w:eastAsia="TimesNewRomanPSMT" w:cs="Arial"/>
                <w:bCs/>
                <w:i/>
                <w:sz w:val="24"/>
                <w:szCs w:val="24"/>
                <w:lang w:val="ru-RU"/>
              </w:rPr>
            </w:pPr>
          </w:p>
          <w:p w14:paraId="0FEC5DBF" w14:textId="77777777" w:rsidR="00BD2679" w:rsidRPr="00EC5BB4" w:rsidRDefault="00BD2679" w:rsidP="00521ADB">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9D532CA" w14:textId="77777777" w:rsidR="00BD2679" w:rsidRPr="00D9462D" w:rsidRDefault="00BD2679" w:rsidP="00521ADB">
            <w:pPr>
              <w:snapToGrid w:val="0"/>
              <w:spacing w:before="0"/>
              <w:rPr>
                <w:rFonts w:eastAsia="TimesNewRomanPSMT" w:cs="Arial"/>
                <w:bCs/>
                <w:i/>
                <w:sz w:val="24"/>
                <w:szCs w:val="24"/>
                <w:lang w:val="ru-RU"/>
              </w:rPr>
            </w:pPr>
          </w:p>
          <w:p w14:paraId="030A5763" w14:textId="77777777" w:rsidR="00BD2679" w:rsidRPr="00D9462D" w:rsidRDefault="00BD2679" w:rsidP="00521ADB">
            <w:pPr>
              <w:spacing w:before="0"/>
              <w:rPr>
                <w:rFonts w:eastAsia="TimesNewRomanPSMT" w:cs="Arial"/>
                <w:b/>
                <w:bCs/>
                <w:sz w:val="24"/>
                <w:szCs w:val="24"/>
              </w:rPr>
            </w:pPr>
            <w:r w:rsidRPr="00D9462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C728F0" w14:textId="77777777" w:rsidR="00BD2679" w:rsidRPr="00EC5BB4" w:rsidRDefault="00BD2679" w:rsidP="00521ADB">
            <w:pPr>
              <w:snapToGrid w:val="0"/>
              <w:spacing w:before="0"/>
              <w:rPr>
                <w:rFonts w:eastAsia="TimesNewRomanPSMT" w:cs="Arial"/>
                <w:b/>
                <w:bCs/>
                <w:sz w:val="24"/>
                <w:szCs w:val="24"/>
              </w:rPr>
            </w:pPr>
          </w:p>
        </w:tc>
      </w:tr>
      <w:tr w:rsidR="00BD2679" w:rsidRPr="00EC5BB4" w14:paraId="3053CD57" w14:textId="77777777" w:rsidTr="00521ADB">
        <w:tc>
          <w:tcPr>
            <w:tcW w:w="465" w:type="dxa"/>
            <w:tcBorders>
              <w:top w:val="single" w:sz="4" w:space="0" w:color="000000"/>
              <w:left w:val="single" w:sz="4" w:space="0" w:color="000000"/>
              <w:bottom w:val="single" w:sz="4" w:space="0" w:color="000000"/>
            </w:tcBorders>
            <w:shd w:val="clear" w:color="auto" w:fill="auto"/>
          </w:tcPr>
          <w:p w14:paraId="63E77F0A" w14:textId="77777777" w:rsidR="00BD2679" w:rsidRPr="00EC5BB4" w:rsidRDefault="00BD2679" w:rsidP="00521ADB">
            <w:pPr>
              <w:snapToGrid w:val="0"/>
              <w:spacing w:before="0"/>
              <w:rPr>
                <w:rFonts w:eastAsia="TimesNewRomanPSMT" w:cs="Arial"/>
                <w:bCs/>
                <w:i/>
                <w:sz w:val="24"/>
                <w:szCs w:val="24"/>
              </w:rPr>
            </w:pPr>
          </w:p>
          <w:p w14:paraId="43017E45" w14:textId="77777777" w:rsidR="00BD2679" w:rsidRPr="00EC5BB4" w:rsidRDefault="00BD2679" w:rsidP="00521AD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55FC87" w14:textId="77777777" w:rsidR="00BD2679" w:rsidRPr="00D9462D" w:rsidRDefault="00BD2679" w:rsidP="00521ADB">
            <w:pPr>
              <w:snapToGrid w:val="0"/>
              <w:spacing w:before="0"/>
              <w:rPr>
                <w:rFonts w:eastAsia="TimesNewRomanPSMT" w:cs="Arial"/>
                <w:bCs/>
                <w:i/>
                <w:sz w:val="24"/>
                <w:szCs w:val="24"/>
              </w:rPr>
            </w:pPr>
          </w:p>
          <w:p w14:paraId="1CC58A42" w14:textId="77777777" w:rsidR="00BD2679" w:rsidRPr="00D9462D" w:rsidRDefault="00BD2679" w:rsidP="00521ADB">
            <w:pPr>
              <w:spacing w:before="0"/>
              <w:rPr>
                <w:rFonts w:eastAsia="TimesNewRomanPSMT" w:cs="Arial"/>
                <w:b/>
                <w:bCs/>
                <w:sz w:val="24"/>
                <w:szCs w:val="24"/>
              </w:rPr>
            </w:pPr>
            <w:r w:rsidRPr="00D9462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55B6D4" w14:textId="77777777" w:rsidR="00BD2679" w:rsidRPr="00EC5BB4" w:rsidRDefault="00BD2679" w:rsidP="00521ADB">
            <w:pPr>
              <w:snapToGrid w:val="0"/>
              <w:spacing w:before="0"/>
              <w:rPr>
                <w:rFonts w:eastAsia="TimesNewRomanPSMT" w:cs="Arial"/>
                <w:b/>
                <w:bCs/>
                <w:sz w:val="24"/>
                <w:szCs w:val="24"/>
              </w:rPr>
            </w:pPr>
          </w:p>
        </w:tc>
      </w:tr>
      <w:tr w:rsidR="00BD2679" w:rsidRPr="00EC5BB4" w14:paraId="55116B7C" w14:textId="77777777" w:rsidTr="00521ADB">
        <w:tc>
          <w:tcPr>
            <w:tcW w:w="465" w:type="dxa"/>
            <w:tcBorders>
              <w:top w:val="single" w:sz="4" w:space="0" w:color="000000"/>
              <w:left w:val="single" w:sz="4" w:space="0" w:color="000000"/>
              <w:bottom w:val="single" w:sz="4" w:space="0" w:color="000000"/>
            </w:tcBorders>
            <w:shd w:val="clear" w:color="auto" w:fill="auto"/>
          </w:tcPr>
          <w:p w14:paraId="19F952C8" w14:textId="77777777" w:rsidR="00BD2679" w:rsidRPr="00EC5BB4" w:rsidRDefault="00BD2679" w:rsidP="00521ADB">
            <w:pPr>
              <w:snapToGrid w:val="0"/>
              <w:spacing w:before="0"/>
              <w:rPr>
                <w:rFonts w:eastAsia="TimesNewRomanPSMT" w:cs="Arial"/>
                <w:bCs/>
                <w:i/>
                <w:sz w:val="24"/>
                <w:szCs w:val="24"/>
              </w:rPr>
            </w:pPr>
          </w:p>
          <w:p w14:paraId="0CE983C6" w14:textId="77777777" w:rsidR="00BD2679" w:rsidRPr="00EC5BB4" w:rsidRDefault="00BD2679" w:rsidP="00521AD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570F07C" w14:textId="77777777" w:rsidR="00BD2679" w:rsidRPr="00D9462D" w:rsidRDefault="00BD2679" w:rsidP="00521ADB">
            <w:pPr>
              <w:snapToGrid w:val="0"/>
              <w:spacing w:before="0"/>
              <w:rPr>
                <w:rFonts w:eastAsia="TimesNewRomanPSMT" w:cs="Arial"/>
                <w:bCs/>
                <w:i/>
                <w:sz w:val="24"/>
                <w:szCs w:val="24"/>
              </w:rPr>
            </w:pPr>
          </w:p>
          <w:p w14:paraId="08C6AFAC" w14:textId="77777777" w:rsidR="00BD2679" w:rsidRPr="00D9462D" w:rsidRDefault="00BD2679" w:rsidP="00521ADB">
            <w:pPr>
              <w:spacing w:before="0"/>
              <w:rPr>
                <w:rFonts w:eastAsia="TimesNewRomanPSMT" w:cs="Arial"/>
                <w:b/>
                <w:bCs/>
                <w:sz w:val="24"/>
                <w:szCs w:val="24"/>
              </w:rPr>
            </w:pPr>
            <w:r w:rsidRPr="00D9462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4E1F3E" w14:textId="77777777" w:rsidR="00BD2679" w:rsidRPr="00EC5BB4" w:rsidRDefault="00BD2679" w:rsidP="00521ADB">
            <w:pPr>
              <w:snapToGrid w:val="0"/>
              <w:spacing w:before="0"/>
              <w:rPr>
                <w:rFonts w:eastAsia="TimesNewRomanPSMT" w:cs="Arial"/>
                <w:b/>
                <w:bCs/>
                <w:sz w:val="24"/>
                <w:szCs w:val="24"/>
              </w:rPr>
            </w:pPr>
          </w:p>
        </w:tc>
      </w:tr>
      <w:tr w:rsidR="00BD2679" w:rsidRPr="00EC5BB4" w14:paraId="528F51F5" w14:textId="77777777" w:rsidTr="00521ADB">
        <w:tc>
          <w:tcPr>
            <w:tcW w:w="465" w:type="dxa"/>
            <w:tcBorders>
              <w:top w:val="single" w:sz="4" w:space="0" w:color="000000"/>
              <w:left w:val="single" w:sz="4" w:space="0" w:color="000000"/>
              <w:bottom w:val="single" w:sz="4" w:space="0" w:color="000000"/>
            </w:tcBorders>
            <w:shd w:val="clear" w:color="auto" w:fill="auto"/>
          </w:tcPr>
          <w:p w14:paraId="18554559" w14:textId="77777777" w:rsidR="00BD2679" w:rsidRPr="00EC5BB4" w:rsidRDefault="00BD2679" w:rsidP="00521AD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A521DE2" w14:textId="77777777" w:rsidR="00BD2679" w:rsidRPr="00D9462D" w:rsidRDefault="00BD2679" w:rsidP="00521ADB">
            <w:pPr>
              <w:snapToGrid w:val="0"/>
              <w:spacing w:before="0"/>
              <w:rPr>
                <w:rFonts w:eastAsia="TimesNewRomanPSMT" w:cs="Arial"/>
                <w:bCs/>
                <w:i/>
                <w:sz w:val="24"/>
                <w:szCs w:val="24"/>
              </w:rPr>
            </w:pPr>
          </w:p>
          <w:p w14:paraId="5B512391" w14:textId="77777777" w:rsidR="00BD2679" w:rsidRPr="00D9462D" w:rsidRDefault="00BD2679" w:rsidP="00521ADB">
            <w:pPr>
              <w:spacing w:before="0"/>
              <w:rPr>
                <w:rFonts w:eastAsia="TimesNewRomanPSMT" w:cs="Arial"/>
                <w:b/>
                <w:bCs/>
                <w:sz w:val="24"/>
                <w:szCs w:val="24"/>
              </w:rPr>
            </w:pPr>
            <w:r w:rsidRPr="00D9462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CE61EB" w14:textId="77777777" w:rsidR="00BD2679" w:rsidRPr="00EC5BB4" w:rsidRDefault="00BD2679" w:rsidP="00521ADB">
            <w:pPr>
              <w:snapToGrid w:val="0"/>
              <w:spacing w:before="0"/>
              <w:rPr>
                <w:rFonts w:eastAsia="TimesNewRomanPSMT" w:cs="Arial"/>
                <w:b/>
                <w:bCs/>
                <w:sz w:val="24"/>
                <w:szCs w:val="24"/>
              </w:rPr>
            </w:pPr>
          </w:p>
        </w:tc>
      </w:tr>
      <w:tr w:rsidR="00BD2679" w:rsidRPr="00EC5BB4" w14:paraId="5F79133E" w14:textId="77777777" w:rsidTr="00521ADB">
        <w:tc>
          <w:tcPr>
            <w:tcW w:w="465" w:type="dxa"/>
            <w:tcBorders>
              <w:top w:val="single" w:sz="4" w:space="0" w:color="000000"/>
              <w:left w:val="single" w:sz="4" w:space="0" w:color="000000"/>
              <w:bottom w:val="single" w:sz="4" w:space="0" w:color="000000"/>
            </w:tcBorders>
            <w:shd w:val="clear" w:color="auto" w:fill="auto"/>
          </w:tcPr>
          <w:p w14:paraId="5F47F8D2" w14:textId="77777777" w:rsidR="00BD2679" w:rsidRPr="00EC5BB4" w:rsidRDefault="00BD2679" w:rsidP="00521ADB">
            <w:pPr>
              <w:snapToGrid w:val="0"/>
              <w:spacing w:before="0"/>
              <w:rPr>
                <w:rFonts w:eastAsia="TimesNewRomanPSMT" w:cs="Arial"/>
                <w:bCs/>
                <w:i/>
                <w:sz w:val="24"/>
                <w:szCs w:val="24"/>
              </w:rPr>
            </w:pPr>
          </w:p>
          <w:p w14:paraId="672181CE" w14:textId="77777777" w:rsidR="00BD2679" w:rsidRPr="00EC5BB4" w:rsidRDefault="00BD2679" w:rsidP="00521ADB">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0B7D9CCC" w14:textId="77777777" w:rsidR="00BD2679" w:rsidRPr="00D9462D" w:rsidRDefault="00BD2679" w:rsidP="00521ADB">
            <w:pPr>
              <w:snapToGrid w:val="0"/>
              <w:spacing w:before="0"/>
              <w:rPr>
                <w:rFonts w:eastAsia="TimesNewRomanPSMT" w:cs="Arial"/>
                <w:bCs/>
                <w:i/>
                <w:sz w:val="24"/>
                <w:szCs w:val="24"/>
                <w:lang w:val="ru-RU"/>
              </w:rPr>
            </w:pPr>
          </w:p>
          <w:p w14:paraId="6CF4F33B" w14:textId="77777777" w:rsidR="00BD2679" w:rsidRPr="00D9462D" w:rsidRDefault="00BD2679" w:rsidP="00521ADB">
            <w:pPr>
              <w:spacing w:before="0"/>
              <w:rPr>
                <w:rFonts w:eastAsia="TimesNewRomanPSMT" w:cs="Arial"/>
                <w:b/>
                <w:bCs/>
                <w:sz w:val="24"/>
                <w:szCs w:val="24"/>
                <w:lang w:val="ru-RU"/>
              </w:rPr>
            </w:pPr>
            <w:r w:rsidRPr="00D9462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241653" w14:textId="77777777" w:rsidR="00BD2679" w:rsidRPr="00EC5BB4" w:rsidRDefault="00BD2679" w:rsidP="00521ADB">
            <w:pPr>
              <w:snapToGrid w:val="0"/>
              <w:spacing w:before="0"/>
              <w:rPr>
                <w:rFonts w:eastAsia="TimesNewRomanPSMT" w:cs="Arial"/>
                <w:b/>
                <w:bCs/>
                <w:sz w:val="24"/>
                <w:szCs w:val="24"/>
                <w:lang w:val="ru-RU"/>
              </w:rPr>
            </w:pPr>
          </w:p>
        </w:tc>
      </w:tr>
      <w:tr w:rsidR="00BD2679" w:rsidRPr="00F1794B" w14:paraId="72BF034A" w14:textId="77777777" w:rsidTr="00521ADB">
        <w:trPr>
          <w:trHeight w:val="503"/>
        </w:trPr>
        <w:tc>
          <w:tcPr>
            <w:tcW w:w="465" w:type="dxa"/>
            <w:tcBorders>
              <w:top w:val="single" w:sz="4" w:space="0" w:color="000000"/>
              <w:left w:val="single" w:sz="4" w:space="0" w:color="000000"/>
              <w:bottom w:val="single" w:sz="4" w:space="0" w:color="000000"/>
            </w:tcBorders>
            <w:shd w:val="clear" w:color="auto" w:fill="auto"/>
          </w:tcPr>
          <w:p w14:paraId="42E407FE" w14:textId="77777777" w:rsidR="00BD2679" w:rsidRPr="00EC5BB4" w:rsidRDefault="00BD2679" w:rsidP="00521ADB">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1136647" w14:textId="77777777" w:rsidR="00BD2679" w:rsidRPr="00D9462D" w:rsidRDefault="00BD2679" w:rsidP="00521ADB">
            <w:pPr>
              <w:snapToGrid w:val="0"/>
              <w:spacing w:before="0"/>
              <w:rPr>
                <w:rFonts w:eastAsia="TimesNewRomanPSMT" w:cs="Arial"/>
                <w:bCs/>
                <w:i/>
                <w:sz w:val="24"/>
                <w:szCs w:val="24"/>
                <w:lang w:val="ru-RU"/>
              </w:rPr>
            </w:pPr>
            <w:r w:rsidRPr="00D9462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4784D1" w14:textId="77777777" w:rsidR="00BD2679" w:rsidRPr="0010159C" w:rsidRDefault="00BD2679" w:rsidP="00521ADB">
            <w:pPr>
              <w:snapToGrid w:val="0"/>
              <w:spacing w:before="0"/>
              <w:rPr>
                <w:rFonts w:eastAsia="TimesNewRomanPSMT" w:cs="Arial"/>
                <w:b/>
                <w:bCs/>
                <w:sz w:val="24"/>
                <w:szCs w:val="24"/>
                <w:lang w:val="ru-RU"/>
              </w:rPr>
            </w:pPr>
          </w:p>
        </w:tc>
      </w:tr>
      <w:tr w:rsidR="00BD2679" w:rsidRPr="00EC5BB4" w14:paraId="3594D66E" w14:textId="77777777" w:rsidTr="00521ADB">
        <w:tc>
          <w:tcPr>
            <w:tcW w:w="465" w:type="dxa"/>
            <w:tcBorders>
              <w:top w:val="single" w:sz="4" w:space="0" w:color="000000"/>
              <w:left w:val="single" w:sz="4" w:space="0" w:color="000000"/>
              <w:bottom w:val="single" w:sz="4" w:space="0" w:color="000000"/>
            </w:tcBorders>
            <w:shd w:val="clear" w:color="auto" w:fill="auto"/>
          </w:tcPr>
          <w:p w14:paraId="24EE2505" w14:textId="77777777" w:rsidR="00BD2679" w:rsidRPr="00EC5BB4" w:rsidRDefault="00BD2679" w:rsidP="00521ADB">
            <w:pPr>
              <w:snapToGrid w:val="0"/>
              <w:spacing w:before="0"/>
              <w:rPr>
                <w:rFonts w:eastAsia="TimesNewRomanPSMT" w:cs="Arial"/>
                <w:bCs/>
                <w:i/>
                <w:sz w:val="24"/>
                <w:szCs w:val="24"/>
                <w:lang w:val="ru-RU"/>
              </w:rPr>
            </w:pPr>
          </w:p>
          <w:p w14:paraId="5F0F0376" w14:textId="77777777" w:rsidR="00BD2679" w:rsidRPr="00EC5BB4" w:rsidRDefault="00BD2679" w:rsidP="00521ADB">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E04AD1E" w14:textId="77777777" w:rsidR="00BD2679" w:rsidRPr="00EC5BB4" w:rsidRDefault="00BD2679" w:rsidP="00521ADB">
            <w:pPr>
              <w:snapToGrid w:val="0"/>
              <w:spacing w:before="0"/>
              <w:rPr>
                <w:rFonts w:eastAsia="TimesNewRomanPSMT" w:cs="Arial"/>
                <w:bCs/>
                <w:i/>
                <w:sz w:val="24"/>
                <w:szCs w:val="24"/>
                <w:lang w:val="ru-RU"/>
              </w:rPr>
            </w:pPr>
          </w:p>
          <w:p w14:paraId="74723D46" w14:textId="77777777" w:rsidR="00BD2679" w:rsidRPr="00EC5BB4" w:rsidRDefault="00BD2679" w:rsidP="00521ADB">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A59D6A" w14:textId="77777777" w:rsidR="00BD2679" w:rsidRPr="00EC5BB4" w:rsidRDefault="00BD2679" w:rsidP="00521ADB">
            <w:pPr>
              <w:snapToGrid w:val="0"/>
              <w:spacing w:before="0"/>
              <w:rPr>
                <w:rFonts w:eastAsia="TimesNewRomanPSMT" w:cs="Arial"/>
                <w:b/>
                <w:bCs/>
                <w:sz w:val="24"/>
                <w:szCs w:val="24"/>
              </w:rPr>
            </w:pPr>
          </w:p>
        </w:tc>
      </w:tr>
      <w:tr w:rsidR="00BD2679" w:rsidRPr="00EC5BB4" w14:paraId="596AC127" w14:textId="77777777" w:rsidTr="00521ADB">
        <w:tc>
          <w:tcPr>
            <w:tcW w:w="465" w:type="dxa"/>
            <w:tcBorders>
              <w:top w:val="single" w:sz="4" w:space="0" w:color="000000"/>
              <w:left w:val="single" w:sz="4" w:space="0" w:color="000000"/>
              <w:bottom w:val="single" w:sz="4" w:space="0" w:color="000000"/>
            </w:tcBorders>
            <w:shd w:val="clear" w:color="auto" w:fill="auto"/>
          </w:tcPr>
          <w:p w14:paraId="29F31B85" w14:textId="77777777" w:rsidR="00BD2679" w:rsidRPr="00EC5BB4" w:rsidRDefault="00BD2679" w:rsidP="00521ADB">
            <w:pPr>
              <w:snapToGrid w:val="0"/>
              <w:spacing w:before="0"/>
              <w:rPr>
                <w:rFonts w:eastAsia="TimesNewRomanPSMT" w:cs="Arial"/>
                <w:bCs/>
                <w:i/>
                <w:sz w:val="24"/>
                <w:szCs w:val="24"/>
              </w:rPr>
            </w:pPr>
          </w:p>
          <w:p w14:paraId="6E7383D2" w14:textId="77777777" w:rsidR="00BD2679" w:rsidRPr="00EC5BB4" w:rsidRDefault="00BD2679" w:rsidP="00521AD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950C91" w14:textId="77777777" w:rsidR="00BD2679" w:rsidRPr="00EC5BB4" w:rsidRDefault="00BD2679" w:rsidP="00521ADB">
            <w:pPr>
              <w:snapToGrid w:val="0"/>
              <w:spacing w:before="0"/>
              <w:rPr>
                <w:rFonts w:eastAsia="TimesNewRomanPSMT" w:cs="Arial"/>
                <w:bCs/>
                <w:i/>
                <w:sz w:val="24"/>
                <w:szCs w:val="24"/>
              </w:rPr>
            </w:pPr>
          </w:p>
          <w:p w14:paraId="51100B7D" w14:textId="77777777" w:rsidR="00BD2679" w:rsidRPr="00EC5BB4" w:rsidRDefault="00BD2679" w:rsidP="00521ADB">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959B11" w14:textId="77777777" w:rsidR="00BD2679" w:rsidRPr="00EC5BB4" w:rsidRDefault="00BD2679" w:rsidP="00521ADB">
            <w:pPr>
              <w:snapToGrid w:val="0"/>
              <w:spacing w:before="0"/>
              <w:rPr>
                <w:rFonts w:eastAsia="TimesNewRomanPSMT" w:cs="Arial"/>
                <w:b/>
                <w:bCs/>
                <w:sz w:val="24"/>
                <w:szCs w:val="24"/>
              </w:rPr>
            </w:pPr>
          </w:p>
        </w:tc>
      </w:tr>
      <w:tr w:rsidR="00BD2679" w:rsidRPr="00EC5BB4" w14:paraId="00EDD192" w14:textId="77777777" w:rsidTr="00521ADB">
        <w:tc>
          <w:tcPr>
            <w:tcW w:w="465" w:type="dxa"/>
            <w:tcBorders>
              <w:top w:val="single" w:sz="4" w:space="0" w:color="000000"/>
              <w:left w:val="single" w:sz="4" w:space="0" w:color="000000"/>
              <w:bottom w:val="single" w:sz="4" w:space="0" w:color="000000"/>
            </w:tcBorders>
            <w:shd w:val="clear" w:color="auto" w:fill="auto"/>
          </w:tcPr>
          <w:p w14:paraId="6F80D73F" w14:textId="77777777" w:rsidR="00BD2679" w:rsidRPr="00EC5BB4" w:rsidRDefault="00BD2679" w:rsidP="00521ADB">
            <w:pPr>
              <w:snapToGrid w:val="0"/>
              <w:spacing w:before="0"/>
              <w:rPr>
                <w:rFonts w:eastAsia="TimesNewRomanPSMT" w:cs="Arial"/>
                <w:bCs/>
                <w:i/>
                <w:sz w:val="24"/>
                <w:szCs w:val="24"/>
              </w:rPr>
            </w:pPr>
          </w:p>
          <w:p w14:paraId="3CCE832C" w14:textId="77777777" w:rsidR="00BD2679" w:rsidRPr="00EC5BB4" w:rsidRDefault="00BD2679" w:rsidP="00521AD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98B0F6A" w14:textId="77777777" w:rsidR="00BD2679" w:rsidRPr="00EC5BB4" w:rsidRDefault="00BD2679" w:rsidP="00521ADB">
            <w:pPr>
              <w:snapToGrid w:val="0"/>
              <w:spacing w:before="0"/>
              <w:rPr>
                <w:rFonts w:eastAsia="TimesNewRomanPSMT" w:cs="Arial"/>
                <w:bCs/>
                <w:i/>
                <w:sz w:val="24"/>
                <w:szCs w:val="24"/>
              </w:rPr>
            </w:pPr>
          </w:p>
          <w:p w14:paraId="46DB4CF2" w14:textId="77777777" w:rsidR="00BD2679" w:rsidRPr="00EC5BB4" w:rsidRDefault="00BD2679" w:rsidP="00521ADB">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23A7EB" w14:textId="77777777" w:rsidR="00BD2679" w:rsidRPr="00EC5BB4" w:rsidRDefault="00BD2679" w:rsidP="00521ADB">
            <w:pPr>
              <w:snapToGrid w:val="0"/>
              <w:spacing w:before="0"/>
              <w:rPr>
                <w:rFonts w:eastAsia="TimesNewRomanPSMT" w:cs="Arial"/>
                <w:b/>
                <w:bCs/>
                <w:sz w:val="24"/>
                <w:szCs w:val="24"/>
              </w:rPr>
            </w:pPr>
          </w:p>
        </w:tc>
      </w:tr>
      <w:tr w:rsidR="00BD2679" w:rsidRPr="00EC5BB4" w14:paraId="744CA09A" w14:textId="77777777" w:rsidTr="00521ADB">
        <w:tc>
          <w:tcPr>
            <w:tcW w:w="465" w:type="dxa"/>
            <w:tcBorders>
              <w:top w:val="single" w:sz="4" w:space="0" w:color="000000"/>
              <w:left w:val="single" w:sz="4" w:space="0" w:color="000000"/>
              <w:bottom w:val="single" w:sz="4" w:space="0" w:color="000000"/>
            </w:tcBorders>
            <w:shd w:val="clear" w:color="auto" w:fill="auto"/>
          </w:tcPr>
          <w:p w14:paraId="3E8D706E" w14:textId="77777777" w:rsidR="00BD2679" w:rsidRPr="00EC5BB4" w:rsidRDefault="00BD2679" w:rsidP="00521AD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31F141D" w14:textId="77777777" w:rsidR="00BD2679" w:rsidRPr="00EC5BB4" w:rsidRDefault="00BD2679" w:rsidP="00521ADB">
            <w:pPr>
              <w:snapToGrid w:val="0"/>
              <w:spacing w:before="0"/>
              <w:rPr>
                <w:rFonts w:eastAsia="TimesNewRomanPSMT" w:cs="Arial"/>
                <w:bCs/>
                <w:i/>
                <w:sz w:val="24"/>
                <w:szCs w:val="24"/>
              </w:rPr>
            </w:pPr>
          </w:p>
          <w:p w14:paraId="6A536DE8" w14:textId="77777777" w:rsidR="00BD2679" w:rsidRPr="00EC5BB4" w:rsidRDefault="00BD2679" w:rsidP="00521ADB">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C412A" w14:textId="77777777" w:rsidR="00BD2679" w:rsidRPr="00EC5BB4" w:rsidRDefault="00BD2679" w:rsidP="00521ADB">
            <w:pPr>
              <w:snapToGrid w:val="0"/>
              <w:spacing w:before="0"/>
              <w:rPr>
                <w:rFonts w:eastAsia="TimesNewRomanPSMT" w:cs="Arial"/>
                <w:b/>
                <w:bCs/>
                <w:sz w:val="24"/>
                <w:szCs w:val="24"/>
              </w:rPr>
            </w:pPr>
          </w:p>
        </w:tc>
      </w:tr>
    </w:tbl>
    <w:p w14:paraId="3ABA2490" w14:textId="77777777" w:rsidR="00BD2679" w:rsidRDefault="00BD2679" w:rsidP="00BD2679">
      <w:pPr>
        <w:spacing w:before="0"/>
        <w:rPr>
          <w:rFonts w:cs="Arial"/>
          <w:b/>
          <w:bCs/>
          <w:i/>
          <w:iCs/>
          <w:sz w:val="24"/>
          <w:szCs w:val="24"/>
          <w:u w:val="single"/>
        </w:rPr>
      </w:pPr>
    </w:p>
    <w:p w14:paraId="12198274" w14:textId="77777777" w:rsidR="00BD2679" w:rsidRPr="00EC5BB4" w:rsidRDefault="00BD2679" w:rsidP="00BD2679">
      <w:pPr>
        <w:spacing w:before="0"/>
        <w:rPr>
          <w:rFonts w:cs="Arial"/>
          <w:b/>
          <w:bCs/>
          <w:i/>
          <w:iCs/>
          <w:sz w:val="24"/>
          <w:szCs w:val="24"/>
          <w:u w:val="single"/>
        </w:rPr>
      </w:pPr>
    </w:p>
    <w:p w14:paraId="77AE6352" w14:textId="77777777" w:rsidR="00BD2679" w:rsidRPr="0042687E" w:rsidRDefault="00BD2679" w:rsidP="00BD2679">
      <w:pPr>
        <w:spacing w:before="0"/>
        <w:rPr>
          <w:rFonts w:cs="Arial"/>
          <w:i/>
          <w:iCs/>
          <w:sz w:val="20"/>
          <w:szCs w:val="20"/>
          <w:lang w:val="ru-RU"/>
        </w:rPr>
      </w:pPr>
      <w:r w:rsidRPr="0042687E">
        <w:rPr>
          <w:rFonts w:cs="Arial"/>
          <w:b/>
          <w:bCs/>
          <w:i/>
          <w:iCs/>
          <w:sz w:val="20"/>
          <w:szCs w:val="20"/>
          <w:u w:val="single"/>
        </w:rPr>
        <w:t>Напомена:</w:t>
      </w:r>
    </w:p>
    <w:p w14:paraId="7825300E" w14:textId="77777777" w:rsidR="00BD2679" w:rsidRPr="0042687E" w:rsidRDefault="00BD2679" w:rsidP="00BD2679">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8D40415" w14:textId="77777777" w:rsidR="00BD2679" w:rsidRDefault="00BD2679" w:rsidP="00BD2679">
      <w:pPr>
        <w:spacing w:before="0"/>
        <w:rPr>
          <w:rFonts w:cs="Arial"/>
          <w:i/>
          <w:iCs/>
          <w:sz w:val="24"/>
          <w:szCs w:val="24"/>
        </w:rPr>
      </w:pPr>
    </w:p>
    <w:p w14:paraId="260B4880" w14:textId="77777777" w:rsidR="00DA44C7" w:rsidRDefault="00DA44C7" w:rsidP="00BD2679">
      <w:pPr>
        <w:spacing w:before="0"/>
        <w:rPr>
          <w:rFonts w:cs="Arial"/>
          <w:i/>
          <w:iCs/>
          <w:sz w:val="24"/>
          <w:szCs w:val="24"/>
        </w:rPr>
      </w:pPr>
    </w:p>
    <w:p w14:paraId="19E9131F" w14:textId="77777777" w:rsidR="00DA44C7" w:rsidRPr="00DA44C7" w:rsidRDefault="00DA44C7" w:rsidP="00BD2679">
      <w:pPr>
        <w:spacing w:before="0"/>
        <w:rPr>
          <w:rFonts w:cs="Arial"/>
          <w:i/>
          <w:iCs/>
          <w:sz w:val="24"/>
          <w:szCs w:val="24"/>
        </w:rPr>
      </w:pPr>
    </w:p>
    <w:p w14:paraId="3A3928C4" w14:textId="77777777" w:rsidR="00BD2679" w:rsidRPr="00EC5BB4" w:rsidRDefault="00BD2679" w:rsidP="00BD2679">
      <w:pPr>
        <w:spacing w:before="0"/>
        <w:rPr>
          <w:rFonts w:cs="Arial"/>
          <w:i/>
          <w:iCs/>
          <w:sz w:val="24"/>
          <w:szCs w:val="24"/>
          <w:lang w:val="ru-RU"/>
        </w:rPr>
      </w:pPr>
    </w:p>
    <w:p w14:paraId="3DDDBEDF" w14:textId="77777777" w:rsidR="00BD2679" w:rsidRPr="00BA2C2D" w:rsidRDefault="00BD2679" w:rsidP="00BD2679">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Pr="00BA2C2D">
        <w:rPr>
          <w:rFonts w:eastAsia="TimesNewRomanPSMT" w:cs="Arial"/>
          <w:b/>
          <w:bCs/>
          <w:i/>
          <w:sz w:val="24"/>
          <w:szCs w:val="24"/>
          <w:lang w:val="sr-Cyrl-CS"/>
        </w:rPr>
        <w:t>ЦЕНА И КОМЕРЦИЈАЛНИ УСЛОВИ ПОНУДЕ</w:t>
      </w:r>
    </w:p>
    <w:p w14:paraId="7EF0386A" w14:textId="77777777" w:rsidR="00BD2679" w:rsidRPr="00EC5BB4" w:rsidRDefault="00BD2679" w:rsidP="00BD2679">
      <w:pPr>
        <w:spacing w:before="0"/>
        <w:jc w:val="left"/>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gridCol w:w="3830"/>
      </w:tblGrid>
      <w:tr w:rsidR="00BD2679" w:rsidRPr="00F1794B" w14:paraId="49B1EFFA" w14:textId="77777777" w:rsidTr="00521ADB">
        <w:trPr>
          <w:trHeight w:val="485"/>
        </w:trPr>
        <w:tc>
          <w:tcPr>
            <w:tcW w:w="5920" w:type="dxa"/>
            <w:shd w:val="clear" w:color="auto" w:fill="C6D9F1" w:themeFill="text2" w:themeFillTint="33"/>
            <w:vAlign w:val="center"/>
          </w:tcPr>
          <w:p w14:paraId="60B13EAE" w14:textId="77777777" w:rsidR="00BD2679" w:rsidRPr="005A27F2" w:rsidRDefault="00BD2679" w:rsidP="00521ADB">
            <w:pPr>
              <w:spacing w:before="0"/>
              <w:jc w:val="center"/>
              <w:rPr>
                <w:rFonts w:cs="Arial"/>
                <w:b/>
                <w:bCs/>
                <w:i/>
                <w:iCs/>
                <w:lang w:val="sr-Cyrl-CS"/>
              </w:rPr>
            </w:pPr>
            <w:r w:rsidRPr="005A27F2">
              <w:rPr>
                <w:rFonts w:eastAsia="TimesNewRomanPSMT" w:cs="Arial"/>
                <w:b/>
                <w:bCs/>
              </w:rPr>
              <w:t xml:space="preserve">ПРЕДМЕТ </w:t>
            </w:r>
            <w:r w:rsidRPr="005A27F2">
              <w:rPr>
                <w:rFonts w:eastAsia="TimesNewRomanPSMT" w:cs="Arial"/>
                <w:b/>
                <w:bCs/>
                <w:lang w:val="sr-Cyrl-CS"/>
              </w:rPr>
              <w:t xml:space="preserve">И БРОЈ </w:t>
            </w:r>
            <w:r w:rsidRPr="005A27F2">
              <w:rPr>
                <w:rFonts w:eastAsia="TimesNewRomanPSMT" w:cs="Arial"/>
                <w:b/>
                <w:bCs/>
              </w:rPr>
              <w:t>НАБАВКЕ</w:t>
            </w:r>
          </w:p>
        </w:tc>
        <w:tc>
          <w:tcPr>
            <w:tcW w:w="4394" w:type="dxa"/>
            <w:shd w:val="clear" w:color="auto" w:fill="C6D9F1" w:themeFill="text2" w:themeFillTint="33"/>
            <w:vAlign w:val="center"/>
          </w:tcPr>
          <w:p w14:paraId="0ABE82F0" w14:textId="77777777" w:rsidR="00BD2679" w:rsidRPr="005A27F2" w:rsidRDefault="00BD2679" w:rsidP="00521ADB">
            <w:pPr>
              <w:spacing w:before="0"/>
              <w:jc w:val="center"/>
              <w:rPr>
                <w:rFonts w:cs="Arial"/>
                <w:b/>
                <w:bCs/>
                <w:i/>
                <w:iCs/>
                <w:lang w:val="sr-Cyrl-CS"/>
              </w:rPr>
            </w:pPr>
            <w:r w:rsidRPr="005A27F2">
              <w:rPr>
                <w:rFonts w:cs="Arial"/>
                <w:b/>
                <w:bCs/>
                <w:i/>
                <w:iCs/>
                <w:lang w:val="sr-Cyrl-CS"/>
              </w:rPr>
              <w:t xml:space="preserve">УКУПНА ЦЕНА </w:t>
            </w:r>
            <w:r>
              <w:rPr>
                <w:rFonts w:eastAsia="Arial Unicode MS" w:cs="Arial"/>
                <w:b/>
                <w:bCs/>
                <w:i/>
                <w:iCs/>
                <w:kern w:val="1"/>
                <w:lang w:val="sr-Cyrl-CS" w:eastAsia="ar-SA"/>
              </w:rPr>
              <w:t xml:space="preserve">динара </w:t>
            </w:r>
            <w:r w:rsidRPr="005A27F2">
              <w:rPr>
                <w:rFonts w:cs="Arial"/>
                <w:b/>
                <w:bCs/>
                <w:i/>
                <w:iCs/>
                <w:lang w:val="sr-Cyrl-CS"/>
              </w:rPr>
              <w:t>без ПДВ</w:t>
            </w:r>
          </w:p>
        </w:tc>
      </w:tr>
      <w:tr w:rsidR="00BD2679" w:rsidRPr="00F1794B" w14:paraId="20AF6C35" w14:textId="77777777" w:rsidTr="00521ADB">
        <w:trPr>
          <w:trHeight w:val="440"/>
        </w:trPr>
        <w:tc>
          <w:tcPr>
            <w:tcW w:w="5920" w:type="dxa"/>
            <w:vAlign w:val="center"/>
          </w:tcPr>
          <w:p w14:paraId="4A502BE7" w14:textId="5BC1B4D5" w:rsidR="00BD2679" w:rsidRPr="0078542F" w:rsidRDefault="00BD2679" w:rsidP="00BD2679">
            <w:pPr>
              <w:spacing w:before="0"/>
              <w:rPr>
                <w:rFonts w:cs="Arial"/>
                <w:b/>
                <w:i/>
                <w:lang w:val="sr-Cyrl-CS"/>
              </w:rPr>
            </w:pPr>
            <w:r w:rsidRPr="0078542F">
              <w:rPr>
                <w:rFonts w:eastAsia="TimesNewRomanPS-BoldMT" w:cs="Arial"/>
                <w:bCs/>
                <w:color w:val="000000"/>
                <w:lang w:val="ru-RU"/>
              </w:rPr>
              <w:t>услуга</w:t>
            </w:r>
            <w:r w:rsidRPr="0078542F">
              <w:rPr>
                <w:rFonts w:eastAsia="TimesNewRomanPS-BoldMT" w:cs="Arial"/>
                <w:bCs/>
                <w:color w:val="000000"/>
                <w:lang w:val="sr-Cyrl-RS"/>
              </w:rPr>
              <w:t>:</w:t>
            </w:r>
            <w:r w:rsidRPr="0078542F">
              <w:rPr>
                <w:lang w:val="ru-RU"/>
              </w:rPr>
              <w:t xml:space="preserve"> </w:t>
            </w:r>
            <w:r w:rsidRPr="0078542F">
              <w:rPr>
                <w:rFonts w:cs="Arial"/>
                <w:lang w:val="sr-Cyrl-RS"/>
              </w:rPr>
              <w:t xml:space="preserve">Ревизија и радионички ремонт опреме за ТЦ </w:t>
            </w:r>
            <w:r>
              <w:rPr>
                <w:rFonts w:cs="Arial"/>
                <w:lang w:val="sr-Cyrl-RS"/>
              </w:rPr>
              <w:t>Београд</w:t>
            </w:r>
            <w:r w:rsidRPr="0078542F">
              <w:rPr>
                <w:rFonts w:cs="Arial"/>
              </w:rPr>
              <w:t xml:space="preserve"> </w:t>
            </w:r>
            <w:r w:rsidRPr="0078542F">
              <w:rPr>
                <w:rFonts w:eastAsia="Arial Unicode MS" w:cs="Arial"/>
                <w:kern w:val="2"/>
                <w:lang w:val="ru-RU"/>
              </w:rPr>
              <w:t>ЈН/</w:t>
            </w:r>
            <w:r>
              <w:rPr>
                <w:rFonts w:cs="Arial"/>
                <w:lang w:val="sr-Cyrl-CS"/>
              </w:rPr>
              <w:t>8200/0114</w:t>
            </w:r>
            <w:r w:rsidRPr="0078542F">
              <w:rPr>
                <w:rFonts w:cs="Arial"/>
                <w:lang w:val="sr-Cyrl-CS"/>
              </w:rPr>
              <w:t>/2017</w:t>
            </w:r>
            <w:r>
              <w:rPr>
                <w:rFonts w:cs="Arial"/>
                <w:lang w:val="sr-Cyrl-CS"/>
              </w:rPr>
              <w:t>,Партија ______</w:t>
            </w:r>
          </w:p>
        </w:tc>
        <w:tc>
          <w:tcPr>
            <w:tcW w:w="4394" w:type="dxa"/>
          </w:tcPr>
          <w:p w14:paraId="00B10DD8" w14:textId="77777777" w:rsidR="00BD2679" w:rsidRPr="00EC5BB4" w:rsidRDefault="00BD2679" w:rsidP="00521ADB">
            <w:pPr>
              <w:spacing w:before="0"/>
              <w:jc w:val="center"/>
              <w:rPr>
                <w:rFonts w:cs="Arial"/>
                <w:b/>
                <w:bCs/>
                <w:i/>
                <w:iCs/>
                <w:sz w:val="24"/>
                <w:szCs w:val="24"/>
                <w:lang w:val="sr-Cyrl-CS"/>
              </w:rPr>
            </w:pPr>
          </w:p>
          <w:p w14:paraId="236CD18A" w14:textId="77777777" w:rsidR="00BD2679" w:rsidRPr="00EC5BB4" w:rsidRDefault="00BD2679" w:rsidP="00521ADB">
            <w:pPr>
              <w:spacing w:before="0"/>
              <w:jc w:val="center"/>
              <w:rPr>
                <w:rFonts w:cs="Arial"/>
                <w:b/>
                <w:bCs/>
                <w:i/>
                <w:iCs/>
                <w:sz w:val="24"/>
                <w:szCs w:val="24"/>
                <w:lang w:val="sr-Cyrl-CS"/>
              </w:rPr>
            </w:pPr>
          </w:p>
        </w:tc>
      </w:tr>
    </w:tbl>
    <w:p w14:paraId="04D700C4" w14:textId="77777777" w:rsidR="00BD2679" w:rsidRPr="005A27F2" w:rsidRDefault="00BD2679" w:rsidP="00BD2679">
      <w:pPr>
        <w:spacing w:before="0"/>
        <w:jc w:val="center"/>
        <w:rPr>
          <w:rFonts w:cs="Arial"/>
          <w:b/>
          <w:bCs/>
          <w:i/>
          <w:iCs/>
          <w:u w:val="single"/>
          <w:lang w:val="sr-Cyrl-CS"/>
        </w:rPr>
      </w:pPr>
      <w:r w:rsidRPr="005A27F2">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099"/>
      </w:tblGrid>
      <w:tr w:rsidR="00BD2679" w:rsidRPr="005A27F2" w14:paraId="0E02A5FA" w14:textId="77777777" w:rsidTr="00521ADB">
        <w:trPr>
          <w:trHeight w:val="647"/>
        </w:trPr>
        <w:tc>
          <w:tcPr>
            <w:tcW w:w="5920" w:type="dxa"/>
            <w:shd w:val="clear" w:color="auto" w:fill="C6D9F1" w:themeFill="text2" w:themeFillTint="33"/>
            <w:vAlign w:val="center"/>
          </w:tcPr>
          <w:p w14:paraId="47451052" w14:textId="77777777" w:rsidR="00BD2679" w:rsidRPr="005A27F2" w:rsidRDefault="00BD2679" w:rsidP="00521ADB">
            <w:pPr>
              <w:spacing w:before="0"/>
              <w:jc w:val="center"/>
              <w:rPr>
                <w:rFonts w:cs="Arial"/>
                <w:b/>
                <w:bCs/>
                <w:i/>
                <w:iCs/>
                <w:lang w:val="sr-Cyrl-CS"/>
              </w:rPr>
            </w:pPr>
            <w:r w:rsidRPr="005A27F2">
              <w:rPr>
                <w:rFonts w:cs="Arial"/>
                <w:b/>
                <w:bCs/>
                <w:i/>
                <w:iCs/>
                <w:lang w:val="sr-Cyrl-CS"/>
              </w:rPr>
              <w:t>УСЛОВ НАРУЧИОЦА</w:t>
            </w:r>
          </w:p>
        </w:tc>
        <w:tc>
          <w:tcPr>
            <w:tcW w:w="3099" w:type="dxa"/>
            <w:shd w:val="clear" w:color="auto" w:fill="C6D9F1" w:themeFill="text2" w:themeFillTint="33"/>
            <w:vAlign w:val="center"/>
          </w:tcPr>
          <w:p w14:paraId="3F8FE2F5" w14:textId="77777777" w:rsidR="00BD2679" w:rsidRPr="005A27F2" w:rsidRDefault="00BD2679" w:rsidP="00521ADB">
            <w:pPr>
              <w:spacing w:before="0"/>
              <w:jc w:val="center"/>
              <w:rPr>
                <w:rFonts w:cs="Arial"/>
                <w:b/>
                <w:bCs/>
                <w:i/>
                <w:iCs/>
                <w:lang w:val="sr-Cyrl-CS"/>
              </w:rPr>
            </w:pPr>
            <w:r w:rsidRPr="005A27F2">
              <w:rPr>
                <w:rFonts w:cs="Arial"/>
                <w:b/>
                <w:bCs/>
                <w:i/>
                <w:iCs/>
                <w:lang w:val="sr-Cyrl-CS"/>
              </w:rPr>
              <w:t>ПОНУДА ПОНУЂАЧА</w:t>
            </w:r>
          </w:p>
        </w:tc>
      </w:tr>
      <w:tr w:rsidR="00BD2679" w:rsidRPr="00A0098B" w14:paraId="6026A1EC" w14:textId="77777777" w:rsidTr="00521ADB">
        <w:tc>
          <w:tcPr>
            <w:tcW w:w="5920" w:type="dxa"/>
            <w:vAlign w:val="center"/>
          </w:tcPr>
          <w:p w14:paraId="16A61A8D" w14:textId="77777777" w:rsidR="00BD2679" w:rsidRPr="00A0098B" w:rsidRDefault="00BD2679" w:rsidP="00521ADB">
            <w:pPr>
              <w:spacing w:before="0"/>
              <w:jc w:val="center"/>
              <w:rPr>
                <w:rFonts w:cs="Arial"/>
                <w:b/>
                <w:bCs/>
                <w:i/>
                <w:iCs/>
                <w:lang w:val="sr-Cyrl-CS"/>
              </w:rPr>
            </w:pPr>
            <w:r w:rsidRPr="00A0098B">
              <w:rPr>
                <w:rFonts w:cs="Arial"/>
                <w:b/>
                <w:bCs/>
                <w:i/>
                <w:iCs/>
                <w:lang w:val="sr-Cyrl-CS"/>
              </w:rPr>
              <w:t>РОК И НАЧИН ПЛАЋАЊА:</w:t>
            </w:r>
          </w:p>
          <w:p w14:paraId="7D554592" w14:textId="77777777" w:rsidR="00BD2679" w:rsidRPr="00A0098B" w:rsidRDefault="00BD2679" w:rsidP="00521ADB">
            <w:pPr>
              <w:pStyle w:val="KDParagraf"/>
              <w:spacing w:before="0"/>
              <w:rPr>
                <w:rFonts w:eastAsia="Calibri" w:cs="Arial"/>
                <w:lang w:val="ru-RU"/>
              </w:rPr>
            </w:pPr>
            <w:r w:rsidRPr="00A0098B">
              <w:rPr>
                <w:rFonts w:cs="Arial"/>
                <w:lang w:val="ru-RU"/>
              </w:rPr>
              <w:t xml:space="preserve">Наручилац услуге се обавезује да Понуђачу плати укупну уговорену цену након  извршене услуге у целости и </w:t>
            </w:r>
            <w:r w:rsidRPr="00A0098B">
              <w:rPr>
                <w:rFonts w:eastAsia="Calibri" w:cs="Arial"/>
                <w:lang w:val="sr-Cyrl-RS"/>
              </w:rPr>
              <w:t xml:space="preserve">достављања комплетне документације, </w:t>
            </w:r>
            <w:r w:rsidRPr="00A0098B">
              <w:rPr>
                <w:rFonts w:eastAsia="Calibri" w:cs="Arial"/>
                <w:lang w:val="ru-RU"/>
              </w:rPr>
              <w:t xml:space="preserve">са припадајућим порезом на додату вредност, </w:t>
            </w:r>
            <w:r w:rsidRPr="00A0098B">
              <w:rPr>
                <w:rFonts w:eastAsia="Calibri" w:cs="Arial"/>
              </w:rPr>
              <w:t xml:space="preserve">                     </w:t>
            </w:r>
            <w:r w:rsidRPr="00A0098B">
              <w:rPr>
                <w:rFonts w:eastAsia="Calibri" w:cs="Arial"/>
                <w:lang w:val="ru-RU"/>
              </w:rPr>
              <w:t xml:space="preserve">у року до 45 (словима: четрдесет пет) дана од </w:t>
            </w:r>
            <w:r w:rsidRPr="00A0098B">
              <w:rPr>
                <w:rFonts w:eastAsia="Calibri" w:cs="Arial"/>
              </w:rPr>
              <w:t xml:space="preserve">                     </w:t>
            </w:r>
            <w:r w:rsidRPr="00A0098B">
              <w:rPr>
                <w:rFonts w:eastAsia="Calibri" w:cs="Arial"/>
                <w:lang w:val="ru-RU"/>
              </w:rPr>
              <w:t xml:space="preserve">дана пријема исправног рачуна издатог на </w:t>
            </w:r>
            <w:r w:rsidRPr="00A0098B">
              <w:rPr>
                <w:rFonts w:eastAsia="Calibri" w:cs="Arial"/>
              </w:rPr>
              <w:t xml:space="preserve">                   </w:t>
            </w:r>
            <w:r w:rsidRPr="00A0098B">
              <w:rPr>
                <w:rFonts w:eastAsia="Calibri" w:cs="Arial"/>
                <w:lang w:val="ru-RU"/>
              </w:rPr>
              <w:t>основу прихваћеног и одобреног Записника о квалитативном и квантитативном пријему извршених услуга у целости - без примедби, потписаног од стране овлашћених представника Наручиоца и Понуђача.</w:t>
            </w:r>
          </w:p>
        </w:tc>
        <w:tc>
          <w:tcPr>
            <w:tcW w:w="3099" w:type="dxa"/>
            <w:vAlign w:val="center"/>
          </w:tcPr>
          <w:p w14:paraId="4B5AF4A4" w14:textId="77777777" w:rsidR="00BD2679" w:rsidRPr="00A0098B" w:rsidRDefault="00BD2679" w:rsidP="00521ADB">
            <w:pPr>
              <w:spacing w:before="0"/>
              <w:jc w:val="center"/>
              <w:rPr>
                <w:rFonts w:cs="Arial"/>
                <w:bCs/>
                <w:iCs/>
                <w:lang w:val="sr-Cyrl-CS"/>
              </w:rPr>
            </w:pPr>
            <w:r w:rsidRPr="00A0098B">
              <w:rPr>
                <w:rFonts w:cs="Arial"/>
                <w:bCs/>
                <w:iCs/>
                <w:lang w:val="sr-Cyrl-CS"/>
              </w:rPr>
              <w:t>Сагласан за захтевом наручиоца</w:t>
            </w:r>
          </w:p>
          <w:p w14:paraId="4740FE53" w14:textId="77777777" w:rsidR="00A0098B" w:rsidRPr="00A0098B" w:rsidRDefault="00BD2679" w:rsidP="00521ADB">
            <w:pPr>
              <w:spacing w:before="0"/>
              <w:jc w:val="center"/>
              <w:rPr>
                <w:rFonts w:cs="Arial"/>
                <w:bCs/>
                <w:iCs/>
                <w:lang w:val="sr-Cyrl-CS"/>
              </w:rPr>
            </w:pPr>
            <w:r w:rsidRPr="00A0098B">
              <w:rPr>
                <w:rFonts w:cs="Arial"/>
                <w:bCs/>
                <w:iCs/>
                <w:lang w:val="sr-Cyrl-CS"/>
              </w:rPr>
              <w:t xml:space="preserve">ДА/НЕ </w:t>
            </w:r>
          </w:p>
          <w:p w14:paraId="7B680221" w14:textId="2369952A" w:rsidR="00BD2679" w:rsidRPr="00A0098B" w:rsidRDefault="00BD2679" w:rsidP="00521ADB">
            <w:pPr>
              <w:spacing w:before="0"/>
              <w:jc w:val="center"/>
              <w:rPr>
                <w:rFonts w:cs="Arial"/>
                <w:b/>
                <w:bCs/>
                <w:i/>
                <w:iCs/>
                <w:lang w:val="sr-Cyrl-CS"/>
              </w:rPr>
            </w:pPr>
            <w:r w:rsidRPr="00A0098B">
              <w:rPr>
                <w:rFonts w:cs="Arial"/>
                <w:bCs/>
                <w:iCs/>
                <w:lang w:val="sr-Cyrl-CS"/>
              </w:rPr>
              <w:t>(заокружити)</w:t>
            </w:r>
          </w:p>
        </w:tc>
      </w:tr>
      <w:tr w:rsidR="00B5039A" w:rsidRPr="00A0098B" w14:paraId="6017C6C8" w14:textId="77777777" w:rsidTr="003D1A6E">
        <w:trPr>
          <w:trHeight w:val="3253"/>
        </w:trPr>
        <w:tc>
          <w:tcPr>
            <w:tcW w:w="5920" w:type="dxa"/>
            <w:vAlign w:val="center"/>
          </w:tcPr>
          <w:p w14:paraId="451ED757" w14:textId="4540FEBD" w:rsidR="00B5039A" w:rsidRPr="00A0098B" w:rsidRDefault="00B5039A" w:rsidP="00521ADB">
            <w:pPr>
              <w:spacing w:before="0"/>
              <w:jc w:val="center"/>
              <w:rPr>
                <w:rFonts w:cs="Arial"/>
                <w:b/>
                <w:bCs/>
                <w:iCs/>
                <w:lang w:val="sr-Cyrl-CS"/>
              </w:rPr>
            </w:pPr>
            <w:r w:rsidRPr="00A0098B">
              <w:rPr>
                <w:rFonts w:cs="Arial"/>
                <w:b/>
                <w:bCs/>
                <w:iCs/>
                <w:lang w:val="sr-Cyrl-CS"/>
              </w:rPr>
              <w:t>РОК ИЗВРШЕЊА за партију 1:</w:t>
            </w:r>
          </w:p>
          <w:p w14:paraId="330CC7AA" w14:textId="77777777" w:rsidR="00B5039A" w:rsidRPr="00A0098B" w:rsidRDefault="00B5039A" w:rsidP="00F31013">
            <w:pPr>
              <w:rPr>
                <w:rFonts w:cs="Arial"/>
                <w:lang w:val="sr-Cyrl-RS" w:eastAsia="ar-SA"/>
              </w:rPr>
            </w:pPr>
            <w:r w:rsidRPr="00A0098B">
              <w:rPr>
                <w:rFonts w:cs="Arial"/>
                <w:lang w:val="sr-Cyrl-RS" w:eastAsia="ar-SA"/>
              </w:rPr>
              <w:t xml:space="preserve">1. Изабрани понуђач је обавезан да услугу изврши у року који не може бити дужи од </w:t>
            </w:r>
            <w:r w:rsidRPr="00A0098B">
              <w:rPr>
                <w:rFonts w:cs="Arial"/>
                <w:b/>
                <w:lang w:val="sr-Cyrl-RS" w:eastAsia="ar-SA"/>
              </w:rPr>
              <w:t>30</w:t>
            </w:r>
            <w:r w:rsidRPr="00A0098B">
              <w:rPr>
                <w:rFonts w:cs="Arial"/>
                <w:lang w:val="sr-Cyrl-RS" w:eastAsia="ar-SA"/>
              </w:rPr>
              <w:t xml:space="preserve"> (тридесет) од </w:t>
            </w:r>
            <w:r w:rsidRPr="00A0098B">
              <w:rPr>
                <w:rFonts w:cs="Arial"/>
                <w:b/>
                <w:lang w:val="sr-Cyrl-RS" w:eastAsia="ar-SA"/>
              </w:rPr>
              <w:t>дана</w:t>
            </w:r>
            <w:r w:rsidRPr="00A0098B">
              <w:rPr>
                <w:rFonts w:cs="Arial"/>
                <w:lang w:val="sr-Cyrl-RS" w:eastAsia="ar-SA"/>
              </w:rPr>
              <w:t xml:space="preserve"> пријема наруџбенице Наручиоца достављене у писаном облику, за енергетске трансформаторе </w:t>
            </w:r>
            <w:r w:rsidRPr="00A0098B">
              <w:rPr>
                <w:rFonts w:cs="Arial"/>
                <w:b/>
                <w:lang w:val="sr-Cyrl-RS" w:eastAsia="ar-SA"/>
              </w:rPr>
              <w:t>10(20)/0,4 kV</w:t>
            </w:r>
            <w:r w:rsidRPr="00A0098B">
              <w:rPr>
                <w:rFonts w:cs="Arial"/>
                <w:lang w:val="sr-Cyrl-RS" w:eastAsia="ar-SA"/>
              </w:rPr>
              <w:t>;</w:t>
            </w:r>
          </w:p>
          <w:p w14:paraId="6053F88E" w14:textId="0C5494EF" w:rsidR="00B5039A" w:rsidRPr="00A0098B" w:rsidRDefault="00B5039A" w:rsidP="00F31013">
            <w:pPr>
              <w:jc w:val="left"/>
              <w:rPr>
                <w:rFonts w:cs="Arial"/>
                <w:lang w:val="sr-Cyrl-RS" w:eastAsia="ar-SA"/>
              </w:rPr>
            </w:pPr>
            <w:r w:rsidRPr="00A0098B">
              <w:rPr>
                <w:rFonts w:cs="Arial"/>
                <w:lang w:val="sr-Cyrl-RS" w:eastAsia="ar-SA"/>
              </w:rPr>
              <w:t xml:space="preserve">2. Изабрани понуђач је обавезан да услугу изврши у року који не може бити дужи од </w:t>
            </w:r>
            <w:r w:rsidRPr="00A0098B">
              <w:rPr>
                <w:rFonts w:cs="Arial"/>
                <w:b/>
                <w:lang w:val="sr-Cyrl-RS" w:eastAsia="ar-SA"/>
              </w:rPr>
              <w:t>45</w:t>
            </w:r>
            <w:r w:rsidRPr="00A0098B">
              <w:rPr>
                <w:rFonts w:cs="Arial"/>
                <w:lang w:val="sr-Cyrl-RS" w:eastAsia="ar-SA"/>
              </w:rPr>
              <w:t xml:space="preserve">  (четрдесетпет) од дана пријема наруџбенице Наручиоца достављене у писаном облику, за енергетске трансформаторе </w:t>
            </w:r>
            <w:r w:rsidRPr="00A0098B">
              <w:rPr>
                <w:rFonts w:cs="Arial"/>
                <w:b/>
                <w:lang w:val="sr-Cyrl-RS" w:eastAsia="ar-SA"/>
              </w:rPr>
              <w:t>35/х  kV</w:t>
            </w:r>
            <w:r w:rsidRPr="00A0098B">
              <w:rPr>
                <w:rFonts w:cs="Arial"/>
                <w:lang w:val="sr-Cyrl-RS" w:eastAsia="ar-SA"/>
              </w:rPr>
              <w:t xml:space="preserve"> </w:t>
            </w:r>
          </w:p>
        </w:tc>
        <w:tc>
          <w:tcPr>
            <w:tcW w:w="3099" w:type="dxa"/>
            <w:vAlign w:val="center"/>
          </w:tcPr>
          <w:p w14:paraId="4FF6A433" w14:textId="77777777" w:rsidR="00B5039A" w:rsidRPr="00A0098B" w:rsidRDefault="00B5039A" w:rsidP="00F31013">
            <w:pPr>
              <w:spacing w:before="0"/>
              <w:rPr>
                <w:rFonts w:cs="Arial"/>
                <w:b/>
                <w:bCs/>
                <w:iCs/>
                <w:lang w:val="sr-Cyrl-CS"/>
              </w:rPr>
            </w:pPr>
          </w:p>
          <w:p w14:paraId="44061391" w14:textId="77777777" w:rsidR="00B5039A" w:rsidRPr="00A0098B" w:rsidRDefault="00B5039A" w:rsidP="00F31013">
            <w:pPr>
              <w:spacing w:before="0"/>
              <w:jc w:val="center"/>
              <w:rPr>
                <w:rFonts w:cs="Arial"/>
                <w:b/>
                <w:bCs/>
                <w:iCs/>
                <w:lang w:val="sr-Cyrl-CS"/>
              </w:rPr>
            </w:pPr>
            <w:r w:rsidRPr="00A0098B">
              <w:rPr>
                <w:rFonts w:cs="Arial"/>
                <w:lang w:val="ru-RU"/>
              </w:rPr>
              <w:t>___</w:t>
            </w:r>
            <w:r w:rsidRPr="00A0098B">
              <w:rPr>
                <w:rFonts w:cs="Arial"/>
                <w:lang w:val="sr-Cyrl-RS"/>
              </w:rPr>
              <w:t>___</w:t>
            </w:r>
            <w:r w:rsidRPr="00A0098B">
              <w:rPr>
                <w:rFonts w:cs="Arial"/>
                <w:lang w:val="ru-RU"/>
              </w:rPr>
              <w:t xml:space="preserve"> (број </w:t>
            </w:r>
            <w:r w:rsidRPr="00A0098B">
              <w:rPr>
                <w:rFonts w:cs="Arial"/>
              </w:rPr>
              <w:t xml:space="preserve"> </w:t>
            </w:r>
            <w:r w:rsidRPr="00A0098B">
              <w:rPr>
                <w:rFonts w:cs="Arial"/>
                <w:lang w:val="ru-RU"/>
              </w:rPr>
              <w:t>дана) дана од дана пријема наруџбенице.</w:t>
            </w:r>
          </w:p>
          <w:p w14:paraId="7874CECD" w14:textId="77777777" w:rsidR="00B5039A" w:rsidRPr="00A0098B" w:rsidRDefault="00B5039A" w:rsidP="00F31013">
            <w:pPr>
              <w:spacing w:before="0"/>
              <w:jc w:val="center"/>
              <w:rPr>
                <w:rFonts w:cs="Arial"/>
                <w:b/>
                <w:bCs/>
                <w:iCs/>
                <w:lang w:val="sr-Cyrl-CS"/>
              </w:rPr>
            </w:pPr>
          </w:p>
          <w:p w14:paraId="342E7400" w14:textId="77777777" w:rsidR="00B5039A" w:rsidRPr="00A0098B" w:rsidRDefault="00B5039A" w:rsidP="00F31013">
            <w:pPr>
              <w:spacing w:before="0"/>
              <w:jc w:val="center"/>
              <w:rPr>
                <w:rFonts w:cs="Arial"/>
                <w:b/>
                <w:bCs/>
                <w:iCs/>
                <w:lang w:val="sr-Cyrl-CS"/>
              </w:rPr>
            </w:pPr>
            <w:r w:rsidRPr="00A0098B">
              <w:rPr>
                <w:rFonts w:cs="Arial"/>
                <w:lang w:val="ru-RU"/>
              </w:rPr>
              <w:t>___</w:t>
            </w:r>
            <w:r w:rsidRPr="00A0098B">
              <w:rPr>
                <w:rFonts w:cs="Arial"/>
                <w:lang w:val="sr-Cyrl-RS"/>
              </w:rPr>
              <w:t>___</w:t>
            </w:r>
            <w:r w:rsidRPr="00A0098B">
              <w:rPr>
                <w:rFonts w:cs="Arial"/>
                <w:lang w:val="ru-RU"/>
              </w:rPr>
              <w:t xml:space="preserve"> (број </w:t>
            </w:r>
            <w:r w:rsidRPr="00A0098B">
              <w:rPr>
                <w:rFonts w:cs="Arial"/>
              </w:rPr>
              <w:t xml:space="preserve"> </w:t>
            </w:r>
            <w:r w:rsidRPr="00A0098B">
              <w:rPr>
                <w:rFonts w:cs="Arial"/>
                <w:lang w:val="ru-RU"/>
              </w:rPr>
              <w:t>дана) дана од дана пријема наруџбенице.</w:t>
            </w:r>
          </w:p>
          <w:p w14:paraId="68856244" w14:textId="77777777" w:rsidR="00B5039A" w:rsidRPr="00A0098B" w:rsidRDefault="00B5039A" w:rsidP="00521ADB">
            <w:pPr>
              <w:spacing w:before="0"/>
              <w:jc w:val="center"/>
              <w:rPr>
                <w:rFonts w:cs="Arial"/>
                <w:bCs/>
                <w:iCs/>
                <w:lang w:val="ru-RU"/>
              </w:rPr>
            </w:pPr>
          </w:p>
        </w:tc>
      </w:tr>
      <w:tr w:rsidR="00B5039A" w:rsidRPr="00A0098B" w14:paraId="4CC201B2" w14:textId="77777777" w:rsidTr="003D1A6E">
        <w:trPr>
          <w:trHeight w:val="2701"/>
        </w:trPr>
        <w:tc>
          <w:tcPr>
            <w:tcW w:w="5920" w:type="dxa"/>
            <w:vAlign w:val="center"/>
          </w:tcPr>
          <w:p w14:paraId="7870E66B" w14:textId="593A010B" w:rsidR="00B5039A" w:rsidRPr="00A0098B" w:rsidRDefault="00B5039A" w:rsidP="00F31013">
            <w:pPr>
              <w:spacing w:before="0"/>
              <w:jc w:val="center"/>
              <w:rPr>
                <w:rFonts w:cs="Arial"/>
                <w:b/>
                <w:bCs/>
                <w:iCs/>
                <w:lang w:val="sr-Cyrl-CS"/>
              </w:rPr>
            </w:pPr>
            <w:r w:rsidRPr="00A0098B">
              <w:rPr>
                <w:rFonts w:cs="Arial"/>
                <w:b/>
                <w:bCs/>
                <w:iCs/>
                <w:lang w:val="sr-Cyrl-CS"/>
              </w:rPr>
              <w:t>РОК ИЗВРШЕЊА за партију 2:</w:t>
            </w:r>
          </w:p>
          <w:p w14:paraId="47B05295" w14:textId="5F40BBA4" w:rsidR="00B5039A" w:rsidRPr="00A0098B" w:rsidRDefault="00B5039A" w:rsidP="00746876">
            <w:pPr>
              <w:jc w:val="left"/>
              <w:rPr>
                <w:rFonts w:cs="Arial"/>
                <w:lang w:val="sr-Cyrl-RS" w:eastAsia="ar-SA"/>
              </w:rPr>
            </w:pPr>
            <w:r w:rsidRPr="00A0098B">
              <w:rPr>
                <w:rFonts w:cs="Arial"/>
                <w:lang w:val="sr-Latn-RS" w:eastAsia="ar-SA"/>
              </w:rPr>
              <w:t>1.</w:t>
            </w:r>
            <w:r w:rsidRPr="00A0098B">
              <w:rPr>
                <w:rFonts w:cs="Arial"/>
                <w:lang w:val="sr-Cyrl-RS" w:eastAsia="ar-SA"/>
              </w:rPr>
              <w:t>Рок извршења  услуге превентивног одржавања: најдуже 7 (седам) дана од дана пријема наруџбенице Наручиоца достављене, по закључењу оквирног споразума.</w:t>
            </w:r>
          </w:p>
          <w:p w14:paraId="48328E86" w14:textId="31D33ADE" w:rsidR="00B5039A" w:rsidRPr="00A0098B" w:rsidRDefault="00B5039A" w:rsidP="00F31013">
            <w:pPr>
              <w:jc w:val="left"/>
              <w:rPr>
                <w:rFonts w:cs="Arial"/>
                <w:lang w:val="sr-Cyrl-RS" w:eastAsia="ar-SA"/>
              </w:rPr>
            </w:pPr>
            <w:r w:rsidRPr="00A0098B">
              <w:rPr>
                <w:rFonts w:cs="Arial"/>
                <w:lang w:val="sr-Latn-RS" w:eastAsia="ar-SA"/>
              </w:rPr>
              <w:t>2.</w:t>
            </w:r>
            <w:r w:rsidRPr="00A0098B">
              <w:rPr>
                <w:rFonts w:cs="Arial"/>
                <w:lang w:val="sr-Cyrl-RS" w:eastAsia="ar-SA"/>
              </w:rPr>
              <w:t>Рок извршења  услуге интервентног одржавања: најдуже 1 (један) дан од дана пријема наруџбенице Наручиоца, по закључењу оквирног споразума.</w:t>
            </w:r>
          </w:p>
        </w:tc>
        <w:tc>
          <w:tcPr>
            <w:tcW w:w="3099" w:type="dxa"/>
          </w:tcPr>
          <w:p w14:paraId="1243B478" w14:textId="77777777" w:rsidR="00B5039A" w:rsidRPr="00A0098B" w:rsidRDefault="00B5039A" w:rsidP="00F31013">
            <w:pPr>
              <w:spacing w:before="0"/>
              <w:jc w:val="center"/>
              <w:rPr>
                <w:rFonts w:cs="Arial"/>
                <w:b/>
                <w:bCs/>
                <w:iCs/>
                <w:lang w:val="sr-Latn-RS"/>
              </w:rPr>
            </w:pPr>
          </w:p>
          <w:p w14:paraId="4A6F0C53" w14:textId="77777777" w:rsidR="00B5039A" w:rsidRPr="00A0098B" w:rsidRDefault="00B5039A" w:rsidP="00F31013">
            <w:pPr>
              <w:spacing w:before="0"/>
              <w:jc w:val="center"/>
              <w:rPr>
                <w:rFonts w:cs="Arial"/>
                <w:b/>
                <w:bCs/>
                <w:iCs/>
                <w:lang w:val="sr-Latn-RS"/>
              </w:rPr>
            </w:pPr>
          </w:p>
          <w:p w14:paraId="1B5F7D5A" w14:textId="77777777" w:rsidR="00B5039A" w:rsidRPr="00A0098B" w:rsidRDefault="00B5039A" w:rsidP="00F31013">
            <w:pPr>
              <w:spacing w:before="0"/>
              <w:jc w:val="center"/>
              <w:rPr>
                <w:rFonts w:cs="Arial"/>
                <w:bCs/>
                <w:iCs/>
                <w:lang w:val="sr-Cyrl-CS"/>
              </w:rPr>
            </w:pPr>
            <w:r w:rsidRPr="00A0098B">
              <w:rPr>
                <w:rFonts w:cs="Arial"/>
                <w:bCs/>
                <w:iCs/>
                <w:lang w:val="sr-Cyrl-CS"/>
              </w:rPr>
              <w:t>______ (број  дана) дана од дана пријема наруџбенице</w:t>
            </w:r>
          </w:p>
          <w:p w14:paraId="3958B412" w14:textId="77777777" w:rsidR="00B5039A" w:rsidRPr="00A0098B" w:rsidRDefault="00B5039A" w:rsidP="00F31013">
            <w:pPr>
              <w:spacing w:before="0"/>
              <w:jc w:val="center"/>
              <w:rPr>
                <w:rFonts w:cs="Arial"/>
                <w:lang w:val="sr-Latn-RS"/>
              </w:rPr>
            </w:pPr>
          </w:p>
          <w:p w14:paraId="1B00F03B" w14:textId="77777777" w:rsidR="00B5039A" w:rsidRPr="00A0098B" w:rsidRDefault="00B5039A" w:rsidP="00F31013">
            <w:pPr>
              <w:spacing w:before="0"/>
              <w:jc w:val="center"/>
              <w:rPr>
                <w:rFonts w:cs="Arial"/>
                <w:lang w:val="sr-Latn-RS"/>
              </w:rPr>
            </w:pPr>
          </w:p>
          <w:p w14:paraId="56927C93" w14:textId="0E0CCB2C" w:rsidR="00B5039A" w:rsidRPr="00A0098B" w:rsidRDefault="00B5039A" w:rsidP="00F31013">
            <w:pPr>
              <w:spacing w:before="0"/>
              <w:jc w:val="center"/>
              <w:rPr>
                <w:rFonts w:cs="Arial"/>
                <w:bCs/>
                <w:iCs/>
                <w:lang w:val="sr-Cyrl-CS"/>
              </w:rPr>
            </w:pPr>
            <w:r w:rsidRPr="00A0098B">
              <w:rPr>
                <w:rFonts w:cs="Arial"/>
                <w:lang w:val="ru-RU"/>
              </w:rPr>
              <w:t>___</w:t>
            </w:r>
            <w:r w:rsidRPr="00A0098B">
              <w:rPr>
                <w:rFonts w:cs="Arial"/>
                <w:lang w:val="sr-Cyrl-RS"/>
              </w:rPr>
              <w:t>___</w:t>
            </w:r>
            <w:r w:rsidRPr="00A0098B">
              <w:rPr>
                <w:rFonts w:cs="Arial"/>
                <w:lang w:val="ru-RU"/>
              </w:rPr>
              <w:t xml:space="preserve"> (број </w:t>
            </w:r>
            <w:r w:rsidRPr="00A0098B">
              <w:rPr>
                <w:rFonts w:cs="Arial"/>
              </w:rPr>
              <w:t xml:space="preserve"> </w:t>
            </w:r>
            <w:r w:rsidRPr="00A0098B">
              <w:rPr>
                <w:rFonts w:cs="Arial"/>
                <w:lang w:val="ru-RU"/>
              </w:rPr>
              <w:t>дана) дана од дана пријема наруџбенице.</w:t>
            </w:r>
          </w:p>
        </w:tc>
      </w:tr>
      <w:tr w:rsidR="00B5039A" w:rsidRPr="00A0098B" w14:paraId="0BD66D8D" w14:textId="77777777" w:rsidTr="003D1A6E">
        <w:trPr>
          <w:trHeight w:val="2863"/>
        </w:trPr>
        <w:tc>
          <w:tcPr>
            <w:tcW w:w="5920" w:type="dxa"/>
            <w:vAlign w:val="center"/>
          </w:tcPr>
          <w:p w14:paraId="6AE624DE" w14:textId="70EACA6C" w:rsidR="00B5039A" w:rsidRPr="00A0098B" w:rsidRDefault="00B5039A" w:rsidP="00E1487D">
            <w:pPr>
              <w:spacing w:before="0"/>
              <w:rPr>
                <w:rFonts w:cs="Arial"/>
                <w:b/>
                <w:bCs/>
                <w:iCs/>
                <w:lang w:val="sr-Cyrl-CS"/>
              </w:rPr>
            </w:pPr>
            <w:r w:rsidRPr="00A0098B">
              <w:rPr>
                <w:rFonts w:cs="Arial"/>
                <w:b/>
                <w:bCs/>
                <w:iCs/>
                <w:lang w:val="sr-Latn-RS"/>
              </w:rPr>
              <w:lastRenderedPageBreak/>
              <w:t xml:space="preserve">                    </w:t>
            </w:r>
            <w:r w:rsidRPr="00A0098B">
              <w:rPr>
                <w:rFonts w:cs="Arial"/>
                <w:b/>
                <w:bCs/>
                <w:iCs/>
                <w:lang w:val="sr-Cyrl-CS"/>
              </w:rPr>
              <w:t>РОК ИЗВРШЕЊА за партију 3:</w:t>
            </w:r>
          </w:p>
          <w:p w14:paraId="48C71D21" w14:textId="77777777" w:rsidR="00B5039A" w:rsidRPr="00A0098B" w:rsidRDefault="00B5039A" w:rsidP="00F31013">
            <w:pPr>
              <w:jc w:val="left"/>
              <w:rPr>
                <w:rFonts w:cs="Arial"/>
                <w:lang w:val="sr-Cyrl-RS" w:eastAsia="ar-SA"/>
              </w:rPr>
            </w:pPr>
            <w:r w:rsidRPr="00A0098B">
              <w:rPr>
                <w:rFonts w:cs="Arial"/>
                <w:lang w:val="sr-Latn-RS" w:eastAsia="ar-SA"/>
              </w:rPr>
              <w:t>1.</w:t>
            </w:r>
            <w:r w:rsidRPr="00A0098B">
              <w:rPr>
                <w:rFonts w:cs="Arial"/>
                <w:lang w:val="sr-Cyrl-RS" w:eastAsia="ar-SA"/>
              </w:rPr>
              <w:t>Рок извршења  услуге превентивног одржавања: најдуже 30 (тридесет) дана од дана пријема  наруџбенице Наручиоца, по закључењу оквирног споразума</w:t>
            </w:r>
          </w:p>
          <w:p w14:paraId="566A8090" w14:textId="19B5538E" w:rsidR="00B5039A" w:rsidRPr="00A0098B" w:rsidRDefault="00B5039A" w:rsidP="00E1487D">
            <w:pPr>
              <w:spacing w:before="0"/>
              <w:rPr>
                <w:rFonts w:cs="Arial"/>
                <w:lang w:val="sr-Cyrl-RS" w:eastAsia="ar-SA"/>
              </w:rPr>
            </w:pPr>
            <w:r w:rsidRPr="00A0098B">
              <w:rPr>
                <w:rFonts w:cs="Arial"/>
                <w:lang w:val="sr-Latn-RS" w:eastAsia="ar-SA"/>
              </w:rPr>
              <w:t>2.</w:t>
            </w:r>
            <w:r w:rsidRPr="00A0098B">
              <w:rPr>
                <w:rFonts w:cs="Arial"/>
                <w:lang w:val="sr-Cyrl-RS" w:eastAsia="ar-SA"/>
              </w:rPr>
              <w:t>Рок извршења  услуге поправке: најдуже 25 (двадесетпет) дан од дана пријема  наруџбенице  Наручиоца, по закључењу оквирног споразума</w:t>
            </w:r>
          </w:p>
        </w:tc>
        <w:tc>
          <w:tcPr>
            <w:tcW w:w="3099" w:type="dxa"/>
          </w:tcPr>
          <w:p w14:paraId="541986CC" w14:textId="77777777" w:rsidR="00B5039A" w:rsidRPr="00A0098B" w:rsidRDefault="00B5039A" w:rsidP="00F31013">
            <w:pPr>
              <w:spacing w:before="0"/>
              <w:jc w:val="center"/>
              <w:rPr>
                <w:rFonts w:cs="Arial"/>
                <w:lang w:val="sr-Latn-RS"/>
              </w:rPr>
            </w:pPr>
          </w:p>
          <w:p w14:paraId="725531C6" w14:textId="77777777" w:rsidR="00B5039A" w:rsidRPr="00A0098B" w:rsidRDefault="00B5039A" w:rsidP="00F31013">
            <w:pPr>
              <w:spacing w:before="0"/>
              <w:jc w:val="center"/>
              <w:rPr>
                <w:rFonts w:cs="Arial"/>
                <w:lang w:val="sr-Latn-RS"/>
              </w:rPr>
            </w:pPr>
          </w:p>
          <w:p w14:paraId="496367D3" w14:textId="77777777" w:rsidR="00B5039A" w:rsidRPr="00A0098B" w:rsidRDefault="00B5039A" w:rsidP="00F31013">
            <w:pPr>
              <w:spacing w:before="0"/>
              <w:jc w:val="center"/>
              <w:rPr>
                <w:rFonts w:cs="Arial"/>
                <w:lang w:val="sr-Latn-RS"/>
              </w:rPr>
            </w:pPr>
          </w:p>
          <w:p w14:paraId="1D6CF920" w14:textId="77777777" w:rsidR="00B5039A" w:rsidRPr="00A0098B" w:rsidRDefault="00B5039A" w:rsidP="00F31013">
            <w:pPr>
              <w:spacing w:before="0"/>
              <w:jc w:val="center"/>
              <w:rPr>
                <w:rFonts w:cs="Arial"/>
                <w:b/>
                <w:bCs/>
                <w:iCs/>
                <w:lang w:val="sr-Cyrl-CS"/>
              </w:rPr>
            </w:pPr>
            <w:r w:rsidRPr="00A0098B">
              <w:rPr>
                <w:rFonts w:cs="Arial"/>
                <w:lang w:val="ru-RU"/>
              </w:rPr>
              <w:t>___</w:t>
            </w:r>
            <w:r w:rsidRPr="00A0098B">
              <w:rPr>
                <w:rFonts w:cs="Arial"/>
                <w:lang w:val="sr-Cyrl-RS"/>
              </w:rPr>
              <w:t>___</w:t>
            </w:r>
            <w:r w:rsidRPr="00A0098B">
              <w:rPr>
                <w:rFonts w:cs="Arial"/>
                <w:lang w:val="ru-RU"/>
              </w:rPr>
              <w:t xml:space="preserve"> (број </w:t>
            </w:r>
            <w:r w:rsidRPr="00A0098B">
              <w:rPr>
                <w:rFonts w:cs="Arial"/>
              </w:rPr>
              <w:t xml:space="preserve"> </w:t>
            </w:r>
            <w:r w:rsidRPr="00A0098B">
              <w:rPr>
                <w:rFonts w:cs="Arial"/>
                <w:lang w:val="ru-RU"/>
              </w:rPr>
              <w:t>дана) дана од дана пријема наруџбенице.</w:t>
            </w:r>
          </w:p>
          <w:p w14:paraId="66E6AFF3" w14:textId="77777777" w:rsidR="00B5039A" w:rsidRPr="00A0098B" w:rsidRDefault="00B5039A" w:rsidP="00F31013">
            <w:pPr>
              <w:spacing w:before="0"/>
              <w:jc w:val="center"/>
              <w:rPr>
                <w:rFonts w:cs="Arial"/>
                <w:bCs/>
                <w:iCs/>
                <w:lang w:val="sr-Cyrl-CS"/>
              </w:rPr>
            </w:pPr>
          </w:p>
          <w:p w14:paraId="3AF8DAF0" w14:textId="77777777" w:rsidR="00B5039A" w:rsidRPr="00A0098B" w:rsidRDefault="00B5039A" w:rsidP="00F31013">
            <w:pPr>
              <w:spacing w:before="0"/>
              <w:jc w:val="center"/>
              <w:rPr>
                <w:rFonts w:cs="Arial"/>
                <w:bCs/>
                <w:iCs/>
                <w:lang w:val="sr-Cyrl-CS"/>
              </w:rPr>
            </w:pPr>
          </w:p>
          <w:p w14:paraId="4ED2E635" w14:textId="789E0B41" w:rsidR="00B5039A" w:rsidRPr="00A0098B" w:rsidRDefault="00B5039A" w:rsidP="00F31013">
            <w:pPr>
              <w:spacing w:before="0"/>
              <w:jc w:val="center"/>
              <w:rPr>
                <w:rFonts w:cs="Arial"/>
                <w:b/>
                <w:bCs/>
                <w:iCs/>
                <w:lang w:val="sr-Cyrl-CS"/>
              </w:rPr>
            </w:pPr>
            <w:r w:rsidRPr="00A0098B">
              <w:rPr>
                <w:rFonts w:cs="Arial"/>
                <w:bCs/>
                <w:iCs/>
                <w:lang w:val="sr-Cyrl-CS"/>
              </w:rPr>
              <w:t>______ (број  дана) дана од дана пријема наруџбенице</w:t>
            </w:r>
          </w:p>
        </w:tc>
      </w:tr>
      <w:tr w:rsidR="00B5039A" w:rsidRPr="00A0098B" w14:paraId="7B638714" w14:textId="77777777" w:rsidTr="003D1A6E">
        <w:trPr>
          <w:trHeight w:val="2568"/>
        </w:trPr>
        <w:tc>
          <w:tcPr>
            <w:tcW w:w="5920" w:type="dxa"/>
            <w:vAlign w:val="center"/>
          </w:tcPr>
          <w:p w14:paraId="54B465A1" w14:textId="1DF1DD67" w:rsidR="00B5039A" w:rsidRPr="00A0098B" w:rsidRDefault="00B5039A" w:rsidP="00E1487D">
            <w:pPr>
              <w:jc w:val="center"/>
              <w:rPr>
                <w:rFonts w:cs="Arial"/>
                <w:lang w:val="sr-Cyrl-RS" w:eastAsia="ar-SA"/>
              </w:rPr>
            </w:pPr>
            <w:r w:rsidRPr="00A0098B">
              <w:rPr>
                <w:rFonts w:cs="Arial"/>
              </w:rPr>
              <w:t xml:space="preserve"> </w:t>
            </w:r>
            <w:r w:rsidRPr="00A0098B">
              <w:rPr>
                <w:rFonts w:cs="Arial"/>
                <w:b/>
                <w:lang w:val="sr-Cyrl-RS" w:eastAsia="ar-SA"/>
              </w:rPr>
              <w:t xml:space="preserve">РОК ИЗВРШЕЊА за партију </w:t>
            </w:r>
            <w:r w:rsidRPr="00A0098B">
              <w:rPr>
                <w:rFonts w:cs="Arial"/>
                <w:b/>
                <w:lang w:val="sr-Latn-RS" w:eastAsia="ar-SA"/>
              </w:rPr>
              <w:t>4</w:t>
            </w:r>
            <w:r w:rsidRPr="00A0098B">
              <w:rPr>
                <w:rFonts w:cs="Arial"/>
                <w:b/>
                <w:lang w:val="sr-Cyrl-RS" w:eastAsia="ar-SA"/>
              </w:rPr>
              <w:t>:</w:t>
            </w:r>
          </w:p>
          <w:p w14:paraId="4BDE67E4" w14:textId="77777777" w:rsidR="00B5039A" w:rsidRPr="00A0098B" w:rsidRDefault="00B5039A" w:rsidP="00984175">
            <w:pPr>
              <w:jc w:val="left"/>
              <w:rPr>
                <w:rFonts w:cs="Arial"/>
                <w:lang w:eastAsia="ar-SA"/>
              </w:rPr>
            </w:pPr>
            <w:r w:rsidRPr="00A0098B">
              <w:rPr>
                <w:rFonts w:cs="Arial"/>
                <w:lang w:val="sr-Latn-RS" w:eastAsia="ar-SA"/>
              </w:rPr>
              <w:t>1.</w:t>
            </w:r>
            <w:r w:rsidRPr="00A0098B">
              <w:rPr>
                <w:rFonts w:cs="Arial"/>
                <w:lang w:val="sr-Cyrl-RS" w:eastAsia="ar-SA"/>
              </w:rPr>
              <w:t>Рок извршења  услуге превентивног одржавања: најдуже 30 (тридесет) дана од дана пријема наруџбенице Наручиоца, по закључењу оквирног споразума.</w:t>
            </w:r>
          </w:p>
          <w:p w14:paraId="2DC8FA24" w14:textId="2E446FBE" w:rsidR="00B5039A" w:rsidRPr="00A0098B" w:rsidRDefault="00B5039A" w:rsidP="00E1487D">
            <w:pPr>
              <w:jc w:val="left"/>
              <w:rPr>
                <w:rFonts w:cs="Arial"/>
                <w:lang w:eastAsia="ar-SA"/>
              </w:rPr>
            </w:pPr>
            <w:r w:rsidRPr="00A0098B">
              <w:rPr>
                <w:rFonts w:cs="Arial"/>
                <w:lang w:val="sr-Latn-RS" w:eastAsia="ar-SA"/>
              </w:rPr>
              <w:t>2.</w:t>
            </w:r>
            <w:r w:rsidRPr="00A0098B">
              <w:rPr>
                <w:rFonts w:cs="Arial"/>
                <w:lang w:val="sr-Cyrl-RS" w:eastAsia="ar-SA"/>
              </w:rPr>
              <w:t>Рок извршења  услуге поправке: најдуже 25 (двадесет пет) дан од дана пријема  наруџбенице Наручиоца, по закључењу оквирног споразума</w:t>
            </w:r>
          </w:p>
        </w:tc>
        <w:tc>
          <w:tcPr>
            <w:tcW w:w="3099" w:type="dxa"/>
            <w:vAlign w:val="center"/>
          </w:tcPr>
          <w:p w14:paraId="651D2CC3" w14:textId="77777777" w:rsidR="00B5039A" w:rsidRPr="00A0098B" w:rsidRDefault="00B5039A" w:rsidP="00F31013">
            <w:pPr>
              <w:spacing w:before="0"/>
              <w:jc w:val="center"/>
              <w:rPr>
                <w:rFonts w:cs="Arial"/>
                <w:bCs/>
                <w:iCs/>
                <w:lang w:val="sr-Cyrl-CS"/>
              </w:rPr>
            </w:pPr>
            <w:r w:rsidRPr="00A0098B">
              <w:rPr>
                <w:rFonts w:cs="Arial"/>
                <w:bCs/>
                <w:iCs/>
                <w:lang w:val="sr-Cyrl-CS"/>
              </w:rPr>
              <w:t>______ (број  дана) дана од дана пријема наруџбенице</w:t>
            </w:r>
          </w:p>
          <w:p w14:paraId="21FC21D5" w14:textId="77777777" w:rsidR="00B5039A" w:rsidRPr="00A0098B" w:rsidRDefault="00B5039A" w:rsidP="00F31013">
            <w:pPr>
              <w:spacing w:before="0"/>
              <w:jc w:val="center"/>
              <w:rPr>
                <w:rFonts w:cs="Arial"/>
                <w:bCs/>
                <w:iCs/>
                <w:lang w:val="sr-Cyrl-CS"/>
              </w:rPr>
            </w:pPr>
          </w:p>
          <w:p w14:paraId="1230F63F" w14:textId="2B4B2FA6" w:rsidR="00B5039A" w:rsidRPr="00A0098B" w:rsidRDefault="00B5039A" w:rsidP="00F31013">
            <w:pPr>
              <w:spacing w:before="0"/>
              <w:jc w:val="center"/>
              <w:rPr>
                <w:rFonts w:cs="Arial"/>
                <w:bCs/>
                <w:iCs/>
                <w:lang w:val="sr-Cyrl-CS"/>
              </w:rPr>
            </w:pPr>
            <w:r w:rsidRPr="00A0098B">
              <w:rPr>
                <w:rFonts w:cs="Arial"/>
                <w:bCs/>
                <w:iCs/>
                <w:lang w:val="sr-Cyrl-CS"/>
              </w:rPr>
              <w:t>______ (број  дана) дана од дана пријема наруџбенице</w:t>
            </w:r>
          </w:p>
        </w:tc>
      </w:tr>
      <w:tr w:rsidR="00B5039A" w:rsidRPr="00A0098B" w14:paraId="2CAD4AFB" w14:textId="77777777" w:rsidTr="003D1A6E">
        <w:trPr>
          <w:trHeight w:val="2741"/>
        </w:trPr>
        <w:tc>
          <w:tcPr>
            <w:tcW w:w="5920" w:type="dxa"/>
            <w:vAlign w:val="center"/>
          </w:tcPr>
          <w:p w14:paraId="0F224FCF" w14:textId="212B0009" w:rsidR="00B5039A" w:rsidRPr="00A0098B" w:rsidRDefault="00B5039A" w:rsidP="00F31013">
            <w:pPr>
              <w:spacing w:before="0"/>
              <w:jc w:val="center"/>
              <w:rPr>
                <w:rFonts w:cs="Arial"/>
                <w:b/>
                <w:bCs/>
                <w:iCs/>
                <w:lang w:val="sr-Cyrl-CS"/>
              </w:rPr>
            </w:pPr>
            <w:r w:rsidRPr="00A0098B">
              <w:rPr>
                <w:rFonts w:cs="Arial"/>
                <w:b/>
                <w:bCs/>
                <w:iCs/>
                <w:lang w:val="sr-Cyrl-CS"/>
              </w:rPr>
              <w:t>РОК ИЗВРШЕЊА за партију 5:</w:t>
            </w:r>
          </w:p>
          <w:p w14:paraId="015178FC" w14:textId="77777777" w:rsidR="00B5039A" w:rsidRPr="00A0098B" w:rsidRDefault="00B5039A" w:rsidP="006E1570">
            <w:pPr>
              <w:jc w:val="left"/>
              <w:rPr>
                <w:rFonts w:cs="Arial"/>
                <w:lang w:val="sr-Latn-RS" w:eastAsia="ar-SA"/>
              </w:rPr>
            </w:pPr>
            <w:r w:rsidRPr="00A0098B">
              <w:rPr>
                <w:rFonts w:cs="Arial"/>
                <w:lang w:val="sr-Latn-RS" w:eastAsia="ar-SA"/>
              </w:rPr>
              <w:t>1.</w:t>
            </w:r>
            <w:r w:rsidRPr="00A0098B">
              <w:rPr>
                <w:rFonts w:cs="Arial"/>
                <w:lang w:val="sr-Cyrl-RS" w:eastAsia="ar-SA"/>
              </w:rPr>
              <w:t>Рок извршења  услуге превентивног одржавања: најдуже 30 (тридесет) дана од дана пријема наруџбенице Наручиоца, по закључењу оквирног споразума.</w:t>
            </w:r>
          </w:p>
          <w:p w14:paraId="33E26D8B" w14:textId="2D9B195D" w:rsidR="00B5039A" w:rsidRPr="00A0098B" w:rsidRDefault="00B5039A" w:rsidP="00F31013">
            <w:pPr>
              <w:jc w:val="left"/>
              <w:rPr>
                <w:rFonts w:cs="Arial"/>
                <w:lang w:val="sr-Latn-RS" w:eastAsia="ar-SA"/>
              </w:rPr>
            </w:pPr>
            <w:r w:rsidRPr="00A0098B">
              <w:rPr>
                <w:rFonts w:cs="Arial"/>
                <w:lang w:val="sr-Latn-RS" w:eastAsia="ar-SA"/>
              </w:rPr>
              <w:t>2.</w:t>
            </w:r>
            <w:r w:rsidRPr="00A0098B">
              <w:rPr>
                <w:rFonts w:cs="Arial"/>
                <w:lang w:val="sr-Cyrl-RS" w:eastAsia="ar-SA"/>
              </w:rPr>
              <w:t>Рок извршења  услуги поправке: најдуже 25 (двадесет пет) дан од дана пријема  наруџбенице Наручиоца, по закључењу оквирног споразума.</w:t>
            </w:r>
          </w:p>
        </w:tc>
        <w:tc>
          <w:tcPr>
            <w:tcW w:w="3099" w:type="dxa"/>
            <w:vAlign w:val="center"/>
          </w:tcPr>
          <w:p w14:paraId="5006F352" w14:textId="77777777" w:rsidR="00B5039A" w:rsidRPr="00A0098B" w:rsidRDefault="00B5039A" w:rsidP="00F31013">
            <w:pPr>
              <w:spacing w:before="0"/>
              <w:jc w:val="center"/>
              <w:rPr>
                <w:rFonts w:cs="Arial"/>
                <w:bCs/>
                <w:iCs/>
                <w:lang w:val="sr-Cyrl-CS"/>
              </w:rPr>
            </w:pPr>
            <w:r w:rsidRPr="00A0098B">
              <w:rPr>
                <w:rFonts w:cs="Arial"/>
                <w:bCs/>
                <w:iCs/>
                <w:lang w:val="sr-Cyrl-CS"/>
              </w:rPr>
              <w:t>______ (број  дана) дана од дана пријема наруџбенице</w:t>
            </w:r>
          </w:p>
          <w:p w14:paraId="2870AB84" w14:textId="77777777" w:rsidR="00B5039A" w:rsidRPr="00A0098B" w:rsidRDefault="00B5039A" w:rsidP="00F31013">
            <w:pPr>
              <w:spacing w:before="0"/>
              <w:jc w:val="center"/>
              <w:rPr>
                <w:rFonts w:cs="Arial"/>
                <w:bCs/>
                <w:iCs/>
                <w:lang w:val="sr-Cyrl-CS"/>
              </w:rPr>
            </w:pPr>
          </w:p>
          <w:p w14:paraId="10912E63" w14:textId="35B18275" w:rsidR="00B5039A" w:rsidRPr="00A0098B" w:rsidRDefault="00B5039A" w:rsidP="00F31013">
            <w:pPr>
              <w:spacing w:before="0"/>
              <w:jc w:val="center"/>
              <w:rPr>
                <w:rFonts w:cs="Arial"/>
                <w:bCs/>
                <w:iCs/>
                <w:lang w:val="sr-Cyrl-CS"/>
              </w:rPr>
            </w:pPr>
            <w:r w:rsidRPr="00A0098B">
              <w:rPr>
                <w:rFonts w:cs="Arial"/>
                <w:bCs/>
                <w:iCs/>
                <w:lang w:val="sr-Cyrl-CS"/>
              </w:rPr>
              <w:t>______ (број  дана) дана од дана пријема наруџбенице</w:t>
            </w:r>
          </w:p>
        </w:tc>
      </w:tr>
      <w:tr w:rsidR="00A0098B" w:rsidRPr="00A0098B" w14:paraId="3C151068" w14:textId="77777777" w:rsidTr="00A0098B">
        <w:trPr>
          <w:trHeight w:val="3739"/>
        </w:trPr>
        <w:tc>
          <w:tcPr>
            <w:tcW w:w="5920" w:type="dxa"/>
          </w:tcPr>
          <w:p w14:paraId="0B31DF12" w14:textId="34C0C7F4" w:rsidR="00A0098B" w:rsidRPr="00A0098B" w:rsidRDefault="00A0098B" w:rsidP="00A0098B">
            <w:pPr>
              <w:pStyle w:val="BodyTextIndent"/>
              <w:snapToGrid w:val="0"/>
              <w:spacing w:before="0"/>
              <w:ind w:left="0" w:firstLine="0"/>
              <w:jc w:val="left"/>
              <w:rPr>
                <w:rFonts w:cs="Arial"/>
                <w:b/>
                <w:sz w:val="22"/>
                <w:szCs w:val="22"/>
                <w:lang w:val="sr-Cyrl-RS"/>
              </w:rPr>
            </w:pPr>
            <w:r w:rsidRPr="00A0098B">
              <w:rPr>
                <w:rFonts w:cs="Arial"/>
                <w:b/>
                <w:sz w:val="22"/>
                <w:szCs w:val="22"/>
              </w:rPr>
              <w:t>ГАРАНТНИ РОК</w:t>
            </w:r>
            <w:r w:rsidRPr="00A0098B">
              <w:rPr>
                <w:rFonts w:cs="Arial"/>
                <w:b/>
                <w:sz w:val="22"/>
                <w:szCs w:val="22"/>
                <w:lang w:val="sr-Cyrl-RS"/>
              </w:rPr>
              <w:t xml:space="preserve"> </w:t>
            </w:r>
            <w:r w:rsidRPr="00A0098B">
              <w:rPr>
                <w:rFonts w:cs="Arial"/>
                <w:b/>
                <w:bCs/>
                <w:iCs/>
                <w:sz w:val="22"/>
                <w:szCs w:val="22"/>
              </w:rPr>
              <w:t>за партију 1:</w:t>
            </w:r>
          </w:p>
          <w:p w14:paraId="456F3482" w14:textId="77777777" w:rsidR="00A0098B" w:rsidRPr="00A0098B" w:rsidRDefault="00A0098B" w:rsidP="00A0098B">
            <w:pPr>
              <w:jc w:val="left"/>
              <w:rPr>
                <w:rFonts w:cs="Arial"/>
                <w:lang w:val="sr-Cyrl-RS" w:eastAsia="ar-SA"/>
              </w:rPr>
            </w:pPr>
            <w:r w:rsidRPr="00A0098B">
              <w:rPr>
                <w:rFonts w:cs="Arial"/>
                <w:lang w:val="sr-Cyrl-RS" w:eastAsia="ar-SA"/>
              </w:rPr>
              <w:t>Гарантни рок за извршене услуге је минимум 12 (дванаест) месеци од дана потписивања Записника о квалитативном и квантитативном пријему предмета набавке (без примедби) по појединачно издатој наруџбеници.</w:t>
            </w:r>
          </w:p>
          <w:p w14:paraId="6B15774E" w14:textId="7F694E73" w:rsidR="00A0098B" w:rsidRPr="00A0098B" w:rsidRDefault="00A0098B" w:rsidP="00A0098B">
            <w:pPr>
              <w:jc w:val="left"/>
              <w:rPr>
                <w:rFonts w:cs="Arial"/>
                <w:lang w:val="sr-Cyrl-RS" w:eastAsia="ar-SA"/>
              </w:rPr>
            </w:pPr>
          </w:p>
          <w:p w14:paraId="1347650C" w14:textId="3D41FAF0" w:rsidR="00A0098B" w:rsidRPr="00A0098B" w:rsidRDefault="00A0098B" w:rsidP="00A0098B">
            <w:pPr>
              <w:pStyle w:val="BodyTextIndent"/>
              <w:snapToGrid w:val="0"/>
              <w:spacing w:before="0"/>
              <w:ind w:left="0"/>
              <w:jc w:val="left"/>
              <w:rPr>
                <w:rFonts w:cs="Arial"/>
                <w:b/>
                <w:bCs/>
                <w:iCs/>
                <w:sz w:val="22"/>
                <w:szCs w:val="22"/>
              </w:rPr>
            </w:pPr>
            <w:r w:rsidRPr="00A0098B">
              <w:rPr>
                <w:rFonts w:cs="Arial"/>
                <w:sz w:val="22"/>
                <w:szCs w:val="22"/>
                <w:lang w:val="sr-Cyrl-RS"/>
              </w:rPr>
              <w:t>Га  Гарантни рок за уграђене резервне делове је минимум 24 (двадесетчетири) месеци од дана потписивања Записника о квалитативном и квантитативном пријему  (без примедби) по појединачно издатој наруџбеници</w:t>
            </w:r>
          </w:p>
        </w:tc>
        <w:tc>
          <w:tcPr>
            <w:tcW w:w="3099" w:type="dxa"/>
          </w:tcPr>
          <w:p w14:paraId="3247AEFF" w14:textId="5B36EA3C" w:rsidR="00A0098B" w:rsidRPr="00A0098B" w:rsidRDefault="00A0098B" w:rsidP="00A0098B">
            <w:pPr>
              <w:jc w:val="left"/>
              <w:rPr>
                <w:rFonts w:cs="Arial"/>
                <w:lang w:val="sr-Cyrl-RS" w:eastAsia="ar-SA"/>
              </w:rPr>
            </w:pPr>
            <w:r w:rsidRPr="00A0098B">
              <w:rPr>
                <w:rFonts w:cs="Arial"/>
                <w:lang w:val="sr-Cyrl-RS" w:eastAsia="ar-SA"/>
              </w:rPr>
              <w:t>_____ месеци од дана потписивања Записника о квалитативном и квантитативном пријему предмета набавке (без примедби) по појединачно издатој наруџбеници.</w:t>
            </w:r>
          </w:p>
          <w:p w14:paraId="101CCDEF" w14:textId="64C4EEB0" w:rsidR="00A0098B" w:rsidRPr="00A0098B" w:rsidRDefault="00A0098B" w:rsidP="00A0098B">
            <w:pPr>
              <w:spacing w:before="0"/>
              <w:jc w:val="left"/>
              <w:rPr>
                <w:rFonts w:cs="Arial"/>
                <w:lang w:val="sr-Cyrl-RS" w:eastAsia="ar-SA"/>
              </w:rPr>
            </w:pPr>
            <w:r w:rsidRPr="00A0098B">
              <w:rPr>
                <w:rFonts w:cs="Arial"/>
                <w:lang w:val="sr-Cyrl-RS" w:eastAsia="ar-SA"/>
              </w:rPr>
              <w:t>_____ месеци од дана потписивања Записника о квалитативном и квантитативном пријему предмета набавке (без примедби) по појединачно издатој наруџбеници</w:t>
            </w:r>
          </w:p>
        </w:tc>
      </w:tr>
      <w:tr w:rsidR="00A0098B" w:rsidRPr="00A0098B" w14:paraId="23BF40F4" w14:textId="77777777" w:rsidTr="00A0098B">
        <w:trPr>
          <w:trHeight w:val="603"/>
        </w:trPr>
        <w:tc>
          <w:tcPr>
            <w:tcW w:w="5920" w:type="dxa"/>
          </w:tcPr>
          <w:p w14:paraId="7BC2661E" w14:textId="55C85E16" w:rsidR="00A0098B" w:rsidRPr="00A0098B" w:rsidRDefault="00A0098B" w:rsidP="00A0098B">
            <w:pPr>
              <w:pStyle w:val="BodyTextIndent"/>
              <w:snapToGrid w:val="0"/>
              <w:spacing w:before="0"/>
              <w:ind w:left="0" w:firstLine="0"/>
              <w:jc w:val="left"/>
              <w:rPr>
                <w:rFonts w:cs="Arial"/>
                <w:b/>
                <w:sz w:val="22"/>
                <w:szCs w:val="22"/>
                <w:lang w:val="sr-Cyrl-RS"/>
              </w:rPr>
            </w:pPr>
            <w:r w:rsidRPr="00A0098B">
              <w:rPr>
                <w:rFonts w:cs="Arial"/>
                <w:b/>
                <w:sz w:val="22"/>
                <w:szCs w:val="22"/>
              </w:rPr>
              <w:t>ГАРАНТНИ РОК</w:t>
            </w:r>
            <w:r w:rsidRPr="00A0098B">
              <w:rPr>
                <w:rFonts w:cs="Arial"/>
                <w:b/>
                <w:sz w:val="22"/>
                <w:szCs w:val="22"/>
                <w:lang w:val="sr-Cyrl-RS"/>
              </w:rPr>
              <w:t xml:space="preserve"> </w:t>
            </w:r>
            <w:r w:rsidRPr="00A0098B">
              <w:rPr>
                <w:rFonts w:cs="Arial"/>
                <w:b/>
                <w:bCs/>
                <w:iCs/>
                <w:sz w:val="22"/>
                <w:szCs w:val="22"/>
              </w:rPr>
              <w:t xml:space="preserve">за партију </w:t>
            </w:r>
            <w:r>
              <w:rPr>
                <w:rFonts w:cs="Arial"/>
                <w:b/>
                <w:bCs/>
                <w:iCs/>
                <w:sz w:val="22"/>
                <w:szCs w:val="22"/>
                <w:lang w:val="sr-Cyrl-RS"/>
              </w:rPr>
              <w:t>2</w:t>
            </w:r>
            <w:r w:rsidRPr="00A0098B">
              <w:rPr>
                <w:rFonts w:cs="Arial"/>
                <w:b/>
                <w:bCs/>
                <w:iCs/>
                <w:sz w:val="22"/>
                <w:szCs w:val="22"/>
              </w:rPr>
              <w:t>:</w:t>
            </w:r>
          </w:p>
          <w:p w14:paraId="3FF1E1B2" w14:textId="77777777" w:rsidR="00A0098B" w:rsidRPr="00A0098B" w:rsidRDefault="00A0098B" w:rsidP="00A0098B">
            <w:pPr>
              <w:jc w:val="left"/>
              <w:rPr>
                <w:rFonts w:cs="Arial"/>
                <w:lang w:val="sr-Cyrl-RS" w:eastAsia="ar-SA"/>
              </w:rPr>
            </w:pPr>
            <w:r w:rsidRPr="00A0098B">
              <w:rPr>
                <w:rFonts w:cs="Arial"/>
                <w:lang w:val="sr-Cyrl-RS" w:eastAsia="ar-SA"/>
              </w:rPr>
              <w:t xml:space="preserve">Гарантни рок за предмет набавке је минимум </w:t>
            </w:r>
            <w:r w:rsidRPr="00A0098B">
              <w:rPr>
                <w:rFonts w:cs="Arial"/>
                <w:lang w:eastAsia="ar-SA"/>
              </w:rPr>
              <w:t xml:space="preserve">24 </w:t>
            </w:r>
            <w:r w:rsidRPr="00A0098B">
              <w:rPr>
                <w:rFonts w:cs="Arial"/>
                <w:lang w:val="sr-Cyrl-RS" w:eastAsia="ar-SA"/>
              </w:rPr>
              <w:t>(двадесет четири) месеци од дана потписивања  Записника о квалитативном и квантитативном  пријему услуга (без примедби) по појединачно издатој наруџбеници.</w:t>
            </w:r>
          </w:p>
          <w:p w14:paraId="31DD6631" w14:textId="77777777" w:rsidR="00A0098B" w:rsidRPr="00A0098B" w:rsidRDefault="00A0098B" w:rsidP="00A0098B">
            <w:pPr>
              <w:pStyle w:val="BodyTextIndent"/>
              <w:snapToGrid w:val="0"/>
              <w:spacing w:before="0"/>
              <w:ind w:left="0" w:firstLine="0"/>
              <w:jc w:val="left"/>
              <w:rPr>
                <w:rFonts w:cs="Arial"/>
                <w:b/>
                <w:sz w:val="22"/>
                <w:szCs w:val="22"/>
              </w:rPr>
            </w:pPr>
          </w:p>
        </w:tc>
        <w:tc>
          <w:tcPr>
            <w:tcW w:w="3099" w:type="dxa"/>
          </w:tcPr>
          <w:p w14:paraId="15A63155" w14:textId="5B3DE58B" w:rsidR="00A0098B" w:rsidRPr="00A0098B" w:rsidRDefault="00A0098B" w:rsidP="00A0098B">
            <w:pPr>
              <w:jc w:val="left"/>
              <w:rPr>
                <w:rFonts w:cs="Arial"/>
                <w:lang w:val="sr-Cyrl-RS" w:eastAsia="ar-SA"/>
              </w:rPr>
            </w:pPr>
            <w:r>
              <w:rPr>
                <w:rFonts w:cs="Arial"/>
                <w:lang w:val="sr-Cyrl-RS" w:eastAsia="ar-SA"/>
              </w:rPr>
              <w:lastRenderedPageBreak/>
              <w:t>________</w:t>
            </w:r>
            <w:r w:rsidRPr="00A0098B">
              <w:rPr>
                <w:rFonts w:cs="Arial"/>
                <w:lang w:val="sr-Cyrl-RS" w:eastAsia="ar-SA"/>
              </w:rPr>
              <w:t xml:space="preserve">месеци од дана потписивања  Записника о квалитативном и квантитативном  пријему услуга (без примедби) по појединачно издатој </w:t>
            </w:r>
            <w:r w:rsidRPr="00A0098B">
              <w:rPr>
                <w:rFonts w:cs="Arial"/>
                <w:lang w:val="sr-Cyrl-RS" w:eastAsia="ar-SA"/>
              </w:rPr>
              <w:lastRenderedPageBreak/>
              <w:t>наруџбеници.</w:t>
            </w:r>
          </w:p>
        </w:tc>
      </w:tr>
      <w:tr w:rsidR="00A0098B" w:rsidRPr="00A0098B" w14:paraId="4ED531A6" w14:textId="77777777" w:rsidTr="00A0098B">
        <w:trPr>
          <w:trHeight w:val="603"/>
        </w:trPr>
        <w:tc>
          <w:tcPr>
            <w:tcW w:w="5920" w:type="dxa"/>
          </w:tcPr>
          <w:p w14:paraId="6B6942CF" w14:textId="49D29FC9" w:rsidR="00A0098B" w:rsidRPr="00773F0F" w:rsidRDefault="00A0098B" w:rsidP="00A0098B">
            <w:pPr>
              <w:pStyle w:val="BodyTextIndent"/>
              <w:snapToGrid w:val="0"/>
              <w:spacing w:before="0"/>
              <w:ind w:left="0" w:firstLine="0"/>
              <w:jc w:val="left"/>
              <w:rPr>
                <w:rFonts w:cs="Arial"/>
                <w:b/>
                <w:sz w:val="22"/>
                <w:szCs w:val="22"/>
                <w:lang w:val="sr-Cyrl-RS"/>
              </w:rPr>
            </w:pPr>
            <w:r w:rsidRPr="00773F0F">
              <w:rPr>
                <w:rFonts w:cs="Arial"/>
                <w:b/>
                <w:sz w:val="22"/>
                <w:szCs w:val="22"/>
              </w:rPr>
              <w:lastRenderedPageBreak/>
              <w:t>ГАРАНТНИ РОК</w:t>
            </w:r>
            <w:r w:rsidRPr="00773F0F">
              <w:rPr>
                <w:rFonts w:cs="Arial"/>
                <w:b/>
                <w:sz w:val="22"/>
                <w:szCs w:val="22"/>
                <w:lang w:val="sr-Cyrl-RS"/>
              </w:rPr>
              <w:t xml:space="preserve"> </w:t>
            </w:r>
            <w:r w:rsidRPr="00773F0F">
              <w:rPr>
                <w:rFonts w:cs="Arial"/>
                <w:b/>
                <w:bCs/>
                <w:iCs/>
                <w:sz w:val="22"/>
                <w:szCs w:val="22"/>
              </w:rPr>
              <w:t xml:space="preserve">за партију </w:t>
            </w:r>
            <w:r w:rsidRPr="00773F0F">
              <w:rPr>
                <w:rFonts w:cs="Arial"/>
                <w:b/>
                <w:bCs/>
                <w:iCs/>
                <w:sz w:val="22"/>
                <w:szCs w:val="22"/>
                <w:lang w:val="sr-Cyrl-RS"/>
              </w:rPr>
              <w:t>3</w:t>
            </w:r>
            <w:r w:rsidRPr="00773F0F">
              <w:rPr>
                <w:rFonts w:cs="Arial"/>
                <w:b/>
                <w:bCs/>
                <w:iCs/>
                <w:sz w:val="22"/>
                <w:szCs w:val="22"/>
              </w:rPr>
              <w:t>:</w:t>
            </w:r>
          </w:p>
          <w:p w14:paraId="1B88B81D" w14:textId="5AFF61D1" w:rsidR="00A0098B" w:rsidRPr="00A0098B" w:rsidRDefault="00773F0F" w:rsidP="00A0098B">
            <w:pPr>
              <w:pStyle w:val="BodyTextIndent"/>
              <w:snapToGrid w:val="0"/>
              <w:spacing w:before="0"/>
              <w:ind w:left="0" w:firstLine="0"/>
              <w:jc w:val="left"/>
              <w:rPr>
                <w:rFonts w:cs="Arial"/>
                <w:b/>
                <w:sz w:val="22"/>
                <w:szCs w:val="22"/>
              </w:rPr>
            </w:pPr>
            <w:r w:rsidRPr="00773F0F">
              <w:rPr>
                <w:rFonts w:cs="Arial"/>
                <w:sz w:val="22"/>
                <w:szCs w:val="22"/>
                <w:lang w:val="sr-Cyrl-RS"/>
              </w:rPr>
              <w:t xml:space="preserve">Гарантни рок за предмет набавке је минимум </w:t>
            </w:r>
            <w:r w:rsidRPr="00773F0F">
              <w:rPr>
                <w:rFonts w:cs="Arial"/>
                <w:bCs/>
                <w:iCs/>
                <w:sz w:val="22"/>
                <w:szCs w:val="22"/>
                <w:lang w:val="sr-Cyrl-RS"/>
              </w:rPr>
              <w:t xml:space="preserve">12 (словима: дванаест) месеци </w:t>
            </w:r>
            <w:r w:rsidRPr="00773F0F">
              <w:rPr>
                <w:rFonts w:cs="Arial"/>
                <w:sz w:val="22"/>
                <w:szCs w:val="22"/>
                <w:lang w:val="sr-Cyrl-RS"/>
              </w:rPr>
              <w:t>од дана потписивања</w:t>
            </w:r>
            <w:r w:rsidRPr="00773F0F">
              <w:rPr>
                <w:rFonts w:cs="Arial"/>
                <w:sz w:val="22"/>
                <w:szCs w:val="22"/>
                <w:lang w:val="sr-Latn-RS"/>
              </w:rPr>
              <w:t xml:space="preserve"> </w:t>
            </w:r>
            <w:r w:rsidRPr="00773F0F">
              <w:rPr>
                <w:rFonts w:cs="Arial"/>
                <w:sz w:val="22"/>
                <w:szCs w:val="22"/>
                <w:lang w:val="sr-Cyrl-RS"/>
              </w:rPr>
              <w:t>Записника о квалитативном и квантитазивном пријему услуга (без примедби) по издатој наруџбеници</w:t>
            </w:r>
          </w:p>
        </w:tc>
        <w:tc>
          <w:tcPr>
            <w:tcW w:w="3099" w:type="dxa"/>
          </w:tcPr>
          <w:p w14:paraId="670BE821" w14:textId="0076B657" w:rsidR="00A0098B" w:rsidRDefault="00773F0F" w:rsidP="00A0098B">
            <w:pPr>
              <w:jc w:val="left"/>
              <w:rPr>
                <w:rFonts w:cs="Arial"/>
                <w:lang w:val="sr-Cyrl-RS" w:eastAsia="ar-SA"/>
              </w:rPr>
            </w:pPr>
            <w:r>
              <w:rPr>
                <w:rFonts w:cs="Arial"/>
                <w:szCs w:val="24"/>
                <w:lang w:val="sr-Cyrl-RS"/>
              </w:rPr>
              <w:t>_______</w:t>
            </w:r>
            <w:r w:rsidRPr="00EE4762">
              <w:rPr>
                <w:rFonts w:cs="Arial"/>
                <w:bCs/>
                <w:iCs/>
                <w:szCs w:val="24"/>
                <w:lang w:val="sr-Cyrl-RS"/>
              </w:rPr>
              <w:t xml:space="preserve"> месеци</w:t>
            </w:r>
            <w:r>
              <w:rPr>
                <w:rFonts w:cs="Arial"/>
                <w:bCs/>
                <w:iCs/>
                <w:szCs w:val="24"/>
                <w:lang w:val="sr-Cyrl-RS"/>
              </w:rPr>
              <w:t xml:space="preserve"> </w:t>
            </w:r>
            <w:r>
              <w:rPr>
                <w:rFonts w:cs="Arial"/>
                <w:szCs w:val="24"/>
                <w:lang w:val="sr-Cyrl-RS"/>
              </w:rPr>
              <w:t>од дана потписивања</w:t>
            </w:r>
            <w:r>
              <w:rPr>
                <w:rFonts w:cs="Arial"/>
                <w:szCs w:val="24"/>
                <w:lang w:val="sr-Latn-RS"/>
              </w:rPr>
              <w:t xml:space="preserve"> </w:t>
            </w:r>
            <w:r w:rsidRPr="003A0A3B">
              <w:rPr>
                <w:rFonts w:cs="Arial"/>
                <w:szCs w:val="24"/>
                <w:lang w:val="sr-Cyrl-RS"/>
              </w:rPr>
              <w:t>За</w:t>
            </w:r>
            <w:r>
              <w:rPr>
                <w:rFonts w:cs="Arial"/>
                <w:szCs w:val="24"/>
                <w:lang w:val="sr-Cyrl-RS"/>
              </w:rPr>
              <w:t xml:space="preserve">писника о квалитативном и квантитазивном пријему </w:t>
            </w:r>
            <w:r w:rsidRPr="003A0A3B">
              <w:rPr>
                <w:rFonts w:cs="Arial"/>
                <w:szCs w:val="24"/>
                <w:lang w:val="sr-Cyrl-RS"/>
              </w:rPr>
              <w:t>услуга (без примедби) по</w:t>
            </w:r>
            <w:r>
              <w:rPr>
                <w:rFonts w:cs="Arial"/>
                <w:szCs w:val="24"/>
                <w:lang w:val="sr-Cyrl-RS"/>
              </w:rPr>
              <w:t xml:space="preserve"> </w:t>
            </w:r>
            <w:r w:rsidRPr="003A0A3B">
              <w:rPr>
                <w:rFonts w:cs="Arial"/>
                <w:szCs w:val="24"/>
                <w:lang w:val="sr-Cyrl-RS"/>
              </w:rPr>
              <w:t>издатој наруџбеници</w:t>
            </w:r>
          </w:p>
        </w:tc>
      </w:tr>
      <w:tr w:rsidR="00773F0F" w:rsidRPr="00A0098B" w14:paraId="0C8238A0" w14:textId="77777777" w:rsidTr="00A0098B">
        <w:trPr>
          <w:trHeight w:val="603"/>
        </w:trPr>
        <w:tc>
          <w:tcPr>
            <w:tcW w:w="5920" w:type="dxa"/>
          </w:tcPr>
          <w:p w14:paraId="3C3F3C04" w14:textId="2C6CAF89" w:rsidR="00773F0F" w:rsidRPr="007F780D" w:rsidRDefault="00773F0F" w:rsidP="00773F0F">
            <w:pPr>
              <w:pStyle w:val="BodyTextIndent"/>
              <w:snapToGrid w:val="0"/>
              <w:spacing w:before="0"/>
              <w:ind w:left="0" w:firstLine="0"/>
              <w:jc w:val="left"/>
              <w:rPr>
                <w:rFonts w:cs="Arial"/>
                <w:b/>
                <w:sz w:val="22"/>
                <w:szCs w:val="22"/>
                <w:lang w:val="sr-Cyrl-RS"/>
              </w:rPr>
            </w:pPr>
            <w:r w:rsidRPr="007F780D">
              <w:rPr>
                <w:rFonts w:cs="Arial"/>
                <w:b/>
                <w:sz w:val="22"/>
                <w:szCs w:val="22"/>
              </w:rPr>
              <w:t>ГАРАНТНИ РОК</w:t>
            </w:r>
            <w:r w:rsidRPr="007F780D">
              <w:rPr>
                <w:rFonts w:cs="Arial"/>
                <w:b/>
                <w:sz w:val="22"/>
                <w:szCs w:val="22"/>
                <w:lang w:val="sr-Cyrl-RS"/>
              </w:rPr>
              <w:t xml:space="preserve"> </w:t>
            </w:r>
            <w:r w:rsidRPr="007F780D">
              <w:rPr>
                <w:rFonts w:cs="Arial"/>
                <w:b/>
                <w:bCs/>
                <w:iCs/>
                <w:sz w:val="22"/>
                <w:szCs w:val="22"/>
              </w:rPr>
              <w:t xml:space="preserve">за партију </w:t>
            </w:r>
            <w:r w:rsidRPr="007F780D">
              <w:rPr>
                <w:rFonts w:cs="Arial"/>
                <w:b/>
                <w:bCs/>
                <w:iCs/>
                <w:sz w:val="22"/>
                <w:szCs w:val="22"/>
                <w:lang w:val="sr-Cyrl-RS"/>
              </w:rPr>
              <w:t>4</w:t>
            </w:r>
            <w:r w:rsidRPr="007F780D">
              <w:rPr>
                <w:rFonts w:cs="Arial"/>
                <w:b/>
                <w:bCs/>
                <w:iCs/>
                <w:sz w:val="22"/>
                <w:szCs w:val="22"/>
              </w:rPr>
              <w:t>:</w:t>
            </w:r>
          </w:p>
          <w:p w14:paraId="3570BBE4" w14:textId="77777777" w:rsidR="007F780D" w:rsidRPr="007F780D" w:rsidRDefault="007F780D" w:rsidP="007F780D">
            <w:pPr>
              <w:jc w:val="left"/>
              <w:rPr>
                <w:rFonts w:cs="Arial"/>
                <w:lang w:val="sr-Cyrl-RS" w:eastAsia="ar-SA"/>
              </w:rPr>
            </w:pPr>
            <w:r w:rsidRPr="007F780D">
              <w:rPr>
                <w:rFonts w:cs="Arial"/>
                <w:lang w:val="sr-Cyrl-RS" w:eastAsia="ar-SA"/>
              </w:rPr>
              <w:t xml:space="preserve">Гарантни рок за предмет набавке је минимум </w:t>
            </w:r>
            <w:r w:rsidRPr="007F780D">
              <w:rPr>
                <w:rFonts w:eastAsia="Calibri" w:cs="Arial"/>
                <w:bCs/>
                <w:lang w:val="sr-Cyrl-RS"/>
              </w:rPr>
              <w:t>12 (дванаест) месеци</w:t>
            </w:r>
            <w:r w:rsidRPr="007F780D">
              <w:rPr>
                <w:rFonts w:cs="Arial"/>
                <w:lang w:val="sr-Cyrl-RS" w:eastAsia="ar-SA"/>
              </w:rPr>
              <w:t xml:space="preserve">  од дана потписивања  Записника о квалитативном и квантитативном  пријему услуга (без примедби) по појединачно издатој наруџбеници.</w:t>
            </w:r>
          </w:p>
          <w:p w14:paraId="22965829" w14:textId="77777777" w:rsidR="00773F0F" w:rsidRPr="007F780D" w:rsidRDefault="00773F0F" w:rsidP="00A0098B">
            <w:pPr>
              <w:pStyle w:val="BodyTextIndent"/>
              <w:snapToGrid w:val="0"/>
              <w:spacing w:before="0"/>
              <w:ind w:left="0" w:firstLine="0"/>
              <w:jc w:val="left"/>
              <w:rPr>
                <w:rFonts w:cs="Arial"/>
                <w:b/>
                <w:sz w:val="22"/>
                <w:szCs w:val="22"/>
              </w:rPr>
            </w:pPr>
          </w:p>
        </w:tc>
        <w:tc>
          <w:tcPr>
            <w:tcW w:w="3099" w:type="dxa"/>
          </w:tcPr>
          <w:p w14:paraId="7CC0D397" w14:textId="52D0C551" w:rsidR="00773F0F" w:rsidRPr="007F780D" w:rsidRDefault="007F780D" w:rsidP="00A0098B">
            <w:pPr>
              <w:jc w:val="left"/>
              <w:rPr>
                <w:rFonts w:cs="Arial"/>
                <w:lang w:val="sr-Cyrl-RS" w:eastAsia="ar-SA"/>
              </w:rPr>
            </w:pPr>
            <w:r w:rsidRPr="007F780D">
              <w:rPr>
                <w:rFonts w:cs="Arial"/>
                <w:lang w:val="sr-Cyrl-RS" w:eastAsia="ar-SA"/>
              </w:rPr>
              <w:t>________</w:t>
            </w:r>
            <w:r w:rsidRPr="007F780D">
              <w:rPr>
                <w:rFonts w:eastAsia="Calibri" w:cs="Arial"/>
                <w:bCs/>
                <w:lang w:val="sr-Cyrl-RS"/>
              </w:rPr>
              <w:t xml:space="preserve"> месеци</w:t>
            </w:r>
            <w:r w:rsidRPr="007F780D">
              <w:rPr>
                <w:rFonts w:cs="Arial"/>
                <w:lang w:val="sr-Cyrl-RS" w:eastAsia="ar-SA"/>
              </w:rPr>
              <w:t xml:space="preserve">  од дана потписивања  Записника о квалитативном и квантитативном  пријему услуга (без примедби) по појединачно издатој наруџбеници.</w:t>
            </w:r>
          </w:p>
        </w:tc>
      </w:tr>
      <w:tr w:rsidR="007F780D" w:rsidRPr="00A0098B" w14:paraId="41C46BBF" w14:textId="77777777" w:rsidTr="007F780D">
        <w:trPr>
          <w:trHeight w:val="1980"/>
        </w:trPr>
        <w:tc>
          <w:tcPr>
            <w:tcW w:w="5920" w:type="dxa"/>
          </w:tcPr>
          <w:p w14:paraId="1C78D910" w14:textId="62CC9BD8" w:rsidR="007F780D" w:rsidRPr="007F780D" w:rsidRDefault="007F780D" w:rsidP="007F780D">
            <w:pPr>
              <w:pStyle w:val="BodyTextIndent"/>
              <w:snapToGrid w:val="0"/>
              <w:spacing w:before="0"/>
              <w:ind w:left="0" w:firstLine="0"/>
              <w:jc w:val="left"/>
              <w:rPr>
                <w:rFonts w:cs="Arial"/>
                <w:b/>
                <w:sz w:val="22"/>
                <w:szCs w:val="22"/>
                <w:lang w:val="sr-Cyrl-RS"/>
              </w:rPr>
            </w:pPr>
            <w:r w:rsidRPr="007F780D">
              <w:rPr>
                <w:rFonts w:cs="Arial"/>
                <w:b/>
                <w:sz w:val="22"/>
                <w:szCs w:val="22"/>
              </w:rPr>
              <w:t>ГАРАНТНИ РОК</w:t>
            </w:r>
            <w:r w:rsidRPr="007F780D">
              <w:rPr>
                <w:rFonts w:cs="Arial"/>
                <w:b/>
                <w:sz w:val="22"/>
                <w:szCs w:val="22"/>
                <w:lang w:val="sr-Cyrl-RS"/>
              </w:rPr>
              <w:t xml:space="preserve"> </w:t>
            </w:r>
            <w:r w:rsidRPr="007F780D">
              <w:rPr>
                <w:rFonts w:cs="Arial"/>
                <w:b/>
                <w:bCs/>
                <w:iCs/>
                <w:sz w:val="22"/>
                <w:szCs w:val="22"/>
              </w:rPr>
              <w:t>за партију</w:t>
            </w:r>
            <w:r w:rsidRPr="007F780D">
              <w:rPr>
                <w:rFonts w:cs="Arial"/>
                <w:b/>
                <w:bCs/>
                <w:iCs/>
                <w:sz w:val="22"/>
                <w:szCs w:val="22"/>
                <w:lang w:val="sr-Cyrl-RS"/>
              </w:rPr>
              <w:t xml:space="preserve"> 5</w:t>
            </w:r>
            <w:r w:rsidRPr="007F780D">
              <w:rPr>
                <w:rFonts w:cs="Arial"/>
                <w:b/>
                <w:bCs/>
                <w:iCs/>
                <w:sz w:val="22"/>
                <w:szCs w:val="22"/>
              </w:rPr>
              <w:t>:</w:t>
            </w:r>
          </w:p>
          <w:p w14:paraId="7AB087EA" w14:textId="77777777" w:rsidR="007F780D" w:rsidRPr="007F780D" w:rsidRDefault="007F780D" w:rsidP="007F780D">
            <w:pPr>
              <w:jc w:val="left"/>
              <w:rPr>
                <w:rFonts w:cs="Arial"/>
                <w:lang w:val="sr-Cyrl-RS" w:eastAsia="ar-SA"/>
              </w:rPr>
            </w:pPr>
            <w:r w:rsidRPr="007F780D">
              <w:rPr>
                <w:rFonts w:cs="Arial"/>
                <w:lang w:val="sr-Cyrl-RS" w:eastAsia="ar-SA"/>
              </w:rPr>
              <w:t>Гарантни рок за предмет набавке је минимум</w:t>
            </w:r>
            <w:r w:rsidRPr="007F780D">
              <w:rPr>
                <w:rFonts w:cs="Arial"/>
                <w:bCs/>
                <w:iCs/>
                <w:lang w:val="sr-Cyrl-RS"/>
              </w:rPr>
              <w:t>12 (дванаест) месеци</w:t>
            </w:r>
            <w:r w:rsidRPr="007F780D">
              <w:rPr>
                <w:rFonts w:cs="Arial"/>
                <w:lang w:val="sr-Cyrl-RS" w:eastAsia="ar-SA"/>
              </w:rPr>
              <w:t xml:space="preserve"> од дана потписивања  Записника о квалитативном и квантитативном пријему услуга (без примедби) по појединачно издатој наруџбеници.</w:t>
            </w:r>
          </w:p>
          <w:p w14:paraId="22D0C0FF" w14:textId="77777777" w:rsidR="007F780D" w:rsidRPr="007F780D" w:rsidRDefault="007F780D" w:rsidP="00773F0F">
            <w:pPr>
              <w:pStyle w:val="BodyTextIndent"/>
              <w:snapToGrid w:val="0"/>
              <w:spacing w:before="0"/>
              <w:ind w:left="0" w:firstLine="0"/>
              <w:jc w:val="left"/>
              <w:rPr>
                <w:rFonts w:cs="Arial"/>
                <w:b/>
                <w:sz w:val="22"/>
                <w:szCs w:val="22"/>
              </w:rPr>
            </w:pPr>
          </w:p>
        </w:tc>
        <w:tc>
          <w:tcPr>
            <w:tcW w:w="3099" w:type="dxa"/>
          </w:tcPr>
          <w:p w14:paraId="3D88BCEC" w14:textId="7A5EC4EE" w:rsidR="007F780D" w:rsidRPr="007F780D" w:rsidRDefault="007F780D" w:rsidP="00A0098B">
            <w:pPr>
              <w:jc w:val="left"/>
              <w:rPr>
                <w:rFonts w:cs="Arial"/>
                <w:lang w:val="sr-Cyrl-RS" w:eastAsia="ar-SA"/>
              </w:rPr>
            </w:pPr>
            <w:r w:rsidRPr="007F780D">
              <w:rPr>
                <w:rFonts w:cs="Arial"/>
                <w:lang w:val="sr-Cyrl-RS" w:eastAsia="ar-SA"/>
              </w:rPr>
              <w:t>_______</w:t>
            </w:r>
            <w:r w:rsidRPr="007F780D">
              <w:rPr>
                <w:rFonts w:cs="Arial"/>
                <w:bCs/>
                <w:iCs/>
                <w:lang w:val="sr-Cyrl-RS"/>
              </w:rPr>
              <w:t xml:space="preserve"> месеци</w:t>
            </w:r>
            <w:r w:rsidRPr="007F780D">
              <w:rPr>
                <w:rFonts w:cs="Arial"/>
                <w:lang w:val="sr-Cyrl-RS" w:eastAsia="ar-SA"/>
              </w:rPr>
              <w:t xml:space="preserve"> од дана потписивања  Записника о квалитативном и квантитативном пријему услуга (без примедби) по појединачно издатој наруџбеници.</w:t>
            </w:r>
          </w:p>
        </w:tc>
      </w:tr>
      <w:tr w:rsidR="00BD2679" w:rsidRPr="00A0098B" w14:paraId="3C01A66F" w14:textId="77777777" w:rsidTr="00521ADB">
        <w:trPr>
          <w:trHeight w:val="818"/>
        </w:trPr>
        <w:tc>
          <w:tcPr>
            <w:tcW w:w="5920" w:type="dxa"/>
            <w:vAlign w:val="center"/>
          </w:tcPr>
          <w:p w14:paraId="0F2343AB" w14:textId="77777777" w:rsidR="00BD2679" w:rsidRPr="00A0098B" w:rsidRDefault="00BD2679" w:rsidP="00521ADB">
            <w:pPr>
              <w:spacing w:before="0"/>
              <w:jc w:val="center"/>
              <w:rPr>
                <w:rFonts w:cs="Arial"/>
                <w:b/>
                <w:bCs/>
                <w:i/>
                <w:iCs/>
                <w:lang w:val="sr-Cyrl-CS"/>
              </w:rPr>
            </w:pPr>
            <w:r w:rsidRPr="00A0098B">
              <w:rPr>
                <w:rFonts w:cs="Arial"/>
                <w:b/>
                <w:bCs/>
                <w:i/>
                <w:iCs/>
                <w:lang w:val="sr-Cyrl-CS"/>
              </w:rPr>
              <w:t>МЕСТО ИЗВРШЕЊА:</w:t>
            </w:r>
          </w:p>
          <w:p w14:paraId="56E7C173" w14:textId="559A2EC4" w:rsidR="00BD2679" w:rsidRPr="00A0098B" w:rsidRDefault="00BD2679" w:rsidP="00F31013">
            <w:pPr>
              <w:spacing w:before="0"/>
              <w:rPr>
                <w:rFonts w:cs="Arial"/>
                <w:bCs/>
                <w:color w:val="FF0000"/>
                <w:lang w:eastAsia="sr-Cyrl-CS"/>
              </w:rPr>
            </w:pPr>
            <w:r w:rsidRPr="00A0098B">
              <w:rPr>
                <w:rFonts w:cs="Arial"/>
                <w:bCs/>
                <w:lang w:val="sr-Cyrl-CS" w:eastAsia="ar-SA"/>
              </w:rPr>
              <w:t>Место извршења услуге</w:t>
            </w:r>
            <w:r w:rsidRPr="00A0098B">
              <w:rPr>
                <w:rFonts w:cs="Arial"/>
                <w:lang w:val="sr-Cyrl-CS" w:eastAsia="ar-SA"/>
              </w:rPr>
              <w:t xml:space="preserve"> је објекат ЈП </w:t>
            </w:r>
            <w:r w:rsidRPr="00A0098B">
              <w:rPr>
                <w:rFonts w:cs="Arial"/>
                <w:lang w:val="sr-Latn-RS" w:eastAsia="ar-SA"/>
              </w:rPr>
              <w:t>E</w:t>
            </w:r>
            <w:r w:rsidRPr="00A0098B">
              <w:rPr>
                <w:rFonts w:cs="Arial"/>
                <w:lang w:val="sr-Cyrl-RS" w:eastAsia="ar-SA"/>
              </w:rPr>
              <w:t>ПС</w:t>
            </w:r>
            <w:r w:rsidRPr="00A0098B">
              <w:rPr>
                <w:rFonts w:cs="Arial"/>
                <w:lang w:val="sr-Cyrl-CS" w:eastAsia="ar-SA"/>
              </w:rPr>
              <w:t xml:space="preserve">-а, на територији конзумног подручја Корисника услуге ТЦ </w:t>
            </w:r>
            <w:r w:rsidR="00F31013" w:rsidRPr="00A0098B">
              <w:rPr>
                <w:rFonts w:cs="Arial"/>
                <w:lang w:val="sr-Cyrl-CS" w:eastAsia="ar-SA"/>
              </w:rPr>
              <w:t>Београд</w:t>
            </w:r>
            <w:r w:rsidRPr="00A0098B">
              <w:rPr>
                <w:rFonts w:cs="Arial"/>
                <w:lang w:val="sr-Cyrl-RS" w:eastAsia="ar-SA"/>
              </w:rPr>
              <w:t xml:space="preserve"> или ремонтна радионица пружаоца услуге</w:t>
            </w:r>
            <w:r w:rsidRPr="00A0098B">
              <w:rPr>
                <w:rFonts w:cs="Arial"/>
                <w:lang w:val="sr-Cyrl-CS" w:eastAsia="ar-SA"/>
              </w:rPr>
              <w:t>. Сви зависни трошкови до места извршења услуге су обавеза понуђача.</w:t>
            </w:r>
          </w:p>
        </w:tc>
        <w:tc>
          <w:tcPr>
            <w:tcW w:w="3099" w:type="dxa"/>
            <w:vAlign w:val="center"/>
          </w:tcPr>
          <w:p w14:paraId="13F539D0" w14:textId="77777777" w:rsidR="00BD2679" w:rsidRPr="00A0098B" w:rsidRDefault="00BD2679" w:rsidP="00521ADB">
            <w:pPr>
              <w:spacing w:before="0"/>
              <w:jc w:val="center"/>
              <w:rPr>
                <w:rFonts w:cs="Arial"/>
                <w:bCs/>
                <w:iCs/>
                <w:lang w:val="sr-Cyrl-CS"/>
              </w:rPr>
            </w:pPr>
            <w:r w:rsidRPr="00A0098B">
              <w:rPr>
                <w:rFonts w:cs="Arial"/>
                <w:bCs/>
                <w:iCs/>
                <w:lang w:val="sr-Cyrl-CS"/>
              </w:rPr>
              <w:t>Сагласан за захтевом наручиоца</w:t>
            </w:r>
          </w:p>
          <w:p w14:paraId="638AACA8" w14:textId="77777777" w:rsidR="0077487B" w:rsidRDefault="00BD2679" w:rsidP="00521ADB">
            <w:pPr>
              <w:spacing w:before="0"/>
              <w:jc w:val="center"/>
              <w:rPr>
                <w:rFonts w:cs="Arial"/>
                <w:bCs/>
                <w:iCs/>
                <w:lang w:val="sr-Cyrl-CS"/>
              </w:rPr>
            </w:pPr>
            <w:r w:rsidRPr="00A0098B">
              <w:rPr>
                <w:rFonts w:cs="Arial"/>
                <w:bCs/>
                <w:iCs/>
                <w:lang w:val="sr-Cyrl-CS"/>
              </w:rPr>
              <w:t xml:space="preserve">ДА/НЕ </w:t>
            </w:r>
          </w:p>
          <w:p w14:paraId="41B79CA8" w14:textId="5A0E8232" w:rsidR="00BD2679" w:rsidRPr="00A0098B" w:rsidRDefault="00BD2679" w:rsidP="00521ADB">
            <w:pPr>
              <w:spacing w:before="0"/>
              <w:jc w:val="center"/>
              <w:rPr>
                <w:rFonts w:cs="Arial"/>
                <w:b/>
                <w:bCs/>
                <w:i/>
                <w:iCs/>
                <w:lang w:val="sr-Cyrl-CS"/>
              </w:rPr>
            </w:pPr>
            <w:r w:rsidRPr="00A0098B">
              <w:rPr>
                <w:rFonts w:cs="Arial"/>
                <w:bCs/>
                <w:iCs/>
                <w:lang w:val="sr-Cyrl-CS"/>
              </w:rPr>
              <w:t>(заокружити)</w:t>
            </w:r>
          </w:p>
        </w:tc>
      </w:tr>
      <w:tr w:rsidR="00BD2679" w:rsidRPr="00A0098B" w14:paraId="6A8D05FC" w14:textId="77777777" w:rsidTr="00521ADB">
        <w:trPr>
          <w:trHeight w:val="800"/>
        </w:trPr>
        <w:tc>
          <w:tcPr>
            <w:tcW w:w="5920" w:type="dxa"/>
            <w:vAlign w:val="center"/>
          </w:tcPr>
          <w:p w14:paraId="265ABC27" w14:textId="77777777" w:rsidR="00BD2679" w:rsidRPr="00A0098B" w:rsidRDefault="00BD2679" w:rsidP="00521ADB">
            <w:pPr>
              <w:spacing w:before="0"/>
              <w:jc w:val="center"/>
              <w:rPr>
                <w:rFonts w:cs="Arial"/>
                <w:b/>
                <w:bCs/>
                <w:i/>
                <w:iCs/>
                <w:lang w:val="sr-Cyrl-CS"/>
              </w:rPr>
            </w:pPr>
            <w:r w:rsidRPr="00A0098B">
              <w:rPr>
                <w:rFonts w:cs="Arial"/>
                <w:b/>
                <w:bCs/>
                <w:i/>
                <w:iCs/>
                <w:lang w:val="sr-Cyrl-CS"/>
              </w:rPr>
              <w:t>РОК ВАЖЕЊА ПОНУДЕ:</w:t>
            </w:r>
          </w:p>
          <w:p w14:paraId="01F0F71E" w14:textId="77777777" w:rsidR="00BD2679" w:rsidRPr="00A0098B" w:rsidRDefault="00BD2679" w:rsidP="00521ADB">
            <w:pPr>
              <w:spacing w:before="0"/>
              <w:rPr>
                <w:rFonts w:cs="Arial"/>
                <w:b/>
                <w:bCs/>
                <w:iCs/>
                <w:lang w:val="sr-Cyrl-CS"/>
              </w:rPr>
            </w:pPr>
            <w:r w:rsidRPr="00A0098B">
              <w:rPr>
                <w:rFonts w:cs="Arial"/>
                <w:bCs/>
                <w:iCs/>
                <w:lang w:val="sr-Cyrl-CS"/>
              </w:rPr>
              <w:t>не може бити краћ</w:t>
            </w:r>
            <w:r w:rsidRPr="00A0098B">
              <w:rPr>
                <w:rFonts w:cs="Arial"/>
                <w:bCs/>
                <w:iCs/>
                <w:lang w:val="ru-RU"/>
              </w:rPr>
              <w:t>и</w:t>
            </w:r>
            <w:r w:rsidRPr="00A0098B">
              <w:rPr>
                <w:rFonts w:cs="Arial"/>
                <w:bCs/>
                <w:iCs/>
                <w:lang w:val="sr-Cyrl-CS"/>
              </w:rPr>
              <w:t xml:space="preserve"> од 90 дана од дана отварања понуда.</w:t>
            </w:r>
          </w:p>
        </w:tc>
        <w:tc>
          <w:tcPr>
            <w:tcW w:w="3099" w:type="dxa"/>
            <w:vAlign w:val="center"/>
          </w:tcPr>
          <w:p w14:paraId="1444F04D" w14:textId="77777777" w:rsidR="00BD2679" w:rsidRPr="00A0098B" w:rsidRDefault="00BD2679" w:rsidP="00521ADB">
            <w:pPr>
              <w:spacing w:before="0"/>
              <w:jc w:val="center"/>
              <w:rPr>
                <w:rFonts w:cs="Arial"/>
                <w:b/>
                <w:bCs/>
                <w:iCs/>
                <w:lang w:val="sr-Cyrl-CS"/>
              </w:rPr>
            </w:pPr>
          </w:p>
          <w:p w14:paraId="33C36882" w14:textId="77777777" w:rsidR="00BD2679" w:rsidRPr="00A0098B" w:rsidRDefault="00BD2679" w:rsidP="00521ADB">
            <w:pPr>
              <w:spacing w:before="0"/>
              <w:jc w:val="center"/>
              <w:rPr>
                <w:rFonts w:cs="Arial"/>
                <w:b/>
                <w:bCs/>
                <w:i/>
                <w:iCs/>
                <w:lang w:val="sr-Cyrl-CS"/>
              </w:rPr>
            </w:pPr>
            <w:r w:rsidRPr="00A0098B">
              <w:rPr>
                <w:rFonts w:cs="Arial"/>
                <w:bCs/>
                <w:iCs/>
                <w:lang w:val="sr-Cyrl-CS"/>
              </w:rPr>
              <w:t>_____ дана од дана отварања понуда</w:t>
            </w:r>
          </w:p>
        </w:tc>
      </w:tr>
      <w:tr w:rsidR="00BD2679" w:rsidRPr="00A0098B" w14:paraId="050D85E7" w14:textId="77777777" w:rsidTr="00521ADB">
        <w:trPr>
          <w:trHeight w:val="612"/>
        </w:trPr>
        <w:tc>
          <w:tcPr>
            <w:tcW w:w="9019" w:type="dxa"/>
            <w:gridSpan w:val="2"/>
          </w:tcPr>
          <w:p w14:paraId="3F2B8EAE" w14:textId="77777777" w:rsidR="00BD2679" w:rsidRPr="00A0098B" w:rsidRDefault="00BD2679" w:rsidP="00521ADB">
            <w:pPr>
              <w:spacing w:before="0"/>
              <w:rPr>
                <w:rFonts w:cs="Arial"/>
                <w:bCs/>
                <w:iCs/>
                <w:lang w:val="sr-Cyrl-CS"/>
              </w:rPr>
            </w:pPr>
            <w:r w:rsidRPr="00A0098B">
              <w:rPr>
                <w:rFonts w:cs="Arial"/>
                <w:bCs/>
                <w:iCs/>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4AD3DB9E" w14:textId="77777777" w:rsidR="00474517" w:rsidRPr="00A0098B" w:rsidRDefault="00BD2679" w:rsidP="00BD2679">
      <w:pPr>
        <w:spacing w:before="0"/>
        <w:rPr>
          <w:rFonts w:cs="Arial"/>
          <w:b/>
          <w:bCs/>
          <w:i/>
          <w:iCs/>
        </w:rPr>
      </w:pPr>
      <w:r w:rsidRPr="00A0098B">
        <w:rPr>
          <w:rFonts w:cs="Arial"/>
          <w:b/>
          <w:bCs/>
          <w:i/>
          <w:iCs/>
          <w:lang w:val="sr-Cyrl-CS"/>
        </w:rPr>
        <w:t xml:space="preserve">               </w:t>
      </w:r>
    </w:p>
    <w:p w14:paraId="0983CFAC" w14:textId="77777777" w:rsidR="00474517" w:rsidRPr="00A0098B" w:rsidRDefault="00474517" w:rsidP="00BD2679">
      <w:pPr>
        <w:spacing w:before="0"/>
        <w:rPr>
          <w:rFonts w:cs="Arial"/>
          <w:b/>
          <w:bCs/>
          <w:i/>
          <w:iCs/>
        </w:rPr>
      </w:pPr>
    </w:p>
    <w:p w14:paraId="20C29D74" w14:textId="77777777" w:rsidR="00474517" w:rsidRPr="00A0098B" w:rsidRDefault="00474517" w:rsidP="00BD2679">
      <w:pPr>
        <w:spacing w:before="0"/>
        <w:rPr>
          <w:rFonts w:cs="Arial"/>
          <w:b/>
          <w:bCs/>
          <w:i/>
          <w:iCs/>
        </w:rPr>
      </w:pPr>
    </w:p>
    <w:p w14:paraId="651F25CF" w14:textId="77777777" w:rsidR="00474517" w:rsidRPr="00A0098B" w:rsidRDefault="00474517" w:rsidP="00BD2679">
      <w:pPr>
        <w:spacing w:before="0"/>
        <w:rPr>
          <w:rFonts w:cs="Arial"/>
          <w:b/>
          <w:bCs/>
          <w:i/>
          <w:iCs/>
        </w:rPr>
      </w:pPr>
    </w:p>
    <w:p w14:paraId="72D6967A" w14:textId="3C9D1EB4" w:rsidR="00BD2679" w:rsidRPr="00A0098B" w:rsidRDefault="00BD2679" w:rsidP="00474517">
      <w:pPr>
        <w:spacing w:before="0"/>
        <w:jc w:val="center"/>
        <w:rPr>
          <w:rFonts w:eastAsia="TimesNewRomanPSMT" w:cs="Arial"/>
          <w:bCs/>
          <w:lang w:val="sr-Cyrl-CS"/>
        </w:rPr>
      </w:pPr>
      <w:r w:rsidRPr="00A0098B">
        <w:rPr>
          <w:rFonts w:eastAsia="TimesNewRomanPSMT" w:cs="Arial"/>
          <w:bCs/>
          <w:lang w:val="ru-RU"/>
        </w:rPr>
        <w:t xml:space="preserve">Датум </w:t>
      </w:r>
      <w:r w:rsidRPr="00A0098B">
        <w:rPr>
          <w:rFonts w:eastAsia="TimesNewRomanPSMT" w:cs="Arial"/>
          <w:bCs/>
          <w:lang w:val="ru-RU"/>
        </w:rPr>
        <w:tab/>
      </w:r>
      <w:r w:rsidRPr="00A0098B">
        <w:rPr>
          <w:rFonts w:eastAsia="TimesNewRomanPSMT" w:cs="Arial"/>
          <w:bCs/>
          <w:lang w:val="ru-RU"/>
        </w:rPr>
        <w:tab/>
      </w:r>
      <w:r w:rsidRPr="00A0098B">
        <w:rPr>
          <w:rFonts w:eastAsia="TimesNewRomanPSMT" w:cs="Arial"/>
          <w:bCs/>
          <w:lang w:val="ru-RU"/>
        </w:rPr>
        <w:tab/>
      </w:r>
      <w:r w:rsidRPr="00A0098B">
        <w:rPr>
          <w:rFonts w:eastAsia="TimesNewRomanPSMT" w:cs="Arial"/>
          <w:bCs/>
          <w:lang w:val="ru-RU"/>
        </w:rPr>
        <w:tab/>
        <w:t xml:space="preserve">             </w:t>
      </w:r>
      <w:r w:rsidRPr="00A0098B">
        <w:rPr>
          <w:rFonts w:eastAsia="TimesNewRomanPSMT" w:cs="Arial"/>
          <w:bCs/>
          <w:lang w:val="sr-Cyrl-CS"/>
        </w:rPr>
        <w:t xml:space="preserve">                         </w:t>
      </w:r>
      <w:r w:rsidRPr="00A0098B">
        <w:rPr>
          <w:rFonts w:eastAsia="TimesNewRomanPSMT" w:cs="Arial"/>
          <w:bCs/>
          <w:lang w:val="ru-RU"/>
        </w:rPr>
        <w:t>Понуђач</w:t>
      </w:r>
    </w:p>
    <w:p w14:paraId="2D57C2ED" w14:textId="77777777" w:rsidR="00BD2679" w:rsidRPr="00A0098B" w:rsidRDefault="00BD2679" w:rsidP="00BD2679">
      <w:pPr>
        <w:spacing w:before="0"/>
        <w:rPr>
          <w:rFonts w:eastAsia="TimesNewRomanPS-BoldMT" w:cs="Arial"/>
          <w:b/>
          <w:bCs/>
          <w:i/>
          <w:iCs/>
          <w:lang w:val="sr-Cyrl-CS"/>
        </w:rPr>
      </w:pPr>
      <w:r w:rsidRPr="00A0098B">
        <w:rPr>
          <w:rFonts w:eastAsia="TimesNewRomanPS-BoldMT" w:cs="Arial"/>
          <w:b/>
          <w:bCs/>
          <w:i/>
          <w:iCs/>
          <w:lang w:val="ru-RU"/>
        </w:rPr>
        <w:t>________________________</w:t>
      </w:r>
      <w:r w:rsidRPr="00A0098B">
        <w:rPr>
          <w:rFonts w:eastAsia="TimesNewRomanPS-BoldMT" w:cs="Arial"/>
          <w:b/>
          <w:bCs/>
          <w:i/>
          <w:iCs/>
          <w:lang w:val="sr-Cyrl-CS"/>
        </w:rPr>
        <w:t xml:space="preserve">                  </w:t>
      </w:r>
      <w:r w:rsidRPr="00A0098B">
        <w:rPr>
          <w:rFonts w:eastAsia="TimesNewRomanPS-BoldMT" w:cs="Arial"/>
          <w:bCs/>
          <w:iCs/>
          <w:lang w:val="sr-Cyrl-CS"/>
        </w:rPr>
        <w:t>М.П.</w:t>
      </w:r>
      <w:r w:rsidRPr="00A0098B">
        <w:rPr>
          <w:rFonts w:eastAsia="TimesNewRomanPS-BoldMT" w:cs="Arial"/>
          <w:bCs/>
          <w:iCs/>
          <w:lang w:val="ru-RU"/>
        </w:rPr>
        <w:tab/>
      </w:r>
      <w:r w:rsidRPr="00A0098B">
        <w:rPr>
          <w:rFonts w:eastAsia="TimesNewRomanPS-BoldMT" w:cs="Arial"/>
          <w:b/>
          <w:bCs/>
          <w:i/>
          <w:iCs/>
          <w:lang w:val="sr-Cyrl-CS"/>
        </w:rPr>
        <w:t xml:space="preserve">              _____________________                                      </w:t>
      </w:r>
    </w:p>
    <w:p w14:paraId="72AFC537" w14:textId="77777777" w:rsidR="00474517" w:rsidRPr="00A0098B" w:rsidRDefault="00474517" w:rsidP="00BD2679">
      <w:pPr>
        <w:spacing w:before="0"/>
        <w:rPr>
          <w:rFonts w:cs="Arial"/>
          <w:b/>
          <w:bCs/>
          <w:i/>
          <w:iCs/>
          <w:u w:val="single"/>
        </w:rPr>
      </w:pPr>
    </w:p>
    <w:p w14:paraId="5BAAD1EF" w14:textId="77777777" w:rsidR="00474517" w:rsidRPr="00A0098B" w:rsidRDefault="00474517" w:rsidP="00BD2679">
      <w:pPr>
        <w:spacing w:before="0"/>
        <w:rPr>
          <w:rFonts w:cs="Arial"/>
          <w:b/>
          <w:bCs/>
          <w:i/>
          <w:iCs/>
          <w:u w:val="single"/>
        </w:rPr>
      </w:pPr>
    </w:p>
    <w:p w14:paraId="5C2DC969" w14:textId="77777777" w:rsidR="00474517" w:rsidRDefault="00474517" w:rsidP="00BD2679">
      <w:pPr>
        <w:spacing w:before="0"/>
        <w:rPr>
          <w:rFonts w:cs="Arial"/>
          <w:b/>
          <w:bCs/>
          <w:i/>
          <w:iCs/>
          <w:sz w:val="20"/>
          <w:szCs w:val="20"/>
          <w:u w:val="single"/>
        </w:rPr>
      </w:pPr>
    </w:p>
    <w:p w14:paraId="1ADDDAA3" w14:textId="77777777" w:rsidR="00BD2679" w:rsidRPr="0042687E" w:rsidRDefault="00BD2679" w:rsidP="00BD2679">
      <w:pPr>
        <w:spacing w:before="0"/>
        <w:rPr>
          <w:rFonts w:cs="Arial"/>
          <w:b/>
          <w:bCs/>
          <w:i/>
          <w:iCs/>
          <w:sz w:val="20"/>
          <w:szCs w:val="20"/>
          <w:u w:val="single"/>
          <w:lang w:val="sr-Cyrl-RS"/>
        </w:rPr>
      </w:pPr>
      <w:r w:rsidRPr="0010159C">
        <w:rPr>
          <w:rFonts w:cs="Arial"/>
          <w:b/>
          <w:bCs/>
          <w:i/>
          <w:iCs/>
          <w:sz w:val="20"/>
          <w:szCs w:val="20"/>
          <w:u w:val="single"/>
          <w:lang w:val="ru-RU"/>
        </w:rPr>
        <w:t>Напомене:</w:t>
      </w:r>
      <w:r>
        <w:rPr>
          <w:rFonts w:cs="Arial"/>
          <w:b/>
          <w:bCs/>
          <w:i/>
          <w:iCs/>
          <w:sz w:val="20"/>
          <w:szCs w:val="20"/>
          <w:u w:val="single"/>
          <w:lang w:val="ru-RU"/>
        </w:rPr>
        <w:t xml:space="preserve"> Образац се подноси за сваку партију посебно</w:t>
      </w:r>
    </w:p>
    <w:p w14:paraId="4C195F34" w14:textId="77777777" w:rsidR="00BD2679" w:rsidRPr="0042687E" w:rsidRDefault="00BD2679" w:rsidP="00BD2679">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5EC13A96" w14:textId="31D6DFB9" w:rsidR="00BD2679" w:rsidRPr="003852A3" w:rsidRDefault="00BD2679" w:rsidP="00474517">
      <w:pPr>
        <w:autoSpaceDE w:val="0"/>
        <w:autoSpaceDN w:val="0"/>
        <w:adjustRightInd w:val="0"/>
        <w:spacing w:before="0"/>
        <w:jc w:val="left"/>
        <w:rPr>
          <w:rFonts w:eastAsia="TimesNewRomanPS-BoldMT" w:cs="Arial"/>
          <w:bCs/>
          <w:i/>
          <w:iCs/>
          <w:sz w:val="20"/>
          <w:szCs w:val="20"/>
          <w:lang w:val="sr-Cyrl-RS"/>
        </w:rPr>
        <w:sectPr w:rsidR="00BD2679" w:rsidRPr="003852A3"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474517">
        <w:rPr>
          <w:rFonts w:eastAsia="TimesNewRomanPS-BoldMT" w:cs="Arial"/>
          <w:bCs/>
          <w:i/>
          <w:iCs/>
          <w:sz w:val="20"/>
          <w:szCs w:val="20"/>
          <w:lang w:val="ru-RU"/>
        </w:rPr>
        <w:t>лагодити већем броју потписник</w:t>
      </w:r>
      <w:r w:rsidR="003852A3">
        <w:rPr>
          <w:rFonts w:eastAsia="TimesNewRomanPS-BoldMT" w:cs="Arial"/>
          <w:bCs/>
          <w:i/>
          <w:iCs/>
          <w:sz w:val="20"/>
          <w:szCs w:val="20"/>
          <w:lang w:val="sr-Cyrl-RS"/>
        </w:rPr>
        <w:t>а</w:t>
      </w:r>
    </w:p>
    <w:p w14:paraId="2257185E" w14:textId="77777777" w:rsidR="00BD2679" w:rsidRPr="003852A3" w:rsidRDefault="00BD2679" w:rsidP="00765CC7">
      <w:pPr>
        <w:jc w:val="left"/>
        <w:rPr>
          <w:sz w:val="24"/>
          <w:szCs w:val="24"/>
          <w:lang w:val="sr-Cyrl-RS"/>
        </w:rPr>
      </w:pPr>
    </w:p>
    <w:p w14:paraId="7183D64A" w14:textId="3507209C" w:rsidR="00343A18" w:rsidRPr="00430023" w:rsidRDefault="00343A18" w:rsidP="00343A18">
      <w:pPr>
        <w:pStyle w:val="KDObrazac"/>
        <w:spacing w:before="0"/>
        <w:rPr>
          <w:sz w:val="24"/>
          <w:szCs w:val="24"/>
          <w:lang w:val="sr-Cyrl-RS"/>
        </w:rPr>
      </w:pPr>
      <w:bookmarkStart w:id="241" w:name="_Toc442559925"/>
      <w:bookmarkEnd w:id="240"/>
      <w:r w:rsidRPr="00EC5BB4">
        <w:rPr>
          <w:sz w:val="24"/>
          <w:szCs w:val="24"/>
        </w:rPr>
        <w:t xml:space="preserve">ОБРАЗАЦ </w:t>
      </w:r>
      <w:bookmarkEnd w:id="241"/>
      <w:r w:rsidR="00430023">
        <w:rPr>
          <w:sz w:val="24"/>
          <w:szCs w:val="24"/>
          <w:lang w:val="sr-Cyrl-RS"/>
        </w:rPr>
        <w:t>2</w:t>
      </w:r>
    </w:p>
    <w:p w14:paraId="69C0D2FC" w14:textId="44D2094D" w:rsidR="00343A18" w:rsidRPr="00430023" w:rsidRDefault="00343A18" w:rsidP="00343A18">
      <w:pPr>
        <w:spacing w:before="0"/>
        <w:jc w:val="center"/>
        <w:rPr>
          <w:rFonts w:cs="Arial"/>
          <w:b/>
          <w:sz w:val="24"/>
          <w:szCs w:val="24"/>
          <w:lang w:val="sr-Cyrl-RS"/>
        </w:rPr>
      </w:pPr>
      <w:r w:rsidRPr="00EC5BB4">
        <w:rPr>
          <w:rFonts w:cs="Arial"/>
          <w:b/>
          <w:sz w:val="24"/>
          <w:szCs w:val="24"/>
        </w:rPr>
        <w:t>ОБРАЗАЦ СТРУКУТРЕ ЦЕНЕ</w:t>
      </w:r>
      <w:r w:rsidR="00430023">
        <w:rPr>
          <w:rFonts w:cs="Arial"/>
          <w:b/>
          <w:sz w:val="24"/>
          <w:szCs w:val="24"/>
          <w:lang w:val="sr-Cyrl-RS"/>
        </w:rPr>
        <w:t xml:space="preserve"> – Партија 1</w:t>
      </w:r>
    </w:p>
    <w:p w14:paraId="256B025D" w14:textId="77777777" w:rsidR="00343A18" w:rsidRPr="00EC5BB4" w:rsidRDefault="00343A18" w:rsidP="00343A18">
      <w:pPr>
        <w:spacing w:before="0"/>
        <w:rPr>
          <w:rFonts w:cs="Arial"/>
          <w:sz w:val="24"/>
          <w:szCs w:val="24"/>
        </w:rPr>
      </w:pPr>
    </w:p>
    <w:p w14:paraId="15466415" w14:textId="45B49832" w:rsidR="00343A18" w:rsidRPr="004D393B" w:rsidRDefault="00343A18" w:rsidP="00343A18">
      <w:pPr>
        <w:spacing w:before="0"/>
        <w:rPr>
          <w:rFonts w:cs="Arial"/>
          <w:sz w:val="24"/>
          <w:szCs w:val="24"/>
          <w:lang w:val="sr-Cyrl-RS"/>
        </w:rPr>
      </w:pPr>
    </w:p>
    <w:tbl>
      <w:tblPr>
        <w:tblW w:w="53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768"/>
        <w:gridCol w:w="860"/>
        <w:gridCol w:w="726"/>
        <w:gridCol w:w="1150"/>
        <w:gridCol w:w="1294"/>
        <w:gridCol w:w="1296"/>
        <w:gridCol w:w="1294"/>
      </w:tblGrid>
      <w:tr w:rsidR="00CD5B87" w:rsidRPr="00EC5BB4" w14:paraId="3C89BB38" w14:textId="77777777" w:rsidTr="0045244E">
        <w:tc>
          <w:tcPr>
            <w:tcW w:w="329" w:type="pct"/>
            <w:shd w:val="clear" w:color="auto" w:fill="C6D9F1" w:themeFill="text2" w:themeFillTint="33"/>
            <w:vAlign w:val="center"/>
          </w:tcPr>
          <w:p w14:paraId="487A393E" w14:textId="77777777" w:rsidR="002D5D85" w:rsidRPr="00C324CC" w:rsidRDefault="002D5D85" w:rsidP="00BC01DC">
            <w:pPr>
              <w:spacing w:before="0"/>
              <w:jc w:val="center"/>
              <w:rPr>
                <w:rFonts w:cs="Arial"/>
                <w:bCs/>
                <w:i/>
                <w:iCs/>
                <w:lang w:val="sr-Cyrl-CS"/>
              </w:rPr>
            </w:pPr>
            <w:r w:rsidRPr="00C324CC">
              <w:rPr>
                <w:rFonts w:cs="Arial"/>
                <w:bCs/>
                <w:i/>
                <w:iCs/>
                <w:lang w:val="sr-Cyrl-CS"/>
              </w:rPr>
              <w:t>Рбр</w:t>
            </w:r>
          </w:p>
        </w:tc>
        <w:tc>
          <w:tcPr>
            <w:tcW w:w="1377" w:type="pct"/>
            <w:shd w:val="clear" w:color="auto" w:fill="C6D9F1" w:themeFill="text2" w:themeFillTint="33"/>
            <w:vAlign w:val="center"/>
          </w:tcPr>
          <w:p w14:paraId="13F2E188" w14:textId="77777777" w:rsidR="002D5D85" w:rsidRPr="00C324CC" w:rsidRDefault="00926D25" w:rsidP="00BC01DC">
            <w:pPr>
              <w:spacing w:before="0"/>
              <w:jc w:val="center"/>
              <w:rPr>
                <w:rFonts w:cs="Arial"/>
                <w:b/>
                <w:bCs/>
                <w:i/>
                <w:iCs/>
                <w:lang w:val="sr-Cyrl-CS"/>
              </w:rPr>
            </w:pPr>
            <w:r w:rsidRPr="00C324CC">
              <w:rPr>
                <w:rFonts w:cs="Arial"/>
                <w:b/>
                <w:bCs/>
                <w:i/>
                <w:iCs/>
                <w:lang w:val="sr-Cyrl-RS"/>
              </w:rPr>
              <w:t>Врста</w:t>
            </w:r>
            <w:r w:rsidR="002D5D85" w:rsidRPr="00C324CC">
              <w:rPr>
                <w:rFonts w:cs="Arial"/>
                <w:b/>
                <w:bCs/>
                <w:i/>
                <w:iCs/>
                <w:lang w:val="sr-Cyrl-CS"/>
              </w:rPr>
              <w:t xml:space="preserve"> услуге</w:t>
            </w:r>
          </w:p>
        </w:tc>
        <w:tc>
          <w:tcPr>
            <w:tcW w:w="428" w:type="pct"/>
            <w:shd w:val="clear" w:color="auto" w:fill="C6D9F1" w:themeFill="text2" w:themeFillTint="33"/>
            <w:vAlign w:val="center"/>
          </w:tcPr>
          <w:p w14:paraId="67C2E85C" w14:textId="77777777" w:rsidR="002D5D85" w:rsidRPr="00C324CC" w:rsidRDefault="002D5D85" w:rsidP="00BC01DC">
            <w:pPr>
              <w:spacing w:before="0"/>
              <w:jc w:val="center"/>
              <w:rPr>
                <w:rFonts w:cs="Arial"/>
                <w:b/>
                <w:bCs/>
                <w:i/>
                <w:iCs/>
                <w:lang w:val="sr-Cyrl-CS"/>
              </w:rPr>
            </w:pPr>
            <w:r w:rsidRPr="00C324CC">
              <w:rPr>
                <w:rFonts w:cs="Arial"/>
                <w:b/>
                <w:bCs/>
                <w:i/>
                <w:iCs/>
                <w:lang w:val="sr-Cyrl-CS"/>
              </w:rPr>
              <w:t>Јед.</w:t>
            </w:r>
          </w:p>
          <w:p w14:paraId="3B58F5FA" w14:textId="77777777" w:rsidR="002D5D85" w:rsidRPr="00C324CC" w:rsidRDefault="002D5D85" w:rsidP="00BC01DC">
            <w:pPr>
              <w:spacing w:before="0"/>
              <w:jc w:val="center"/>
              <w:rPr>
                <w:rFonts w:cs="Arial"/>
                <w:b/>
                <w:bCs/>
                <w:i/>
                <w:iCs/>
                <w:lang w:val="sr-Cyrl-CS"/>
              </w:rPr>
            </w:pPr>
            <w:r w:rsidRPr="00C324CC">
              <w:rPr>
                <w:rFonts w:cs="Arial"/>
                <w:b/>
                <w:bCs/>
                <w:i/>
                <w:iCs/>
                <w:lang w:val="sr-Cyrl-CS"/>
              </w:rPr>
              <w:t>мере</w:t>
            </w:r>
          </w:p>
        </w:tc>
        <w:tc>
          <w:tcPr>
            <w:tcW w:w="361" w:type="pct"/>
            <w:shd w:val="clear" w:color="auto" w:fill="C6D9F1" w:themeFill="text2" w:themeFillTint="33"/>
            <w:vAlign w:val="center"/>
          </w:tcPr>
          <w:p w14:paraId="5EE14884" w14:textId="1B517D53" w:rsidR="002D5D85" w:rsidRPr="00C324CC" w:rsidRDefault="00430023" w:rsidP="00430023">
            <w:pPr>
              <w:spacing w:before="0"/>
              <w:rPr>
                <w:rFonts w:cs="Arial"/>
                <w:b/>
                <w:bCs/>
                <w:i/>
                <w:iCs/>
                <w:lang w:val="sr-Cyrl-RS"/>
              </w:rPr>
            </w:pPr>
            <w:r w:rsidRPr="00C324CC">
              <w:rPr>
                <w:rFonts w:cs="Arial"/>
                <w:b/>
                <w:bCs/>
                <w:i/>
                <w:iCs/>
                <w:lang w:val="sr-Cyrl-CS"/>
              </w:rPr>
              <w:t xml:space="preserve"> </w:t>
            </w:r>
            <w:r w:rsidR="00C324CC" w:rsidRPr="00C324CC">
              <w:rPr>
                <w:rFonts w:cs="Arial"/>
                <w:b/>
                <w:bCs/>
                <w:i/>
                <w:iCs/>
                <w:lang w:val="sr-Cyrl-RS"/>
              </w:rPr>
              <w:t>Коефицијент учесталости</w:t>
            </w:r>
            <w:r w:rsidR="003852A3">
              <w:rPr>
                <w:rFonts w:cs="Arial"/>
                <w:b/>
                <w:bCs/>
                <w:i/>
                <w:iCs/>
                <w:lang w:val="sr-Cyrl-RS"/>
              </w:rPr>
              <w:t xml:space="preserve"> К*</w:t>
            </w:r>
          </w:p>
        </w:tc>
        <w:tc>
          <w:tcPr>
            <w:tcW w:w="572" w:type="pct"/>
            <w:shd w:val="clear" w:color="auto" w:fill="C6D9F1" w:themeFill="text2" w:themeFillTint="33"/>
            <w:vAlign w:val="center"/>
          </w:tcPr>
          <w:p w14:paraId="03A7E1D9" w14:textId="77777777" w:rsidR="002D5D85" w:rsidRPr="00C324CC" w:rsidRDefault="002D5D85" w:rsidP="00BC01DC">
            <w:pPr>
              <w:spacing w:before="0"/>
              <w:jc w:val="center"/>
              <w:rPr>
                <w:rFonts w:cs="Arial"/>
                <w:b/>
                <w:bCs/>
                <w:i/>
                <w:iCs/>
                <w:lang w:val="sr-Cyrl-CS"/>
              </w:rPr>
            </w:pPr>
            <w:r w:rsidRPr="00C324CC">
              <w:rPr>
                <w:rFonts w:cs="Arial"/>
                <w:b/>
                <w:bCs/>
                <w:i/>
                <w:iCs/>
                <w:lang w:val="sr-Cyrl-CS"/>
              </w:rPr>
              <w:t>Јед.</w:t>
            </w:r>
          </w:p>
          <w:p w14:paraId="5A8FF8E7" w14:textId="77777777" w:rsidR="002D5D85" w:rsidRPr="00C324CC" w:rsidRDefault="002D5D85" w:rsidP="00BC01DC">
            <w:pPr>
              <w:spacing w:before="0"/>
              <w:jc w:val="center"/>
              <w:rPr>
                <w:rFonts w:cs="Arial"/>
                <w:b/>
                <w:bCs/>
                <w:i/>
                <w:iCs/>
                <w:lang w:val="sr-Cyrl-CS"/>
              </w:rPr>
            </w:pPr>
            <w:r w:rsidRPr="00C324CC">
              <w:rPr>
                <w:rFonts w:cs="Arial"/>
                <w:b/>
                <w:bCs/>
                <w:i/>
                <w:iCs/>
                <w:lang w:val="sr-Cyrl-CS"/>
              </w:rPr>
              <w:t>цена без ПДВ</w:t>
            </w:r>
          </w:p>
          <w:p w14:paraId="604CA329" w14:textId="47942835" w:rsidR="002D5D85" w:rsidRPr="00C324CC" w:rsidRDefault="002D5D85" w:rsidP="00BC01DC">
            <w:pPr>
              <w:spacing w:before="0"/>
              <w:jc w:val="center"/>
              <w:rPr>
                <w:rFonts w:cs="Arial"/>
                <w:b/>
                <w:bCs/>
                <w:i/>
                <w:iCs/>
                <w:lang w:val="sr-Cyrl-RS"/>
              </w:rPr>
            </w:pPr>
            <w:r w:rsidRPr="00C324CC">
              <w:rPr>
                <w:rFonts w:cs="Arial"/>
                <w:b/>
                <w:bCs/>
                <w:i/>
                <w:iCs/>
                <w:lang w:val="sr-Cyrl-CS"/>
              </w:rPr>
              <w:t xml:space="preserve">дин. </w:t>
            </w:r>
          </w:p>
        </w:tc>
        <w:tc>
          <w:tcPr>
            <w:tcW w:w="644" w:type="pct"/>
            <w:shd w:val="clear" w:color="auto" w:fill="C6D9F1" w:themeFill="text2" w:themeFillTint="33"/>
            <w:vAlign w:val="center"/>
          </w:tcPr>
          <w:p w14:paraId="771C55A6" w14:textId="77777777" w:rsidR="002D5D85" w:rsidRPr="00C324CC" w:rsidRDefault="002D5D85" w:rsidP="00BC01DC">
            <w:pPr>
              <w:spacing w:before="0"/>
              <w:jc w:val="center"/>
              <w:rPr>
                <w:rFonts w:cs="Arial"/>
                <w:b/>
                <w:bCs/>
                <w:i/>
                <w:iCs/>
                <w:lang w:val="sr-Cyrl-CS"/>
              </w:rPr>
            </w:pPr>
            <w:r w:rsidRPr="00C324CC">
              <w:rPr>
                <w:rFonts w:cs="Arial"/>
                <w:b/>
                <w:bCs/>
                <w:i/>
                <w:iCs/>
                <w:lang w:val="sr-Cyrl-CS"/>
              </w:rPr>
              <w:t>Јед.</w:t>
            </w:r>
          </w:p>
          <w:p w14:paraId="150EC7E1" w14:textId="77777777" w:rsidR="002D5D85" w:rsidRPr="00C324CC" w:rsidRDefault="002D5D85" w:rsidP="00BC01DC">
            <w:pPr>
              <w:spacing w:before="0"/>
              <w:jc w:val="center"/>
              <w:rPr>
                <w:rFonts w:cs="Arial"/>
                <w:b/>
                <w:bCs/>
                <w:i/>
                <w:iCs/>
                <w:lang w:val="sr-Cyrl-CS"/>
              </w:rPr>
            </w:pPr>
            <w:r w:rsidRPr="00C324CC">
              <w:rPr>
                <w:rFonts w:cs="Arial"/>
                <w:b/>
                <w:bCs/>
                <w:i/>
                <w:iCs/>
                <w:lang w:val="sr-Cyrl-CS"/>
              </w:rPr>
              <w:t>цена са ПДВ</w:t>
            </w:r>
          </w:p>
          <w:p w14:paraId="7316BEE7" w14:textId="614097AD" w:rsidR="002D5D85" w:rsidRPr="00C324CC" w:rsidRDefault="002D5D85" w:rsidP="00BC01DC">
            <w:pPr>
              <w:spacing w:before="0"/>
              <w:jc w:val="center"/>
              <w:rPr>
                <w:rFonts w:cs="Arial"/>
                <w:b/>
                <w:bCs/>
                <w:i/>
                <w:iCs/>
                <w:lang w:val="sr-Cyrl-RS"/>
              </w:rPr>
            </w:pPr>
            <w:r w:rsidRPr="00C324CC">
              <w:rPr>
                <w:rFonts w:cs="Arial"/>
                <w:b/>
                <w:bCs/>
                <w:i/>
                <w:iCs/>
                <w:lang w:val="sr-Cyrl-CS"/>
              </w:rPr>
              <w:t xml:space="preserve">дин. </w:t>
            </w:r>
          </w:p>
        </w:tc>
        <w:tc>
          <w:tcPr>
            <w:tcW w:w="645" w:type="pct"/>
            <w:shd w:val="clear" w:color="auto" w:fill="C6D9F1" w:themeFill="text2" w:themeFillTint="33"/>
            <w:vAlign w:val="center"/>
          </w:tcPr>
          <w:p w14:paraId="4AA69EA6" w14:textId="77777777" w:rsidR="002D5D85" w:rsidRPr="00C324CC" w:rsidRDefault="002D5D85" w:rsidP="00BC01DC">
            <w:pPr>
              <w:spacing w:before="0"/>
              <w:jc w:val="center"/>
              <w:rPr>
                <w:rFonts w:cs="Arial"/>
                <w:b/>
                <w:bCs/>
                <w:i/>
                <w:iCs/>
                <w:lang w:val="sr-Cyrl-CS"/>
              </w:rPr>
            </w:pPr>
            <w:r w:rsidRPr="00C324CC">
              <w:rPr>
                <w:rFonts w:cs="Arial"/>
                <w:b/>
                <w:bCs/>
                <w:i/>
                <w:iCs/>
                <w:lang w:val="sr-Cyrl-CS"/>
              </w:rPr>
              <w:t>Укупна цена без ПДВ</w:t>
            </w:r>
          </w:p>
          <w:p w14:paraId="75213485" w14:textId="2955875B" w:rsidR="002D5D85" w:rsidRPr="00C324CC" w:rsidRDefault="002D5D85" w:rsidP="00BC01DC">
            <w:pPr>
              <w:spacing w:before="0"/>
              <w:jc w:val="center"/>
              <w:rPr>
                <w:rFonts w:cs="Arial"/>
                <w:b/>
                <w:bCs/>
                <w:i/>
                <w:iCs/>
                <w:lang w:val="sr-Cyrl-RS"/>
              </w:rPr>
            </w:pPr>
            <w:r w:rsidRPr="00C324CC">
              <w:rPr>
                <w:rFonts w:cs="Arial"/>
                <w:b/>
                <w:bCs/>
                <w:i/>
                <w:iCs/>
                <w:lang w:val="sr-Cyrl-CS"/>
              </w:rPr>
              <w:t xml:space="preserve">дин. </w:t>
            </w:r>
          </w:p>
        </w:tc>
        <w:tc>
          <w:tcPr>
            <w:tcW w:w="644" w:type="pct"/>
            <w:shd w:val="clear" w:color="auto" w:fill="C6D9F1" w:themeFill="text2" w:themeFillTint="33"/>
            <w:vAlign w:val="center"/>
          </w:tcPr>
          <w:p w14:paraId="15E8D9F1" w14:textId="77777777" w:rsidR="002D5D85" w:rsidRPr="00C324CC" w:rsidRDefault="002D5D85" w:rsidP="00BC01DC">
            <w:pPr>
              <w:spacing w:before="0"/>
              <w:jc w:val="center"/>
              <w:rPr>
                <w:rFonts w:cs="Arial"/>
                <w:b/>
                <w:bCs/>
                <w:i/>
                <w:iCs/>
                <w:lang w:val="sr-Cyrl-CS"/>
              </w:rPr>
            </w:pPr>
            <w:r w:rsidRPr="00C324CC">
              <w:rPr>
                <w:rFonts w:cs="Arial"/>
                <w:b/>
                <w:bCs/>
                <w:i/>
                <w:iCs/>
                <w:lang w:val="sr-Cyrl-CS"/>
              </w:rPr>
              <w:t>Укупна цена са ПДВ</w:t>
            </w:r>
          </w:p>
          <w:p w14:paraId="20FD9D56" w14:textId="259A2650" w:rsidR="002D5D85" w:rsidRPr="00C324CC" w:rsidRDefault="002D5D85" w:rsidP="00BC01DC">
            <w:pPr>
              <w:spacing w:before="0"/>
              <w:jc w:val="center"/>
              <w:rPr>
                <w:rFonts w:cs="Arial"/>
                <w:b/>
                <w:bCs/>
                <w:i/>
                <w:iCs/>
                <w:lang w:val="sr-Cyrl-RS"/>
              </w:rPr>
            </w:pPr>
            <w:r w:rsidRPr="00C324CC">
              <w:rPr>
                <w:rFonts w:cs="Arial"/>
                <w:b/>
                <w:bCs/>
                <w:i/>
                <w:iCs/>
                <w:lang w:val="sr-Cyrl-CS"/>
              </w:rPr>
              <w:t xml:space="preserve">дин. </w:t>
            </w:r>
          </w:p>
        </w:tc>
      </w:tr>
      <w:tr w:rsidR="00CD5B87" w:rsidRPr="00EC5BB4" w14:paraId="7E750432" w14:textId="77777777" w:rsidTr="0045244E">
        <w:tc>
          <w:tcPr>
            <w:tcW w:w="329" w:type="pct"/>
            <w:shd w:val="clear" w:color="auto" w:fill="auto"/>
          </w:tcPr>
          <w:p w14:paraId="0AE0180E"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1377" w:type="pct"/>
            <w:shd w:val="clear" w:color="auto" w:fill="auto"/>
          </w:tcPr>
          <w:p w14:paraId="52079A37"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428" w:type="pct"/>
            <w:shd w:val="clear" w:color="auto" w:fill="auto"/>
          </w:tcPr>
          <w:p w14:paraId="08B4149D"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361" w:type="pct"/>
            <w:shd w:val="clear" w:color="auto" w:fill="auto"/>
          </w:tcPr>
          <w:p w14:paraId="7F877C56"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572" w:type="pct"/>
            <w:shd w:val="clear" w:color="auto" w:fill="auto"/>
          </w:tcPr>
          <w:p w14:paraId="0BB9DD04"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(5)</w:t>
            </w:r>
          </w:p>
        </w:tc>
        <w:tc>
          <w:tcPr>
            <w:tcW w:w="644" w:type="pct"/>
            <w:shd w:val="clear" w:color="auto" w:fill="auto"/>
          </w:tcPr>
          <w:p w14:paraId="746099F9"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(6)</w:t>
            </w:r>
          </w:p>
        </w:tc>
        <w:tc>
          <w:tcPr>
            <w:tcW w:w="645" w:type="pct"/>
            <w:shd w:val="clear" w:color="auto" w:fill="auto"/>
          </w:tcPr>
          <w:p w14:paraId="38FFD626"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(7)</w:t>
            </w:r>
          </w:p>
        </w:tc>
        <w:tc>
          <w:tcPr>
            <w:tcW w:w="644" w:type="pct"/>
            <w:shd w:val="clear" w:color="auto" w:fill="auto"/>
          </w:tcPr>
          <w:p w14:paraId="49C750D6"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(8)</w:t>
            </w:r>
          </w:p>
        </w:tc>
      </w:tr>
      <w:tr w:rsidR="00CD5B87" w:rsidRPr="00EC5BB4" w14:paraId="75912C19" w14:textId="77777777" w:rsidTr="0045244E">
        <w:tc>
          <w:tcPr>
            <w:tcW w:w="329" w:type="pct"/>
            <w:shd w:val="clear" w:color="auto" w:fill="auto"/>
            <w:vAlign w:val="center"/>
          </w:tcPr>
          <w:p w14:paraId="6A2EE5ED" w14:textId="7C1815B4" w:rsidR="00926D25" w:rsidRPr="00EC5BB4" w:rsidRDefault="00B1209A" w:rsidP="00BC01DC">
            <w:pPr>
              <w:spacing w:before="0"/>
              <w:jc w:val="center"/>
              <w:rPr>
                <w:rFonts w:cs="Arial"/>
                <w:b/>
                <w:bCs/>
                <w:i/>
                <w:iCs/>
                <w:sz w:val="24"/>
                <w:szCs w:val="24"/>
                <w:lang w:val="sr-Cyrl-CS"/>
              </w:rPr>
            </w:pPr>
            <w:r>
              <w:rPr>
                <w:rFonts w:cs="Arial"/>
                <w:b/>
                <w:bCs/>
                <w:i/>
                <w:iCs/>
                <w:sz w:val="24"/>
                <w:szCs w:val="24"/>
                <w:lang w:val="sr-Cyrl-CS"/>
              </w:rPr>
              <w:t>А</w:t>
            </w:r>
          </w:p>
        </w:tc>
        <w:tc>
          <w:tcPr>
            <w:tcW w:w="1377" w:type="pct"/>
            <w:shd w:val="clear" w:color="auto" w:fill="auto"/>
          </w:tcPr>
          <w:p w14:paraId="2437A75E" w14:textId="3374D645" w:rsidR="00926D25" w:rsidRPr="00164808" w:rsidRDefault="00164808" w:rsidP="00164808">
            <w:pPr>
              <w:spacing w:before="0"/>
              <w:jc w:val="left"/>
              <w:rPr>
                <w:rFonts w:cs="Arial"/>
                <w:b/>
                <w:bCs/>
                <w:iCs/>
                <w:sz w:val="24"/>
                <w:szCs w:val="24"/>
                <w:lang w:val="sr-Cyrl-CS"/>
              </w:rPr>
            </w:pPr>
            <w:r w:rsidRPr="00164808">
              <w:rPr>
                <w:rFonts w:cs="Arial"/>
                <w:b/>
                <w:bCs/>
                <w:iCs/>
                <w:sz w:val="24"/>
                <w:szCs w:val="24"/>
                <w:lang w:val="sr-Cyrl-CS"/>
              </w:rPr>
              <w:t>Ревизија трансформатора са  комплетним дихтовањем на терену</w:t>
            </w:r>
          </w:p>
        </w:tc>
        <w:tc>
          <w:tcPr>
            <w:tcW w:w="428" w:type="pct"/>
            <w:shd w:val="clear" w:color="auto" w:fill="auto"/>
            <w:vAlign w:val="center"/>
          </w:tcPr>
          <w:p w14:paraId="061C74B4" w14:textId="77777777" w:rsidR="00926D25" w:rsidRPr="00EC5BB4" w:rsidRDefault="00926D25" w:rsidP="00BC01DC">
            <w:pPr>
              <w:spacing w:before="0"/>
              <w:jc w:val="center"/>
              <w:rPr>
                <w:rFonts w:cs="Arial"/>
                <w:bCs/>
                <w:i/>
                <w:iCs/>
                <w:sz w:val="24"/>
                <w:szCs w:val="24"/>
                <w:lang w:val="sr-Cyrl-CS"/>
              </w:rPr>
            </w:pPr>
          </w:p>
        </w:tc>
        <w:tc>
          <w:tcPr>
            <w:tcW w:w="361" w:type="pct"/>
            <w:shd w:val="clear" w:color="auto" w:fill="auto"/>
            <w:vAlign w:val="center"/>
          </w:tcPr>
          <w:p w14:paraId="0CB5CFAC" w14:textId="77777777" w:rsidR="00926D25" w:rsidRPr="00EC5BB4" w:rsidRDefault="00926D25" w:rsidP="00BC01DC">
            <w:pPr>
              <w:spacing w:before="0"/>
              <w:jc w:val="center"/>
              <w:rPr>
                <w:rFonts w:cs="Arial"/>
                <w:bCs/>
                <w:i/>
                <w:iCs/>
                <w:sz w:val="24"/>
                <w:szCs w:val="24"/>
                <w:lang w:val="sr-Cyrl-CS"/>
              </w:rPr>
            </w:pPr>
          </w:p>
        </w:tc>
        <w:tc>
          <w:tcPr>
            <w:tcW w:w="572" w:type="pct"/>
            <w:shd w:val="clear" w:color="auto" w:fill="auto"/>
            <w:vAlign w:val="center"/>
          </w:tcPr>
          <w:p w14:paraId="35ECA864" w14:textId="77777777" w:rsidR="00926D25" w:rsidRPr="00EC5BB4" w:rsidRDefault="00926D25" w:rsidP="00BC01DC">
            <w:pPr>
              <w:spacing w:before="0"/>
              <w:jc w:val="center"/>
              <w:rPr>
                <w:rFonts w:cs="Arial"/>
                <w:b/>
                <w:bCs/>
                <w:i/>
                <w:iCs/>
                <w:sz w:val="24"/>
                <w:szCs w:val="24"/>
              </w:rPr>
            </w:pPr>
          </w:p>
        </w:tc>
        <w:tc>
          <w:tcPr>
            <w:tcW w:w="644" w:type="pct"/>
            <w:shd w:val="clear" w:color="auto" w:fill="auto"/>
            <w:vAlign w:val="center"/>
          </w:tcPr>
          <w:p w14:paraId="5304D2ED" w14:textId="77777777" w:rsidR="00926D25" w:rsidRPr="00EC5BB4" w:rsidRDefault="00926D25" w:rsidP="00BC01DC">
            <w:pPr>
              <w:spacing w:before="0"/>
              <w:jc w:val="center"/>
              <w:rPr>
                <w:rFonts w:cs="Arial"/>
                <w:b/>
                <w:bCs/>
                <w:i/>
                <w:iCs/>
                <w:sz w:val="24"/>
                <w:szCs w:val="24"/>
              </w:rPr>
            </w:pPr>
          </w:p>
        </w:tc>
        <w:tc>
          <w:tcPr>
            <w:tcW w:w="645" w:type="pct"/>
            <w:shd w:val="clear" w:color="auto" w:fill="auto"/>
            <w:vAlign w:val="center"/>
          </w:tcPr>
          <w:p w14:paraId="7B1CBCB0" w14:textId="77777777" w:rsidR="00926D25" w:rsidRPr="00EC5BB4" w:rsidRDefault="00926D25" w:rsidP="00BC01DC">
            <w:pPr>
              <w:spacing w:before="0"/>
              <w:jc w:val="center"/>
              <w:rPr>
                <w:rFonts w:cs="Arial"/>
                <w:b/>
                <w:bCs/>
                <w:i/>
                <w:iCs/>
                <w:sz w:val="24"/>
                <w:szCs w:val="24"/>
              </w:rPr>
            </w:pPr>
          </w:p>
        </w:tc>
        <w:tc>
          <w:tcPr>
            <w:tcW w:w="644" w:type="pct"/>
            <w:shd w:val="clear" w:color="auto" w:fill="auto"/>
            <w:vAlign w:val="center"/>
          </w:tcPr>
          <w:p w14:paraId="187FB00A" w14:textId="77777777" w:rsidR="00926D25" w:rsidRPr="00EC5BB4" w:rsidRDefault="00926D25" w:rsidP="00BC01DC">
            <w:pPr>
              <w:spacing w:before="0"/>
              <w:jc w:val="center"/>
              <w:rPr>
                <w:rFonts w:cs="Arial"/>
                <w:b/>
                <w:bCs/>
                <w:i/>
                <w:iCs/>
                <w:sz w:val="24"/>
                <w:szCs w:val="24"/>
              </w:rPr>
            </w:pPr>
          </w:p>
        </w:tc>
      </w:tr>
      <w:tr w:rsidR="00CD5B87" w:rsidRPr="00EC5BB4" w14:paraId="3B304C3E" w14:textId="77777777" w:rsidTr="0045244E">
        <w:tc>
          <w:tcPr>
            <w:tcW w:w="329" w:type="pct"/>
            <w:shd w:val="clear" w:color="auto" w:fill="auto"/>
            <w:vAlign w:val="center"/>
          </w:tcPr>
          <w:p w14:paraId="5D55AB53" w14:textId="768302A9" w:rsidR="002D5D85" w:rsidRPr="00EC5BB4" w:rsidRDefault="002D5D85" w:rsidP="00BC01DC">
            <w:pPr>
              <w:spacing w:before="0"/>
              <w:jc w:val="center"/>
              <w:rPr>
                <w:rFonts w:cs="Arial"/>
                <w:b/>
                <w:bCs/>
                <w:i/>
                <w:iCs/>
                <w:sz w:val="24"/>
                <w:szCs w:val="24"/>
                <w:lang w:val="sr-Cyrl-CS"/>
              </w:rPr>
            </w:pPr>
          </w:p>
        </w:tc>
        <w:tc>
          <w:tcPr>
            <w:tcW w:w="1377" w:type="pct"/>
            <w:shd w:val="clear" w:color="auto" w:fill="auto"/>
          </w:tcPr>
          <w:p w14:paraId="3A9A6CE3" w14:textId="7BB46F21" w:rsidR="002D5D85" w:rsidRPr="00EC5BB4" w:rsidRDefault="00164808" w:rsidP="00BC01DC">
            <w:pPr>
              <w:spacing w:before="0"/>
              <w:jc w:val="center"/>
              <w:rPr>
                <w:rFonts w:cs="Arial"/>
                <w:bCs/>
                <w:i/>
                <w:iCs/>
                <w:sz w:val="24"/>
                <w:szCs w:val="24"/>
                <w:lang w:val="sr-Cyrl-CS"/>
              </w:rPr>
            </w:pPr>
            <w:r w:rsidRPr="004D58B2">
              <w:rPr>
                <w:rFonts w:cs="Arial"/>
                <w:sz w:val="24"/>
                <w:szCs w:val="24"/>
              </w:rPr>
              <w:t>Трансформатори    35/10 kV (kVA)</w:t>
            </w:r>
          </w:p>
        </w:tc>
        <w:tc>
          <w:tcPr>
            <w:tcW w:w="428" w:type="pct"/>
            <w:shd w:val="clear" w:color="auto" w:fill="auto"/>
            <w:vAlign w:val="center"/>
          </w:tcPr>
          <w:p w14:paraId="51502338" w14:textId="77777777" w:rsidR="002D5D85" w:rsidRPr="00EC5BB4" w:rsidRDefault="002D5D85" w:rsidP="00BC01DC">
            <w:pPr>
              <w:spacing w:before="0"/>
              <w:jc w:val="center"/>
              <w:rPr>
                <w:rFonts w:cs="Arial"/>
                <w:bCs/>
                <w:i/>
                <w:iCs/>
                <w:sz w:val="24"/>
                <w:szCs w:val="24"/>
                <w:lang w:val="sr-Cyrl-CS"/>
              </w:rPr>
            </w:pPr>
          </w:p>
        </w:tc>
        <w:tc>
          <w:tcPr>
            <w:tcW w:w="361" w:type="pct"/>
            <w:shd w:val="clear" w:color="auto" w:fill="auto"/>
            <w:vAlign w:val="center"/>
          </w:tcPr>
          <w:p w14:paraId="0A64049F" w14:textId="77777777" w:rsidR="002D5D85" w:rsidRPr="00EC5BB4" w:rsidRDefault="002D5D85" w:rsidP="00BC01DC">
            <w:pPr>
              <w:spacing w:before="0"/>
              <w:jc w:val="center"/>
              <w:rPr>
                <w:rFonts w:cs="Arial"/>
                <w:bCs/>
                <w:i/>
                <w:iCs/>
                <w:sz w:val="24"/>
                <w:szCs w:val="24"/>
                <w:lang w:val="sr-Cyrl-CS"/>
              </w:rPr>
            </w:pPr>
          </w:p>
        </w:tc>
        <w:tc>
          <w:tcPr>
            <w:tcW w:w="572" w:type="pct"/>
            <w:shd w:val="clear" w:color="auto" w:fill="auto"/>
            <w:vAlign w:val="center"/>
          </w:tcPr>
          <w:p w14:paraId="3A12031B" w14:textId="77777777" w:rsidR="002D5D85" w:rsidRPr="00EC5BB4" w:rsidRDefault="002D5D85" w:rsidP="00BC01DC">
            <w:pPr>
              <w:spacing w:before="0"/>
              <w:jc w:val="center"/>
              <w:rPr>
                <w:rFonts w:cs="Arial"/>
                <w:b/>
                <w:bCs/>
                <w:i/>
                <w:iCs/>
                <w:sz w:val="24"/>
                <w:szCs w:val="24"/>
              </w:rPr>
            </w:pPr>
          </w:p>
        </w:tc>
        <w:tc>
          <w:tcPr>
            <w:tcW w:w="644" w:type="pct"/>
            <w:shd w:val="clear" w:color="auto" w:fill="auto"/>
            <w:vAlign w:val="center"/>
          </w:tcPr>
          <w:p w14:paraId="600DF740" w14:textId="77777777" w:rsidR="002D5D85" w:rsidRPr="00EC5BB4" w:rsidRDefault="002D5D85" w:rsidP="00BC01DC">
            <w:pPr>
              <w:spacing w:before="0"/>
              <w:jc w:val="center"/>
              <w:rPr>
                <w:rFonts w:cs="Arial"/>
                <w:b/>
                <w:bCs/>
                <w:i/>
                <w:iCs/>
                <w:sz w:val="24"/>
                <w:szCs w:val="24"/>
              </w:rPr>
            </w:pPr>
          </w:p>
        </w:tc>
        <w:tc>
          <w:tcPr>
            <w:tcW w:w="645" w:type="pct"/>
            <w:shd w:val="clear" w:color="auto" w:fill="auto"/>
            <w:vAlign w:val="center"/>
          </w:tcPr>
          <w:p w14:paraId="12D3474B" w14:textId="77777777" w:rsidR="002D5D85" w:rsidRPr="00EC5BB4" w:rsidRDefault="002D5D85" w:rsidP="00BC01DC">
            <w:pPr>
              <w:spacing w:before="0"/>
              <w:jc w:val="center"/>
              <w:rPr>
                <w:rFonts w:cs="Arial"/>
                <w:b/>
                <w:bCs/>
                <w:i/>
                <w:iCs/>
                <w:sz w:val="24"/>
                <w:szCs w:val="24"/>
              </w:rPr>
            </w:pPr>
          </w:p>
        </w:tc>
        <w:tc>
          <w:tcPr>
            <w:tcW w:w="644" w:type="pct"/>
            <w:shd w:val="clear" w:color="auto" w:fill="auto"/>
            <w:vAlign w:val="center"/>
          </w:tcPr>
          <w:p w14:paraId="4E62B115" w14:textId="77777777" w:rsidR="002D5D85" w:rsidRPr="00EC5BB4" w:rsidRDefault="002D5D85" w:rsidP="00BC01DC">
            <w:pPr>
              <w:spacing w:before="0"/>
              <w:jc w:val="center"/>
              <w:rPr>
                <w:rFonts w:cs="Arial"/>
                <w:b/>
                <w:bCs/>
                <w:i/>
                <w:iCs/>
                <w:sz w:val="24"/>
                <w:szCs w:val="24"/>
              </w:rPr>
            </w:pPr>
          </w:p>
        </w:tc>
      </w:tr>
      <w:tr w:rsidR="00C324CC" w:rsidRPr="00EC5BB4" w14:paraId="43AF9F98" w14:textId="77777777" w:rsidTr="0045244E">
        <w:tc>
          <w:tcPr>
            <w:tcW w:w="329" w:type="pct"/>
            <w:shd w:val="clear" w:color="auto" w:fill="auto"/>
            <w:vAlign w:val="center"/>
          </w:tcPr>
          <w:p w14:paraId="65C5C547" w14:textId="3FC4B5C3" w:rsidR="00C324CC" w:rsidRDefault="00C324CC"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vAlign w:val="center"/>
          </w:tcPr>
          <w:p w14:paraId="6F2E2303" w14:textId="6DBFACAE" w:rsidR="00C324CC" w:rsidRPr="00580C49" w:rsidRDefault="00C324CC" w:rsidP="00BC01DC">
            <w:pPr>
              <w:spacing w:before="0"/>
              <w:jc w:val="center"/>
              <w:rPr>
                <w:rFonts w:cs="Arial"/>
                <w:bCs/>
                <w:i/>
                <w:iCs/>
                <w:sz w:val="24"/>
                <w:szCs w:val="24"/>
                <w:lang w:val="sr-Cyrl-RS"/>
              </w:rPr>
            </w:pPr>
            <w:r w:rsidRPr="004D58B2">
              <w:rPr>
                <w:rFonts w:cs="Arial"/>
                <w:sz w:val="24"/>
                <w:szCs w:val="24"/>
              </w:rPr>
              <w:t>1000</w:t>
            </w:r>
            <w:r>
              <w:rPr>
                <w:rFonts w:cs="Arial"/>
                <w:sz w:val="24"/>
                <w:szCs w:val="24"/>
                <w:lang w:val="sr-Cyrl-RS"/>
              </w:rPr>
              <w:t xml:space="preserve"> </w:t>
            </w:r>
            <w:r w:rsidRPr="004D58B2">
              <w:rPr>
                <w:rFonts w:cs="Arial"/>
                <w:sz w:val="24"/>
                <w:szCs w:val="24"/>
              </w:rPr>
              <w:t>kVA</w:t>
            </w:r>
          </w:p>
        </w:tc>
        <w:tc>
          <w:tcPr>
            <w:tcW w:w="428" w:type="pct"/>
            <w:shd w:val="clear" w:color="auto" w:fill="auto"/>
            <w:vAlign w:val="center"/>
          </w:tcPr>
          <w:p w14:paraId="58020B58" w14:textId="790602B0" w:rsidR="00C324CC" w:rsidRPr="00DA7C31" w:rsidRDefault="00C324CC" w:rsidP="00285A37">
            <w:pPr>
              <w:spacing w:before="0"/>
              <w:jc w:val="left"/>
              <w:rPr>
                <w:rFonts w:cs="Arial"/>
                <w:bCs/>
                <w:iCs/>
                <w:sz w:val="24"/>
                <w:szCs w:val="24"/>
                <w:lang w:val="sr-Cyrl-CS"/>
              </w:rPr>
            </w:pPr>
            <w:r w:rsidRPr="00DA7C31">
              <w:rPr>
                <w:rFonts w:cs="Arial"/>
                <w:bCs/>
                <w:iCs/>
                <w:sz w:val="24"/>
                <w:szCs w:val="24"/>
                <w:lang w:val="sr-Cyrl-CS"/>
              </w:rPr>
              <w:t>ком</w:t>
            </w:r>
          </w:p>
        </w:tc>
        <w:tc>
          <w:tcPr>
            <w:tcW w:w="361" w:type="pct"/>
            <w:shd w:val="clear" w:color="auto" w:fill="auto"/>
            <w:vAlign w:val="bottom"/>
          </w:tcPr>
          <w:p w14:paraId="617A267A" w14:textId="70C4AF1E" w:rsidR="00C324CC" w:rsidRPr="00EC5BB4" w:rsidRDefault="00C324CC" w:rsidP="00BC01DC">
            <w:pPr>
              <w:spacing w:before="0"/>
              <w:jc w:val="center"/>
              <w:rPr>
                <w:rFonts w:cs="Arial"/>
                <w:bCs/>
                <w:i/>
                <w:iCs/>
                <w:sz w:val="24"/>
                <w:szCs w:val="24"/>
                <w:lang w:val="sr-Cyrl-CS"/>
              </w:rPr>
            </w:pPr>
            <w:r w:rsidRPr="00D36918">
              <w:rPr>
                <w:rFonts w:cs="Arial"/>
                <w:bCs/>
                <w:sz w:val="24"/>
                <w:szCs w:val="24"/>
              </w:rPr>
              <w:t>0,1</w:t>
            </w:r>
          </w:p>
        </w:tc>
        <w:tc>
          <w:tcPr>
            <w:tcW w:w="572" w:type="pct"/>
            <w:shd w:val="clear" w:color="auto" w:fill="auto"/>
            <w:vAlign w:val="center"/>
          </w:tcPr>
          <w:p w14:paraId="26230BA9"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2983171B"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251A2FF1"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78ADEED0" w14:textId="77777777" w:rsidR="00C324CC" w:rsidRPr="00EC5BB4" w:rsidRDefault="00C324CC" w:rsidP="00BC01DC">
            <w:pPr>
              <w:spacing w:before="0"/>
              <w:jc w:val="center"/>
              <w:rPr>
                <w:rFonts w:cs="Arial"/>
                <w:b/>
                <w:bCs/>
                <w:i/>
                <w:iCs/>
                <w:sz w:val="24"/>
                <w:szCs w:val="24"/>
              </w:rPr>
            </w:pPr>
          </w:p>
        </w:tc>
      </w:tr>
      <w:tr w:rsidR="00C324CC" w:rsidRPr="00EC5BB4" w14:paraId="78F06C62" w14:textId="77777777" w:rsidTr="00CB18A3">
        <w:tc>
          <w:tcPr>
            <w:tcW w:w="329" w:type="pct"/>
            <w:shd w:val="clear" w:color="auto" w:fill="auto"/>
            <w:vAlign w:val="center"/>
          </w:tcPr>
          <w:p w14:paraId="0E2C5331" w14:textId="787DC66A" w:rsidR="00C324CC" w:rsidRDefault="00C324CC" w:rsidP="00BC01DC">
            <w:pPr>
              <w:spacing w:before="0"/>
              <w:jc w:val="center"/>
              <w:rPr>
                <w:rFonts w:cs="Arial"/>
                <w:b/>
                <w:bCs/>
                <w:i/>
                <w:iCs/>
                <w:sz w:val="24"/>
                <w:szCs w:val="24"/>
                <w:lang w:val="sr-Cyrl-CS"/>
              </w:rPr>
            </w:pPr>
            <w:r>
              <w:rPr>
                <w:rFonts w:cs="Arial"/>
                <w:b/>
                <w:bCs/>
                <w:i/>
                <w:iCs/>
                <w:sz w:val="24"/>
                <w:szCs w:val="24"/>
                <w:lang w:val="sr-Cyrl-CS"/>
              </w:rPr>
              <w:t>2</w:t>
            </w:r>
          </w:p>
        </w:tc>
        <w:tc>
          <w:tcPr>
            <w:tcW w:w="1377" w:type="pct"/>
            <w:shd w:val="clear" w:color="auto" w:fill="auto"/>
            <w:vAlign w:val="center"/>
          </w:tcPr>
          <w:p w14:paraId="55803413" w14:textId="44CBDC27" w:rsidR="00C324CC" w:rsidRPr="00EC5BB4" w:rsidRDefault="00C324CC" w:rsidP="00BC01DC">
            <w:pPr>
              <w:spacing w:before="0"/>
              <w:jc w:val="center"/>
              <w:rPr>
                <w:rFonts w:cs="Arial"/>
                <w:bCs/>
                <w:i/>
                <w:iCs/>
                <w:sz w:val="24"/>
                <w:szCs w:val="24"/>
                <w:lang w:val="sr-Cyrl-CS"/>
              </w:rPr>
            </w:pPr>
            <w:r w:rsidRPr="004D58B2">
              <w:rPr>
                <w:rFonts w:cs="Arial"/>
                <w:sz w:val="24"/>
                <w:szCs w:val="24"/>
              </w:rPr>
              <w:t>1600 kVA</w:t>
            </w:r>
          </w:p>
        </w:tc>
        <w:tc>
          <w:tcPr>
            <w:tcW w:w="428" w:type="pct"/>
            <w:shd w:val="clear" w:color="auto" w:fill="auto"/>
          </w:tcPr>
          <w:p w14:paraId="325A9C5D" w14:textId="20D8D0DE" w:rsidR="00C324CC" w:rsidRPr="00DA7C31" w:rsidRDefault="00C324CC" w:rsidP="00285A37">
            <w:pPr>
              <w:spacing w:before="0"/>
              <w:jc w:val="left"/>
              <w:rPr>
                <w:rFonts w:cs="Arial"/>
                <w:bCs/>
                <w:iCs/>
                <w:sz w:val="24"/>
                <w:szCs w:val="24"/>
                <w:lang w:val="sr-Cyrl-CS"/>
              </w:rPr>
            </w:pPr>
            <w:r w:rsidRPr="00642E0B">
              <w:rPr>
                <w:rFonts w:cs="Arial"/>
                <w:bCs/>
                <w:iCs/>
                <w:sz w:val="24"/>
                <w:szCs w:val="24"/>
                <w:lang w:val="sr-Cyrl-CS"/>
              </w:rPr>
              <w:t>ком</w:t>
            </w:r>
          </w:p>
        </w:tc>
        <w:tc>
          <w:tcPr>
            <w:tcW w:w="361" w:type="pct"/>
            <w:shd w:val="clear" w:color="auto" w:fill="auto"/>
            <w:vAlign w:val="bottom"/>
          </w:tcPr>
          <w:p w14:paraId="592D5EFF" w14:textId="447F0F2E" w:rsidR="00C324CC" w:rsidRPr="00EC5BB4" w:rsidRDefault="00C324CC" w:rsidP="00BC01DC">
            <w:pPr>
              <w:spacing w:before="0"/>
              <w:jc w:val="center"/>
              <w:rPr>
                <w:rFonts w:cs="Arial"/>
                <w:bCs/>
                <w:i/>
                <w:iCs/>
                <w:sz w:val="24"/>
                <w:szCs w:val="24"/>
                <w:lang w:val="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3CA233DB"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5AC1C85"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26CEEA7E"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6B06A4E2" w14:textId="77777777" w:rsidR="00C324CC" w:rsidRPr="00EC5BB4" w:rsidRDefault="00C324CC" w:rsidP="00BC01DC">
            <w:pPr>
              <w:spacing w:before="0"/>
              <w:jc w:val="center"/>
              <w:rPr>
                <w:rFonts w:cs="Arial"/>
                <w:b/>
                <w:bCs/>
                <w:i/>
                <w:iCs/>
                <w:sz w:val="24"/>
                <w:szCs w:val="24"/>
              </w:rPr>
            </w:pPr>
          </w:p>
        </w:tc>
      </w:tr>
      <w:tr w:rsidR="00C324CC" w:rsidRPr="00EC5BB4" w14:paraId="7E64FD3C" w14:textId="77777777" w:rsidTr="00CB18A3">
        <w:tc>
          <w:tcPr>
            <w:tcW w:w="329" w:type="pct"/>
            <w:shd w:val="clear" w:color="auto" w:fill="auto"/>
            <w:vAlign w:val="center"/>
          </w:tcPr>
          <w:p w14:paraId="3B7FC7DF" w14:textId="0C31C2C7" w:rsidR="00C324CC" w:rsidRDefault="00C324CC" w:rsidP="00BC01DC">
            <w:pPr>
              <w:spacing w:before="0"/>
              <w:jc w:val="center"/>
              <w:rPr>
                <w:rFonts w:cs="Arial"/>
                <w:b/>
                <w:bCs/>
                <w:i/>
                <w:iCs/>
                <w:sz w:val="24"/>
                <w:szCs w:val="24"/>
                <w:lang w:val="sr-Cyrl-CS"/>
              </w:rPr>
            </w:pPr>
            <w:r>
              <w:rPr>
                <w:rFonts w:cs="Arial"/>
                <w:b/>
                <w:bCs/>
                <w:i/>
                <w:iCs/>
                <w:sz w:val="24"/>
                <w:szCs w:val="24"/>
                <w:lang w:val="sr-Cyrl-CS"/>
              </w:rPr>
              <w:t>3</w:t>
            </w:r>
          </w:p>
        </w:tc>
        <w:tc>
          <w:tcPr>
            <w:tcW w:w="1377" w:type="pct"/>
            <w:shd w:val="clear" w:color="auto" w:fill="auto"/>
            <w:vAlign w:val="center"/>
          </w:tcPr>
          <w:p w14:paraId="302378ED" w14:textId="5EBA1BAD" w:rsidR="00C324CC" w:rsidRPr="00EC5BB4" w:rsidRDefault="00C324CC" w:rsidP="00BC01DC">
            <w:pPr>
              <w:spacing w:before="0"/>
              <w:jc w:val="center"/>
              <w:rPr>
                <w:rFonts w:cs="Arial"/>
                <w:bCs/>
                <w:i/>
                <w:iCs/>
                <w:sz w:val="24"/>
                <w:szCs w:val="24"/>
                <w:lang w:val="sr-Cyrl-CS"/>
              </w:rPr>
            </w:pPr>
            <w:r w:rsidRPr="004D58B2">
              <w:rPr>
                <w:rFonts w:cs="Arial"/>
                <w:sz w:val="24"/>
                <w:szCs w:val="24"/>
              </w:rPr>
              <w:t>2500 kVA</w:t>
            </w:r>
          </w:p>
        </w:tc>
        <w:tc>
          <w:tcPr>
            <w:tcW w:w="428" w:type="pct"/>
            <w:shd w:val="clear" w:color="auto" w:fill="auto"/>
          </w:tcPr>
          <w:p w14:paraId="5BE2EE71" w14:textId="38D18713" w:rsidR="00C324CC" w:rsidRPr="00DA7C31" w:rsidRDefault="00C324CC" w:rsidP="00285A37">
            <w:pPr>
              <w:spacing w:before="0"/>
              <w:jc w:val="left"/>
              <w:rPr>
                <w:rFonts w:cs="Arial"/>
                <w:bCs/>
                <w:iCs/>
                <w:sz w:val="24"/>
                <w:szCs w:val="24"/>
                <w:lang w:val="sr-Cyrl-CS"/>
              </w:rPr>
            </w:pPr>
            <w:r w:rsidRPr="00642E0B">
              <w:rPr>
                <w:rFonts w:cs="Arial"/>
                <w:bCs/>
                <w:iCs/>
                <w:sz w:val="24"/>
                <w:szCs w:val="24"/>
                <w:lang w:val="sr-Cyrl-CS"/>
              </w:rPr>
              <w:t>ком</w:t>
            </w:r>
          </w:p>
        </w:tc>
        <w:tc>
          <w:tcPr>
            <w:tcW w:w="361" w:type="pct"/>
            <w:shd w:val="clear" w:color="auto" w:fill="auto"/>
            <w:vAlign w:val="bottom"/>
          </w:tcPr>
          <w:p w14:paraId="2BE256CB" w14:textId="59762629" w:rsidR="00C324CC" w:rsidRPr="00EC5BB4" w:rsidRDefault="00C324CC" w:rsidP="00BC01DC">
            <w:pPr>
              <w:spacing w:before="0"/>
              <w:jc w:val="center"/>
              <w:rPr>
                <w:rFonts w:cs="Arial"/>
                <w:bCs/>
                <w:i/>
                <w:iCs/>
                <w:sz w:val="24"/>
                <w:szCs w:val="24"/>
                <w:lang w:val="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2528793F"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CC03503"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14BE86BD"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6C43C18C" w14:textId="77777777" w:rsidR="00C324CC" w:rsidRPr="00EC5BB4" w:rsidRDefault="00C324CC" w:rsidP="00BC01DC">
            <w:pPr>
              <w:spacing w:before="0"/>
              <w:jc w:val="center"/>
              <w:rPr>
                <w:rFonts w:cs="Arial"/>
                <w:b/>
                <w:bCs/>
                <w:i/>
                <w:iCs/>
                <w:sz w:val="24"/>
                <w:szCs w:val="24"/>
              </w:rPr>
            </w:pPr>
          </w:p>
        </w:tc>
      </w:tr>
      <w:tr w:rsidR="00C324CC" w:rsidRPr="00EC5BB4" w14:paraId="205D12AB" w14:textId="77777777" w:rsidTr="00CB18A3">
        <w:tc>
          <w:tcPr>
            <w:tcW w:w="329" w:type="pct"/>
            <w:shd w:val="clear" w:color="auto" w:fill="auto"/>
            <w:vAlign w:val="center"/>
          </w:tcPr>
          <w:p w14:paraId="2123714B" w14:textId="6C09FFEB" w:rsidR="00C324CC" w:rsidRDefault="00C324CC" w:rsidP="00BC01DC">
            <w:pPr>
              <w:spacing w:before="0"/>
              <w:jc w:val="center"/>
              <w:rPr>
                <w:rFonts w:cs="Arial"/>
                <w:b/>
                <w:bCs/>
                <w:i/>
                <w:iCs/>
                <w:sz w:val="24"/>
                <w:szCs w:val="24"/>
                <w:lang w:val="sr-Cyrl-CS"/>
              </w:rPr>
            </w:pPr>
            <w:r>
              <w:rPr>
                <w:rFonts w:cs="Arial"/>
                <w:b/>
                <w:bCs/>
                <w:i/>
                <w:iCs/>
                <w:sz w:val="24"/>
                <w:szCs w:val="24"/>
                <w:lang w:val="sr-Cyrl-CS"/>
              </w:rPr>
              <w:t>4</w:t>
            </w:r>
          </w:p>
        </w:tc>
        <w:tc>
          <w:tcPr>
            <w:tcW w:w="1377" w:type="pct"/>
            <w:shd w:val="clear" w:color="auto" w:fill="auto"/>
            <w:vAlign w:val="center"/>
          </w:tcPr>
          <w:p w14:paraId="67BE02E4" w14:textId="6681A9B2" w:rsidR="00C324CC" w:rsidRPr="00EC5BB4" w:rsidRDefault="00C324CC" w:rsidP="00BC01DC">
            <w:pPr>
              <w:spacing w:before="0"/>
              <w:jc w:val="center"/>
              <w:rPr>
                <w:rFonts w:cs="Arial"/>
                <w:bCs/>
                <w:i/>
                <w:iCs/>
                <w:sz w:val="24"/>
                <w:szCs w:val="24"/>
                <w:lang w:val="sr-Cyrl-CS"/>
              </w:rPr>
            </w:pPr>
            <w:r w:rsidRPr="004D58B2">
              <w:rPr>
                <w:rFonts w:cs="Arial"/>
                <w:sz w:val="24"/>
                <w:szCs w:val="24"/>
              </w:rPr>
              <w:t>4000 kVA</w:t>
            </w:r>
          </w:p>
        </w:tc>
        <w:tc>
          <w:tcPr>
            <w:tcW w:w="428" w:type="pct"/>
            <w:shd w:val="clear" w:color="auto" w:fill="auto"/>
          </w:tcPr>
          <w:p w14:paraId="7F81CAF4" w14:textId="5937C71B" w:rsidR="00C324CC" w:rsidRPr="00DA7C31" w:rsidRDefault="00C324CC" w:rsidP="00285A37">
            <w:pPr>
              <w:spacing w:before="0"/>
              <w:jc w:val="left"/>
              <w:rPr>
                <w:rFonts w:cs="Arial"/>
                <w:bCs/>
                <w:iCs/>
                <w:sz w:val="24"/>
                <w:szCs w:val="24"/>
                <w:lang w:val="sr-Cyrl-CS"/>
              </w:rPr>
            </w:pPr>
            <w:r w:rsidRPr="00642E0B">
              <w:rPr>
                <w:rFonts w:cs="Arial"/>
                <w:bCs/>
                <w:iCs/>
                <w:sz w:val="24"/>
                <w:szCs w:val="24"/>
                <w:lang w:val="sr-Cyrl-CS"/>
              </w:rPr>
              <w:t>ком</w:t>
            </w:r>
          </w:p>
        </w:tc>
        <w:tc>
          <w:tcPr>
            <w:tcW w:w="361" w:type="pct"/>
            <w:shd w:val="clear" w:color="auto" w:fill="auto"/>
            <w:vAlign w:val="bottom"/>
          </w:tcPr>
          <w:p w14:paraId="3153E296" w14:textId="24A2D38E" w:rsidR="00C324CC" w:rsidRPr="00EC5BB4" w:rsidRDefault="00C324CC" w:rsidP="00BC01DC">
            <w:pPr>
              <w:spacing w:before="0"/>
              <w:jc w:val="center"/>
              <w:rPr>
                <w:rFonts w:cs="Arial"/>
                <w:bCs/>
                <w:i/>
                <w:iCs/>
                <w:sz w:val="24"/>
                <w:szCs w:val="24"/>
                <w:lang w:val="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7A28565A"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7885ADEF"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3B6E91C0"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BDA4A32" w14:textId="77777777" w:rsidR="00C324CC" w:rsidRPr="00EC5BB4" w:rsidRDefault="00C324CC" w:rsidP="00BC01DC">
            <w:pPr>
              <w:spacing w:before="0"/>
              <w:jc w:val="center"/>
              <w:rPr>
                <w:rFonts w:cs="Arial"/>
                <w:b/>
                <w:bCs/>
                <w:i/>
                <w:iCs/>
                <w:sz w:val="24"/>
                <w:szCs w:val="24"/>
              </w:rPr>
            </w:pPr>
          </w:p>
        </w:tc>
      </w:tr>
      <w:tr w:rsidR="00C324CC" w:rsidRPr="00EC5BB4" w14:paraId="665E9B1B" w14:textId="77777777" w:rsidTr="00CB18A3">
        <w:tc>
          <w:tcPr>
            <w:tcW w:w="329" w:type="pct"/>
            <w:shd w:val="clear" w:color="auto" w:fill="auto"/>
            <w:vAlign w:val="center"/>
          </w:tcPr>
          <w:p w14:paraId="041CE994" w14:textId="56ABB9FB" w:rsidR="00C324CC" w:rsidRDefault="00C324CC" w:rsidP="00BC01DC">
            <w:pPr>
              <w:spacing w:before="0"/>
              <w:jc w:val="center"/>
              <w:rPr>
                <w:rFonts w:cs="Arial"/>
                <w:b/>
                <w:bCs/>
                <w:i/>
                <w:iCs/>
                <w:sz w:val="24"/>
                <w:szCs w:val="24"/>
                <w:lang w:val="sr-Cyrl-CS"/>
              </w:rPr>
            </w:pPr>
            <w:r>
              <w:rPr>
                <w:rFonts w:cs="Arial"/>
                <w:b/>
                <w:bCs/>
                <w:i/>
                <w:iCs/>
                <w:sz w:val="24"/>
                <w:szCs w:val="24"/>
                <w:lang w:val="sr-Cyrl-CS"/>
              </w:rPr>
              <w:t>5</w:t>
            </w:r>
          </w:p>
        </w:tc>
        <w:tc>
          <w:tcPr>
            <w:tcW w:w="1377" w:type="pct"/>
            <w:shd w:val="clear" w:color="auto" w:fill="auto"/>
            <w:vAlign w:val="center"/>
          </w:tcPr>
          <w:p w14:paraId="64398B7C" w14:textId="253CEB28" w:rsidR="00C324CC" w:rsidRPr="00EC5BB4" w:rsidRDefault="00C324CC" w:rsidP="00BC01DC">
            <w:pPr>
              <w:spacing w:before="0"/>
              <w:jc w:val="center"/>
              <w:rPr>
                <w:rFonts w:cs="Arial"/>
                <w:bCs/>
                <w:i/>
                <w:iCs/>
                <w:sz w:val="24"/>
                <w:szCs w:val="24"/>
                <w:lang w:val="sr-Cyrl-CS"/>
              </w:rPr>
            </w:pPr>
            <w:r w:rsidRPr="004D58B2">
              <w:rPr>
                <w:rFonts w:cs="Arial"/>
                <w:sz w:val="24"/>
                <w:szCs w:val="24"/>
              </w:rPr>
              <w:t>8000 kVA</w:t>
            </w:r>
          </w:p>
        </w:tc>
        <w:tc>
          <w:tcPr>
            <w:tcW w:w="428" w:type="pct"/>
            <w:shd w:val="clear" w:color="auto" w:fill="auto"/>
          </w:tcPr>
          <w:p w14:paraId="0EA90125" w14:textId="4BDE4387" w:rsidR="00C324CC" w:rsidRPr="00DA7C31" w:rsidRDefault="00C324CC" w:rsidP="00285A37">
            <w:pPr>
              <w:spacing w:before="0"/>
              <w:jc w:val="left"/>
              <w:rPr>
                <w:rFonts w:cs="Arial"/>
                <w:bCs/>
                <w:iCs/>
                <w:sz w:val="24"/>
                <w:szCs w:val="24"/>
                <w:lang w:val="sr-Cyrl-CS"/>
              </w:rPr>
            </w:pPr>
            <w:r w:rsidRPr="00642E0B">
              <w:rPr>
                <w:rFonts w:cs="Arial"/>
                <w:bCs/>
                <w:iCs/>
                <w:sz w:val="24"/>
                <w:szCs w:val="24"/>
                <w:lang w:val="sr-Cyrl-CS"/>
              </w:rPr>
              <w:t>ком</w:t>
            </w:r>
          </w:p>
        </w:tc>
        <w:tc>
          <w:tcPr>
            <w:tcW w:w="361" w:type="pct"/>
            <w:shd w:val="clear" w:color="auto" w:fill="auto"/>
            <w:vAlign w:val="bottom"/>
          </w:tcPr>
          <w:p w14:paraId="049DADE7" w14:textId="159AAE34" w:rsidR="00C324CC" w:rsidRPr="00EC5BB4" w:rsidRDefault="00C324CC" w:rsidP="00BC01DC">
            <w:pPr>
              <w:spacing w:before="0"/>
              <w:jc w:val="center"/>
              <w:rPr>
                <w:rFonts w:cs="Arial"/>
                <w:bCs/>
                <w:i/>
                <w:iCs/>
                <w:sz w:val="24"/>
                <w:szCs w:val="24"/>
                <w:lang w:val="sr-Cyrl-CS"/>
              </w:rPr>
            </w:pPr>
            <w:r>
              <w:rPr>
                <w:rFonts w:cs="Arial"/>
                <w:bCs/>
                <w:sz w:val="24"/>
                <w:szCs w:val="24"/>
                <w:lang w:val="sr-Cyrl-RS"/>
              </w:rPr>
              <w:t>0,</w:t>
            </w:r>
            <w:r>
              <w:rPr>
                <w:rFonts w:cs="Arial"/>
                <w:bCs/>
                <w:sz w:val="24"/>
                <w:szCs w:val="24"/>
                <w:lang w:val="sr-Latn-RS"/>
              </w:rPr>
              <w:t>1</w:t>
            </w:r>
          </w:p>
        </w:tc>
        <w:tc>
          <w:tcPr>
            <w:tcW w:w="572" w:type="pct"/>
            <w:shd w:val="clear" w:color="auto" w:fill="auto"/>
            <w:vAlign w:val="center"/>
          </w:tcPr>
          <w:p w14:paraId="30253902"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F08BD26"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2D4D0FDB"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0660F1E" w14:textId="77777777" w:rsidR="00C324CC" w:rsidRPr="00EC5BB4" w:rsidRDefault="00C324CC" w:rsidP="00BC01DC">
            <w:pPr>
              <w:spacing w:before="0"/>
              <w:jc w:val="center"/>
              <w:rPr>
                <w:rFonts w:cs="Arial"/>
                <w:b/>
                <w:bCs/>
                <w:i/>
                <w:iCs/>
                <w:sz w:val="24"/>
                <w:szCs w:val="24"/>
              </w:rPr>
            </w:pPr>
          </w:p>
        </w:tc>
      </w:tr>
      <w:tr w:rsidR="00C324CC" w:rsidRPr="00EC5BB4" w14:paraId="6C7FEC62" w14:textId="77777777" w:rsidTr="00CB18A3">
        <w:tc>
          <w:tcPr>
            <w:tcW w:w="329" w:type="pct"/>
            <w:shd w:val="clear" w:color="auto" w:fill="auto"/>
            <w:vAlign w:val="center"/>
          </w:tcPr>
          <w:p w14:paraId="7AC758A7" w14:textId="150AA355" w:rsidR="00C324CC" w:rsidRDefault="00C324CC" w:rsidP="00BC01DC">
            <w:pPr>
              <w:spacing w:before="0"/>
              <w:jc w:val="center"/>
              <w:rPr>
                <w:rFonts w:cs="Arial"/>
                <w:b/>
                <w:bCs/>
                <w:i/>
                <w:iCs/>
                <w:sz w:val="24"/>
                <w:szCs w:val="24"/>
                <w:lang w:val="sr-Cyrl-CS"/>
              </w:rPr>
            </w:pPr>
            <w:r>
              <w:rPr>
                <w:rFonts w:cs="Arial"/>
                <w:b/>
                <w:bCs/>
                <w:i/>
                <w:iCs/>
                <w:sz w:val="24"/>
                <w:szCs w:val="24"/>
                <w:lang w:val="sr-Cyrl-CS"/>
              </w:rPr>
              <w:t>6</w:t>
            </w:r>
          </w:p>
        </w:tc>
        <w:tc>
          <w:tcPr>
            <w:tcW w:w="1377" w:type="pct"/>
            <w:shd w:val="clear" w:color="auto" w:fill="auto"/>
            <w:vAlign w:val="center"/>
          </w:tcPr>
          <w:p w14:paraId="4CA0F68E" w14:textId="0EDF0859" w:rsidR="00C324CC" w:rsidRPr="00EC5BB4" w:rsidRDefault="00C324CC" w:rsidP="00BC01DC">
            <w:pPr>
              <w:spacing w:before="0"/>
              <w:jc w:val="center"/>
              <w:rPr>
                <w:rFonts w:cs="Arial"/>
                <w:bCs/>
                <w:i/>
                <w:iCs/>
                <w:sz w:val="24"/>
                <w:szCs w:val="24"/>
                <w:lang w:val="sr-Cyrl-CS"/>
              </w:rPr>
            </w:pPr>
            <w:r w:rsidRPr="004D58B2">
              <w:rPr>
                <w:rFonts w:cs="Arial"/>
                <w:sz w:val="24"/>
                <w:szCs w:val="24"/>
                <w:lang w:val="sr-Cyrl-RS"/>
              </w:rPr>
              <w:t>12 500</w:t>
            </w:r>
            <w:r w:rsidRPr="004D58B2">
              <w:rPr>
                <w:rFonts w:cs="Arial"/>
                <w:sz w:val="24"/>
                <w:szCs w:val="24"/>
              </w:rPr>
              <w:t xml:space="preserve"> kVA</w:t>
            </w:r>
          </w:p>
        </w:tc>
        <w:tc>
          <w:tcPr>
            <w:tcW w:w="428" w:type="pct"/>
            <w:shd w:val="clear" w:color="auto" w:fill="auto"/>
          </w:tcPr>
          <w:p w14:paraId="561F710A" w14:textId="28D18163" w:rsidR="00C324CC" w:rsidRPr="00DA7C31" w:rsidRDefault="00C324CC" w:rsidP="00285A37">
            <w:pPr>
              <w:spacing w:before="0"/>
              <w:jc w:val="left"/>
              <w:rPr>
                <w:rFonts w:cs="Arial"/>
                <w:bCs/>
                <w:iCs/>
                <w:sz w:val="24"/>
                <w:szCs w:val="24"/>
                <w:lang w:val="sr-Cyrl-CS"/>
              </w:rPr>
            </w:pPr>
            <w:r w:rsidRPr="00642E0B">
              <w:rPr>
                <w:rFonts w:cs="Arial"/>
                <w:bCs/>
                <w:iCs/>
                <w:sz w:val="24"/>
                <w:szCs w:val="24"/>
                <w:lang w:val="sr-Cyrl-CS"/>
              </w:rPr>
              <w:t>ком</w:t>
            </w:r>
          </w:p>
        </w:tc>
        <w:tc>
          <w:tcPr>
            <w:tcW w:w="361" w:type="pct"/>
            <w:shd w:val="clear" w:color="auto" w:fill="auto"/>
            <w:vAlign w:val="bottom"/>
          </w:tcPr>
          <w:p w14:paraId="0F40631A" w14:textId="6A19BC88" w:rsidR="00C324CC" w:rsidRPr="00EC5BB4" w:rsidRDefault="00C324CC" w:rsidP="00BC01DC">
            <w:pPr>
              <w:spacing w:before="0"/>
              <w:jc w:val="center"/>
              <w:rPr>
                <w:rFonts w:cs="Arial"/>
                <w:bCs/>
                <w:i/>
                <w:iCs/>
                <w:sz w:val="24"/>
                <w:szCs w:val="24"/>
                <w:lang w:val="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3426A773"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49F2B9CC"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7FCEAAD6"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67CCAE1" w14:textId="77777777" w:rsidR="00C324CC" w:rsidRPr="00EC5BB4" w:rsidRDefault="00C324CC" w:rsidP="00BC01DC">
            <w:pPr>
              <w:spacing w:before="0"/>
              <w:jc w:val="center"/>
              <w:rPr>
                <w:rFonts w:cs="Arial"/>
                <w:b/>
                <w:bCs/>
                <w:i/>
                <w:iCs/>
                <w:sz w:val="24"/>
                <w:szCs w:val="24"/>
              </w:rPr>
            </w:pPr>
          </w:p>
        </w:tc>
      </w:tr>
      <w:tr w:rsidR="00C324CC" w:rsidRPr="00EC5BB4" w14:paraId="36148C92" w14:textId="77777777" w:rsidTr="0045244E">
        <w:tc>
          <w:tcPr>
            <w:tcW w:w="329" w:type="pct"/>
            <w:shd w:val="clear" w:color="auto" w:fill="auto"/>
            <w:vAlign w:val="center"/>
          </w:tcPr>
          <w:p w14:paraId="31E90C6D" w14:textId="430599C5" w:rsidR="00C324CC" w:rsidRDefault="00C324CC" w:rsidP="00BC01DC">
            <w:pPr>
              <w:spacing w:before="0"/>
              <w:jc w:val="center"/>
              <w:rPr>
                <w:rFonts w:cs="Arial"/>
                <w:b/>
                <w:bCs/>
                <w:i/>
                <w:iCs/>
                <w:sz w:val="24"/>
                <w:szCs w:val="24"/>
                <w:lang w:val="sr-Cyrl-CS"/>
              </w:rPr>
            </w:pPr>
            <w:r>
              <w:rPr>
                <w:rFonts w:cs="Arial"/>
                <w:b/>
                <w:bCs/>
                <w:i/>
                <w:iCs/>
                <w:sz w:val="24"/>
                <w:szCs w:val="24"/>
                <w:lang w:val="sr-Cyrl-CS"/>
              </w:rPr>
              <w:t>Б</w:t>
            </w:r>
          </w:p>
        </w:tc>
        <w:tc>
          <w:tcPr>
            <w:tcW w:w="1377" w:type="pct"/>
            <w:shd w:val="clear" w:color="auto" w:fill="auto"/>
          </w:tcPr>
          <w:p w14:paraId="548E88F7" w14:textId="1C9C7D6A" w:rsidR="00C324CC" w:rsidRPr="00616708" w:rsidRDefault="00C324CC" w:rsidP="00616708">
            <w:pPr>
              <w:spacing w:before="0"/>
              <w:jc w:val="left"/>
              <w:rPr>
                <w:rFonts w:cs="Arial"/>
                <w:b/>
                <w:bCs/>
                <w:i/>
                <w:iCs/>
                <w:sz w:val="24"/>
                <w:szCs w:val="24"/>
                <w:lang w:val="sr-Cyrl-CS"/>
              </w:rPr>
            </w:pPr>
            <w:r w:rsidRPr="00616708">
              <w:rPr>
                <w:rFonts w:cs="Arial"/>
                <w:b/>
                <w:sz w:val="24"/>
                <w:szCs w:val="24"/>
              </w:rPr>
              <w:t>Maње интервенције на трансформаторима на терену</w:t>
            </w:r>
          </w:p>
        </w:tc>
        <w:tc>
          <w:tcPr>
            <w:tcW w:w="428" w:type="pct"/>
            <w:shd w:val="clear" w:color="auto" w:fill="auto"/>
            <w:vAlign w:val="center"/>
          </w:tcPr>
          <w:p w14:paraId="7B294920" w14:textId="77777777" w:rsidR="00C324CC" w:rsidRPr="00EC5BB4" w:rsidRDefault="00C324CC" w:rsidP="00285A37">
            <w:pPr>
              <w:spacing w:before="0"/>
              <w:jc w:val="left"/>
              <w:rPr>
                <w:rFonts w:cs="Arial"/>
                <w:bCs/>
                <w:i/>
                <w:iCs/>
                <w:sz w:val="24"/>
                <w:szCs w:val="24"/>
                <w:lang w:val="sr-Cyrl-CS"/>
              </w:rPr>
            </w:pPr>
          </w:p>
        </w:tc>
        <w:tc>
          <w:tcPr>
            <w:tcW w:w="361" w:type="pct"/>
            <w:shd w:val="clear" w:color="auto" w:fill="auto"/>
            <w:vAlign w:val="center"/>
          </w:tcPr>
          <w:p w14:paraId="79E74D9A" w14:textId="77777777" w:rsidR="00C324CC" w:rsidRPr="00EC5BB4" w:rsidRDefault="00C324CC" w:rsidP="00BC01DC">
            <w:pPr>
              <w:spacing w:before="0"/>
              <w:jc w:val="center"/>
              <w:rPr>
                <w:rFonts w:cs="Arial"/>
                <w:bCs/>
                <w:i/>
                <w:iCs/>
                <w:sz w:val="24"/>
                <w:szCs w:val="24"/>
                <w:lang w:val="sr-Cyrl-CS"/>
              </w:rPr>
            </w:pPr>
          </w:p>
        </w:tc>
        <w:tc>
          <w:tcPr>
            <w:tcW w:w="572" w:type="pct"/>
            <w:shd w:val="clear" w:color="auto" w:fill="auto"/>
            <w:vAlign w:val="center"/>
          </w:tcPr>
          <w:p w14:paraId="39990C40"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F77BE1B"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6FC4D6E4"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6D74D4CC" w14:textId="77777777" w:rsidR="00C324CC" w:rsidRPr="00EC5BB4" w:rsidRDefault="00C324CC" w:rsidP="00BC01DC">
            <w:pPr>
              <w:spacing w:before="0"/>
              <w:jc w:val="center"/>
              <w:rPr>
                <w:rFonts w:cs="Arial"/>
                <w:b/>
                <w:bCs/>
                <w:i/>
                <w:iCs/>
                <w:sz w:val="24"/>
                <w:szCs w:val="24"/>
              </w:rPr>
            </w:pPr>
          </w:p>
        </w:tc>
      </w:tr>
      <w:tr w:rsidR="00C324CC" w:rsidRPr="00EC5BB4" w14:paraId="3F20A919" w14:textId="77777777" w:rsidTr="0045244E">
        <w:tc>
          <w:tcPr>
            <w:tcW w:w="329" w:type="pct"/>
            <w:shd w:val="clear" w:color="auto" w:fill="auto"/>
            <w:vAlign w:val="center"/>
          </w:tcPr>
          <w:p w14:paraId="339A49E2" w14:textId="77777777" w:rsidR="00C324CC" w:rsidRDefault="00C324CC" w:rsidP="00BC01DC">
            <w:pPr>
              <w:spacing w:before="0"/>
              <w:jc w:val="center"/>
              <w:rPr>
                <w:rFonts w:cs="Arial"/>
                <w:b/>
                <w:bCs/>
                <w:i/>
                <w:iCs/>
                <w:sz w:val="24"/>
                <w:szCs w:val="24"/>
                <w:lang w:val="sr-Cyrl-CS"/>
              </w:rPr>
            </w:pPr>
          </w:p>
        </w:tc>
        <w:tc>
          <w:tcPr>
            <w:tcW w:w="1377" w:type="pct"/>
            <w:shd w:val="clear" w:color="auto" w:fill="auto"/>
            <w:vAlign w:val="center"/>
          </w:tcPr>
          <w:p w14:paraId="41113B11" w14:textId="78F12EA1" w:rsidR="00C324CC" w:rsidRPr="00EC5BB4" w:rsidRDefault="00C324CC" w:rsidP="00BC01DC">
            <w:pPr>
              <w:spacing w:before="0"/>
              <w:jc w:val="center"/>
              <w:rPr>
                <w:rFonts w:cs="Arial"/>
                <w:bCs/>
                <w:i/>
                <w:iCs/>
                <w:sz w:val="24"/>
                <w:szCs w:val="24"/>
                <w:lang w:val="sr-Cyrl-CS"/>
              </w:rPr>
            </w:pPr>
            <w:r w:rsidRPr="004D58B2">
              <w:rPr>
                <w:rFonts w:cs="Arial"/>
                <w:sz w:val="24"/>
                <w:szCs w:val="24"/>
              </w:rPr>
              <w:t>Трансформатори    35/10 kV (kVA)</w:t>
            </w:r>
          </w:p>
        </w:tc>
        <w:tc>
          <w:tcPr>
            <w:tcW w:w="428" w:type="pct"/>
            <w:shd w:val="clear" w:color="auto" w:fill="auto"/>
            <w:vAlign w:val="center"/>
          </w:tcPr>
          <w:p w14:paraId="4D13DE75" w14:textId="1F60CB44" w:rsidR="00C324CC" w:rsidRPr="00EC5BB4" w:rsidRDefault="00C324CC" w:rsidP="00285A37">
            <w:pPr>
              <w:spacing w:before="0"/>
              <w:jc w:val="left"/>
              <w:rPr>
                <w:rFonts w:cs="Arial"/>
                <w:bCs/>
                <w:i/>
                <w:iCs/>
                <w:sz w:val="24"/>
                <w:szCs w:val="24"/>
                <w:lang w:val="sr-Cyrl-CS"/>
              </w:rPr>
            </w:pPr>
          </w:p>
        </w:tc>
        <w:tc>
          <w:tcPr>
            <w:tcW w:w="361" w:type="pct"/>
            <w:shd w:val="clear" w:color="auto" w:fill="auto"/>
            <w:vAlign w:val="center"/>
          </w:tcPr>
          <w:p w14:paraId="0E49FBD5" w14:textId="40B5F40F" w:rsidR="00C324CC" w:rsidRPr="00EC5BB4" w:rsidRDefault="00C324CC" w:rsidP="00BC01DC">
            <w:pPr>
              <w:spacing w:before="0"/>
              <w:jc w:val="center"/>
              <w:rPr>
                <w:rFonts w:cs="Arial"/>
                <w:bCs/>
                <w:i/>
                <w:iCs/>
                <w:sz w:val="24"/>
                <w:szCs w:val="24"/>
                <w:lang w:val="sr-Cyrl-CS"/>
              </w:rPr>
            </w:pPr>
          </w:p>
        </w:tc>
        <w:tc>
          <w:tcPr>
            <w:tcW w:w="572" w:type="pct"/>
            <w:shd w:val="clear" w:color="auto" w:fill="auto"/>
            <w:vAlign w:val="center"/>
          </w:tcPr>
          <w:p w14:paraId="474EDF3D"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7D6FE3A"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4DE3D375"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83407EC" w14:textId="77777777" w:rsidR="00C324CC" w:rsidRPr="00EC5BB4" w:rsidRDefault="00C324CC" w:rsidP="00BC01DC">
            <w:pPr>
              <w:spacing w:before="0"/>
              <w:jc w:val="center"/>
              <w:rPr>
                <w:rFonts w:cs="Arial"/>
                <w:b/>
                <w:bCs/>
                <w:i/>
                <w:iCs/>
                <w:sz w:val="24"/>
                <w:szCs w:val="24"/>
              </w:rPr>
            </w:pPr>
          </w:p>
        </w:tc>
      </w:tr>
      <w:tr w:rsidR="00C324CC" w:rsidRPr="00EC5BB4" w14:paraId="26E8F147" w14:textId="77777777" w:rsidTr="00CB18A3">
        <w:tc>
          <w:tcPr>
            <w:tcW w:w="329" w:type="pct"/>
            <w:shd w:val="clear" w:color="auto" w:fill="auto"/>
            <w:vAlign w:val="center"/>
          </w:tcPr>
          <w:p w14:paraId="60E2AD38" w14:textId="48E8EC50" w:rsidR="00C324CC" w:rsidRDefault="00C324CC"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vAlign w:val="center"/>
          </w:tcPr>
          <w:p w14:paraId="731C1AC7" w14:textId="1FD11A4E" w:rsidR="00C324CC" w:rsidRPr="00EC5BB4" w:rsidRDefault="00C324CC" w:rsidP="00BC01DC">
            <w:pPr>
              <w:spacing w:before="0"/>
              <w:jc w:val="center"/>
              <w:rPr>
                <w:rFonts w:cs="Arial"/>
                <w:bCs/>
                <w:i/>
                <w:iCs/>
                <w:sz w:val="24"/>
                <w:szCs w:val="24"/>
                <w:lang w:val="sr-Cyrl-CS"/>
              </w:rPr>
            </w:pPr>
            <w:r w:rsidRPr="004D58B2">
              <w:rPr>
                <w:rFonts w:cs="Arial"/>
                <w:sz w:val="24"/>
                <w:szCs w:val="24"/>
              </w:rPr>
              <w:t>1000 kVA</w:t>
            </w:r>
          </w:p>
        </w:tc>
        <w:tc>
          <w:tcPr>
            <w:tcW w:w="428" w:type="pct"/>
            <w:shd w:val="clear" w:color="auto" w:fill="auto"/>
          </w:tcPr>
          <w:p w14:paraId="183C318B" w14:textId="4A81DB1E" w:rsidR="00C324CC" w:rsidRPr="00EC5BB4" w:rsidRDefault="00C324CC" w:rsidP="00285A37">
            <w:pPr>
              <w:spacing w:before="0"/>
              <w:jc w:val="left"/>
              <w:rPr>
                <w:rFonts w:cs="Arial"/>
                <w:bCs/>
                <w:i/>
                <w:iCs/>
                <w:sz w:val="24"/>
                <w:szCs w:val="24"/>
                <w:lang w:val="sr-Cyrl-CS"/>
              </w:rPr>
            </w:pPr>
            <w:r w:rsidRPr="005F4146">
              <w:rPr>
                <w:rFonts w:cs="Arial"/>
                <w:bCs/>
                <w:iCs/>
                <w:sz w:val="24"/>
                <w:szCs w:val="24"/>
                <w:lang w:val="sr-Cyrl-CS"/>
              </w:rPr>
              <w:t>ком</w:t>
            </w:r>
          </w:p>
        </w:tc>
        <w:tc>
          <w:tcPr>
            <w:tcW w:w="361" w:type="pct"/>
            <w:shd w:val="clear" w:color="auto" w:fill="auto"/>
            <w:vAlign w:val="bottom"/>
          </w:tcPr>
          <w:p w14:paraId="58454EAD" w14:textId="43662CBE" w:rsidR="00C324CC" w:rsidRPr="00EC5BB4" w:rsidRDefault="00C324CC" w:rsidP="00BC01DC">
            <w:pPr>
              <w:spacing w:before="0"/>
              <w:jc w:val="center"/>
              <w:rPr>
                <w:rFonts w:cs="Arial"/>
                <w:bCs/>
                <w:i/>
                <w:iCs/>
                <w:sz w:val="24"/>
                <w:szCs w:val="24"/>
                <w:lang w:val="sr-Cyrl-CS"/>
              </w:rPr>
            </w:pPr>
            <w:r w:rsidRPr="00D36918">
              <w:rPr>
                <w:rFonts w:cs="Arial"/>
                <w:bCs/>
                <w:sz w:val="24"/>
                <w:szCs w:val="24"/>
              </w:rPr>
              <w:t>0,1</w:t>
            </w:r>
          </w:p>
        </w:tc>
        <w:tc>
          <w:tcPr>
            <w:tcW w:w="572" w:type="pct"/>
            <w:shd w:val="clear" w:color="auto" w:fill="auto"/>
            <w:vAlign w:val="center"/>
          </w:tcPr>
          <w:p w14:paraId="75E830FD"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67AC5A8F"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5A1B1B81"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5CFB11DB" w14:textId="77777777" w:rsidR="00C324CC" w:rsidRPr="00EC5BB4" w:rsidRDefault="00C324CC" w:rsidP="00BC01DC">
            <w:pPr>
              <w:spacing w:before="0"/>
              <w:jc w:val="center"/>
              <w:rPr>
                <w:rFonts w:cs="Arial"/>
                <w:b/>
                <w:bCs/>
                <w:i/>
                <w:iCs/>
                <w:sz w:val="24"/>
                <w:szCs w:val="24"/>
              </w:rPr>
            </w:pPr>
          </w:p>
        </w:tc>
      </w:tr>
      <w:tr w:rsidR="00C324CC" w:rsidRPr="00EC5BB4" w14:paraId="0CEB9B88" w14:textId="77777777" w:rsidTr="00CB18A3">
        <w:tc>
          <w:tcPr>
            <w:tcW w:w="329" w:type="pct"/>
            <w:shd w:val="clear" w:color="auto" w:fill="auto"/>
            <w:vAlign w:val="center"/>
          </w:tcPr>
          <w:p w14:paraId="482EA3A1" w14:textId="2ABE996C" w:rsidR="00C324CC" w:rsidRDefault="00C324CC" w:rsidP="00BC01DC">
            <w:pPr>
              <w:spacing w:before="0"/>
              <w:jc w:val="center"/>
              <w:rPr>
                <w:rFonts w:cs="Arial"/>
                <w:b/>
                <w:bCs/>
                <w:i/>
                <w:iCs/>
                <w:sz w:val="24"/>
                <w:szCs w:val="24"/>
                <w:lang w:val="sr-Cyrl-CS"/>
              </w:rPr>
            </w:pPr>
            <w:r>
              <w:rPr>
                <w:rFonts w:cs="Arial"/>
                <w:b/>
                <w:bCs/>
                <w:i/>
                <w:iCs/>
                <w:sz w:val="24"/>
                <w:szCs w:val="24"/>
                <w:lang w:val="sr-Cyrl-CS"/>
              </w:rPr>
              <w:t>2</w:t>
            </w:r>
          </w:p>
        </w:tc>
        <w:tc>
          <w:tcPr>
            <w:tcW w:w="1377" w:type="pct"/>
            <w:shd w:val="clear" w:color="auto" w:fill="auto"/>
            <w:vAlign w:val="center"/>
          </w:tcPr>
          <w:p w14:paraId="40483AEB" w14:textId="0D342CB9" w:rsidR="00C324CC" w:rsidRPr="00EC5BB4" w:rsidRDefault="00C324CC" w:rsidP="00BC01DC">
            <w:pPr>
              <w:spacing w:before="0"/>
              <w:jc w:val="center"/>
              <w:rPr>
                <w:rFonts w:cs="Arial"/>
                <w:bCs/>
                <w:i/>
                <w:iCs/>
                <w:sz w:val="24"/>
                <w:szCs w:val="24"/>
                <w:lang w:val="sr-Cyrl-CS"/>
              </w:rPr>
            </w:pPr>
            <w:r w:rsidRPr="004D58B2">
              <w:rPr>
                <w:rFonts w:cs="Arial"/>
                <w:sz w:val="24"/>
                <w:szCs w:val="24"/>
              </w:rPr>
              <w:t>1600 kVA</w:t>
            </w:r>
          </w:p>
        </w:tc>
        <w:tc>
          <w:tcPr>
            <w:tcW w:w="428" w:type="pct"/>
            <w:shd w:val="clear" w:color="auto" w:fill="auto"/>
          </w:tcPr>
          <w:p w14:paraId="2E0924A3" w14:textId="4866411B" w:rsidR="00C324CC" w:rsidRPr="00EC5BB4" w:rsidRDefault="00C324CC" w:rsidP="00285A37">
            <w:pPr>
              <w:spacing w:before="0"/>
              <w:jc w:val="left"/>
              <w:rPr>
                <w:rFonts w:cs="Arial"/>
                <w:bCs/>
                <w:i/>
                <w:iCs/>
                <w:sz w:val="24"/>
                <w:szCs w:val="24"/>
                <w:lang w:val="sr-Cyrl-CS"/>
              </w:rPr>
            </w:pPr>
            <w:r w:rsidRPr="005F4146">
              <w:rPr>
                <w:rFonts w:cs="Arial"/>
                <w:bCs/>
                <w:iCs/>
                <w:sz w:val="24"/>
                <w:szCs w:val="24"/>
                <w:lang w:val="sr-Cyrl-CS"/>
              </w:rPr>
              <w:t>ком</w:t>
            </w:r>
          </w:p>
        </w:tc>
        <w:tc>
          <w:tcPr>
            <w:tcW w:w="361" w:type="pct"/>
            <w:shd w:val="clear" w:color="auto" w:fill="auto"/>
            <w:vAlign w:val="bottom"/>
          </w:tcPr>
          <w:p w14:paraId="2FCF3DD5" w14:textId="41CF5DEC" w:rsidR="00C324CC" w:rsidRPr="00EC5BB4" w:rsidRDefault="00C324CC" w:rsidP="00BC01DC">
            <w:pPr>
              <w:spacing w:before="0"/>
              <w:jc w:val="center"/>
              <w:rPr>
                <w:rFonts w:cs="Arial"/>
                <w:bCs/>
                <w:i/>
                <w:iCs/>
                <w:sz w:val="24"/>
                <w:szCs w:val="24"/>
                <w:lang w:val="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3C83EC32"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2C090F82"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72A4C3CB"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5F82D38" w14:textId="77777777" w:rsidR="00C324CC" w:rsidRPr="00EC5BB4" w:rsidRDefault="00C324CC" w:rsidP="00BC01DC">
            <w:pPr>
              <w:spacing w:before="0"/>
              <w:jc w:val="center"/>
              <w:rPr>
                <w:rFonts w:cs="Arial"/>
                <w:b/>
                <w:bCs/>
                <w:i/>
                <w:iCs/>
                <w:sz w:val="24"/>
                <w:szCs w:val="24"/>
              </w:rPr>
            </w:pPr>
          </w:p>
        </w:tc>
      </w:tr>
      <w:tr w:rsidR="00C324CC" w:rsidRPr="00EC5BB4" w14:paraId="650B681F" w14:textId="77777777" w:rsidTr="00CB18A3">
        <w:tc>
          <w:tcPr>
            <w:tcW w:w="329" w:type="pct"/>
            <w:shd w:val="clear" w:color="auto" w:fill="auto"/>
            <w:vAlign w:val="center"/>
          </w:tcPr>
          <w:p w14:paraId="4642CC17" w14:textId="6D108E56" w:rsidR="00C324CC" w:rsidRDefault="00C324CC" w:rsidP="00BC01DC">
            <w:pPr>
              <w:spacing w:before="0"/>
              <w:jc w:val="center"/>
              <w:rPr>
                <w:rFonts w:cs="Arial"/>
                <w:b/>
                <w:bCs/>
                <w:i/>
                <w:iCs/>
                <w:sz w:val="24"/>
                <w:szCs w:val="24"/>
                <w:lang w:val="sr-Cyrl-CS"/>
              </w:rPr>
            </w:pPr>
            <w:r>
              <w:rPr>
                <w:rFonts w:cs="Arial"/>
                <w:b/>
                <w:bCs/>
                <w:i/>
                <w:iCs/>
                <w:sz w:val="24"/>
                <w:szCs w:val="24"/>
                <w:lang w:val="sr-Cyrl-CS"/>
              </w:rPr>
              <w:t>3</w:t>
            </w:r>
          </w:p>
        </w:tc>
        <w:tc>
          <w:tcPr>
            <w:tcW w:w="1377" w:type="pct"/>
            <w:shd w:val="clear" w:color="auto" w:fill="auto"/>
            <w:vAlign w:val="center"/>
          </w:tcPr>
          <w:p w14:paraId="0B9C64AD" w14:textId="296869EF" w:rsidR="00C324CC" w:rsidRPr="00EC5BB4" w:rsidRDefault="00C324CC" w:rsidP="00BC01DC">
            <w:pPr>
              <w:spacing w:before="0"/>
              <w:jc w:val="center"/>
              <w:rPr>
                <w:rFonts w:cs="Arial"/>
                <w:bCs/>
                <w:i/>
                <w:iCs/>
                <w:sz w:val="24"/>
                <w:szCs w:val="24"/>
                <w:lang w:val="sr-Cyrl-CS"/>
              </w:rPr>
            </w:pPr>
            <w:r w:rsidRPr="004D58B2">
              <w:rPr>
                <w:rFonts w:cs="Arial"/>
                <w:sz w:val="24"/>
                <w:szCs w:val="24"/>
              </w:rPr>
              <w:t>2500 kVA</w:t>
            </w:r>
          </w:p>
        </w:tc>
        <w:tc>
          <w:tcPr>
            <w:tcW w:w="428" w:type="pct"/>
            <w:shd w:val="clear" w:color="auto" w:fill="auto"/>
          </w:tcPr>
          <w:p w14:paraId="09CEFDEB" w14:textId="4889E098" w:rsidR="00C324CC" w:rsidRPr="00EC5BB4" w:rsidRDefault="00C324CC" w:rsidP="00285A37">
            <w:pPr>
              <w:spacing w:before="0"/>
              <w:jc w:val="left"/>
              <w:rPr>
                <w:rFonts w:cs="Arial"/>
                <w:bCs/>
                <w:i/>
                <w:iCs/>
                <w:sz w:val="24"/>
                <w:szCs w:val="24"/>
                <w:lang w:val="sr-Cyrl-CS"/>
              </w:rPr>
            </w:pPr>
            <w:r w:rsidRPr="005F4146">
              <w:rPr>
                <w:rFonts w:cs="Arial"/>
                <w:bCs/>
                <w:iCs/>
                <w:sz w:val="24"/>
                <w:szCs w:val="24"/>
                <w:lang w:val="sr-Cyrl-CS"/>
              </w:rPr>
              <w:t>ком</w:t>
            </w:r>
          </w:p>
        </w:tc>
        <w:tc>
          <w:tcPr>
            <w:tcW w:w="361" w:type="pct"/>
            <w:shd w:val="clear" w:color="auto" w:fill="auto"/>
            <w:vAlign w:val="bottom"/>
          </w:tcPr>
          <w:p w14:paraId="64EFD545" w14:textId="4B530BF6" w:rsidR="00C324CC" w:rsidRPr="00EC5BB4" w:rsidRDefault="00C324CC" w:rsidP="00BC01DC">
            <w:pPr>
              <w:spacing w:before="0"/>
              <w:jc w:val="center"/>
              <w:rPr>
                <w:rFonts w:cs="Arial"/>
                <w:bCs/>
                <w:i/>
                <w:iCs/>
                <w:sz w:val="24"/>
                <w:szCs w:val="24"/>
                <w:lang w:val="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5FD59B0C"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20A9F32D"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32E2DAB1"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43EC8DDE" w14:textId="77777777" w:rsidR="00C324CC" w:rsidRPr="00EC5BB4" w:rsidRDefault="00C324CC" w:rsidP="00BC01DC">
            <w:pPr>
              <w:spacing w:before="0"/>
              <w:jc w:val="center"/>
              <w:rPr>
                <w:rFonts w:cs="Arial"/>
                <w:b/>
                <w:bCs/>
                <w:i/>
                <w:iCs/>
                <w:sz w:val="24"/>
                <w:szCs w:val="24"/>
              </w:rPr>
            </w:pPr>
          </w:p>
        </w:tc>
      </w:tr>
      <w:tr w:rsidR="00C324CC" w:rsidRPr="00EC5BB4" w14:paraId="7007FEF9" w14:textId="77777777" w:rsidTr="00CB18A3">
        <w:tc>
          <w:tcPr>
            <w:tcW w:w="329" w:type="pct"/>
            <w:shd w:val="clear" w:color="auto" w:fill="auto"/>
            <w:vAlign w:val="center"/>
          </w:tcPr>
          <w:p w14:paraId="60B7218B" w14:textId="2F316BBC" w:rsidR="00C324CC" w:rsidRDefault="00C324CC" w:rsidP="00BC01DC">
            <w:pPr>
              <w:spacing w:before="0"/>
              <w:jc w:val="center"/>
              <w:rPr>
                <w:rFonts w:cs="Arial"/>
                <w:b/>
                <w:bCs/>
                <w:i/>
                <w:iCs/>
                <w:sz w:val="24"/>
                <w:szCs w:val="24"/>
                <w:lang w:val="sr-Cyrl-CS"/>
              </w:rPr>
            </w:pPr>
            <w:r>
              <w:rPr>
                <w:rFonts w:cs="Arial"/>
                <w:b/>
                <w:bCs/>
                <w:i/>
                <w:iCs/>
                <w:sz w:val="24"/>
                <w:szCs w:val="24"/>
                <w:lang w:val="sr-Cyrl-CS"/>
              </w:rPr>
              <w:t>4</w:t>
            </w:r>
          </w:p>
        </w:tc>
        <w:tc>
          <w:tcPr>
            <w:tcW w:w="1377" w:type="pct"/>
            <w:shd w:val="clear" w:color="auto" w:fill="auto"/>
            <w:vAlign w:val="center"/>
          </w:tcPr>
          <w:p w14:paraId="6C8ECACD" w14:textId="1FD834C0" w:rsidR="00C324CC" w:rsidRPr="00EC5BB4" w:rsidRDefault="00C324CC" w:rsidP="00BC01DC">
            <w:pPr>
              <w:spacing w:before="0"/>
              <w:jc w:val="center"/>
              <w:rPr>
                <w:rFonts w:cs="Arial"/>
                <w:bCs/>
                <w:i/>
                <w:iCs/>
                <w:sz w:val="24"/>
                <w:szCs w:val="24"/>
                <w:lang w:val="sr-Cyrl-CS"/>
              </w:rPr>
            </w:pPr>
            <w:r w:rsidRPr="004D58B2">
              <w:rPr>
                <w:rFonts w:cs="Arial"/>
                <w:sz w:val="24"/>
                <w:szCs w:val="24"/>
              </w:rPr>
              <w:t>4000 kVA</w:t>
            </w:r>
          </w:p>
        </w:tc>
        <w:tc>
          <w:tcPr>
            <w:tcW w:w="428" w:type="pct"/>
            <w:shd w:val="clear" w:color="auto" w:fill="auto"/>
          </w:tcPr>
          <w:p w14:paraId="3D071D99" w14:textId="229B0AB0" w:rsidR="00C324CC" w:rsidRPr="00EC5BB4" w:rsidRDefault="00C324CC" w:rsidP="00285A37">
            <w:pPr>
              <w:spacing w:before="0"/>
              <w:jc w:val="left"/>
              <w:rPr>
                <w:rFonts w:cs="Arial"/>
                <w:bCs/>
                <w:i/>
                <w:iCs/>
                <w:sz w:val="24"/>
                <w:szCs w:val="24"/>
                <w:lang w:val="sr-Cyrl-CS"/>
              </w:rPr>
            </w:pPr>
            <w:r w:rsidRPr="005F4146">
              <w:rPr>
                <w:rFonts w:cs="Arial"/>
                <w:bCs/>
                <w:iCs/>
                <w:sz w:val="24"/>
                <w:szCs w:val="24"/>
                <w:lang w:val="sr-Cyrl-CS"/>
              </w:rPr>
              <w:t>ком</w:t>
            </w:r>
          </w:p>
        </w:tc>
        <w:tc>
          <w:tcPr>
            <w:tcW w:w="361" w:type="pct"/>
            <w:shd w:val="clear" w:color="auto" w:fill="auto"/>
            <w:vAlign w:val="bottom"/>
          </w:tcPr>
          <w:p w14:paraId="55074BA0" w14:textId="4BFEC56B" w:rsidR="00C324CC" w:rsidRPr="00EC5BB4" w:rsidRDefault="00C324CC" w:rsidP="00BC01DC">
            <w:pPr>
              <w:spacing w:before="0"/>
              <w:jc w:val="center"/>
              <w:rPr>
                <w:rFonts w:cs="Arial"/>
                <w:bCs/>
                <w:i/>
                <w:iCs/>
                <w:sz w:val="24"/>
                <w:szCs w:val="24"/>
                <w:lang w:val="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13ED1930"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9EBF4AC"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3C1620BC"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7F29341" w14:textId="77777777" w:rsidR="00C324CC" w:rsidRPr="00EC5BB4" w:rsidRDefault="00C324CC" w:rsidP="00BC01DC">
            <w:pPr>
              <w:spacing w:before="0"/>
              <w:jc w:val="center"/>
              <w:rPr>
                <w:rFonts w:cs="Arial"/>
                <w:b/>
                <w:bCs/>
                <w:i/>
                <w:iCs/>
                <w:sz w:val="24"/>
                <w:szCs w:val="24"/>
              </w:rPr>
            </w:pPr>
          </w:p>
        </w:tc>
      </w:tr>
      <w:tr w:rsidR="00C324CC" w:rsidRPr="00EC5BB4" w14:paraId="1670696F" w14:textId="77777777" w:rsidTr="00CB18A3">
        <w:tc>
          <w:tcPr>
            <w:tcW w:w="329" w:type="pct"/>
            <w:shd w:val="clear" w:color="auto" w:fill="auto"/>
            <w:vAlign w:val="center"/>
          </w:tcPr>
          <w:p w14:paraId="7C3D77B8" w14:textId="15FED3C1" w:rsidR="00C324CC" w:rsidRDefault="00C324CC" w:rsidP="00BC01DC">
            <w:pPr>
              <w:spacing w:before="0"/>
              <w:jc w:val="center"/>
              <w:rPr>
                <w:rFonts w:cs="Arial"/>
                <w:b/>
                <w:bCs/>
                <w:i/>
                <w:iCs/>
                <w:sz w:val="24"/>
                <w:szCs w:val="24"/>
                <w:lang w:val="sr-Cyrl-CS"/>
              </w:rPr>
            </w:pPr>
            <w:r>
              <w:rPr>
                <w:rFonts w:cs="Arial"/>
                <w:b/>
                <w:bCs/>
                <w:i/>
                <w:iCs/>
                <w:sz w:val="24"/>
                <w:szCs w:val="24"/>
                <w:lang w:val="sr-Cyrl-CS"/>
              </w:rPr>
              <w:t>5</w:t>
            </w:r>
          </w:p>
        </w:tc>
        <w:tc>
          <w:tcPr>
            <w:tcW w:w="1377" w:type="pct"/>
            <w:shd w:val="clear" w:color="auto" w:fill="auto"/>
            <w:vAlign w:val="center"/>
          </w:tcPr>
          <w:p w14:paraId="5D26C62D" w14:textId="0CDC84C3" w:rsidR="00C324CC" w:rsidRPr="00EC5BB4" w:rsidRDefault="00C324CC" w:rsidP="00BC01DC">
            <w:pPr>
              <w:spacing w:before="0"/>
              <w:jc w:val="center"/>
              <w:rPr>
                <w:rFonts w:cs="Arial"/>
                <w:bCs/>
                <w:i/>
                <w:iCs/>
                <w:sz w:val="24"/>
                <w:szCs w:val="24"/>
                <w:lang w:val="sr-Cyrl-CS"/>
              </w:rPr>
            </w:pPr>
            <w:r w:rsidRPr="004D58B2">
              <w:rPr>
                <w:rFonts w:cs="Arial"/>
                <w:sz w:val="24"/>
                <w:szCs w:val="24"/>
              </w:rPr>
              <w:t>8000 kVA</w:t>
            </w:r>
          </w:p>
        </w:tc>
        <w:tc>
          <w:tcPr>
            <w:tcW w:w="428" w:type="pct"/>
            <w:shd w:val="clear" w:color="auto" w:fill="auto"/>
          </w:tcPr>
          <w:p w14:paraId="338DA1C3" w14:textId="606DD073" w:rsidR="00C324CC" w:rsidRPr="00EC5BB4" w:rsidRDefault="00C324CC" w:rsidP="00285A37">
            <w:pPr>
              <w:spacing w:before="0"/>
              <w:jc w:val="left"/>
              <w:rPr>
                <w:rFonts w:cs="Arial"/>
                <w:bCs/>
                <w:i/>
                <w:iCs/>
                <w:sz w:val="24"/>
                <w:szCs w:val="24"/>
                <w:lang w:val="sr-Cyrl-CS"/>
              </w:rPr>
            </w:pPr>
            <w:r w:rsidRPr="005F4146">
              <w:rPr>
                <w:rFonts w:cs="Arial"/>
                <w:bCs/>
                <w:iCs/>
                <w:sz w:val="24"/>
                <w:szCs w:val="24"/>
                <w:lang w:val="sr-Cyrl-CS"/>
              </w:rPr>
              <w:t>ком</w:t>
            </w:r>
          </w:p>
        </w:tc>
        <w:tc>
          <w:tcPr>
            <w:tcW w:w="361" w:type="pct"/>
            <w:shd w:val="clear" w:color="auto" w:fill="auto"/>
            <w:vAlign w:val="bottom"/>
          </w:tcPr>
          <w:p w14:paraId="5B838184" w14:textId="07E866AD" w:rsidR="00C324CC" w:rsidRPr="00EC5BB4" w:rsidRDefault="00C324CC" w:rsidP="00BC01DC">
            <w:pPr>
              <w:spacing w:before="0"/>
              <w:jc w:val="center"/>
              <w:rPr>
                <w:rFonts w:cs="Arial"/>
                <w:bCs/>
                <w:i/>
                <w:iCs/>
                <w:sz w:val="24"/>
                <w:szCs w:val="24"/>
                <w:lang w:val="sr-Cyrl-CS"/>
              </w:rPr>
            </w:pPr>
            <w:r>
              <w:rPr>
                <w:rFonts w:cs="Arial"/>
                <w:bCs/>
                <w:sz w:val="24"/>
                <w:szCs w:val="24"/>
                <w:lang w:val="sr-Cyrl-RS"/>
              </w:rPr>
              <w:t>0,</w:t>
            </w:r>
            <w:r>
              <w:rPr>
                <w:rFonts w:cs="Arial"/>
                <w:bCs/>
                <w:sz w:val="24"/>
                <w:szCs w:val="24"/>
                <w:lang w:val="sr-Latn-RS"/>
              </w:rPr>
              <w:t>1</w:t>
            </w:r>
          </w:p>
        </w:tc>
        <w:tc>
          <w:tcPr>
            <w:tcW w:w="572" w:type="pct"/>
            <w:shd w:val="clear" w:color="auto" w:fill="auto"/>
            <w:vAlign w:val="center"/>
          </w:tcPr>
          <w:p w14:paraId="5F0C9053"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009A529"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0D11C3AE"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7D8C9D03" w14:textId="77777777" w:rsidR="00C324CC" w:rsidRPr="00EC5BB4" w:rsidRDefault="00C324CC" w:rsidP="00BC01DC">
            <w:pPr>
              <w:spacing w:before="0"/>
              <w:jc w:val="center"/>
              <w:rPr>
                <w:rFonts w:cs="Arial"/>
                <w:b/>
                <w:bCs/>
                <w:i/>
                <w:iCs/>
                <w:sz w:val="24"/>
                <w:szCs w:val="24"/>
              </w:rPr>
            </w:pPr>
          </w:p>
        </w:tc>
      </w:tr>
      <w:tr w:rsidR="00C324CC" w:rsidRPr="00EC5BB4" w14:paraId="78C0C981" w14:textId="77777777" w:rsidTr="00CB18A3">
        <w:tc>
          <w:tcPr>
            <w:tcW w:w="329" w:type="pct"/>
            <w:shd w:val="clear" w:color="auto" w:fill="auto"/>
            <w:vAlign w:val="center"/>
          </w:tcPr>
          <w:p w14:paraId="2CB64B12" w14:textId="6C0E5F63" w:rsidR="00C324CC" w:rsidRDefault="00C324CC" w:rsidP="00BC01DC">
            <w:pPr>
              <w:spacing w:before="0"/>
              <w:jc w:val="center"/>
              <w:rPr>
                <w:rFonts w:cs="Arial"/>
                <w:b/>
                <w:bCs/>
                <w:i/>
                <w:iCs/>
                <w:sz w:val="24"/>
                <w:szCs w:val="24"/>
                <w:lang w:val="sr-Cyrl-CS"/>
              </w:rPr>
            </w:pPr>
            <w:r>
              <w:rPr>
                <w:rFonts w:cs="Arial"/>
                <w:b/>
                <w:bCs/>
                <w:i/>
                <w:iCs/>
                <w:sz w:val="24"/>
                <w:szCs w:val="24"/>
                <w:lang w:val="sr-Cyrl-CS"/>
              </w:rPr>
              <w:t>6</w:t>
            </w:r>
          </w:p>
        </w:tc>
        <w:tc>
          <w:tcPr>
            <w:tcW w:w="1377" w:type="pct"/>
            <w:shd w:val="clear" w:color="auto" w:fill="auto"/>
            <w:vAlign w:val="center"/>
          </w:tcPr>
          <w:p w14:paraId="686AAEFA" w14:textId="160748AF" w:rsidR="00C324CC" w:rsidRPr="00EC5BB4" w:rsidRDefault="00C324CC" w:rsidP="00BC01DC">
            <w:pPr>
              <w:spacing w:before="0"/>
              <w:jc w:val="center"/>
              <w:rPr>
                <w:rFonts w:cs="Arial"/>
                <w:bCs/>
                <w:i/>
                <w:iCs/>
                <w:sz w:val="24"/>
                <w:szCs w:val="24"/>
                <w:lang w:val="sr-Cyrl-CS"/>
              </w:rPr>
            </w:pPr>
            <w:r w:rsidRPr="004D58B2">
              <w:rPr>
                <w:rFonts w:cs="Arial"/>
                <w:sz w:val="24"/>
                <w:szCs w:val="24"/>
                <w:lang w:val="sr-Cyrl-RS"/>
              </w:rPr>
              <w:t>12 500</w:t>
            </w:r>
            <w:r w:rsidRPr="004D58B2">
              <w:rPr>
                <w:rFonts w:cs="Arial"/>
                <w:sz w:val="24"/>
                <w:szCs w:val="24"/>
              </w:rPr>
              <w:t xml:space="preserve"> kVA</w:t>
            </w:r>
          </w:p>
        </w:tc>
        <w:tc>
          <w:tcPr>
            <w:tcW w:w="428" w:type="pct"/>
            <w:shd w:val="clear" w:color="auto" w:fill="auto"/>
          </w:tcPr>
          <w:p w14:paraId="5FC7AAEC" w14:textId="67BB9041" w:rsidR="00C324CC" w:rsidRPr="00EC5BB4" w:rsidRDefault="00C324CC" w:rsidP="00285A37">
            <w:pPr>
              <w:spacing w:before="0"/>
              <w:jc w:val="left"/>
              <w:rPr>
                <w:rFonts w:cs="Arial"/>
                <w:bCs/>
                <w:i/>
                <w:iCs/>
                <w:sz w:val="24"/>
                <w:szCs w:val="24"/>
                <w:lang w:val="sr-Cyrl-CS"/>
              </w:rPr>
            </w:pPr>
            <w:r w:rsidRPr="005F4146">
              <w:rPr>
                <w:rFonts w:cs="Arial"/>
                <w:bCs/>
                <w:iCs/>
                <w:sz w:val="24"/>
                <w:szCs w:val="24"/>
                <w:lang w:val="sr-Cyrl-CS"/>
              </w:rPr>
              <w:t>ком</w:t>
            </w:r>
          </w:p>
        </w:tc>
        <w:tc>
          <w:tcPr>
            <w:tcW w:w="361" w:type="pct"/>
            <w:shd w:val="clear" w:color="auto" w:fill="auto"/>
            <w:vAlign w:val="bottom"/>
          </w:tcPr>
          <w:p w14:paraId="09F5147A" w14:textId="79B7B54A" w:rsidR="00C324CC" w:rsidRPr="00EC5BB4" w:rsidRDefault="00C324CC" w:rsidP="00BC01DC">
            <w:pPr>
              <w:spacing w:before="0"/>
              <w:jc w:val="center"/>
              <w:rPr>
                <w:rFonts w:cs="Arial"/>
                <w:bCs/>
                <w:i/>
                <w:iCs/>
                <w:sz w:val="24"/>
                <w:szCs w:val="24"/>
                <w:lang w:val="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1A1F3FA6"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BD9870A"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231E6C44"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612C3A2D" w14:textId="77777777" w:rsidR="00C324CC" w:rsidRPr="00EC5BB4" w:rsidRDefault="00C324CC" w:rsidP="00BC01DC">
            <w:pPr>
              <w:spacing w:before="0"/>
              <w:jc w:val="center"/>
              <w:rPr>
                <w:rFonts w:cs="Arial"/>
                <w:b/>
                <w:bCs/>
                <w:i/>
                <w:iCs/>
                <w:sz w:val="24"/>
                <w:szCs w:val="24"/>
              </w:rPr>
            </w:pPr>
          </w:p>
        </w:tc>
      </w:tr>
      <w:tr w:rsidR="00C324CC" w:rsidRPr="00EC5BB4" w14:paraId="15B13679" w14:textId="77777777" w:rsidTr="0045244E">
        <w:tc>
          <w:tcPr>
            <w:tcW w:w="329" w:type="pct"/>
            <w:shd w:val="clear" w:color="auto" w:fill="auto"/>
            <w:vAlign w:val="center"/>
          </w:tcPr>
          <w:p w14:paraId="3A31CCD6" w14:textId="5D3381BA" w:rsidR="00C324CC" w:rsidRDefault="00C324CC" w:rsidP="00BC01DC">
            <w:pPr>
              <w:spacing w:before="0"/>
              <w:jc w:val="center"/>
              <w:rPr>
                <w:rFonts w:cs="Arial"/>
                <w:b/>
                <w:bCs/>
                <w:i/>
                <w:iCs/>
                <w:sz w:val="24"/>
                <w:szCs w:val="24"/>
                <w:lang w:val="sr-Cyrl-CS"/>
              </w:rPr>
            </w:pPr>
            <w:r>
              <w:rPr>
                <w:rFonts w:cs="Arial"/>
                <w:b/>
                <w:bCs/>
                <w:i/>
                <w:iCs/>
                <w:sz w:val="24"/>
                <w:szCs w:val="24"/>
                <w:lang w:val="sr-Cyrl-CS"/>
              </w:rPr>
              <w:t>В</w:t>
            </w:r>
          </w:p>
        </w:tc>
        <w:tc>
          <w:tcPr>
            <w:tcW w:w="1377" w:type="pct"/>
            <w:shd w:val="clear" w:color="auto" w:fill="auto"/>
          </w:tcPr>
          <w:p w14:paraId="238BFD18" w14:textId="190259CC" w:rsidR="00C324CC" w:rsidRPr="008219F9" w:rsidRDefault="00C324CC" w:rsidP="008219F9">
            <w:pPr>
              <w:spacing w:before="0"/>
              <w:jc w:val="left"/>
              <w:rPr>
                <w:rFonts w:cs="Arial"/>
                <w:b/>
                <w:bCs/>
                <w:i/>
                <w:iCs/>
                <w:sz w:val="24"/>
                <w:szCs w:val="24"/>
                <w:lang w:val="sr-Cyrl-CS"/>
              </w:rPr>
            </w:pPr>
            <w:r w:rsidRPr="008219F9">
              <w:rPr>
                <w:rFonts w:cs="Arial"/>
                <w:b/>
                <w:sz w:val="24"/>
                <w:szCs w:val="24"/>
              </w:rPr>
              <w:t xml:space="preserve">Ревизија трансформатора са  комплетним дихтовањем </w:t>
            </w:r>
            <w:r w:rsidRPr="008219F9">
              <w:rPr>
                <w:rFonts w:cs="Arial"/>
                <w:b/>
                <w:sz w:val="24"/>
                <w:szCs w:val="24"/>
                <w:lang w:val="sr-Cyrl-RS"/>
              </w:rPr>
              <w:t>на терену</w:t>
            </w:r>
          </w:p>
        </w:tc>
        <w:tc>
          <w:tcPr>
            <w:tcW w:w="428" w:type="pct"/>
            <w:shd w:val="clear" w:color="auto" w:fill="auto"/>
            <w:vAlign w:val="center"/>
          </w:tcPr>
          <w:p w14:paraId="4C7942E8" w14:textId="77777777" w:rsidR="00C324CC" w:rsidRPr="00EC5BB4" w:rsidRDefault="00C324CC" w:rsidP="00BC01DC">
            <w:pPr>
              <w:spacing w:before="0"/>
              <w:jc w:val="center"/>
              <w:rPr>
                <w:rFonts w:cs="Arial"/>
                <w:bCs/>
                <w:i/>
                <w:iCs/>
                <w:sz w:val="24"/>
                <w:szCs w:val="24"/>
                <w:lang w:val="sr-Cyrl-CS"/>
              </w:rPr>
            </w:pPr>
          </w:p>
        </w:tc>
        <w:tc>
          <w:tcPr>
            <w:tcW w:w="361" w:type="pct"/>
            <w:shd w:val="clear" w:color="auto" w:fill="auto"/>
            <w:vAlign w:val="center"/>
          </w:tcPr>
          <w:p w14:paraId="6308992B" w14:textId="77777777" w:rsidR="00C324CC" w:rsidRPr="00EC5BB4" w:rsidRDefault="00C324CC" w:rsidP="00BC01DC">
            <w:pPr>
              <w:spacing w:before="0"/>
              <w:jc w:val="center"/>
              <w:rPr>
                <w:rFonts w:cs="Arial"/>
                <w:bCs/>
                <w:i/>
                <w:iCs/>
                <w:sz w:val="24"/>
                <w:szCs w:val="24"/>
                <w:lang w:val="sr-Cyrl-CS"/>
              </w:rPr>
            </w:pPr>
          </w:p>
        </w:tc>
        <w:tc>
          <w:tcPr>
            <w:tcW w:w="572" w:type="pct"/>
            <w:shd w:val="clear" w:color="auto" w:fill="auto"/>
            <w:vAlign w:val="center"/>
          </w:tcPr>
          <w:p w14:paraId="5BE8ED1F"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1DDAAB0"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7FE9CF0A"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47B8C02C" w14:textId="77777777" w:rsidR="00C324CC" w:rsidRPr="00EC5BB4" w:rsidRDefault="00C324CC" w:rsidP="00BC01DC">
            <w:pPr>
              <w:spacing w:before="0"/>
              <w:jc w:val="center"/>
              <w:rPr>
                <w:rFonts w:cs="Arial"/>
                <w:b/>
                <w:bCs/>
                <w:i/>
                <w:iCs/>
                <w:sz w:val="24"/>
                <w:szCs w:val="24"/>
              </w:rPr>
            </w:pPr>
          </w:p>
        </w:tc>
      </w:tr>
      <w:tr w:rsidR="00C324CC" w:rsidRPr="00EC5BB4" w14:paraId="11DCFBD0" w14:textId="77777777" w:rsidTr="0045244E">
        <w:tc>
          <w:tcPr>
            <w:tcW w:w="329" w:type="pct"/>
            <w:shd w:val="clear" w:color="auto" w:fill="auto"/>
            <w:vAlign w:val="center"/>
          </w:tcPr>
          <w:p w14:paraId="2E664D8D" w14:textId="77777777" w:rsidR="00C324CC" w:rsidRDefault="00C324CC" w:rsidP="00BC01DC">
            <w:pPr>
              <w:spacing w:before="0"/>
              <w:jc w:val="center"/>
              <w:rPr>
                <w:rFonts w:cs="Arial"/>
                <w:b/>
                <w:bCs/>
                <w:i/>
                <w:iCs/>
                <w:sz w:val="24"/>
                <w:szCs w:val="24"/>
                <w:lang w:val="sr-Cyrl-CS"/>
              </w:rPr>
            </w:pPr>
          </w:p>
        </w:tc>
        <w:tc>
          <w:tcPr>
            <w:tcW w:w="1377" w:type="pct"/>
            <w:shd w:val="clear" w:color="auto" w:fill="auto"/>
            <w:vAlign w:val="center"/>
          </w:tcPr>
          <w:p w14:paraId="25B9D4AB" w14:textId="16B44DE1" w:rsidR="00C324CC" w:rsidRPr="00EC5BB4" w:rsidRDefault="00C324CC" w:rsidP="00BC01DC">
            <w:pPr>
              <w:spacing w:before="0"/>
              <w:jc w:val="center"/>
              <w:rPr>
                <w:rFonts w:cs="Arial"/>
                <w:bCs/>
                <w:i/>
                <w:iCs/>
                <w:sz w:val="24"/>
                <w:szCs w:val="24"/>
                <w:lang w:val="sr-Cyrl-CS"/>
              </w:rPr>
            </w:pPr>
            <w:r w:rsidRPr="004D58B2">
              <w:rPr>
                <w:rFonts w:cs="Arial"/>
                <w:sz w:val="24"/>
                <w:szCs w:val="24"/>
              </w:rPr>
              <w:t xml:space="preserve">Трансформатори  </w:t>
            </w:r>
            <w:r w:rsidRPr="004D58B2">
              <w:rPr>
                <w:rFonts w:cs="Arial"/>
                <w:sz w:val="24"/>
                <w:szCs w:val="24"/>
                <w:lang w:val="sr-Cyrl-RS"/>
              </w:rPr>
              <w:t xml:space="preserve">20(10)/0,4 </w:t>
            </w:r>
            <w:r w:rsidRPr="004D58B2">
              <w:rPr>
                <w:rFonts w:cs="Arial"/>
                <w:sz w:val="24"/>
                <w:szCs w:val="24"/>
              </w:rPr>
              <w:t>kV (kVA)</w:t>
            </w:r>
          </w:p>
        </w:tc>
        <w:tc>
          <w:tcPr>
            <w:tcW w:w="428" w:type="pct"/>
            <w:shd w:val="clear" w:color="auto" w:fill="auto"/>
            <w:vAlign w:val="center"/>
          </w:tcPr>
          <w:p w14:paraId="652071AC" w14:textId="79DE38BC" w:rsidR="00C324CC" w:rsidRPr="00EC5BB4" w:rsidRDefault="00C324CC" w:rsidP="00BC01DC">
            <w:pPr>
              <w:spacing w:before="0"/>
              <w:jc w:val="center"/>
              <w:rPr>
                <w:rFonts w:cs="Arial"/>
                <w:bCs/>
                <w:i/>
                <w:iCs/>
                <w:sz w:val="24"/>
                <w:szCs w:val="24"/>
                <w:lang w:val="sr-Cyrl-CS"/>
              </w:rPr>
            </w:pPr>
          </w:p>
        </w:tc>
        <w:tc>
          <w:tcPr>
            <w:tcW w:w="361" w:type="pct"/>
            <w:shd w:val="clear" w:color="auto" w:fill="auto"/>
            <w:vAlign w:val="center"/>
          </w:tcPr>
          <w:p w14:paraId="28B5AD40" w14:textId="5B3E2354" w:rsidR="00C324CC" w:rsidRPr="00EC5BB4" w:rsidRDefault="00C324CC" w:rsidP="00BC01DC">
            <w:pPr>
              <w:spacing w:before="0"/>
              <w:jc w:val="center"/>
              <w:rPr>
                <w:rFonts w:cs="Arial"/>
                <w:bCs/>
                <w:i/>
                <w:iCs/>
                <w:sz w:val="24"/>
                <w:szCs w:val="24"/>
                <w:lang w:val="sr-Cyrl-CS"/>
              </w:rPr>
            </w:pPr>
          </w:p>
        </w:tc>
        <w:tc>
          <w:tcPr>
            <w:tcW w:w="572" w:type="pct"/>
            <w:shd w:val="clear" w:color="auto" w:fill="auto"/>
            <w:vAlign w:val="center"/>
          </w:tcPr>
          <w:p w14:paraId="5CC43AF4"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6F168026"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4D3F2605"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AA25D2B" w14:textId="77777777" w:rsidR="00C324CC" w:rsidRPr="00EC5BB4" w:rsidRDefault="00C324CC" w:rsidP="00BC01DC">
            <w:pPr>
              <w:spacing w:before="0"/>
              <w:jc w:val="center"/>
              <w:rPr>
                <w:rFonts w:cs="Arial"/>
                <w:b/>
                <w:bCs/>
                <w:i/>
                <w:iCs/>
                <w:sz w:val="24"/>
                <w:szCs w:val="24"/>
              </w:rPr>
            </w:pPr>
          </w:p>
        </w:tc>
      </w:tr>
      <w:tr w:rsidR="00C324CC" w:rsidRPr="00EC5BB4" w14:paraId="5641A1CE" w14:textId="77777777" w:rsidTr="00CB18A3">
        <w:tc>
          <w:tcPr>
            <w:tcW w:w="329" w:type="pct"/>
            <w:shd w:val="clear" w:color="auto" w:fill="auto"/>
            <w:vAlign w:val="center"/>
          </w:tcPr>
          <w:p w14:paraId="64543CEF" w14:textId="1C04991C" w:rsidR="00C324CC" w:rsidRDefault="00C324CC"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vAlign w:val="center"/>
          </w:tcPr>
          <w:p w14:paraId="0EB290E4" w14:textId="62582F71" w:rsidR="00C324CC" w:rsidRPr="00EC5BB4" w:rsidRDefault="00C324CC" w:rsidP="00BC01DC">
            <w:pPr>
              <w:spacing w:before="0"/>
              <w:jc w:val="center"/>
              <w:rPr>
                <w:rFonts w:cs="Arial"/>
                <w:bCs/>
                <w:i/>
                <w:iCs/>
                <w:sz w:val="24"/>
                <w:szCs w:val="24"/>
                <w:lang w:val="sr-Cyrl-CS"/>
              </w:rPr>
            </w:pPr>
            <w:r w:rsidRPr="004D58B2">
              <w:rPr>
                <w:rFonts w:cs="Arial"/>
                <w:sz w:val="24"/>
                <w:szCs w:val="24"/>
              </w:rPr>
              <w:t>50 kVA</w:t>
            </w:r>
          </w:p>
        </w:tc>
        <w:tc>
          <w:tcPr>
            <w:tcW w:w="428" w:type="pct"/>
            <w:shd w:val="clear" w:color="auto" w:fill="auto"/>
          </w:tcPr>
          <w:p w14:paraId="736D3C2A" w14:textId="7A722563" w:rsidR="00C324CC" w:rsidRPr="00EC5BB4" w:rsidRDefault="00C324CC" w:rsidP="00BC01DC">
            <w:pPr>
              <w:spacing w:before="0"/>
              <w:jc w:val="center"/>
              <w:rPr>
                <w:rFonts w:cs="Arial"/>
                <w:bCs/>
                <w:i/>
                <w:iCs/>
                <w:sz w:val="24"/>
                <w:szCs w:val="24"/>
                <w:lang w:val="sr-Cyrl-CS"/>
              </w:rPr>
            </w:pPr>
            <w:r w:rsidRPr="008B36B3">
              <w:rPr>
                <w:rFonts w:cs="Arial"/>
                <w:bCs/>
                <w:iCs/>
                <w:sz w:val="24"/>
                <w:szCs w:val="24"/>
                <w:lang w:val="sr-Cyrl-CS"/>
              </w:rPr>
              <w:t>ком</w:t>
            </w:r>
          </w:p>
        </w:tc>
        <w:tc>
          <w:tcPr>
            <w:tcW w:w="361" w:type="pct"/>
            <w:shd w:val="clear" w:color="auto" w:fill="auto"/>
            <w:vAlign w:val="bottom"/>
          </w:tcPr>
          <w:p w14:paraId="40AA0015" w14:textId="22D52EC7" w:rsidR="00C324CC" w:rsidRPr="00EC5BB4" w:rsidRDefault="00C324CC" w:rsidP="00BC01DC">
            <w:pPr>
              <w:spacing w:before="0"/>
              <w:jc w:val="center"/>
              <w:rPr>
                <w:rFonts w:cs="Arial"/>
                <w:bCs/>
                <w:i/>
                <w:iCs/>
                <w:sz w:val="24"/>
                <w:szCs w:val="24"/>
                <w:lang w:val="sr-Cyrl-CS"/>
              </w:rPr>
            </w:pPr>
            <w:r w:rsidRPr="00D36918">
              <w:rPr>
                <w:rFonts w:cs="Arial"/>
                <w:bCs/>
                <w:sz w:val="24"/>
                <w:szCs w:val="24"/>
              </w:rPr>
              <w:t>0,1</w:t>
            </w:r>
          </w:p>
        </w:tc>
        <w:tc>
          <w:tcPr>
            <w:tcW w:w="572" w:type="pct"/>
            <w:shd w:val="clear" w:color="auto" w:fill="auto"/>
            <w:vAlign w:val="center"/>
          </w:tcPr>
          <w:p w14:paraId="54D203F6"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7EEE882"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435A8B88"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3A7C51D" w14:textId="77777777" w:rsidR="00C324CC" w:rsidRPr="00EC5BB4" w:rsidRDefault="00C324CC" w:rsidP="00BC01DC">
            <w:pPr>
              <w:spacing w:before="0"/>
              <w:jc w:val="center"/>
              <w:rPr>
                <w:rFonts w:cs="Arial"/>
                <w:b/>
                <w:bCs/>
                <w:i/>
                <w:iCs/>
                <w:sz w:val="24"/>
                <w:szCs w:val="24"/>
              </w:rPr>
            </w:pPr>
          </w:p>
        </w:tc>
      </w:tr>
      <w:tr w:rsidR="00C324CC" w:rsidRPr="00EC5BB4" w14:paraId="13760B2B" w14:textId="77777777" w:rsidTr="00CB18A3">
        <w:tc>
          <w:tcPr>
            <w:tcW w:w="329" w:type="pct"/>
            <w:shd w:val="clear" w:color="auto" w:fill="auto"/>
            <w:vAlign w:val="center"/>
          </w:tcPr>
          <w:p w14:paraId="52FC4F75" w14:textId="77728728" w:rsidR="00C324CC" w:rsidRDefault="00C324CC" w:rsidP="00BC01DC">
            <w:pPr>
              <w:spacing w:before="0"/>
              <w:jc w:val="center"/>
              <w:rPr>
                <w:rFonts w:cs="Arial"/>
                <w:b/>
                <w:bCs/>
                <w:i/>
                <w:iCs/>
                <w:sz w:val="24"/>
                <w:szCs w:val="24"/>
                <w:lang w:val="sr-Cyrl-CS"/>
              </w:rPr>
            </w:pPr>
            <w:r>
              <w:rPr>
                <w:rFonts w:cs="Arial"/>
                <w:b/>
                <w:bCs/>
                <w:i/>
                <w:iCs/>
                <w:sz w:val="24"/>
                <w:szCs w:val="24"/>
                <w:lang w:val="sr-Cyrl-CS"/>
              </w:rPr>
              <w:t>2</w:t>
            </w:r>
          </w:p>
        </w:tc>
        <w:tc>
          <w:tcPr>
            <w:tcW w:w="1377" w:type="pct"/>
            <w:shd w:val="clear" w:color="auto" w:fill="auto"/>
            <w:vAlign w:val="center"/>
          </w:tcPr>
          <w:p w14:paraId="34811AAA" w14:textId="4731F128" w:rsidR="00C324CC" w:rsidRPr="00EC5BB4" w:rsidRDefault="00C324CC" w:rsidP="00BC01DC">
            <w:pPr>
              <w:spacing w:before="0"/>
              <w:jc w:val="center"/>
              <w:rPr>
                <w:rFonts w:cs="Arial"/>
                <w:bCs/>
                <w:i/>
                <w:iCs/>
                <w:sz w:val="24"/>
                <w:szCs w:val="24"/>
                <w:lang w:val="sr-Cyrl-CS"/>
              </w:rPr>
            </w:pPr>
            <w:r w:rsidRPr="004D58B2">
              <w:rPr>
                <w:rFonts w:cs="Arial"/>
                <w:sz w:val="24"/>
                <w:szCs w:val="24"/>
              </w:rPr>
              <w:t>100 kVA</w:t>
            </w:r>
          </w:p>
        </w:tc>
        <w:tc>
          <w:tcPr>
            <w:tcW w:w="428" w:type="pct"/>
            <w:shd w:val="clear" w:color="auto" w:fill="auto"/>
          </w:tcPr>
          <w:p w14:paraId="57E8B975" w14:textId="19659410" w:rsidR="00C324CC" w:rsidRPr="00EC5BB4" w:rsidRDefault="00C324CC" w:rsidP="00BC01DC">
            <w:pPr>
              <w:spacing w:before="0"/>
              <w:jc w:val="center"/>
              <w:rPr>
                <w:rFonts w:cs="Arial"/>
                <w:bCs/>
                <w:i/>
                <w:iCs/>
                <w:sz w:val="24"/>
                <w:szCs w:val="24"/>
                <w:lang w:val="sr-Cyrl-CS"/>
              </w:rPr>
            </w:pPr>
            <w:r w:rsidRPr="008B36B3">
              <w:rPr>
                <w:rFonts w:cs="Arial"/>
                <w:bCs/>
                <w:iCs/>
                <w:sz w:val="24"/>
                <w:szCs w:val="24"/>
                <w:lang w:val="sr-Cyrl-CS"/>
              </w:rPr>
              <w:t>ком</w:t>
            </w:r>
          </w:p>
        </w:tc>
        <w:tc>
          <w:tcPr>
            <w:tcW w:w="361" w:type="pct"/>
            <w:shd w:val="clear" w:color="auto" w:fill="auto"/>
            <w:vAlign w:val="bottom"/>
          </w:tcPr>
          <w:p w14:paraId="161FA535" w14:textId="67705012" w:rsidR="00C324CC" w:rsidRPr="00EC5BB4" w:rsidRDefault="00C324CC" w:rsidP="00BC01DC">
            <w:pPr>
              <w:spacing w:before="0"/>
              <w:jc w:val="center"/>
              <w:rPr>
                <w:rFonts w:cs="Arial"/>
                <w:bCs/>
                <w:i/>
                <w:iCs/>
                <w:sz w:val="24"/>
                <w:szCs w:val="24"/>
                <w:lang w:val="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5711A4B7"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5AE8DEBD"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32B5E5D5"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73EE8CF" w14:textId="77777777" w:rsidR="00C324CC" w:rsidRPr="00EC5BB4" w:rsidRDefault="00C324CC" w:rsidP="00BC01DC">
            <w:pPr>
              <w:spacing w:before="0"/>
              <w:jc w:val="center"/>
              <w:rPr>
                <w:rFonts w:cs="Arial"/>
                <w:b/>
                <w:bCs/>
                <w:i/>
                <w:iCs/>
                <w:sz w:val="24"/>
                <w:szCs w:val="24"/>
              </w:rPr>
            </w:pPr>
          </w:p>
        </w:tc>
      </w:tr>
      <w:tr w:rsidR="00C324CC" w:rsidRPr="00EC5BB4" w14:paraId="2E64391A" w14:textId="77777777" w:rsidTr="00CB18A3">
        <w:tc>
          <w:tcPr>
            <w:tcW w:w="329" w:type="pct"/>
            <w:shd w:val="clear" w:color="auto" w:fill="auto"/>
            <w:vAlign w:val="center"/>
          </w:tcPr>
          <w:p w14:paraId="698633C7" w14:textId="7FB80E60" w:rsidR="00C324CC" w:rsidRDefault="00C324CC" w:rsidP="00BC01DC">
            <w:pPr>
              <w:spacing w:before="0"/>
              <w:jc w:val="center"/>
              <w:rPr>
                <w:rFonts w:cs="Arial"/>
                <w:b/>
                <w:bCs/>
                <w:i/>
                <w:iCs/>
                <w:sz w:val="24"/>
                <w:szCs w:val="24"/>
                <w:lang w:val="sr-Cyrl-CS"/>
              </w:rPr>
            </w:pPr>
            <w:r>
              <w:rPr>
                <w:rFonts w:cs="Arial"/>
                <w:b/>
                <w:bCs/>
                <w:i/>
                <w:iCs/>
                <w:sz w:val="24"/>
                <w:szCs w:val="24"/>
                <w:lang w:val="sr-Cyrl-CS"/>
              </w:rPr>
              <w:lastRenderedPageBreak/>
              <w:t>3</w:t>
            </w:r>
          </w:p>
        </w:tc>
        <w:tc>
          <w:tcPr>
            <w:tcW w:w="1377" w:type="pct"/>
            <w:shd w:val="clear" w:color="auto" w:fill="auto"/>
            <w:vAlign w:val="center"/>
          </w:tcPr>
          <w:p w14:paraId="5C7D5586" w14:textId="15236CCD" w:rsidR="00C324CC" w:rsidRPr="00EC5BB4" w:rsidRDefault="00C324CC" w:rsidP="00BC01DC">
            <w:pPr>
              <w:spacing w:before="0"/>
              <w:jc w:val="center"/>
              <w:rPr>
                <w:rFonts w:cs="Arial"/>
                <w:bCs/>
                <w:i/>
                <w:iCs/>
                <w:sz w:val="24"/>
                <w:szCs w:val="24"/>
                <w:lang w:val="sr-Cyrl-CS"/>
              </w:rPr>
            </w:pPr>
            <w:r w:rsidRPr="004D58B2">
              <w:rPr>
                <w:rFonts w:cs="Arial"/>
                <w:sz w:val="24"/>
                <w:szCs w:val="24"/>
              </w:rPr>
              <w:t>160 kVA</w:t>
            </w:r>
          </w:p>
        </w:tc>
        <w:tc>
          <w:tcPr>
            <w:tcW w:w="428" w:type="pct"/>
            <w:shd w:val="clear" w:color="auto" w:fill="auto"/>
          </w:tcPr>
          <w:p w14:paraId="4F46D5AA" w14:textId="07B6D86A" w:rsidR="00C324CC" w:rsidRPr="00EC5BB4" w:rsidRDefault="00C324CC" w:rsidP="00BC01DC">
            <w:pPr>
              <w:spacing w:before="0"/>
              <w:jc w:val="center"/>
              <w:rPr>
                <w:rFonts w:cs="Arial"/>
                <w:bCs/>
                <w:i/>
                <w:iCs/>
                <w:sz w:val="24"/>
                <w:szCs w:val="24"/>
                <w:lang w:val="sr-Cyrl-CS"/>
              </w:rPr>
            </w:pPr>
            <w:r w:rsidRPr="008B36B3">
              <w:rPr>
                <w:rFonts w:cs="Arial"/>
                <w:bCs/>
                <w:iCs/>
                <w:sz w:val="24"/>
                <w:szCs w:val="24"/>
                <w:lang w:val="sr-Cyrl-CS"/>
              </w:rPr>
              <w:t>ком</w:t>
            </w:r>
          </w:p>
        </w:tc>
        <w:tc>
          <w:tcPr>
            <w:tcW w:w="361" w:type="pct"/>
            <w:shd w:val="clear" w:color="auto" w:fill="auto"/>
            <w:vAlign w:val="bottom"/>
          </w:tcPr>
          <w:p w14:paraId="6B7FA862" w14:textId="5ABCC331" w:rsidR="00C324CC" w:rsidRPr="00EC5BB4" w:rsidRDefault="00C324CC" w:rsidP="00BC01DC">
            <w:pPr>
              <w:spacing w:before="0"/>
              <w:jc w:val="center"/>
              <w:rPr>
                <w:rFonts w:cs="Arial"/>
                <w:bCs/>
                <w:i/>
                <w:iCs/>
                <w:sz w:val="24"/>
                <w:szCs w:val="24"/>
                <w:lang w:val="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1B6B9856"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9BFE1E7"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214A1969"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2BD975A" w14:textId="77777777" w:rsidR="00C324CC" w:rsidRPr="00EC5BB4" w:rsidRDefault="00C324CC" w:rsidP="00BC01DC">
            <w:pPr>
              <w:spacing w:before="0"/>
              <w:jc w:val="center"/>
              <w:rPr>
                <w:rFonts w:cs="Arial"/>
                <w:b/>
                <w:bCs/>
                <w:i/>
                <w:iCs/>
                <w:sz w:val="24"/>
                <w:szCs w:val="24"/>
              </w:rPr>
            </w:pPr>
          </w:p>
        </w:tc>
      </w:tr>
      <w:tr w:rsidR="00C324CC" w:rsidRPr="00EC5BB4" w14:paraId="1ACBD5D8" w14:textId="77777777" w:rsidTr="00CB18A3">
        <w:tc>
          <w:tcPr>
            <w:tcW w:w="329" w:type="pct"/>
            <w:shd w:val="clear" w:color="auto" w:fill="auto"/>
            <w:vAlign w:val="center"/>
          </w:tcPr>
          <w:p w14:paraId="40CE8896" w14:textId="530C7B06" w:rsidR="00C324CC" w:rsidRDefault="00C324CC" w:rsidP="00BC01DC">
            <w:pPr>
              <w:spacing w:before="0"/>
              <w:jc w:val="center"/>
              <w:rPr>
                <w:rFonts w:cs="Arial"/>
                <w:b/>
                <w:bCs/>
                <w:i/>
                <w:iCs/>
                <w:sz w:val="24"/>
                <w:szCs w:val="24"/>
                <w:lang w:val="sr-Cyrl-CS"/>
              </w:rPr>
            </w:pPr>
            <w:r>
              <w:rPr>
                <w:rFonts w:cs="Arial"/>
                <w:b/>
                <w:bCs/>
                <w:i/>
                <w:iCs/>
                <w:sz w:val="24"/>
                <w:szCs w:val="24"/>
                <w:lang w:val="sr-Cyrl-CS"/>
              </w:rPr>
              <w:t>4</w:t>
            </w:r>
          </w:p>
        </w:tc>
        <w:tc>
          <w:tcPr>
            <w:tcW w:w="1377" w:type="pct"/>
            <w:shd w:val="clear" w:color="auto" w:fill="auto"/>
            <w:vAlign w:val="center"/>
          </w:tcPr>
          <w:p w14:paraId="4E5AC4A6" w14:textId="5057ADF7" w:rsidR="00C324CC" w:rsidRPr="00EC5BB4" w:rsidRDefault="00C324CC" w:rsidP="00BC01DC">
            <w:pPr>
              <w:spacing w:before="0"/>
              <w:jc w:val="center"/>
              <w:rPr>
                <w:rFonts w:cs="Arial"/>
                <w:bCs/>
                <w:i/>
                <w:iCs/>
                <w:sz w:val="24"/>
                <w:szCs w:val="24"/>
                <w:lang w:val="sr-Cyrl-CS"/>
              </w:rPr>
            </w:pPr>
            <w:r w:rsidRPr="004D58B2">
              <w:rPr>
                <w:rFonts w:cs="Arial"/>
                <w:sz w:val="24"/>
                <w:szCs w:val="24"/>
              </w:rPr>
              <w:t>250 kVA</w:t>
            </w:r>
          </w:p>
        </w:tc>
        <w:tc>
          <w:tcPr>
            <w:tcW w:w="428" w:type="pct"/>
            <w:shd w:val="clear" w:color="auto" w:fill="auto"/>
          </w:tcPr>
          <w:p w14:paraId="0B36EC33" w14:textId="64E5C34C" w:rsidR="00C324CC" w:rsidRPr="00EC5BB4" w:rsidRDefault="00C324CC" w:rsidP="00BC01DC">
            <w:pPr>
              <w:spacing w:before="0"/>
              <w:jc w:val="center"/>
              <w:rPr>
                <w:rFonts w:cs="Arial"/>
                <w:bCs/>
                <w:i/>
                <w:iCs/>
                <w:sz w:val="24"/>
                <w:szCs w:val="24"/>
                <w:lang w:val="sr-Cyrl-CS"/>
              </w:rPr>
            </w:pPr>
            <w:r w:rsidRPr="008B36B3">
              <w:rPr>
                <w:rFonts w:cs="Arial"/>
                <w:bCs/>
                <w:iCs/>
                <w:sz w:val="24"/>
                <w:szCs w:val="24"/>
                <w:lang w:val="sr-Cyrl-CS"/>
              </w:rPr>
              <w:t>ком</w:t>
            </w:r>
          </w:p>
        </w:tc>
        <w:tc>
          <w:tcPr>
            <w:tcW w:w="361" w:type="pct"/>
            <w:shd w:val="clear" w:color="auto" w:fill="auto"/>
            <w:vAlign w:val="bottom"/>
          </w:tcPr>
          <w:p w14:paraId="5510167A" w14:textId="169903EC" w:rsidR="00C324CC" w:rsidRPr="00EC5BB4" w:rsidRDefault="00C324CC" w:rsidP="00BC01DC">
            <w:pPr>
              <w:spacing w:before="0"/>
              <w:jc w:val="center"/>
              <w:rPr>
                <w:rFonts w:cs="Arial"/>
                <w:bCs/>
                <w:i/>
                <w:iCs/>
                <w:sz w:val="24"/>
                <w:szCs w:val="24"/>
                <w:lang w:val="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653B17C4"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270BA50D"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04C7BE51"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7DDCCDB0" w14:textId="77777777" w:rsidR="00C324CC" w:rsidRPr="00EC5BB4" w:rsidRDefault="00C324CC" w:rsidP="00BC01DC">
            <w:pPr>
              <w:spacing w:before="0"/>
              <w:jc w:val="center"/>
              <w:rPr>
                <w:rFonts w:cs="Arial"/>
                <w:b/>
                <w:bCs/>
                <w:i/>
                <w:iCs/>
                <w:sz w:val="24"/>
                <w:szCs w:val="24"/>
              </w:rPr>
            </w:pPr>
          </w:p>
        </w:tc>
      </w:tr>
      <w:tr w:rsidR="00C324CC" w:rsidRPr="00EC5BB4" w14:paraId="2206095E" w14:textId="77777777" w:rsidTr="00CB18A3">
        <w:tc>
          <w:tcPr>
            <w:tcW w:w="329" w:type="pct"/>
            <w:shd w:val="clear" w:color="auto" w:fill="auto"/>
            <w:vAlign w:val="center"/>
          </w:tcPr>
          <w:p w14:paraId="7202CC55" w14:textId="20D882A7" w:rsidR="00C324CC" w:rsidRDefault="00C324CC" w:rsidP="00BC01DC">
            <w:pPr>
              <w:spacing w:before="0"/>
              <w:jc w:val="center"/>
              <w:rPr>
                <w:rFonts w:cs="Arial"/>
                <w:b/>
                <w:bCs/>
                <w:i/>
                <w:iCs/>
                <w:sz w:val="24"/>
                <w:szCs w:val="24"/>
                <w:lang w:val="sr-Cyrl-CS"/>
              </w:rPr>
            </w:pPr>
            <w:r>
              <w:rPr>
                <w:rFonts w:cs="Arial"/>
                <w:b/>
                <w:bCs/>
                <w:i/>
                <w:iCs/>
                <w:sz w:val="24"/>
                <w:szCs w:val="24"/>
                <w:lang w:val="sr-Cyrl-CS"/>
              </w:rPr>
              <w:t>5</w:t>
            </w:r>
          </w:p>
        </w:tc>
        <w:tc>
          <w:tcPr>
            <w:tcW w:w="1377" w:type="pct"/>
            <w:shd w:val="clear" w:color="auto" w:fill="auto"/>
            <w:vAlign w:val="center"/>
          </w:tcPr>
          <w:p w14:paraId="7065DE2C" w14:textId="43D7A525" w:rsidR="00C324CC" w:rsidRPr="00EC5BB4" w:rsidRDefault="00C324CC" w:rsidP="00BC01DC">
            <w:pPr>
              <w:spacing w:before="0"/>
              <w:jc w:val="center"/>
              <w:rPr>
                <w:rFonts w:cs="Arial"/>
                <w:bCs/>
                <w:i/>
                <w:iCs/>
                <w:sz w:val="24"/>
                <w:szCs w:val="24"/>
                <w:lang w:val="sr-Cyrl-CS"/>
              </w:rPr>
            </w:pPr>
            <w:r w:rsidRPr="004D58B2">
              <w:rPr>
                <w:rFonts w:cs="Arial"/>
                <w:sz w:val="24"/>
                <w:szCs w:val="24"/>
              </w:rPr>
              <w:t>400 kVA</w:t>
            </w:r>
          </w:p>
        </w:tc>
        <w:tc>
          <w:tcPr>
            <w:tcW w:w="428" w:type="pct"/>
            <w:shd w:val="clear" w:color="auto" w:fill="auto"/>
          </w:tcPr>
          <w:p w14:paraId="0F094396" w14:textId="65345078" w:rsidR="00C324CC" w:rsidRPr="00EC5BB4" w:rsidRDefault="00C324CC" w:rsidP="00BC01DC">
            <w:pPr>
              <w:spacing w:before="0"/>
              <w:jc w:val="center"/>
              <w:rPr>
                <w:rFonts w:cs="Arial"/>
                <w:bCs/>
                <w:i/>
                <w:iCs/>
                <w:sz w:val="24"/>
                <w:szCs w:val="24"/>
                <w:lang w:val="sr-Cyrl-CS"/>
              </w:rPr>
            </w:pPr>
            <w:r w:rsidRPr="008B36B3">
              <w:rPr>
                <w:rFonts w:cs="Arial"/>
                <w:bCs/>
                <w:iCs/>
                <w:sz w:val="24"/>
                <w:szCs w:val="24"/>
                <w:lang w:val="sr-Cyrl-CS"/>
              </w:rPr>
              <w:t>ком</w:t>
            </w:r>
          </w:p>
        </w:tc>
        <w:tc>
          <w:tcPr>
            <w:tcW w:w="361" w:type="pct"/>
            <w:shd w:val="clear" w:color="auto" w:fill="auto"/>
            <w:vAlign w:val="bottom"/>
          </w:tcPr>
          <w:p w14:paraId="71727FDF" w14:textId="07383567" w:rsidR="00C324CC" w:rsidRPr="00EC5BB4" w:rsidRDefault="00C324CC" w:rsidP="00BC01DC">
            <w:pPr>
              <w:spacing w:before="0"/>
              <w:jc w:val="center"/>
              <w:rPr>
                <w:rFonts w:cs="Arial"/>
                <w:bCs/>
                <w:i/>
                <w:iCs/>
                <w:sz w:val="24"/>
                <w:szCs w:val="24"/>
                <w:lang w:val="sr-Cyrl-CS"/>
              </w:rPr>
            </w:pPr>
            <w:r>
              <w:rPr>
                <w:rFonts w:cs="Arial"/>
                <w:bCs/>
                <w:sz w:val="24"/>
                <w:szCs w:val="24"/>
                <w:lang w:val="sr-Cyrl-RS"/>
              </w:rPr>
              <w:t>0,</w:t>
            </w:r>
            <w:r>
              <w:rPr>
                <w:rFonts w:cs="Arial"/>
                <w:bCs/>
                <w:sz w:val="24"/>
                <w:szCs w:val="24"/>
                <w:lang w:val="sr-Latn-RS"/>
              </w:rPr>
              <w:t>1</w:t>
            </w:r>
          </w:p>
        </w:tc>
        <w:tc>
          <w:tcPr>
            <w:tcW w:w="572" w:type="pct"/>
            <w:shd w:val="clear" w:color="auto" w:fill="auto"/>
            <w:vAlign w:val="center"/>
          </w:tcPr>
          <w:p w14:paraId="50A0788F"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73DEB2E"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5D740665"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472643DB" w14:textId="77777777" w:rsidR="00C324CC" w:rsidRPr="00EC5BB4" w:rsidRDefault="00C324CC" w:rsidP="00BC01DC">
            <w:pPr>
              <w:spacing w:before="0"/>
              <w:jc w:val="center"/>
              <w:rPr>
                <w:rFonts w:cs="Arial"/>
                <w:b/>
                <w:bCs/>
                <w:i/>
                <w:iCs/>
                <w:sz w:val="24"/>
                <w:szCs w:val="24"/>
              </w:rPr>
            </w:pPr>
          </w:p>
        </w:tc>
      </w:tr>
      <w:tr w:rsidR="00C324CC" w:rsidRPr="00EC5BB4" w14:paraId="35A04346" w14:textId="77777777" w:rsidTr="00CB18A3">
        <w:tc>
          <w:tcPr>
            <w:tcW w:w="329" w:type="pct"/>
            <w:shd w:val="clear" w:color="auto" w:fill="auto"/>
            <w:vAlign w:val="center"/>
          </w:tcPr>
          <w:p w14:paraId="003558B3" w14:textId="2D19029B" w:rsidR="00C324CC" w:rsidRDefault="00C324CC" w:rsidP="00BC01DC">
            <w:pPr>
              <w:spacing w:before="0"/>
              <w:jc w:val="center"/>
              <w:rPr>
                <w:rFonts w:cs="Arial"/>
                <w:b/>
                <w:bCs/>
                <w:i/>
                <w:iCs/>
                <w:sz w:val="24"/>
                <w:szCs w:val="24"/>
                <w:lang w:val="sr-Cyrl-CS"/>
              </w:rPr>
            </w:pPr>
            <w:r>
              <w:rPr>
                <w:rFonts w:cs="Arial"/>
                <w:b/>
                <w:bCs/>
                <w:i/>
                <w:iCs/>
                <w:sz w:val="24"/>
                <w:szCs w:val="24"/>
                <w:lang w:val="sr-Cyrl-CS"/>
              </w:rPr>
              <w:t>6</w:t>
            </w:r>
          </w:p>
        </w:tc>
        <w:tc>
          <w:tcPr>
            <w:tcW w:w="1377" w:type="pct"/>
            <w:shd w:val="clear" w:color="auto" w:fill="auto"/>
            <w:vAlign w:val="center"/>
          </w:tcPr>
          <w:p w14:paraId="19986E52" w14:textId="75D67B87" w:rsidR="00C324CC" w:rsidRPr="00EC5BB4" w:rsidRDefault="00C324CC" w:rsidP="00BC01DC">
            <w:pPr>
              <w:spacing w:before="0"/>
              <w:jc w:val="center"/>
              <w:rPr>
                <w:rFonts w:cs="Arial"/>
                <w:bCs/>
                <w:i/>
                <w:iCs/>
                <w:sz w:val="24"/>
                <w:szCs w:val="24"/>
                <w:lang w:val="sr-Cyrl-CS"/>
              </w:rPr>
            </w:pPr>
            <w:r w:rsidRPr="004D58B2">
              <w:rPr>
                <w:rFonts w:cs="Arial"/>
                <w:sz w:val="24"/>
                <w:szCs w:val="24"/>
              </w:rPr>
              <w:t>630 kVA</w:t>
            </w:r>
          </w:p>
        </w:tc>
        <w:tc>
          <w:tcPr>
            <w:tcW w:w="428" w:type="pct"/>
            <w:shd w:val="clear" w:color="auto" w:fill="auto"/>
          </w:tcPr>
          <w:p w14:paraId="07CD087A" w14:textId="517E5D8D" w:rsidR="00C324CC" w:rsidRPr="00EC5BB4" w:rsidRDefault="00C324CC" w:rsidP="00BC01DC">
            <w:pPr>
              <w:spacing w:before="0"/>
              <w:jc w:val="center"/>
              <w:rPr>
                <w:rFonts w:cs="Arial"/>
                <w:bCs/>
                <w:i/>
                <w:iCs/>
                <w:sz w:val="24"/>
                <w:szCs w:val="24"/>
                <w:lang w:val="sr-Cyrl-CS"/>
              </w:rPr>
            </w:pPr>
            <w:r w:rsidRPr="008B36B3">
              <w:rPr>
                <w:rFonts w:cs="Arial"/>
                <w:bCs/>
                <w:iCs/>
                <w:sz w:val="24"/>
                <w:szCs w:val="24"/>
                <w:lang w:val="sr-Cyrl-CS"/>
              </w:rPr>
              <w:t>ком</w:t>
            </w:r>
          </w:p>
        </w:tc>
        <w:tc>
          <w:tcPr>
            <w:tcW w:w="361" w:type="pct"/>
            <w:shd w:val="clear" w:color="auto" w:fill="auto"/>
            <w:vAlign w:val="bottom"/>
          </w:tcPr>
          <w:p w14:paraId="5FCAD324" w14:textId="12655A88" w:rsidR="00C324CC" w:rsidRPr="00EC5BB4" w:rsidRDefault="00C324CC" w:rsidP="00BC01DC">
            <w:pPr>
              <w:spacing w:before="0"/>
              <w:jc w:val="center"/>
              <w:rPr>
                <w:rFonts w:cs="Arial"/>
                <w:bCs/>
                <w:i/>
                <w:iCs/>
                <w:sz w:val="24"/>
                <w:szCs w:val="24"/>
                <w:lang w:val="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0312FF87"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AE195DE"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0B3F257E"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08E13F4" w14:textId="77777777" w:rsidR="00C324CC" w:rsidRPr="00EC5BB4" w:rsidRDefault="00C324CC" w:rsidP="00BC01DC">
            <w:pPr>
              <w:spacing w:before="0"/>
              <w:jc w:val="center"/>
              <w:rPr>
                <w:rFonts w:cs="Arial"/>
                <w:b/>
                <w:bCs/>
                <w:i/>
                <w:iCs/>
                <w:sz w:val="24"/>
                <w:szCs w:val="24"/>
              </w:rPr>
            </w:pPr>
          </w:p>
        </w:tc>
      </w:tr>
      <w:tr w:rsidR="00C324CC" w:rsidRPr="00EC5BB4" w14:paraId="19F120F0" w14:textId="77777777" w:rsidTr="00CB18A3">
        <w:tc>
          <w:tcPr>
            <w:tcW w:w="329" w:type="pct"/>
            <w:shd w:val="clear" w:color="auto" w:fill="auto"/>
            <w:vAlign w:val="center"/>
          </w:tcPr>
          <w:p w14:paraId="4D394097" w14:textId="3385C828" w:rsidR="00C324CC" w:rsidRDefault="00C324CC" w:rsidP="00BC01DC">
            <w:pPr>
              <w:spacing w:before="0"/>
              <w:jc w:val="center"/>
              <w:rPr>
                <w:rFonts w:cs="Arial"/>
                <w:b/>
                <w:bCs/>
                <w:i/>
                <w:iCs/>
                <w:sz w:val="24"/>
                <w:szCs w:val="24"/>
                <w:lang w:val="sr-Cyrl-CS"/>
              </w:rPr>
            </w:pPr>
            <w:r>
              <w:rPr>
                <w:rFonts w:cs="Arial"/>
                <w:b/>
                <w:bCs/>
                <w:i/>
                <w:iCs/>
                <w:sz w:val="24"/>
                <w:szCs w:val="24"/>
                <w:lang w:val="sr-Cyrl-CS"/>
              </w:rPr>
              <w:t>7</w:t>
            </w:r>
          </w:p>
        </w:tc>
        <w:tc>
          <w:tcPr>
            <w:tcW w:w="1377" w:type="pct"/>
            <w:shd w:val="clear" w:color="auto" w:fill="auto"/>
            <w:vAlign w:val="center"/>
          </w:tcPr>
          <w:p w14:paraId="286FC38A" w14:textId="0956B6AC" w:rsidR="00C324CC" w:rsidRPr="00EC5BB4" w:rsidRDefault="00C324CC" w:rsidP="00BC01DC">
            <w:pPr>
              <w:spacing w:before="0"/>
              <w:jc w:val="center"/>
              <w:rPr>
                <w:rFonts w:cs="Arial"/>
                <w:bCs/>
                <w:i/>
                <w:iCs/>
                <w:sz w:val="24"/>
                <w:szCs w:val="24"/>
                <w:lang w:val="sr-Cyrl-CS"/>
              </w:rPr>
            </w:pPr>
            <w:r w:rsidRPr="004D58B2">
              <w:rPr>
                <w:rFonts w:cs="Arial"/>
                <w:sz w:val="24"/>
                <w:szCs w:val="24"/>
              </w:rPr>
              <w:t>1000 kVA</w:t>
            </w:r>
          </w:p>
        </w:tc>
        <w:tc>
          <w:tcPr>
            <w:tcW w:w="428" w:type="pct"/>
            <w:shd w:val="clear" w:color="auto" w:fill="auto"/>
          </w:tcPr>
          <w:p w14:paraId="62AD4113" w14:textId="2CD3FC9D" w:rsidR="00C324CC" w:rsidRPr="00EC5BB4" w:rsidRDefault="00C324CC" w:rsidP="00BC01DC">
            <w:pPr>
              <w:spacing w:before="0"/>
              <w:jc w:val="center"/>
              <w:rPr>
                <w:rFonts w:cs="Arial"/>
                <w:bCs/>
                <w:i/>
                <w:iCs/>
                <w:sz w:val="24"/>
                <w:szCs w:val="24"/>
                <w:lang w:val="sr-Cyrl-CS"/>
              </w:rPr>
            </w:pPr>
            <w:r w:rsidRPr="008B36B3">
              <w:rPr>
                <w:rFonts w:cs="Arial"/>
                <w:bCs/>
                <w:iCs/>
                <w:sz w:val="24"/>
                <w:szCs w:val="24"/>
                <w:lang w:val="sr-Cyrl-CS"/>
              </w:rPr>
              <w:t>ком</w:t>
            </w:r>
          </w:p>
        </w:tc>
        <w:tc>
          <w:tcPr>
            <w:tcW w:w="361" w:type="pct"/>
            <w:shd w:val="clear" w:color="auto" w:fill="auto"/>
            <w:vAlign w:val="bottom"/>
          </w:tcPr>
          <w:p w14:paraId="2BA65BBB" w14:textId="0D2C4B89" w:rsidR="00C324CC" w:rsidRPr="00117F6B" w:rsidRDefault="00117F6B" w:rsidP="00BC01DC">
            <w:pPr>
              <w:spacing w:before="0"/>
              <w:jc w:val="center"/>
              <w:rPr>
                <w:rFonts w:cs="Arial"/>
                <w:bCs/>
                <w:iCs/>
                <w:sz w:val="24"/>
                <w:szCs w:val="24"/>
                <w:lang w:val="sr-Cyrl-CS"/>
              </w:rPr>
            </w:pPr>
            <w:r w:rsidRPr="00117F6B">
              <w:rPr>
                <w:rFonts w:cs="Arial"/>
                <w:bCs/>
                <w:iCs/>
                <w:sz w:val="24"/>
                <w:szCs w:val="24"/>
                <w:lang w:val="sr-Cyrl-CS"/>
              </w:rPr>
              <w:t>0,1</w:t>
            </w:r>
          </w:p>
        </w:tc>
        <w:tc>
          <w:tcPr>
            <w:tcW w:w="572" w:type="pct"/>
            <w:shd w:val="clear" w:color="auto" w:fill="auto"/>
            <w:vAlign w:val="center"/>
          </w:tcPr>
          <w:p w14:paraId="2819E901"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50C9D90"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50055AC1"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787775DA" w14:textId="77777777" w:rsidR="00C324CC" w:rsidRPr="00EC5BB4" w:rsidRDefault="00C324CC" w:rsidP="00BC01DC">
            <w:pPr>
              <w:spacing w:before="0"/>
              <w:jc w:val="center"/>
              <w:rPr>
                <w:rFonts w:cs="Arial"/>
                <w:b/>
                <w:bCs/>
                <w:i/>
                <w:iCs/>
                <w:sz w:val="24"/>
                <w:szCs w:val="24"/>
              </w:rPr>
            </w:pPr>
          </w:p>
        </w:tc>
      </w:tr>
      <w:tr w:rsidR="00C324CC" w:rsidRPr="00EC5BB4" w14:paraId="5EA70786" w14:textId="77777777" w:rsidTr="0045244E">
        <w:tc>
          <w:tcPr>
            <w:tcW w:w="329" w:type="pct"/>
            <w:shd w:val="clear" w:color="auto" w:fill="auto"/>
            <w:vAlign w:val="center"/>
          </w:tcPr>
          <w:p w14:paraId="00E82BFE" w14:textId="2AC60841" w:rsidR="00C324CC" w:rsidRDefault="00C324CC" w:rsidP="00BC01DC">
            <w:pPr>
              <w:spacing w:before="0"/>
              <w:jc w:val="center"/>
              <w:rPr>
                <w:rFonts w:cs="Arial"/>
                <w:b/>
                <w:bCs/>
                <w:i/>
                <w:iCs/>
                <w:sz w:val="24"/>
                <w:szCs w:val="24"/>
                <w:lang w:val="sr-Cyrl-CS"/>
              </w:rPr>
            </w:pPr>
            <w:r>
              <w:rPr>
                <w:rFonts w:cs="Arial"/>
                <w:b/>
                <w:bCs/>
                <w:i/>
                <w:iCs/>
                <w:sz w:val="24"/>
                <w:szCs w:val="24"/>
                <w:lang w:val="sr-Cyrl-CS"/>
              </w:rPr>
              <w:t>Г</w:t>
            </w:r>
          </w:p>
        </w:tc>
        <w:tc>
          <w:tcPr>
            <w:tcW w:w="1377" w:type="pct"/>
            <w:shd w:val="clear" w:color="auto" w:fill="auto"/>
          </w:tcPr>
          <w:p w14:paraId="65EC4D9E" w14:textId="2EB23F07" w:rsidR="00C324CC" w:rsidRPr="008219F9" w:rsidRDefault="00C324CC" w:rsidP="008219F9">
            <w:pPr>
              <w:spacing w:before="0"/>
              <w:jc w:val="left"/>
              <w:rPr>
                <w:rFonts w:cs="Arial"/>
                <w:b/>
                <w:bCs/>
                <w:iCs/>
                <w:sz w:val="24"/>
                <w:szCs w:val="24"/>
                <w:lang w:val="sr-Cyrl-CS"/>
              </w:rPr>
            </w:pPr>
            <w:r w:rsidRPr="008219F9">
              <w:rPr>
                <w:rFonts w:cs="Arial"/>
                <w:b/>
                <w:bCs/>
                <w:iCs/>
                <w:sz w:val="24"/>
                <w:szCs w:val="24"/>
                <w:lang w:val="sr-Cyrl-CS"/>
              </w:rPr>
              <w:t>Maње интервенције на трансформаторима на терену</w:t>
            </w:r>
          </w:p>
        </w:tc>
        <w:tc>
          <w:tcPr>
            <w:tcW w:w="428" w:type="pct"/>
            <w:shd w:val="clear" w:color="auto" w:fill="auto"/>
            <w:vAlign w:val="center"/>
          </w:tcPr>
          <w:p w14:paraId="356A95E5" w14:textId="77777777" w:rsidR="00C324CC" w:rsidRPr="00EC5BB4" w:rsidRDefault="00C324CC" w:rsidP="00BC01DC">
            <w:pPr>
              <w:spacing w:before="0"/>
              <w:jc w:val="center"/>
              <w:rPr>
                <w:rFonts w:cs="Arial"/>
                <w:bCs/>
                <w:i/>
                <w:iCs/>
                <w:sz w:val="24"/>
                <w:szCs w:val="24"/>
                <w:lang w:val="sr-Cyrl-CS"/>
              </w:rPr>
            </w:pPr>
          </w:p>
        </w:tc>
        <w:tc>
          <w:tcPr>
            <w:tcW w:w="361" w:type="pct"/>
            <w:shd w:val="clear" w:color="auto" w:fill="auto"/>
            <w:vAlign w:val="center"/>
          </w:tcPr>
          <w:p w14:paraId="55053BEB" w14:textId="77777777" w:rsidR="00C324CC" w:rsidRPr="00EC5BB4" w:rsidRDefault="00C324CC" w:rsidP="00BC01DC">
            <w:pPr>
              <w:spacing w:before="0"/>
              <w:jc w:val="center"/>
              <w:rPr>
                <w:rFonts w:cs="Arial"/>
                <w:bCs/>
                <w:i/>
                <w:iCs/>
                <w:sz w:val="24"/>
                <w:szCs w:val="24"/>
                <w:lang w:val="sr-Cyrl-CS"/>
              </w:rPr>
            </w:pPr>
          </w:p>
        </w:tc>
        <w:tc>
          <w:tcPr>
            <w:tcW w:w="572" w:type="pct"/>
            <w:shd w:val="clear" w:color="auto" w:fill="auto"/>
            <w:vAlign w:val="center"/>
          </w:tcPr>
          <w:p w14:paraId="44D89C62"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44F438AA"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682E9C29"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5F29B8E5" w14:textId="77777777" w:rsidR="00C324CC" w:rsidRPr="00EC5BB4" w:rsidRDefault="00C324CC" w:rsidP="00BC01DC">
            <w:pPr>
              <w:spacing w:before="0"/>
              <w:jc w:val="center"/>
              <w:rPr>
                <w:rFonts w:cs="Arial"/>
                <w:b/>
                <w:bCs/>
                <w:i/>
                <w:iCs/>
                <w:sz w:val="24"/>
                <w:szCs w:val="24"/>
              </w:rPr>
            </w:pPr>
          </w:p>
        </w:tc>
      </w:tr>
      <w:tr w:rsidR="00C324CC" w:rsidRPr="00EC5BB4" w14:paraId="2CFEF3E0" w14:textId="77777777" w:rsidTr="0045244E">
        <w:tc>
          <w:tcPr>
            <w:tcW w:w="329" w:type="pct"/>
            <w:shd w:val="clear" w:color="auto" w:fill="auto"/>
            <w:vAlign w:val="center"/>
          </w:tcPr>
          <w:p w14:paraId="26537C1C" w14:textId="77777777" w:rsidR="00C324CC" w:rsidRDefault="00C324CC" w:rsidP="00BC01DC">
            <w:pPr>
              <w:spacing w:before="0"/>
              <w:jc w:val="center"/>
              <w:rPr>
                <w:rFonts w:cs="Arial"/>
                <w:b/>
                <w:bCs/>
                <w:i/>
                <w:iCs/>
                <w:sz w:val="24"/>
                <w:szCs w:val="24"/>
                <w:lang w:val="sr-Cyrl-CS"/>
              </w:rPr>
            </w:pPr>
          </w:p>
        </w:tc>
        <w:tc>
          <w:tcPr>
            <w:tcW w:w="1377" w:type="pct"/>
            <w:shd w:val="clear" w:color="auto" w:fill="auto"/>
            <w:vAlign w:val="center"/>
          </w:tcPr>
          <w:p w14:paraId="6BCCFD7C" w14:textId="04490FE0" w:rsidR="00C324CC" w:rsidRPr="00EC5BB4" w:rsidRDefault="00C324CC" w:rsidP="00BC01DC">
            <w:pPr>
              <w:spacing w:before="0"/>
              <w:jc w:val="center"/>
              <w:rPr>
                <w:rFonts w:cs="Arial"/>
                <w:bCs/>
                <w:i/>
                <w:iCs/>
                <w:sz w:val="24"/>
                <w:szCs w:val="24"/>
                <w:lang w:val="sr-Cyrl-CS"/>
              </w:rPr>
            </w:pPr>
            <w:r w:rsidRPr="004D58B2">
              <w:rPr>
                <w:rFonts w:cs="Arial"/>
                <w:sz w:val="24"/>
                <w:szCs w:val="24"/>
              </w:rPr>
              <w:t xml:space="preserve">Трансформатори  </w:t>
            </w:r>
            <w:r w:rsidRPr="004D58B2">
              <w:rPr>
                <w:rFonts w:cs="Arial"/>
                <w:sz w:val="24"/>
                <w:szCs w:val="24"/>
                <w:lang w:val="sr-Cyrl-RS"/>
              </w:rPr>
              <w:t xml:space="preserve">20(10)/0,4 </w:t>
            </w:r>
            <w:r w:rsidRPr="004D58B2">
              <w:rPr>
                <w:rFonts w:cs="Arial"/>
                <w:sz w:val="24"/>
                <w:szCs w:val="24"/>
              </w:rPr>
              <w:t>kV (kVA)</w:t>
            </w:r>
          </w:p>
        </w:tc>
        <w:tc>
          <w:tcPr>
            <w:tcW w:w="428" w:type="pct"/>
            <w:shd w:val="clear" w:color="auto" w:fill="auto"/>
            <w:vAlign w:val="center"/>
          </w:tcPr>
          <w:p w14:paraId="32256A8B" w14:textId="359D131C" w:rsidR="00C324CC" w:rsidRPr="00EC5BB4" w:rsidRDefault="00C324CC" w:rsidP="00BC01DC">
            <w:pPr>
              <w:spacing w:before="0"/>
              <w:jc w:val="center"/>
              <w:rPr>
                <w:rFonts w:cs="Arial"/>
                <w:bCs/>
                <w:i/>
                <w:iCs/>
                <w:sz w:val="24"/>
                <w:szCs w:val="24"/>
                <w:lang w:val="sr-Cyrl-CS"/>
              </w:rPr>
            </w:pPr>
          </w:p>
        </w:tc>
        <w:tc>
          <w:tcPr>
            <w:tcW w:w="361" w:type="pct"/>
            <w:shd w:val="clear" w:color="auto" w:fill="auto"/>
            <w:vAlign w:val="center"/>
          </w:tcPr>
          <w:p w14:paraId="607530EF" w14:textId="4DC5BAD3" w:rsidR="00C324CC" w:rsidRPr="00EC5BB4" w:rsidRDefault="00C324CC" w:rsidP="00BC01DC">
            <w:pPr>
              <w:spacing w:before="0"/>
              <w:jc w:val="center"/>
              <w:rPr>
                <w:rFonts w:cs="Arial"/>
                <w:bCs/>
                <w:i/>
                <w:iCs/>
                <w:sz w:val="24"/>
                <w:szCs w:val="24"/>
                <w:lang w:val="sr-Cyrl-CS"/>
              </w:rPr>
            </w:pPr>
          </w:p>
        </w:tc>
        <w:tc>
          <w:tcPr>
            <w:tcW w:w="572" w:type="pct"/>
            <w:shd w:val="clear" w:color="auto" w:fill="auto"/>
            <w:vAlign w:val="center"/>
          </w:tcPr>
          <w:p w14:paraId="0AE323E2"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46E44D86"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3F7EDEE7"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13A19DD" w14:textId="77777777" w:rsidR="00C324CC" w:rsidRPr="00EC5BB4" w:rsidRDefault="00C324CC" w:rsidP="00BC01DC">
            <w:pPr>
              <w:spacing w:before="0"/>
              <w:jc w:val="center"/>
              <w:rPr>
                <w:rFonts w:cs="Arial"/>
                <w:b/>
                <w:bCs/>
                <w:i/>
                <w:iCs/>
                <w:sz w:val="24"/>
                <w:szCs w:val="24"/>
              </w:rPr>
            </w:pPr>
          </w:p>
        </w:tc>
      </w:tr>
      <w:tr w:rsidR="00C324CC" w:rsidRPr="00EC5BB4" w14:paraId="77F66FA6" w14:textId="77777777" w:rsidTr="00CB18A3">
        <w:tc>
          <w:tcPr>
            <w:tcW w:w="329" w:type="pct"/>
            <w:shd w:val="clear" w:color="auto" w:fill="auto"/>
            <w:vAlign w:val="center"/>
          </w:tcPr>
          <w:p w14:paraId="75773839" w14:textId="77777777" w:rsidR="00C324CC" w:rsidRDefault="00C324CC" w:rsidP="00BC01DC">
            <w:pPr>
              <w:spacing w:before="0"/>
              <w:jc w:val="center"/>
              <w:rPr>
                <w:rFonts w:cs="Arial"/>
                <w:b/>
                <w:bCs/>
                <w:i/>
                <w:iCs/>
                <w:sz w:val="24"/>
                <w:szCs w:val="24"/>
                <w:lang w:val="sr-Cyrl-CS"/>
              </w:rPr>
            </w:pPr>
          </w:p>
        </w:tc>
        <w:tc>
          <w:tcPr>
            <w:tcW w:w="1377" w:type="pct"/>
            <w:shd w:val="clear" w:color="auto" w:fill="auto"/>
            <w:vAlign w:val="center"/>
          </w:tcPr>
          <w:p w14:paraId="79B4D81E" w14:textId="651B2697" w:rsidR="00C324CC" w:rsidRPr="00EC5BB4" w:rsidRDefault="00C324CC" w:rsidP="00BC01DC">
            <w:pPr>
              <w:spacing w:before="0"/>
              <w:jc w:val="center"/>
              <w:rPr>
                <w:rFonts w:cs="Arial"/>
                <w:bCs/>
                <w:i/>
                <w:iCs/>
                <w:sz w:val="24"/>
                <w:szCs w:val="24"/>
                <w:lang w:val="sr-Cyrl-CS"/>
              </w:rPr>
            </w:pPr>
            <w:r w:rsidRPr="004D58B2">
              <w:rPr>
                <w:rFonts w:cs="Arial"/>
                <w:sz w:val="24"/>
                <w:szCs w:val="24"/>
              </w:rPr>
              <w:t>50 kVA</w:t>
            </w:r>
          </w:p>
        </w:tc>
        <w:tc>
          <w:tcPr>
            <w:tcW w:w="428" w:type="pct"/>
            <w:shd w:val="clear" w:color="auto" w:fill="auto"/>
          </w:tcPr>
          <w:p w14:paraId="29D3E904" w14:textId="0ED795B8" w:rsidR="00C324CC" w:rsidRPr="00EC5BB4" w:rsidRDefault="00C324CC" w:rsidP="00BC01DC">
            <w:pPr>
              <w:spacing w:before="0"/>
              <w:jc w:val="center"/>
              <w:rPr>
                <w:rFonts w:cs="Arial"/>
                <w:bCs/>
                <w:i/>
                <w:iCs/>
                <w:sz w:val="24"/>
                <w:szCs w:val="24"/>
                <w:lang w:val="sr-Cyrl-CS"/>
              </w:rPr>
            </w:pPr>
            <w:r w:rsidRPr="00E42034">
              <w:rPr>
                <w:rFonts w:cs="Arial"/>
                <w:bCs/>
                <w:iCs/>
                <w:sz w:val="24"/>
                <w:szCs w:val="24"/>
                <w:lang w:val="sr-Cyrl-CS"/>
              </w:rPr>
              <w:t>ком</w:t>
            </w:r>
          </w:p>
        </w:tc>
        <w:tc>
          <w:tcPr>
            <w:tcW w:w="361" w:type="pct"/>
            <w:shd w:val="clear" w:color="auto" w:fill="auto"/>
            <w:vAlign w:val="bottom"/>
          </w:tcPr>
          <w:p w14:paraId="419F0A81" w14:textId="51B00F57" w:rsidR="00C324CC" w:rsidRPr="00EC5BB4" w:rsidRDefault="00C324CC" w:rsidP="00BC01DC">
            <w:pPr>
              <w:spacing w:before="0"/>
              <w:jc w:val="center"/>
              <w:rPr>
                <w:rFonts w:cs="Arial"/>
                <w:bCs/>
                <w:i/>
                <w:iCs/>
                <w:sz w:val="24"/>
                <w:szCs w:val="24"/>
                <w:lang w:val="sr-Cyrl-CS"/>
              </w:rPr>
            </w:pPr>
            <w:r w:rsidRPr="00D36918">
              <w:rPr>
                <w:rFonts w:cs="Arial"/>
                <w:bCs/>
                <w:sz w:val="24"/>
                <w:szCs w:val="24"/>
              </w:rPr>
              <w:t>0,1</w:t>
            </w:r>
          </w:p>
        </w:tc>
        <w:tc>
          <w:tcPr>
            <w:tcW w:w="572" w:type="pct"/>
            <w:shd w:val="clear" w:color="auto" w:fill="auto"/>
            <w:vAlign w:val="center"/>
          </w:tcPr>
          <w:p w14:paraId="0D62DEB8"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2506E2E1"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143AA7C2"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29428509" w14:textId="77777777" w:rsidR="00C324CC" w:rsidRPr="00EC5BB4" w:rsidRDefault="00C324CC" w:rsidP="00BC01DC">
            <w:pPr>
              <w:spacing w:before="0"/>
              <w:jc w:val="center"/>
              <w:rPr>
                <w:rFonts w:cs="Arial"/>
                <w:b/>
                <w:bCs/>
                <w:i/>
                <w:iCs/>
                <w:sz w:val="24"/>
                <w:szCs w:val="24"/>
              </w:rPr>
            </w:pPr>
          </w:p>
        </w:tc>
      </w:tr>
      <w:tr w:rsidR="00C324CC" w:rsidRPr="00EC5BB4" w14:paraId="62A61D50" w14:textId="77777777" w:rsidTr="00CB18A3">
        <w:tc>
          <w:tcPr>
            <w:tcW w:w="329" w:type="pct"/>
            <w:shd w:val="clear" w:color="auto" w:fill="auto"/>
            <w:vAlign w:val="center"/>
          </w:tcPr>
          <w:p w14:paraId="326CECDB" w14:textId="77777777" w:rsidR="00C324CC" w:rsidRDefault="00C324CC" w:rsidP="00BC01DC">
            <w:pPr>
              <w:spacing w:before="0"/>
              <w:jc w:val="center"/>
              <w:rPr>
                <w:rFonts w:cs="Arial"/>
                <w:b/>
                <w:bCs/>
                <w:i/>
                <w:iCs/>
                <w:sz w:val="24"/>
                <w:szCs w:val="24"/>
                <w:lang w:val="sr-Cyrl-CS"/>
              </w:rPr>
            </w:pPr>
          </w:p>
        </w:tc>
        <w:tc>
          <w:tcPr>
            <w:tcW w:w="1377" w:type="pct"/>
            <w:shd w:val="clear" w:color="auto" w:fill="auto"/>
            <w:vAlign w:val="center"/>
          </w:tcPr>
          <w:p w14:paraId="17C74C5A" w14:textId="07CF896D" w:rsidR="00C324CC" w:rsidRPr="00EC5BB4" w:rsidRDefault="00C324CC" w:rsidP="00BC01DC">
            <w:pPr>
              <w:spacing w:before="0"/>
              <w:jc w:val="center"/>
              <w:rPr>
                <w:rFonts w:cs="Arial"/>
                <w:bCs/>
                <w:i/>
                <w:iCs/>
                <w:sz w:val="24"/>
                <w:szCs w:val="24"/>
                <w:lang w:val="sr-Cyrl-CS"/>
              </w:rPr>
            </w:pPr>
            <w:r w:rsidRPr="004D58B2">
              <w:rPr>
                <w:rFonts w:cs="Arial"/>
                <w:sz w:val="24"/>
                <w:szCs w:val="24"/>
              </w:rPr>
              <w:t>100 kVA</w:t>
            </w:r>
          </w:p>
        </w:tc>
        <w:tc>
          <w:tcPr>
            <w:tcW w:w="428" w:type="pct"/>
            <w:shd w:val="clear" w:color="auto" w:fill="auto"/>
          </w:tcPr>
          <w:p w14:paraId="53C8D46A" w14:textId="6FC236AE" w:rsidR="00C324CC" w:rsidRPr="00EC5BB4" w:rsidRDefault="00C324CC" w:rsidP="00BC01DC">
            <w:pPr>
              <w:spacing w:before="0"/>
              <w:jc w:val="center"/>
              <w:rPr>
                <w:rFonts w:cs="Arial"/>
                <w:bCs/>
                <w:i/>
                <w:iCs/>
                <w:sz w:val="24"/>
                <w:szCs w:val="24"/>
                <w:lang w:val="sr-Cyrl-CS"/>
              </w:rPr>
            </w:pPr>
            <w:r w:rsidRPr="00E42034">
              <w:rPr>
                <w:rFonts w:cs="Arial"/>
                <w:bCs/>
                <w:iCs/>
                <w:sz w:val="24"/>
                <w:szCs w:val="24"/>
                <w:lang w:val="sr-Cyrl-CS"/>
              </w:rPr>
              <w:t>ком</w:t>
            </w:r>
          </w:p>
        </w:tc>
        <w:tc>
          <w:tcPr>
            <w:tcW w:w="361" w:type="pct"/>
            <w:shd w:val="clear" w:color="auto" w:fill="auto"/>
            <w:vAlign w:val="bottom"/>
          </w:tcPr>
          <w:p w14:paraId="5A89B76E" w14:textId="6A495817" w:rsidR="00C324CC" w:rsidRPr="00EC5BB4" w:rsidRDefault="00C324CC" w:rsidP="00BC01DC">
            <w:pPr>
              <w:spacing w:before="0"/>
              <w:jc w:val="center"/>
              <w:rPr>
                <w:rFonts w:cs="Arial"/>
                <w:bCs/>
                <w:i/>
                <w:iCs/>
                <w:sz w:val="24"/>
                <w:szCs w:val="24"/>
                <w:lang w:val="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704ED764"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BAA0EC4"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66053D5B"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720FC930" w14:textId="77777777" w:rsidR="00C324CC" w:rsidRPr="00EC5BB4" w:rsidRDefault="00C324CC" w:rsidP="00BC01DC">
            <w:pPr>
              <w:spacing w:before="0"/>
              <w:jc w:val="center"/>
              <w:rPr>
                <w:rFonts w:cs="Arial"/>
                <w:b/>
                <w:bCs/>
                <w:i/>
                <w:iCs/>
                <w:sz w:val="24"/>
                <w:szCs w:val="24"/>
              </w:rPr>
            </w:pPr>
          </w:p>
        </w:tc>
      </w:tr>
      <w:tr w:rsidR="00C324CC" w:rsidRPr="00EC5BB4" w14:paraId="309AA398" w14:textId="77777777" w:rsidTr="00CB18A3">
        <w:tc>
          <w:tcPr>
            <w:tcW w:w="329" w:type="pct"/>
            <w:shd w:val="clear" w:color="auto" w:fill="auto"/>
            <w:vAlign w:val="center"/>
          </w:tcPr>
          <w:p w14:paraId="54B91F05" w14:textId="77777777" w:rsidR="00C324CC" w:rsidRDefault="00C324CC" w:rsidP="00BC01DC">
            <w:pPr>
              <w:spacing w:before="0"/>
              <w:jc w:val="center"/>
              <w:rPr>
                <w:rFonts w:cs="Arial"/>
                <w:b/>
                <w:bCs/>
                <w:i/>
                <w:iCs/>
                <w:sz w:val="24"/>
                <w:szCs w:val="24"/>
                <w:lang w:val="sr-Cyrl-CS"/>
              </w:rPr>
            </w:pPr>
          </w:p>
        </w:tc>
        <w:tc>
          <w:tcPr>
            <w:tcW w:w="1377" w:type="pct"/>
            <w:shd w:val="clear" w:color="auto" w:fill="auto"/>
            <w:vAlign w:val="center"/>
          </w:tcPr>
          <w:p w14:paraId="5CE7F65B" w14:textId="574B4694" w:rsidR="00C324CC" w:rsidRPr="004D58B2" w:rsidRDefault="00C324CC" w:rsidP="00BC01DC">
            <w:pPr>
              <w:spacing w:before="0"/>
              <w:jc w:val="center"/>
              <w:rPr>
                <w:rFonts w:cs="Arial"/>
                <w:sz w:val="24"/>
                <w:szCs w:val="24"/>
              </w:rPr>
            </w:pPr>
            <w:r w:rsidRPr="004D58B2">
              <w:rPr>
                <w:rFonts w:cs="Arial"/>
                <w:sz w:val="24"/>
                <w:szCs w:val="24"/>
              </w:rPr>
              <w:t>160 kVA</w:t>
            </w:r>
          </w:p>
        </w:tc>
        <w:tc>
          <w:tcPr>
            <w:tcW w:w="428" w:type="pct"/>
            <w:shd w:val="clear" w:color="auto" w:fill="auto"/>
          </w:tcPr>
          <w:p w14:paraId="49E2DE58" w14:textId="2FCE8904" w:rsidR="00C324CC" w:rsidRPr="004D58B2" w:rsidRDefault="00C324CC" w:rsidP="00BC01DC">
            <w:pPr>
              <w:spacing w:before="0"/>
              <w:jc w:val="center"/>
              <w:rPr>
                <w:rFonts w:cs="Arial"/>
                <w:sz w:val="24"/>
                <w:szCs w:val="24"/>
              </w:rPr>
            </w:pPr>
            <w:r w:rsidRPr="00E42034">
              <w:rPr>
                <w:rFonts w:cs="Arial"/>
                <w:bCs/>
                <w:iCs/>
                <w:sz w:val="24"/>
                <w:szCs w:val="24"/>
                <w:lang w:val="sr-Cyrl-CS"/>
              </w:rPr>
              <w:t>ком</w:t>
            </w:r>
          </w:p>
        </w:tc>
        <w:tc>
          <w:tcPr>
            <w:tcW w:w="361" w:type="pct"/>
            <w:shd w:val="clear" w:color="auto" w:fill="auto"/>
            <w:vAlign w:val="bottom"/>
          </w:tcPr>
          <w:p w14:paraId="1F78B548" w14:textId="1AC5623E" w:rsidR="00C324CC" w:rsidRPr="001D71FF" w:rsidRDefault="00C324CC" w:rsidP="00BC01DC">
            <w:pPr>
              <w:spacing w:before="0"/>
              <w:jc w:val="center"/>
              <w:rPr>
                <w:rFonts w:cs="Arial"/>
                <w:bCs/>
                <w:sz w:val="24"/>
                <w:szCs w:val="24"/>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74CF406D"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4DE79B6B"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49424198"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DDB4960" w14:textId="77777777" w:rsidR="00C324CC" w:rsidRPr="00EC5BB4" w:rsidRDefault="00C324CC" w:rsidP="00BC01DC">
            <w:pPr>
              <w:spacing w:before="0"/>
              <w:jc w:val="center"/>
              <w:rPr>
                <w:rFonts w:cs="Arial"/>
                <w:b/>
                <w:bCs/>
                <w:i/>
                <w:iCs/>
                <w:sz w:val="24"/>
                <w:szCs w:val="24"/>
              </w:rPr>
            </w:pPr>
          </w:p>
        </w:tc>
      </w:tr>
      <w:tr w:rsidR="00C324CC" w:rsidRPr="00EC5BB4" w14:paraId="1415FE44" w14:textId="77777777" w:rsidTr="00CB18A3">
        <w:tc>
          <w:tcPr>
            <w:tcW w:w="329" w:type="pct"/>
            <w:shd w:val="clear" w:color="auto" w:fill="auto"/>
            <w:vAlign w:val="center"/>
          </w:tcPr>
          <w:p w14:paraId="5FC1F0BE" w14:textId="77777777" w:rsidR="00C324CC" w:rsidRDefault="00C324CC" w:rsidP="00BC01DC">
            <w:pPr>
              <w:spacing w:before="0"/>
              <w:jc w:val="center"/>
              <w:rPr>
                <w:rFonts w:cs="Arial"/>
                <w:b/>
                <w:bCs/>
                <w:i/>
                <w:iCs/>
                <w:sz w:val="24"/>
                <w:szCs w:val="24"/>
                <w:lang w:val="sr-Cyrl-CS"/>
              </w:rPr>
            </w:pPr>
          </w:p>
        </w:tc>
        <w:tc>
          <w:tcPr>
            <w:tcW w:w="1377" w:type="pct"/>
            <w:shd w:val="clear" w:color="auto" w:fill="auto"/>
            <w:vAlign w:val="center"/>
          </w:tcPr>
          <w:p w14:paraId="2E3D9F43" w14:textId="02F712BB" w:rsidR="00C324CC" w:rsidRPr="004D58B2" w:rsidRDefault="00C324CC" w:rsidP="00BC01DC">
            <w:pPr>
              <w:spacing w:before="0"/>
              <w:jc w:val="center"/>
              <w:rPr>
                <w:rFonts w:cs="Arial"/>
                <w:sz w:val="24"/>
                <w:szCs w:val="24"/>
              </w:rPr>
            </w:pPr>
            <w:r w:rsidRPr="004D58B2">
              <w:rPr>
                <w:rFonts w:cs="Arial"/>
                <w:sz w:val="24"/>
                <w:szCs w:val="24"/>
              </w:rPr>
              <w:t>250 kVA</w:t>
            </w:r>
          </w:p>
        </w:tc>
        <w:tc>
          <w:tcPr>
            <w:tcW w:w="428" w:type="pct"/>
            <w:shd w:val="clear" w:color="auto" w:fill="auto"/>
          </w:tcPr>
          <w:p w14:paraId="0D1398F2" w14:textId="27252066" w:rsidR="00C324CC" w:rsidRPr="004D58B2" w:rsidRDefault="00C324CC" w:rsidP="00BC01DC">
            <w:pPr>
              <w:spacing w:before="0"/>
              <w:jc w:val="center"/>
              <w:rPr>
                <w:rFonts w:cs="Arial"/>
                <w:sz w:val="24"/>
                <w:szCs w:val="24"/>
              </w:rPr>
            </w:pPr>
            <w:r w:rsidRPr="00E42034">
              <w:rPr>
                <w:rFonts w:cs="Arial"/>
                <w:bCs/>
                <w:iCs/>
                <w:sz w:val="24"/>
                <w:szCs w:val="24"/>
                <w:lang w:val="sr-Cyrl-CS"/>
              </w:rPr>
              <w:t>ком</w:t>
            </w:r>
          </w:p>
        </w:tc>
        <w:tc>
          <w:tcPr>
            <w:tcW w:w="361" w:type="pct"/>
            <w:shd w:val="clear" w:color="auto" w:fill="auto"/>
            <w:vAlign w:val="bottom"/>
          </w:tcPr>
          <w:p w14:paraId="43DF39F4" w14:textId="2156AFFA" w:rsidR="00C324CC" w:rsidRPr="001D71FF" w:rsidRDefault="00C324CC" w:rsidP="00BC01DC">
            <w:pPr>
              <w:spacing w:before="0"/>
              <w:jc w:val="center"/>
              <w:rPr>
                <w:rFonts w:cs="Arial"/>
                <w:bCs/>
                <w:sz w:val="24"/>
                <w:szCs w:val="24"/>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65BF2EC3"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7271E8F8"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17037525"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7AB1DA70" w14:textId="77777777" w:rsidR="00C324CC" w:rsidRPr="00EC5BB4" w:rsidRDefault="00C324CC" w:rsidP="00BC01DC">
            <w:pPr>
              <w:spacing w:before="0"/>
              <w:jc w:val="center"/>
              <w:rPr>
                <w:rFonts w:cs="Arial"/>
                <w:b/>
                <w:bCs/>
                <w:i/>
                <w:iCs/>
                <w:sz w:val="24"/>
                <w:szCs w:val="24"/>
              </w:rPr>
            </w:pPr>
          </w:p>
        </w:tc>
      </w:tr>
      <w:tr w:rsidR="00C324CC" w:rsidRPr="00EC5BB4" w14:paraId="0999BB14" w14:textId="77777777" w:rsidTr="00CB18A3">
        <w:tc>
          <w:tcPr>
            <w:tcW w:w="329" w:type="pct"/>
            <w:shd w:val="clear" w:color="auto" w:fill="auto"/>
            <w:vAlign w:val="center"/>
          </w:tcPr>
          <w:p w14:paraId="6D941BA7" w14:textId="77777777" w:rsidR="00C324CC" w:rsidRDefault="00C324CC" w:rsidP="00BC01DC">
            <w:pPr>
              <w:spacing w:before="0"/>
              <w:jc w:val="center"/>
              <w:rPr>
                <w:rFonts w:cs="Arial"/>
                <w:b/>
                <w:bCs/>
                <w:i/>
                <w:iCs/>
                <w:sz w:val="24"/>
                <w:szCs w:val="24"/>
                <w:lang w:val="sr-Cyrl-CS"/>
              </w:rPr>
            </w:pPr>
          </w:p>
        </w:tc>
        <w:tc>
          <w:tcPr>
            <w:tcW w:w="1377" w:type="pct"/>
            <w:shd w:val="clear" w:color="auto" w:fill="auto"/>
            <w:vAlign w:val="center"/>
          </w:tcPr>
          <w:p w14:paraId="65F5BD4B" w14:textId="2FB318AA" w:rsidR="00C324CC" w:rsidRPr="004D58B2" w:rsidRDefault="00C324CC" w:rsidP="00BC01DC">
            <w:pPr>
              <w:spacing w:before="0"/>
              <w:jc w:val="center"/>
              <w:rPr>
                <w:rFonts w:cs="Arial"/>
                <w:sz w:val="24"/>
                <w:szCs w:val="24"/>
              </w:rPr>
            </w:pPr>
            <w:r w:rsidRPr="004D58B2">
              <w:rPr>
                <w:rFonts w:cs="Arial"/>
                <w:sz w:val="24"/>
                <w:szCs w:val="24"/>
              </w:rPr>
              <w:t>400 kVA</w:t>
            </w:r>
          </w:p>
        </w:tc>
        <w:tc>
          <w:tcPr>
            <w:tcW w:w="428" w:type="pct"/>
            <w:shd w:val="clear" w:color="auto" w:fill="auto"/>
          </w:tcPr>
          <w:p w14:paraId="1F6BC82E" w14:textId="2157351F" w:rsidR="00C324CC" w:rsidRPr="004D58B2" w:rsidRDefault="00C324CC" w:rsidP="00BC01DC">
            <w:pPr>
              <w:spacing w:before="0"/>
              <w:jc w:val="center"/>
              <w:rPr>
                <w:rFonts w:cs="Arial"/>
                <w:sz w:val="24"/>
                <w:szCs w:val="24"/>
              </w:rPr>
            </w:pPr>
            <w:r w:rsidRPr="00E42034">
              <w:rPr>
                <w:rFonts w:cs="Arial"/>
                <w:bCs/>
                <w:iCs/>
                <w:sz w:val="24"/>
                <w:szCs w:val="24"/>
                <w:lang w:val="sr-Cyrl-CS"/>
              </w:rPr>
              <w:t>ком</w:t>
            </w:r>
          </w:p>
        </w:tc>
        <w:tc>
          <w:tcPr>
            <w:tcW w:w="361" w:type="pct"/>
            <w:shd w:val="clear" w:color="auto" w:fill="auto"/>
            <w:vAlign w:val="bottom"/>
          </w:tcPr>
          <w:p w14:paraId="04EB4FB3" w14:textId="15A9E04A" w:rsidR="00C324CC" w:rsidRPr="001D71FF" w:rsidRDefault="00C324CC" w:rsidP="00BC01DC">
            <w:pPr>
              <w:spacing w:before="0"/>
              <w:jc w:val="center"/>
              <w:rPr>
                <w:rFonts w:cs="Arial"/>
                <w:bCs/>
                <w:sz w:val="24"/>
                <w:szCs w:val="24"/>
              </w:rPr>
            </w:pPr>
            <w:r>
              <w:rPr>
                <w:rFonts w:cs="Arial"/>
                <w:bCs/>
                <w:sz w:val="24"/>
                <w:szCs w:val="24"/>
                <w:lang w:val="sr-Cyrl-RS"/>
              </w:rPr>
              <w:t>0,</w:t>
            </w:r>
            <w:r>
              <w:rPr>
                <w:rFonts w:cs="Arial"/>
                <w:bCs/>
                <w:sz w:val="24"/>
                <w:szCs w:val="24"/>
                <w:lang w:val="sr-Latn-RS"/>
              </w:rPr>
              <w:t>1</w:t>
            </w:r>
          </w:p>
        </w:tc>
        <w:tc>
          <w:tcPr>
            <w:tcW w:w="572" w:type="pct"/>
            <w:shd w:val="clear" w:color="auto" w:fill="auto"/>
            <w:vAlign w:val="center"/>
          </w:tcPr>
          <w:p w14:paraId="525D4857"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5FAD01ED"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0B2FD684"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45452B44" w14:textId="77777777" w:rsidR="00C324CC" w:rsidRPr="00EC5BB4" w:rsidRDefault="00C324CC" w:rsidP="00BC01DC">
            <w:pPr>
              <w:spacing w:before="0"/>
              <w:jc w:val="center"/>
              <w:rPr>
                <w:rFonts w:cs="Arial"/>
                <w:b/>
                <w:bCs/>
                <w:i/>
                <w:iCs/>
                <w:sz w:val="24"/>
                <w:szCs w:val="24"/>
              </w:rPr>
            </w:pPr>
          </w:p>
        </w:tc>
      </w:tr>
      <w:tr w:rsidR="00C324CC" w:rsidRPr="00EC5BB4" w14:paraId="4E650F56" w14:textId="77777777" w:rsidTr="00CB18A3">
        <w:tc>
          <w:tcPr>
            <w:tcW w:w="329" w:type="pct"/>
            <w:shd w:val="clear" w:color="auto" w:fill="auto"/>
            <w:vAlign w:val="center"/>
          </w:tcPr>
          <w:p w14:paraId="7C1B0215" w14:textId="77777777" w:rsidR="00C324CC" w:rsidRDefault="00C324CC" w:rsidP="00BC01DC">
            <w:pPr>
              <w:spacing w:before="0"/>
              <w:jc w:val="center"/>
              <w:rPr>
                <w:rFonts w:cs="Arial"/>
                <w:b/>
                <w:bCs/>
                <w:i/>
                <w:iCs/>
                <w:sz w:val="24"/>
                <w:szCs w:val="24"/>
                <w:lang w:val="sr-Cyrl-CS"/>
              </w:rPr>
            </w:pPr>
          </w:p>
        </w:tc>
        <w:tc>
          <w:tcPr>
            <w:tcW w:w="1377" w:type="pct"/>
            <w:shd w:val="clear" w:color="auto" w:fill="auto"/>
            <w:vAlign w:val="center"/>
          </w:tcPr>
          <w:p w14:paraId="332BD2B8" w14:textId="39C98002" w:rsidR="00C324CC" w:rsidRPr="004D58B2" w:rsidRDefault="00C324CC" w:rsidP="00BC01DC">
            <w:pPr>
              <w:spacing w:before="0"/>
              <w:jc w:val="center"/>
              <w:rPr>
                <w:rFonts w:cs="Arial"/>
                <w:sz w:val="24"/>
                <w:szCs w:val="24"/>
              </w:rPr>
            </w:pPr>
            <w:r w:rsidRPr="004D58B2">
              <w:rPr>
                <w:rFonts w:cs="Arial"/>
                <w:sz w:val="24"/>
                <w:szCs w:val="24"/>
              </w:rPr>
              <w:t>630 kVA</w:t>
            </w:r>
          </w:p>
        </w:tc>
        <w:tc>
          <w:tcPr>
            <w:tcW w:w="428" w:type="pct"/>
            <w:shd w:val="clear" w:color="auto" w:fill="auto"/>
          </w:tcPr>
          <w:p w14:paraId="333FB6AF" w14:textId="223EA9DF" w:rsidR="00C324CC" w:rsidRPr="004D58B2" w:rsidRDefault="00C324CC" w:rsidP="00BC01DC">
            <w:pPr>
              <w:spacing w:before="0"/>
              <w:jc w:val="center"/>
              <w:rPr>
                <w:rFonts w:cs="Arial"/>
                <w:sz w:val="24"/>
                <w:szCs w:val="24"/>
              </w:rPr>
            </w:pPr>
            <w:r w:rsidRPr="00E42034">
              <w:rPr>
                <w:rFonts w:cs="Arial"/>
                <w:bCs/>
                <w:iCs/>
                <w:sz w:val="24"/>
                <w:szCs w:val="24"/>
                <w:lang w:val="sr-Cyrl-CS"/>
              </w:rPr>
              <w:t>ком</w:t>
            </w:r>
          </w:p>
        </w:tc>
        <w:tc>
          <w:tcPr>
            <w:tcW w:w="361" w:type="pct"/>
            <w:shd w:val="clear" w:color="auto" w:fill="auto"/>
            <w:vAlign w:val="bottom"/>
          </w:tcPr>
          <w:p w14:paraId="2E50293F" w14:textId="310E41E3" w:rsidR="00C324CC" w:rsidRPr="001D71FF" w:rsidRDefault="00C324CC" w:rsidP="00BC01DC">
            <w:pPr>
              <w:spacing w:before="0"/>
              <w:jc w:val="center"/>
              <w:rPr>
                <w:rFonts w:cs="Arial"/>
                <w:bCs/>
                <w:sz w:val="24"/>
                <w:szCs w:val="24"/>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544B2F46"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63618504"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2F38DC92"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3729904" w14:textId="77777777" w:rsidR="00C324CC" w:rsidRPr="00EC5BB4" w:rsidRDefault="00C324CC" w:rsidP="00BC01DC">
            <w:pPr>
              <w:spacing w:before="0"/>
              <w:jc w:val="center"/>
              <w:rPr>
                <w:rFonts w:cs="Arial"/>
                <w:b/>
                <w:bCs/>
                <w:i/>
                <w:iCs/>
                <w:sz w:val="24"/>
                <w:szCs w:val="24"/>
              </w:rPr>
            </w:pPr>
          </w:p>
        </w:tc>
      </w:tr>
      <w:tr w:rsidR="00C324CC" w:rsidRPr="00EC5BB4" w14:paraId="59332210" w14:textId="77777777" w:rsidTr="00CB18A3">
        <w:tc>
          <w:tcPr>
            <w:tcW w:w="329" w:type="pct"/>
            <w:shd w:val="clear" w:color="auto" w:fill="auto"/>
            <w:vAlign w:val="center"/>
          </w:tcPr>
          <w:p w14:paraId="58AAB7DC" w14:textId="77777777" w:rsidR="00C324CC" w:rsidRDefault="00C324CC" w:rsidP="00BC01DC">
            <w:pPr>
              <w:spacing w:before="0"/>
              <w:jc w:val="center"/>
              <w:rPr>
                <w:rFonts w:cs="Arial"/>
                <w:b/>
                <w:bCs/>
                <w:i/>
                <w:iCs/>
                <w:sz w:val="24"/>
                <w:szCs w:val="24"/>
                <w:lang w:val="sr-Cyrl-CS"/>
              </w:rPr>
            </w:pPr>
          </w:p>
        </w:tc>
        <w:tc>
          <w:tcPr>
            <w:tcW w:w="1377" w:type="pct"/>
            <w:shd w:val="clear" w:color="auto" w:fill="auto"/>
            <w:vAlign w:val="center"/>
          </w:tcPr>
          <w:p w14:paraId="285C50BC" w14:textId="056838AC" w:rsidR="00C324CC" w:rsidRPr="004D58B2" w:rsidRDefault="00C324CC" w:rsidP="00BC01DC">
            <w:pPr>
              <w:spacing w:before="0"/>
              <w:jc w:val="center"/>
              <w:rPr>
                <w:rFonts w:cs="Arial"/>
                <w:sz w:val="24"/>
                <w:szCs w:val="24"/>
              </w:rPr>
            </w:pPr>
            <w:r w:rsidRPr="004D58B2">
              <w:rPr>
                <w:rFonts w:cs="Arial"/>
                <w:sz w:val="24"/>
                <w:szCs w:val="24"/>
              </w:rPr>
              <w:t>1000 kVA</w:t>
            </w:r>
          </w:p>
        </w:tc>
        <w:tc>
          <w:tcPr>
            <w:tcW w:w="428" w:type="pct"/>
            <w:shd w:val="clear" w:color="auto" w:fill="auto"/>
          </w:tcPr>
          <w:p w14:paraId="7891FFA7" w14:textId="138ADEB6" w:rsidR="00C324CC" w:rsidRPr="004D58B2" w:rsidRDefault="00C324CC" w:rsidP="00BC01DC">
            <w:pPr>
              <w:spacing w:before="0"/>
              <w:jc w:val="center"/>
              <w:rPr>
                <w:rFonts w:cs="Arial"/>
                <w:sz w:val="24"/>
                <w:szCs w:val="24"/>
              </w:rPr>
            </w:pPr>
            <w:r w:rsidRPr="00E42034">
              <w:rPr>
                <w:rFonts w:cs="Arial"/>
                <w:bCs/>
                <w:iCs/>
                <w:sz w:val="24"/>
                <w:szCs w:val="24"/>
                <w:lang w:val="sr-Cyrl-CS"/>
              </w:rPr>
              <w:t>ком</w:t>
            </w:r>
          </w:p>
        </w:tc>
        <w:tc>
          <w:tcPr>
            <w:tcW w:w="361" w:type="pct"/>
            <w:shd w:val="clear" w:color="auto" w:fill="auto"/>
            <w:vAlign w:val="bottom"/>
          </w:tcPr>
          <w:p w14:paraId="1409B530" w14:textId="775A8DE0" w:rsidR="00C324CC" w:rsidRPr="00117F6B" w:rsidRDefault="00117F6B" w:rsidP="00BC01DC">
            <w:pPr>
              <w:spacing w:before="0"/>
              <w:jc w:val="center"/>
              <w:rPr>
                <w:rFonts w:cs="Arial"/>
                <w:bCs/>
                <w:sz w:val="24"/>
                <w:szCs w:val="24"/>
                <w:lang w:val="sr-Cyrl-RS"/>
              </w:rPr>
            </w:pPr>
            <w:r>
              <w:rPr>
                <w:rFonts w:cs="Arial"/>
                <w:bCs/>
                <w:sz w:val="24"/>
                <w:szCs w:val="24"/>
                <w:lang w:val="sr-Cyrl-RS"/>
              </w:rPr>
              <w:t>0,1</w:t>
            </w:r>
          </w:p>
        </w:tc>
        <w:tc>
          <w:tcPr>
            <w:tcW w:w="572" w:type="pct"/>
            <w:shd w:val="clear" w:color="auto" w:fill="auto"/>
            <w:vAlign w:val="center"/>
          </w:tcPr>
          <w:p w14:paraId="5378AE4E"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57C3C532"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0C70E75C"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62685FE1" w14:textId="77777777" w:rsidR="00C324CC" w:rsidRPr="00EC5BB4" w:rsidRDefault="00C324CC" w:rsidP="00BC01DC">
            <w:pPr>
              <w:spacing w:before="0"/>
              <w:jc w:val="center"/>
              <w:rPr>
                <w:rFonts w:cs="Arial"/>
                <w:b/>
                <w:bCs/>
                <w:i/>
                <w:iCs/>
                <w:sz w:val="24"/>
                <w:szCs w:val="24"/>
              </w:rPr>
            </w:pPr>
          </w:p>
        </w:tc>
      </w:tr>
      <w:tr w:rsidR="00C324CC" w:rsidRPr="00EC5BB4" w14:paraId="793DEBD9" w14:textId="77777777" w:rsidTr="0045244E">
        <w:tc>
          <w:tcPr>
            <w:tcW w:w="329" w:type="pct"/>
            <w:shd w:val="clear" w:color="auto" w:fill="auto"/>
            <w:vAlign w:val="center"/>
          </w:tcPr>
          <w:p w14:paraId="03D53581" w14:textId="18E19500" w:rsidR="00C324CC" w:rsidRDefault="00C324CC" w:rsidP="00BC01DC">
            <w:pPr>
              <w:spacing w:before="0"/>
              <w:jc w:val="center"/>
              <w:rPr>
                <w:rFonts w:cs="Arial"/>
                <w:b/>
                <w:bCs/>
                <w:i/>
                <w:iCs/>
                <w:sz w:val="24"/>
                <w:szCs w:val="24"/>
                <w:lang w:val="sr-Cyrl-CS"/>
              </w:rPr>
            </w:pPr>
            <w:r>
              <w:rPr>
                <w:rFonts w:cs="Arial"/>
                <w:b/>
                <w:bCs/>
                <w:i/>
                <w:iCs/>
                <w:sz w:val="24"/>
                <w:szCs w:val="24"/>
                <w:lang w:val="sr-Cyrl-CS"/>
              </w:rPr>
              <w:t>Д</w:t>
            </w:r>
          </w:p>
        </w:tc>
        <w:tc>
          <w:tcPr>
            <w:tcW w:w="1377" w:type="pct"/>
            <w:shd w:val="clear" w:color="auto" w:fill="auto"/>
            <w:vAlign w:val="center"/>
          </w:tcPr>
          <w:p w14:paraId="25724DFD" w14:textId="4F2B9DDE" w:rsidR="00C324CC" w:rsidRPr="008219F9" w:rsidRDefault="00C324CC" w:rsidP="00D30C3A">
            <w:pPr>
              <w:spacing w:before="0"/>
              <w:jc w:val="center"/>
              <w:rPr>
                <w:rFonts w:cs="Arial"/>
                <w:b/>
                <w:sz w:val="24"/>
                <w:szCs w:val="24"/>
              </w:rPr>
            </w:pPr>
            <w:r w:rsidRPr="008219F9">
              <w:rPr>
                <w:rFonts w:cs="Arial"/>
                <w:b/>
                <w:sz w:val="24"/>
                <w:szCs w:val="24"/>
              </w:rPr>
              <w:t>Радови са уљем на терену</w:t>
            </w:r>
            <w:r w:rsidRPr="008219F9">
              <w:rPr>
                <w:rFonts w:cs="Arial"/>
                <w:b/>
                <w:sz w:val="24"/>
                <w:szCs w:val="24"/>
                <w:lang w:val="sr-Cyrl-RS"/>
              </w:rPr>
              <w:t xml:space="preserve"> </w:t>
            </w:r>
          </w:p>
        </w:tc>
        <w:tc>
          <w:tcPr>
            <w:tcW w:w="428" w:type="pct"/>
            <w:shd w:val="clear" w:color="auto" w:fill="auto"/>
            <w:vAlign w:val="center"/>
          </w:tcPr>
          <w:p w14:paraId="2D269843" w14:textId="77777777" w:rsidR="00C324CC" w:rsidRPr="004D58B2" w:rsidRDefault="00C324CC" w:rsidP="00BC01DC">
            <w:pPr>
              <w:spacing w:before="0"/>
              <w:jc w:val="center"/>
              <w:rPr>
                <w:rFonts w:cs="Arial"/>
                <w:sz w:val="24"/>
                <w:szCs w:val="24"/>
              </w:rPr>
            </w:pPr>
          </w:p>
        </w:tc>
        <w:tc>
          <w:tcPr>
            <w:tcW w:w="361" w:type="pct"/>
            <w:shd w:val="clear" w:color="auto" w:fill="auto"/>
            <w:vAlign w:val="bottom"/>
          </w:tcPr>
          <w:p w14:paraId="3CAC0267" w14:textId="77777777" w:rsidR="00C324CC" w:rsidRPr="001D71FF" w:rsidRDefault="00C324CC" w:rsidP="00BC01DC">
            <w:pPr>
              <w:spacing w:before="0"/>
              <w:jc w:val="center"/>
              <w:rPr>
                <w:rFonts w:cs="Arial"/>
                <w:bCs/>
                <w:sz w:val="24"/>
                <w:szCs w:val="24"/>
              </w:rPr>
            </w:pPr>
          </w:p>
        </w:tc>
        <w:tc>
          <w:tcPr>
            <w:tcW w:w="572" w:type="pct"/>
            <w:shd w:val="clear" w:color="auto" w:fill="auto"/>
            <w:vAlign w:val="center"/>
          </w:tcPr>
          <w:p w14:paraId="2DE50EDF"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4778589A"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6EEBF2BF"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6CCC6B51" w14:textId="77777777" w:rsidR="00C324CC" w:rsidRPr="00EC5BB4" w:rsidRDefault="00C324CC" w:rsidP="00BC01DC">
            <w:pPr>
              <w:spacing w:before="0"/>
              <w:jc w:val="center"/>
              <w:rPr>
                <w:rFonts w:cs="Arial"/>
                <w:b/>
                <w:bCs/>
                <w:i/>
                <w:iCs/>
                <w:sz w:val="24"/>
                <w:szCs w:val="24"/>
              </w:rPr>
            </w:pPr>
          </w:p>
        </w:tc>
      </w:tr>
      <w:tr w:rsidR="00C324CC" w:rsidRPr="00EC5BB4" w14:paraId="31FB3AED" w14:textId="77777777" w:rsidTr="0045244E">
        <w:tc>
          <w:tcPr>
            <w:tcW w:w="329" w:type="pct"/>
            <w:shd w:val="clear" w:color="auto" w:fill="auto"/>
            <w:vAlign w:val="center"/>
          </w:tcPr>
          <w:p w14:paraId="04868572" w14:textId="3F696F7B" w:rsidR="00C324CC" w:rsidRDefault="00C324CC"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vAlign w:val="center"/>
          </w:tcPr>
          <w:p w14:paraId="37BA1BC4" w14:textId="0E106394" w:rsidR="00C324CC" w:rsidRPr="004D58B2" w:rsidRDefault="00C324CC" w:rsidP="00BC01DC">
            <w:pPr>
              <w:spacing w:before="0"/>
              <w:jc w:val="center"/>
              <w:rPr>
                <w:rFonts w:cs="Arial"/>
                <w:sz w:val="24"/>
                <w:szCs w:val="24"/>
                <w:lang w:val="sr-Cyrl-RS"/>
              </w:rPr>
            </w:pPr>
            <w:r w:rsidRPr="004D58B2">
              <w:rPr>
                <w:rFonts w:cs="Arial"/>
                <w:sz w:val="24"/>
                <w:szCs w:val="24"/>
              </w:rPr>
              <w:t>Доливање или замена уља на терену</w:t>
            </w:r>
          </w:p>
        </w:tc>
        <w:tc>
          <w:tcPr>
            <w:tcW w:w="428" w:type="pct"/>
            <w:shd w:val="clear" w:color="auto" w:fill="auto"/>
            <w:vAlign w:val="center"/>
          </w:tcPr>
          <w:p w14:paraId="79C7EE43" w14:textId="48D970E5" w:rsidR="00C324CC" w:rsidRPr="004D58B2" w:rsidRDefault="00C324CC" w:rsidP="00BC01DC">
            <w:pPr>
              <w:spacing w:before="0"/>
              <w:jc w:val="center"/>
              <w:rPr>
                <w:rFonts w:cs="Arial"/>
                <w:sz w:val="24"/>
                <w:szCs w:val="24"/>
              </w:rPr>
            </w:pPr>
            <w:r w:rsidRPr="004D58B2">
              <w:rPr>
                <w:rFonts w:cs="Arial"/>
                <w:sz w:val="24"/>
                <w:szCs w:val="24"/>
              </w:rPr>
              <w:t>kg</w:t>
            </w:r>
          </w:p>
        </w:tc>
        <w:tc>
          <w:tcPr>
            <w:tcW w:w="361" w:type="pct"/>
            <w:shd w:val="clear" w:color="auto" w:fill="auto"/>
            <w:vAlign w:val="bottom"/>
          </w:tcPr>
          <w:p w14:paraId="060C8C29" w14:textId="40FEC537" w:rsidR="00C324CC" w:rsidRPr="004D58B2" w:rsidRDefault="00C324CC" w:rsidP="00BC01DC">
            <w:pPr>
              <w:spacing w:before="0"/>
              <w:jc w:val="center"/>
              <w:rPr>
                <w:rFonts w:cs="Arial"/>
                <w:sz w:val="24"/>
                <w:szCs w:val="24"/>
                <w:lang w:val="sr-Cyrl-RS"/>
              </w:rPr>
            </w:pPr>
            <w:r w:rsidRPr="00D36918">
              <w:rPr>
                <w:rFonts w:cs="Arial"/>
                <w:bCs/>
                <w:sz w:val="24"/>
                <w:szCs w:val="24"/>
              </w:rPr>
              <w:t>0,1</w:t>
            </w:r>
          </w:p>
        </w:tc>
        <w:tc>
          <w:tcPr>
            <w:tcW w:w="572" w:type="pct"/>
            <w:shd w:val="clear" w:color="auto" w:fill="auto"/>
            <w:vAlign w:val="center"/>
          </w:tcPr>
          <w:p w14:paraId="2A69B246"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3E8F5CE"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0B2AB987"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11C33C8" w14:textId="77777777" w:rsidR="00C324CC" w:rsidRPr="00EC5BB4" w:rsidRDefault="00C324CC" w:rsidP="00BC01DC">
            <w:pPr>
              <w:spacing w:before="0"/>
              <w:jc w:val="center"/>
              <w:rPr>
                <w:rFonts w:cs="Arial"/>
                <w:b/>
                <w:bCs/>
                <w:i/>
                <w:iCs/>
                <w:sz w:val="24"/>
                <w:szCs w:val="24"/>
              </w:rPr>
            </w:pPr>
          </w:p>
        </w:tc>
      </w:tr>
      <w:tr w:rsidR="00C324CC" w:rsidRPr="00EC5BB4" w14:paraId="5DEFD2AF" w14:textId="77777777" w:rsidTr="0045244E">
        <w:tc>
          <w:tcPr>
            <w:tcW w:w="329" w:type="pct"/>
            <w:shd w:val="clear" w:color="auto" w:fill="auto"/>
            <w:vAlign w:val="center"/>
          </w:tcPr>
          <w:p w14:paraId="12134615" w14:textId="4AE6A57D" w:rsidR="00C324CC" w:rsidRDefault="00C324CC" w:rsidP="00BC01DC">
            <w:pPr>
              <w:spacing w:before="0"/>
              <w:jc w:val="center"/>
              <w:rPr>
                <w:rFonts w:cs="Arial"/>
                <w:b/>
                <w:bCs/>
                <w:i/>
                <w:iCs/>
                <w:sz w:val="24"/>
                <w:szCs w:val="24"/>
                <w:lang w:val="sr-Cyrl-CS"/>
              </w:rPr>
            </w:pPr>
            <w:r>
              <w:rPr>
                <w:rFonts w:cs="Arial"/>
                <w:b/>
                <w:bCs/>
                <w:i/>
                <w:iCs/>
                <w:sz w:val="24"/>
                <w:szCs w:val="24"/>
                <w:lang w:val="sr-Cyrl-CS"/>
              </w:rPr>
              <w:t>2</w:t>
            </w:r>
          </w:p>
        </w:tc>
        <w:tc>
          <w:tcPr>
            <w:tcW w:w="1377" w:type="pct"/>
            <w:shd w:val="clear" w:color="auto" w:fill="auto"/>
            <w:vAlign w:val="center"/>
          </w:tcPr>
          <w:p w14:paraId="0874550C" w14:textId="54727DB5" w:rsidR="00C324CC" w:rsidRPr="004D58B2" w:rsidRDefault="00C324CC" w:rsidP="00BC01DC">
            <w:pPr>
              <w:spacing w:before="0"/>
              <w:jc w:val="center"/>
              <w:rPr>
                <w:rFonts w:cs="Arial"/>
                <w:sz w:val="24"/>
                <w:szCs w:val="24"/>
              </w:rPr>
            </w:pPr>
            <w:r w:rsidRPr="004D58B2">
              <w:rPr>
                <w:rFonts w:cs="Arial"/>
                <w:sz w:val="24"/>
                <w:szCs w:val="24"/>
              </w:rPr>
              <w:t>Филтрирање уља на терену</w:t>
            </w:r>
          </w:p>
        </w:tc>
        <w:tc>
          <w:tcPr>
            <w:tcW w:w="428" w:type="pct"/>
            <w:shd w:val="clear" w:color="auto" w:fill="auto"/>
            <w:vAlign w:val="center"/>
          </w:tcPr>
          <w:p w14:paraId="71EF506C" w14:textId="71DAFC68" w:rsidR="00C324CC" w:rsidRPr="004D58B2" w:rsidRDefault="00C324CC" w:rsidP="00BC01DC">
            <w:pPr>
              <w:spacing w:before="0"/>
              <w:jc w:val="center"/>
              <w:rPr>
                <w:rFonts w:cs="Arial"/>
                <w:sz w:val="24"/>
                <w:szCs w:val="24"/>
              </w:rPr>
            </w:pPr>
            <w:r w:rsidRPr="004D58B2">
              <w:rPr>
                <w:rFonts w:cs="Arial"/>
                <w:sz w:val="24"/>
                <w:szCs w:val="24"/>
              </w:rPr>
              <w:t>kg</w:t>
            </w:r>
          </w:p>
        </w:tc>
        <w:tc>
          <w:tcPr>
            <w:tcW w:w="361" w:type="pct"/>
            <w:shd w:val="clear" w:color="auto" w:fill="auto"/>
            <w:vAlign w:val="bottom"/>
          </w:tcPr>
          <w:p w14:paraId="04ED3FBE" w14:textId="08E0938B" w:rsidR="00C324CC" w:rsidRPr="001D71FF" w:rsidRDefault="00C324CC" w:rsidP="00BC01DC">
            <w:pPr>
              <w:spacing w:before="0"/>
              <w:jc w:val="center"/>
              <w:rPr>
                <w:rFonts w:cs="Arial"/>
                <w:bCs/>
                <w:sz w:val="24"/>
                <w:szCs w:val="24"/>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1CB2FCEB"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99D933F"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4D26A37D"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5E5AD6D0" w14:textId="77777777" w:rsidR="00C324CC" w:rsidRPr="00EC5BB4" w:rsidRDefault="00C324CC" w:rsidP="00BC01DC">
            <w:pPr>
              <w:spacing w:before="0"/>
              <w:jc w:val="center"/>
              <w:rPr>
                <w:rFonts w:cs="Arial"/>
                <w:b/>
                <w:bCs/>
                <w:i/>
                <w:iCs/>
                <w:sz w:val="24"/>
                <w:szCs w:val="24"/>
              </w:rPr>
            </w:pPr>
          </w:p>
        </w:tc>
      </w:tr>
      <w:tr w:rsidR="00C324CC" w:rsidRPr="00EC5BB4" w14:paraId="5AE9C651" w14:textId="77777777" w:rsidTr="00F22159">
        <w:tc>
          <w:tcPr>
            <w:tcW w:w="329" w:type="pct"/>
            <w:shd w:val="clear" w:color="auto" w:fill="auto"/>
            <w:vAlign w:val="center"/>
          </w:tcPr>
          <w:p w14:paraId="77831055" w14:textId="5575AC75" w:rsidR="00C324CC" w:rsidRDefault="00C324CC" w:rsidP="00BC01DC">
            <w:pPr>
              <w:spacing w:before="0"/>
              <w:jc w:val="center"/>
              <w:rPr>
                <w:rFonts w:cs="Arial"/>
                <w:b/>
                <w:bCs/>
                <w:i/>
                <w:iCs/>
                <w:sz w:val="24"/>
                <w:szCs w:val="24"/>
                <w:lang w:val="sr-Cyrl-CS"/>
              </w:rPr>
            </w:pPr>
            <w:r>
              <w:rPr>
                <w:rFonts w:cs="Arial"/>
                <w:b/>
                <w:bCs/>
                <w:i/>
                <w:iCs/>
                <w:sz w:val="24"/>
                <w:szCs w:val="24"/>
                <w:lang w:val="sr-Cyrl-CS"/>
              </w:rPr>
              <w:t>Ђ</w:t>
            </w:r>
          </w:p>
        </w:tc>
        <w:tc>
          <w:tcPr>
            <w:tcW w:w="1377" w:type="pct"/>
            <w:shd w:val="clear" w:color="auto" w:fill="auto"/>
            <w:vAlign w:val="center"/>
          </w:tcPr>
          <w:p w14:paraId="7A16849C" w14:textId="0FD69BF8" w:rsidR="00C324CC" w:rsidRPr="00C324CC" w:rsidRDefault="00C324CC" w:rsidP="00BC01DC">
            <w:pPr>
              <w:spacing w:before="0"/>
              <w:jc w:val="center"/>
              <w:rPr>
                <w:rFonts w:cs="Arial"/>
                <w:b/>
                <w:sz w:val="24"/>
                <w:szCs w:val="24"/>
              </w:rPr>
            </w:pPr>
            <w:r w:rsidRPr="00C324CC">
              <w:rPr>
                <w:rFonts w:cs="Arial"/>
                <w:b/>
                <w:sz w:val="24"/>
                <w:szCs w:val="24"/>
                <w:lang w:val="sr-Cyrl-RS"/>
              </w:rPr>
              <w:t>Мерења на трансформаторима у радионици и на терену 35/10 kV – у сврху дефектаже која предходи ревизији и радионичком ремонту (цена обухвата и израду извештаја по испитивању)</w:t>
            </w:r>
          </w:p>
        </w:tc>
        <w:tc>
          <w:tcPr>
            <w:tcW w:w="428" w:type="pct"/>
            <w:shd w:val="clear" w:color="auto" w:fill="auto"/>
            <w:vAlign w:val="center"/>
          </w:tcPr>
          <w:p w14:paraId="4CEA5F10" w14:textId="68362C1F" w:rsidR="00C324CC" w:rsidRPr="004D58B2" w:rsidRDefault="00C324CC" w:rsidP="00BC01DC">
            <w:pPr>
              <w:spacing w:before="0"/>
              <w:jc w:val="center"/>
              <w:rPr>
                <w:rFonts w:cs="Arial"/>
                <w:sz w:val="24"/>
                <w:szCs w:val="24"/>
              </w:rPr>
            </w:pPr>
          </w:p>
        </w:tc>
        <w:tc>
          <w:tcPr>
            <w:tcW w:w="361" w:type="pct"/>
            <w:shd w:val="clear" w:color="auto" w:fill="auto"/>
            <w:vAlign w:val="bottom"/>
          </w:tcPr>
          <w:p w14:paraId="564DD588" w14:textId="1EC1213A" w:rsidR="00C324CC" w:rsidRPr="001D71FF" w:rsidRDefault="00C324CC" w:rsidP="00BC01DC">
            <w:pPr>
              <w:spacing w:before="0"/>
              <w:jc w:val="center"/>
              <w:rPr>
                <w:rFonts w:cs="Arial"/>
                <w:bCs/>
                <w:sz w:val="24"/>
                <w:szCs w:val="24"/>
              </w:rPr>
            </w:pPr>
          </w:p>
        </w:tc>
        <w:tc>
          <w:tcPr>
            <w:tcW w:w="572" w:type="pct"/>
            <w:shd w:val="clear" w:color="auto" w:fill="auto"/>
            <w:vAlign w:val="center"/>
          </w:tcPr>
          <w:p w14:paraId="0305B1C1"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C80E972"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488873F6"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5D58205" w14:textId="77777777" w:rsidR="00C324CC" w:rsidRPr="00EC5BB4" w:rsidRDefault="00C324CC" w:rsidP="00BC01DC">
            <w:pPr>
              <w:spacing w:before="0"/>
              <w:jc w:val="center"/>
              <w:rPr>
                <w:rFonts w:cs="Arial"/>
                <w:b/>
                <w:bCs/>
                <w:i/>
                <w:iCs/>
                <w:sz w:val="24"/>
                <w:szCs w:val="24"/>
              </w:rPr>
            </w:pPr>
          </w:p>
        </w:tc>
      </w:tr>
      <w:tr w:rsidR="00C324CC" w:rsidRPr="00EC5BB4" w14:paraId="46FE8755" w14:textId="77777777" w:rsidTr="00F22159">
        <w:tc>
          <w:tcPr>
            <w:tcW w:w="329" w:type="pct"/>
            <w:shd w:val="clear" w:color="auto" w:fill="auto"/>
            <w:vAlign w:val="center"/>
          </w:tcPr>
          <w:p w14:paraId="25A0AAFB" w14:textId="01479B53" w:rsidR="00C324CC" w:rsidRDefault="00C324CC"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tcPr>
          <w:p w14:paraId="1FCC16DC" w14:textId="6C53C0F8" w:rsidR="00C324CC" w:rsidRPr="004D58B2" w:rsidRDefault="00C324CC" w:rsidP="00BC01DC">
            <w:pPr>
              <w:spacing w:before="0"/>
              <w:jc w:val="center"/>
              <w:rPr>
                <w:rFonts w:cs="Arial"/>
                <w:sz w:val="24"/>
                <w:szCs w:val="24"/>
              </w:rPr>
            </w:pPr>
            <w:r w:rsidRPr="004D58B2">
              <w:rPr>
                <w:rFonts w:cs="Arial"/>
                <w:sz w:val="24"/>
                <w:szCs w:val="24"/>
                <w:lang w:eastAsia="sr-Cyrl-CS"/>
              </w:rPr>
              <w:t>Мерење диелектричне чврстоће уља</w:t>
            </w:r>
          </w:p>
        </w:tc>
        <w:tc>
          <w:tcPr>
            <w:tcW w:w="428" w:type="pct"/>
            <w:shd w:val="clear" w:color="auto" w:fill="auto"/>
          </w:tcPr>
          <w:p w14:paraId="7395A7D2" w14:textId="1D0A599D" w:rsidR="00C324CC" w:rsidRPr="00DA7C31" w:rsidRDefault="00C324CC" w:rsidP="00BC01DC">
            <w:pPr>
              <w:spacing w:before="0"/>
              <w:jc w:val="center"/>
              <w:rPr>
                <w:rFonts w:cs="Arial"/>
                <w:sz w:val="24"/>
                <w:szCs w:val="24"/>
                <w:lang w:val="sr-Cyrl-RS"/>
              </w:rPr>
            </w:pPr>
            <w:r>
              <w:rPr>
                <w:rFonts w:cs="Arial"/>
                <w:sz w:val="24"/>
                <w:szCs w:val="24"/>
                <w:lang w:val="sr-Cyrl-RS" w:eastAsia="sr-Cyrl-CS"/>
              </w:rPr>
              <w:t>т</w:t>
            </w:r>
            <w:r w:rsidRPr="004D58B2">
              <w:rPr>
                <w:rFonts w:cs="Arial"/>
                <w:sz w:val="24"/>
                <w:szCs w:val="24"/>
                <w:lang w:eastAsia="sr-Cyrl-CS"/>
              </w:rPr>
              <w:t>ранс</w:t>
            </w:r>
            <w:r>
              <w:rPr>
                <w:rFonts w:cs="Arial"/>
                <w:sz w:val="24"/>
                <w:szCs w:val="24"/>
                <w:lang w:val="sr-Cyrl-RS" w:eastAsia="sr-Cyrl-CS"/>
              </w:rPr>
              <w:t xml:space="preserve"> (ком)</w:t>
            </w:r>
          </w:p>
        </w:tc>
        <w:tc>
          <w:tcPr>
            <w:tcW w:w="361" w:type="pct"/>
            <w:shd w:val="clear" w:color="auto" w:fill="auto"/>
            <w:vAlign w:val="bottom"/>
          </w:tcPr>
          <w:p w14:paraId="4F542271" w14:textId="5AE19E1D" w:rsidR="00C324CC" w:rsidRPr="001D71FF" w:rsidRDefault="00C324CC" w:rsidP="00BC01DC">
            <w:pPr>
              <w:spacing w:before="0"/>
              <w:jc w:val="center"/>
              <w:rPr>
                <w:rFonts w:cs="Arial"/>
                <w:bCs/>
                <w:sz w:val="24"/>
                <w:szCs w:val="24"/>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69BA2C54"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26438635"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0780641E"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638D839A" w14:textId="77777777" w:rsidR="00C324CC" w:rsidRPr="00EC5BB4" w:rsidRDefault="00C324CC" w:rsidP="00BC01DC">
            <w:pPr>
              <w:spacing w:before="0"/>
              <w:jc w:val="center"/>
              <w:rPr>
                <w:rFonts w:cs="Arial"/>
                <w:b/>
                <w:bCs/>
                <w:i/>
                <w:iCs/>
                <w:sz w:val="24"/>
                <w:szCs w:val="24"/>
              </w:rPr>
            </w:pPr>
          </w:p>
        </w:tc>
      </w:tr>
      <w:tr w:rsidR="00C324CC" w:rsidRPr="00EC5BB4" w14:paraId="59232294" w14:textId="77777777" w:rsidTr="00F22159">
        <w:tc>
          <w:tcPr>
            <w:tcW w:w="329" w:type="pct"/>
            <w:shd w:val="clear" w:color="auto" w:fill="auto"/>
            <w:vAlign w:val="center"/>
          </w:tcPr>
          <w:p w14:paraId="7AB93CBA" w14:textId="331E6E82" w:rsidR="00C324CC" w:rsidRDefault="00C324CC" w:rsidP="00BC01DC">
            <w:pPr>
              <w:spacing w:before="0"/>
              <w:jc w:val="center"/>
              <w:rPr>
                <w:rFonts w:cs="Arial"/>
                <w:b/>
                <w:bCs/>
                <w:i/>
                <w:iCs/>
                <w:sz w:val="24"/>
                <w:szCs w:val="24"/>
                <w:lang w:val="sr-Cyrl-CS"/>
              </w:rPr>
            </w:pPr>
            <w:r>
              <w:rPr>
                <w:rFonts w:cs="Arial"/>
                <w:b/>
                <w:bCs/>
                <w:i/>
                <w:iCs/>
                <w:sz w:val="24"/>
                <w:szCs w:val="24"/>
                <w:lang w:val="sr-Cyrl-CS"/>
              </w:rPr>
              <w:t>2</w:t>
            </w:r>
          </w:p>
        </w:tc>
        <w:tc>
          <w:tcPr>
            <w:tcW w:w="1377" w:type="pct"/>
            <w:shd w:val="clear" w:color="auto" w:fill="auto"/>
          </w:tcPr>
          <w:p w14:paraId="2F5BA209" w14:textId="33F2778F" w:rsidR="00C324CC" w:rsidRPr="004D58B2" w:rsidRDefault="00C324CC" w:rsidP="00BC01DC">
            <w:pPr>
              <w:spacing w:before="0"/>
              <w:jc w:val="center"/>
              <w:rPr>
                <w:rFonts w:cs="Arial"/>
                <w:sz w:val="24"/>
                <w:szCs w:val="24"/>
                <w:lang w:eastAsia="sr-Cyrl-CS"/>
              </w:rPr>
            </w:pPr>
            <w:r w:rsidRPr="004D58B2">
              <w:rPr>
                <w:rFonts w:cs="Arial"/>
                <w:sz w:val="24"/>
                <w:szCs w:val="24"/>
                <w:lang w:eastAsia="sr-Cyrl-CS"/>
              </w:rPr>
              <w:t>Мерење отпора изолације намотаја и коеф. диел. апсорбције (DAR), испитивање изолације напоном у корацима (SV test), мерење индекса поларизације (PI)</w:t>
            </w:r>
          </w:p>
        </w:tc>
        <w:tc>
          <w:tcPr>
            <w:tcW w:w="428" w:type="pct"/>
            <w:shd w:val="clear" w:color="auto" w:fill="auto"/>
          </w:tcPr>
          <w:p w14:paraId="311C961B" w14:textId="77777777" w:rsidR="00C324CC" w:rsidRDefault="00C324CC" w:rsidP="00BC01DC">
            <w:pPr>
              <w:spacing w:before="0"/>
              <w:jc w:val="center"/>
              <w:rPr>
                <w:rFonts w:cs="Arial"/>
                <w:sz w:val="24"/>
                <w:szCs w:val="24"/>
                <w:lang w:val="sr-Cyrl-RS" w:eastAsia="sr-Cyrl-CS"/>
              </w:rPr>
            </w:pPr>
            <w:r w:rsidRPr="004D58B2">
              <w:rPr>
                <w:rFonts w:cs="Arial"/>
                <w:sz w:val="24"/>
                <w:szCs w:val="24"/>
                <w:lang w:eastAsia="sr-Cyrl-CS"/>
              </w:rPr>
              <w:t>транс</w:t>
            </w:r>
          </w:p>
          <w:p w14:paraId="6963ED7D" w14:textId="68213FBF" w:rsidR="00C324CC" w:rsidRPr="00DA7C31" w:rsidRDefault="00C324CC" w:rsidP="00BC01DC">
            <w:pPr>
              <w:spacing w:before="0"/>
              <w:jc w:val="center"/>
              <w:rPr>
                <w:rFonts w:cs="Arial"/>
                <w:sz w:val="24"/>
                <w:szCs w:val="24"/>
                <w:lang w:val="sr-Cyrl-RS" w:eastAsia="sr-Cyrl-CS"/>
              </w:rPr>
            </w:pPr>
            <w:r>
              <w:rPr>
                <w:rFonts w:cs="Arial"/>
                <w:sz w:val="24"/>
                <w:szCs w:val="24"/>
                <w:lang w:val="sr-Cyrl-RS" w:eastAsia="sr-Cyrl-CS"/>
              </w:rPr>
              <w:t>(ком)</w:t>
            </w:r>
          </w:p>
        </w:tc>
        <w:tc>
          <w:tcPr>
            <w:tcW w:w="361" w:type="pct"/>
            <w:shd w:val="clear" w:color="auto" w:fill="auto"/>
            <w:vAlign w:val="bottom"/>
          </w:tcPr>
          <w:p w14:paraId="399AB36C" w14:textId="509C3DFD" w:rsidR="00C324CC" w:rsidRPr="004D58B2" w:rsidRDefault="00C324CC" w:rsidP="00BC01DC">
            <w:pPr>
              <w:spacing w:before="0"/>
              <w:jc w:val="center"/>
              <w:rPr>
                <w:rFonts w:cs="Arial"/>
                <w:sz w:val="24"/>
                <w:szCs w:val="24"/>
                <w:lang w:eastAsia="sr-Cyrl-CS"/>
              </w:rPr>
            </w:pPr>
            <w:r>
              <w:rPr>
                <w:rFonts w:cs="Arial"/>
                <w:bCs/>
                <w:sz w:val="24"/>
                <w:szCs w:val="24"/>
                <w:lang w:val="sr-Cyrl-RS"/>
              </w:rPr>
              <w:t>0,</w:t>
            </w:r>
            <w:r>
              <w:rPr>
                <w:rFonts w:cs="Arial"/>
                <w:bCs/>
                <w:sz w:val="24"/>
                <w:szCs w:val="24"/>
                <w:lang w:val="sr-Latn-RS"/>
              </w:rPr>
              <w:t>1</w:t>
            </w:r>
          </w:p>
        </w:tc>
        <w:tc>
          <w:tcPr>
            <w:tcW w:w="572" w:type="pct"/>
            <w:shd w:val="clear" w:color="auto" w:fill="auto"/>
            <w:vAlign w:val="center"/>
          </w:tcPr>
          <w:p w14:paraId="7EE1F5FF"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DA72794"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50A640FD"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5181D27" w14:textId="77777777" w:rsidR="00C324CC" w:rsidRPr="00EC5BB4" w:rsidRDefault="00C324CC" w:rsidP="00BC01DC">
            <w:pPr>
              <w:spacing w:before="0"/>
              <w:jc w:val="center"/>
              <w:rPr>
                <w:rFonts w:cs="Arial"/>
                <w:b/>
                <w:bCs/>
                <w:i/>
                <w:iCs/>
                <w:sz w:val="24"/>
                <w:szCs w:val="24"/>
              </w:rPr>
            </w:pPr>
          </w:p>
        </w:tc>
      </w:tr>
      <w:tr w:rsidR="00C324CC" w:rsidRPr="00EC5BB4" w14:paraId="5A249C81" w14:textId="77777777" w:rsidTr="00F22159">
        <w:tc>
          <w:tcPr>
            <w:tcW w:w="329" w:type="pct"/>
            <w:shd w:val="clear" w:color="auto" w:fill="auto"/>
            <w:vAlign w:val="center"/>
          </w:tcPr>
          <w:p w14:paraId="4F4BB117" w14:textId="31824347" w:rsidR="00C324CC" w:rsidRDefault="00C324CC" w:rsidP="00BC01DC">
            <w:pPr>
              <w:spacing w:before="0"/>
              <w:jc w:val="center"/>
              <w:rPr>
                <w:rFonts w:cs="Arial"/>
                <w:b/>
                <w:bCs/>
                <w:i/>
                <w:iCs/>
                <w:sz w:val="24"/>
                <w:szCs w:val="24"/>
                <w:lang w:val="sr-Cyrl-CS"/>
              </w:rPr>
            </w:pPr>
            <w:r>
              <w:rPr>
                <w:rFonts w:cs="Arial"/>
                <w:b/>
                <w:bCs/>
                <w:i/>
                <w:iCs/>
                <w:sz w:val="24"/>
                <w:szCs w:val="24"/>
                <w:lang w:val="sr-Cyrl-CS"/>
              </w:rPr>
              <w:t>3</w:t>
            </w:r>
          </w:p>
        </w:tc>
        <w:tc>
          <w:tcPr>
            <w:tcW w:w="1377" w:type="pct"/>
            <w:shd w:val="clear" w:color="auto" w:fill="auto"/>
          </w:tcPr>
          <w:p w14:paraId="25D59740" w14:textId="4994F620" w:rsidR="00C324CC" w:rsidRPr="004D58B2" w:rsidRDefault="00C324CC" w:rsidP="00BC01DC">
            <w:pPr>
              <w:spacing w:before="0"/>
              <w:jc w:val="center"/>
              <w:rPr>
                <w:rFonts w:cs="Arial"/>
                <w:sz w:val="24"/>
                <w:szCs w:val="24"/>
                <w:lang w:eastAsia="sr-Cyrl-CS"/>
              </w:rPr>
            </w:pPr>
            <w:r w:rsidRPr="004D58B2">
              <w:rPr>
                <w:rFonts w:cs="Arial"/>
                <w:sz w:val="24"/>
                <w:szCs w:val="24"/>
                <w:lang w:eastAsia="sr-Cyrl-CS"/>
              </w:rPr>
              <w:t xml:space="preserve">Мерење отпора </w:t>
            </w:r>
            <w:r w:rsidRPr="004D58B2">
              <w:rPr>
                <w:rFonts w:cs="Arial"/>
                <w:sz w:val="24"/>
                <w:szCs w:val="24"/>
                <w:lang w:eastAsia="sr-Cyrl-CS"/>
              </w:rPr>
              <w:lastRenderedPageBreak/>
              <w:t>изолације намотаја и коеф. диел. абсорбције (DAR)</w:t>
            </w:r>
          </w:p>
        </w:tc>
        <w:tc>
          <w:tcPr>
            <w:tcW w:w="428" w:type="pct"/>
            <w:shd w:val="clear" w:color="auto" w:fill="auto"/>
          </w:tcPr>
          <w:p w14:paraId="647539A7" w14:textId="77777777" w:rsidR="00C324CC" w:rsidRDefault="00C324CC" w:rsidP="00BC01DC">
            <w:pPr>
              <w:spacing w:before="0"/>
              <w:jc w:val="center"/>
              <w:rPr>
                <w:rFonts w:cs="Arial"/>
                <w:sz w:val="24"/>
                <w:szCs w:val="24"/>
                <w:lang w:val="sr-Cyrl-RS" w:eastAsia="sr-Cyrl-CS"/>
              </w:rPr>
            </w:pPr>
            <w:r w:rsidRPr="004D58B2">
              <w:rPr>
                <w:rFonts w:cs="Arial"/>
                <w:sz w:val="24"/>
                <w:szCs w:val="24"/>
                <w:lang w:eastAsia="sr-Cyrl-CS"/>
              </w:rPr>
              <w:lastRenderedPageBreak/>
              <w:t>транс</w:t>
            </w:r>
          </w:p>
          <w:p w14:paraId="0E182834" w14:textId="7EB4174B" w:rsidR="00C324CC" w:rsidRPr="00DA7C31" w:rsidRDefault="00C324CC" w:rsidP="00BC01DC">
            <w:pPr>
              <w:spacing w:before="0"/>
              <w:jc w:val="center"/>
              <w:rPr>
                <w:rFonts w:cs="Arial"/>
                <w:sz w:val="24"/>
                <w:szCs w:val="24"/>
                <w:lang w:val="sr-Cyrl-RS" w:eastAsia="sr-Cyrl-CS"/>
              </w:rPr>
            </w:pPr>
            <w:r>
              <w:rPr>
                <w:rFonts w:cs="Arial"/>
                <w:sz w:val="24"/>
                <w:szCs w:val="24"/>
                <w:lang w:val="sr-Cyrl-RS" w:eastAsia="sr-Cyrl-CS"/>
              </w:rPr>
              <w:lastRenderedPageBreak/>
              <w:t>(ком)</w:t>
            </w:r>
          </w:p>
        </w:tc>
        <w:tc>
          <w:tcPr>
            <w:tcW w:w="361" w:type="pct"/>
            <w:shd w:val="clear" w:color="auto" w:fill="auto"/>
            <w:vAlign w:val="bottom"/>
          </w:tcPr>
          <w:p w14:paraId="4FCAFDF9" w14:textId="2E12FE79" w:rsidR="00C324CC" w:rsidRPr="004D58B2" w:rsidRDefault="00C324CC" w:rsidP="00BC01DC">
            <w:pPr>
              <w:spacing w:before="0"/>
              <w:jc w:val="center"/>
              <w:rPr>
                <w:rFonts w:cs="Arial"/>
                <w:sz w:val="24"/>
                <w:szCs w:val="24"/>
                <w:lang w:eastAsia="sr-Cyrl-CS"/>
              </w:rPr>
            </w:pPr>
            <w:r>
              <w:rPr>
                <w:rFonts w:cs="Arial"/>
                <w:bCs/>
                <w:sz w:val="24"/>
                <w:szCs w:val="24"/>
                <w:lang w:val="sr-Cyrl-RS"/>
              </w:rPr>
              <w:lastRenderedPageBreak/>
              <w:t>0,</w:t>
            </w:r>
            <w:r w:rsidRPr="00915098">
              <w:rPr>
                <w:rFonts w:cs="Arial"/>
                <w:bCs/>
                <w:sz w:val="24"/>
                <w:szCs w:val="24"/>
                <w:lang w:val="sr-Cyrl-RS"/>
              </w:rPr>
              <w:t>1</w:t>
            </w:r>
          </w:p>
        </w:tc>
        <w:tc>
          <w:tcPr>
            <w:tcW w:w="572" w:type="pct"/>
            <w:shd w:val="clear" w:color="auto" w:fill="auto"/>
            <w:vAlign w:val="center"/>
          </w:tcPr>
          <w:p w14:paraId="397E244E"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7439EED"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3834B4BA"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59061A1C" w14:textId="77777777" w:rsidR="00C324CC" w:rsidRPr="00EC5BB4" w:rsidRDefault="00C324CC" w:rsidP="00BC01DC">
            <w:pPr>
              <w:spacing w:before="0"/>
              <w:jc w:val="center"/>
              <w:rPr>
                <w:rFonts w:cs="Arial"/>
                <w:b/>
                <w:bCs/>
                <w:i/>
                <w:iCs/>
                <w:sz w:val="24"/>
                <w:szCs w:val="24"/>
              </w:rPr>
            </w:pPr>
          </w:p>
        </w:tc>
      </w:tr>
      <w:tr w:rsidR="00C324CC" w:rsidRPr="00EC5BB4" w14:paraId="77F623C1" w14:textId="77777777" w:rsidTr="00F22159">
        <w:tc>
          <w:tcPr>
            <w:tcW w:w="329" w:type="pct"/>
            <w:shd w:val="clear" w:color="auto" w:fill="auto"/>
            <w:vAlign w:val="center"/>
          </w:tcPr>
          <w:p w14:paraId="7D02B397" w14:textId="6D5BB5CC" w:rsidR="00C324CC" w:rsidRDefault="00C324CC" w:rsidP="00BC01DC">
            <w:pPr>
              <w:spacing w:before="0"/>
              <w:jc w:val="center"/>
              <w:rPr>
                <w:rFonts w:cs="Arial"/>
                <w:b/>
                <w:bCs/>
                <w:i/>
                <w:iCs/>
                <w:sz w:val="24"/>
                <w:szCs w:val="24"/>
                <w:lang w:val="sr-Cyrl-CS"/>
              </w:rPr>
            </w:pPr>
            <w:r>
              <w:rPr>
                <w:rFonts w:cs="Arial"/>
                <w:b/>
                <w:bCs/>
                <w:i/>
                <w:iCs/>
                <w:sz w:val="24"/>
                <w:szCs w:val="24"/>
                <w:lang w:val="sr-Cyrl-CS"/>
              </w:rPr>
              <w:lastRenderedPageBreak/>
              <w:t>4</w:t>
            </w:r>
          </w:p>
        </w:tc>
        <w:tc>
          <w:tcPr>
            <w:tcW w:w="1377" w:type="pct"/>
            <w:shd w:val="clear" w:color="auto" w:fill="auto"/>
          </w:tcPr>
          <w:p w14:paraId="6BB0A356" w14:textId="38C693A8" w:rsidR="00C324CC" w:rsidRPr="004D58B2" w:rsidRDefault="00C324CC" w:rsidP="00BC01DC">
            <w:pPr>
              <w:spacing w:before="0"/>
              <w:jc w:val="center"/>
              <w:rPr>
                <w:rFonts w:cs="Arial"/>
                <w:sz w:val="24"/>
                <w:szCs w:val="24"/>
                <w:lang w:eastAsia="sr-Cyrl-CS"/>
              </w:rPr>
            </w:pPr>
            <w:r w:rsidRPr="004D58B2">
              <w:rPr>
                <w:rFonts w:cs="Arial"/>
                <w:sz w:val="24"/>
                <w:szCs w:val="24"/>
                <w:lang w:eastAsia="sr-Cyrl-CS"/>
              </w:rPr>
              <w:t>Мерење индекса поларизације (PI)</w:t>
            </w:r>
          </w:p>
        </w:tc>
        <w:tc>
          <w:tcPr>
            <w:tcW w:w="428" w:type="pct"/>
            <w:shd w:val="clear" w:color="auto" w:fill="auto"/>
          </w:tcPr>
          <w:p w14:paraId="5DEE9F7D" w14:textId="77777777" w:rsidR="00C324CC" w:rsidRDefault="00C324CC" w:rsidP="00BC01DC">
            <w:pPr>
              <w:spacing w:before="0"/>
              <w:jc w:val="center"/>
              <w:rPr>
                <w:rFonts w:cs="Arial"/>
                <w:sz w:val="24"/>
                <w:szCs w:val="24"/>
                <w:lang w:val="sr-Cyrl-RS" w:eastAsia="sr-Cyrl-CS"/>
              </w:rPr>
            </w:pPr>
            <w:r w:rsidRPr="004D58B2">
              <w:rPr>
                <w:rFonts w:cs="Arial"/>
                <w:sz w:val="24"/>
                <w:szCs w:val="24"/>
                <w:lang w:eastAsia="sr-Cyrl-CS"/>
              </w:rPr>
              <w:t>транс</w:t>
            </w:r>
          </w:p>
          <w:p w14:paraId="72770144" w14:textId="7BE0BAAA" w:rsidR="00C324CC" w:rsidRPr="00DA7C31" w:rsidRDefault="00C324CC" w:rsidP="00BC01DC">
            <w:pPr>
              <w:spacing w:before="0"/>
              <w:jc w:val="center"/>
              <w:rPr>
                <w:rFonts w:cs="Arial"/>
                <w:sz w:val="24"/>
                <w:szCs w:val="24"/>
                <w:lang w:val="sr-Cyrl-RS" w:eastAsia="sr-Cyrl-CS"/>
              </w:rPr>
            </w:pPr>
            <w:r>
              <w:rPr>
                <w:rFonts w:cs="Arial"/>
                <w:sz w:val="24"/>
                <w:szCs w:val="24"/>
                <w:lang w:val="sr-Cyrl-RS" w:eastAsia="sr-Cyrl-CS"/>
              </w:rPr>
              <w:t>(ком)</w:t>
            </w:r>
          </w:p>
        </w:tc>
        <w:tc>
          <w:tcPr>
            <w:tcW w:w="361" w:type="pct"/>
            <w:shd w:val="clear" w:color="auto" w:fill="auto"/>
            <w:vAlign w:val="bottom"/>
          </w:tcPr>
          <w:p w14:paraId="5A78849D" w14:textId="16DD65B6" w:rsidR="00C324CC" w:rsidRPr="004D58B2" w:rsidRDefault="00C324CC" w:rsidP="00BC01DC">
            <w:pPr>
              <w:spacing w:before="0"/>
              <w:jc w:val="center"/>
              <w:rPr>
                <w:rFonts w:cs="Arial"/>
                <w:sz w:val="24"/>
                <w:szCs w:val="24"/>
                <w:lang w:eastAsia="sr-Cyrl-CS"/>
              </w:rPr>
            </w:pPr>
            <w:r w:rsidRPr="00D36918">
              <w:rPr>
                <w:rFonts w:cs="Arial"/>
                <w:bCs/>
                <w:sz w:val="24"/>
                <w:szCs w:val="24"/>
              </w:rPr>
              <w:t>0,1</w:t>
            </w:r>
          </w:p>
        </w:tc>
        <w:tc>
          <w:tcPr>
            <w:tcW w:w="572" w:type="pct"/>
            <w:shd w:val="clear" w:color="auto" w:fill="auto"/>
            <w:vAlign w:val="center"/>
          </w:tcPr>
          <w:p w14:paraId="5C845F10"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5D3FD575"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74ECD1E0"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C3C7F8D" w14:textId="77777777" w:rsidR="00C324CC" w:rsidRPr="00EC5BB4" w:rsidRDefault="00C324CC" w:rsidP="00BC01DC">
            <w:pPr>
              <w:spacing w:before="0"/>
              <w:jc w:val="center"/>
              <w:rPr>
                <w:rFonts w:cs="Arial"/>
                <w:b/>
                <w:bCs/>
                <w:i/>
                <w:iCs/>
                <w:sz w:val="24"/>
                <w:szCs w:val="24"/>
              </w:rPr>
            </w:pPr>
          </w:p>
        </w:tc>
      </w:tr>
      <w:tr w:rsidR="00C324CC" w:rsidRPr="00EC5BB4" w14:paraId="6E1A315A" w14:textId="77777777" w:rsidTr="00F22159">
        <w:tc>
          <w:tcPr>
            <w:tcW w:w="329" w:type="pct"/>
            <w:shd w:val="clear" w:color="auto" w:fill="auto"/>
            <w:vAlign w:val="center"/>
          </w:tcPr>
          <w:p w14:paraId="24FF1CB0" w14:textId="725A41BD" w:rsidR="00C324CC" w:rsidRDefault="00C324CC" w:rsidP="00BC01DC">
            <w:pPr>
              <w:spacing w:before="0"/>
              <w:jc w:val="center"/>
              <w:rPr>
                <w:rFonts w:cs="Arial"/>
                <w:b/>
                <w:bCs/>
                <w:i/>
                <w:iCs/>
                <w:sz w:val="24"/>
                <w:szCs w:val="24"/>
                <w:lang w:val="sr-Cyrl-CS"/>
              </w:rPr>
            </w:pPr>
            <w:r>
              <w:rPr>
                <w:rFonts w:cs="Arial"/>
                <w:b/>
                <w:bCs/>
                <w:i/>
                <w:iCs/>
                <w:sz w:val="24"/>
                <w:szCs w:val="24"/>
                <w:lang w:val="sr-Cyrl-CS"/>
              </w:rPr>
              <w:t>5</w:t>
            </w:r>
          </w:p>
        </w:tc>
        <w:tc>
          <w:tcPr>
            <w:tcW w:w="1377" w:type="pct"/>
            <w:shd w:val="clear" w:color="auto" w:fill="auto"/>
          </w:tcPr>
          <w:p w14:paraId="69FC4375" w14:textId="7DE43DE8" w:rsidR="00C324CC" w:rsidRPr="004D58B2" w:rsidRDefault="00C324CC" w:rsidP="00BC01DC">
            <w:pPr>
              <w:spacing w:before="0"/>
              <w:jc w:val="center"/>
              <w:rPr>
                <w:rFonts w:cs="Arial"/>
                <w:sz w:val="24"/>
                <w:szCs w:val="24"/>
                <w:lang w:eastAsia="sr-Cyrl-CS"/>
              </w:rPr>
            </w:pPr>
            <w:r w:rsidRPr="004D58B2">
              <w:rPr>
                <w:rFonts w:cs="Arial"/>
                <w:sz w:val="24"/>
                <w:szCs w:val="24"/>
                <w:lang w:eastAsia="sr-Cyrl-CS"/>
              </w:rPr>
              <w:t>Провера преносног односа и групе споја</w:t>
            </w:r>
          </w:p>
        </w:tc>
        <w:tc>
          <w:tcPr>
            <w:tcW w:w="428" w:type="pct"/>
            <w:shd w:val="clear" w:color="auto" w:fill="auto"/>
          </w:tcPr>
          <w:p w14:paraId="77660750" w14:textId="77777777" w:rsidR="00C324CC" w:rsidRDefault="00C324CC" w:rsidP="00BC01DC">
            <w:pPr>
              <w:spacing w:before="0"/>
              <w:jc w:val="center"/>
              <w:rPr>
                <w:rFonts w:cs="Arial"/>
                <w:sz w:val="24"/>
                <w:szCs w:val="24"/>
                <w:lang w:val="sr-Cyrl-RS" w:eastAsia="sr-Cyrl-CS"/>
              </w:rPr>
            </w:pPr>
            <w:r w:rsidRPr="004D58B2">
              <w:rPr>
                <w:rFonts w:cs="Arial"/>
                <w:sz w:val="24"/>
                <w:szCs w:val="24"/>
                <w:lang w:eastAsia="sr-Cyrl-CS"/>
              </w:rPr>
              <w:t>транс</w:t>
            </w:r>
          </w:p>
          <w:p w14:paraId="0DB4D033" w14:textId="717D7FB1" w:rsidR="00C324CC" w:rsidRPr="00DA7C31" w:rsidRDefault="00C324CC" w:rsidP="00BC01DC">
            <w:pPr>
              <w:spacing w:before="0"/>
              <w:jc w:val="center"/>
              <w:rPr>
                <w:rFonts w:cs="Arial"/>
                <w:sz w:val="24"/>
                <w:szCs w:val="24"/>
                <w:lang w:val="sr-Cyrl-RS" w:eastAsia="sr-Cyrl-CS"/>
              </w:rPr>
            </w:pPr>
            <w:r>
              <w:rPr>
                <w:rFonts w:cs="Arial"/>
                <w:sz w:val="24"/>
                <w:szCs w:val="24"/>
                <w:lang w:val="sr-Cyrl-RS" w:eastAsia="sr-Cyrl-CS"/>
              </w:rPr>
              <w:t>(ком)</w:t>
            </w:r>
          </w:p>
        </w:tc>
        <w:tc>
          <w:tcPr>
            <w:tcW w:w="361" w:type="pct"/>
            <w:shd w:val="clear" w:color="auto" w:fill="auto"/>
            <w:vAlign w:val="bottom"/>
          </w:tcPr>
          <w:p w14:paraId="6CA3EF32" w14:textId="4693C797" w:rsidR="00C324CC" w:rsidRPr="004D58B2" w:rsidRDefault="00C324CC"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681C339E"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CF52851"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04185ED5"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5FAB5B8" w14:textId="77777777" w:rsidR="00C324CC" w:rsidRPr="00EC5BB4" w:rsidRDefault="00C324CC" w:rsidP="00BC01DC">
            <w:pPr>
              <w:spacing w:before="0"/>
              <w:jc w:val="center"/>
              <w:rPr>
                <w:rFonts w:cs="Arial"/>
                <w:b/>
                <w:bCs/>
                <w:i/>
                <w:iCs/>
                <w:sz w:val="24"/>
                <w:szCs w:val="24"/>
              </w:rPr>
            </w:pPr>
          </w:p>
        </w:tc>
      </w:tr>
      <w:tr w:rsidR="00C324CC" w:rsidRPr="00EC5BB4" w14:paraId="44B70336" w14:textId="77777777" w:rsidTr="00F22159">
        <w:tc>
          <w:tcPr>
            <w:tcW w:w="329" w:type="pct"/>
            <w:shd w:val="clear" w:color="auto" w:fill="auto"/>
            <w:vAlign w:val="center"/>
          </w:tcPr>
          <w:p w14:paraId="4197B7AD" w14:textId="0B98E42D" w:rsidR="00C324CC" w:rsidRDefault="00C324CC" w:rsidP="00BC01DC">
            <w:pPr>
              <w:spacing w:before="0"/>
              <w:jc w:val="center"/>
              <w:rPr>
                <w:rFonts w:cs="Arial"/>
                <w:b/>
                <w:bCs/>
                <w:i/>
                <w:iCs/>
                <w:sz w:val="24"/>
                <w:szCs w:val="24"/>
                <w:lang w:val="sr-Cyrl-CS"/>
              </w:rPr>
            </w:pPr>
            <w:r>
              <w:rPr>
                <w:rFonts w:cs="Arial"/>
                <w:b/>
                <w:bCs/>
                <w:i/>
                <w:iCs/>
                <w:sz w:val="24"/>
                <w:szCs w:val="24"/>
                <w:lang w:val="sr-Cyrl-CS"/>
              </w:rPr>
              <w:t>6</w:t>
            </w:r>
          </w:p>
        </w:tc>
        <w:tc>
          <w:tcPr>
            <w:tcW w:w="1377" w:type="pct"/>
            <w:shd w:val="clear" w:color="auto" w:fill="auto"/>
          </w:tcPr>
          <w:p w14:paraId="746E491A" w14:textId="3C03121F" w:rsidR="00C324CC" w:rsidRPr="004D58B2" w:rsidRDefault="00C324CC" w:rsidP="00BC01DC">
            <w:pPr>
              <w:spacing w:before="0"/>
              <w:jc w:val="center"/>
              <w:rPr>
                <w:rFonts w:cs="Arial"/>
                <w:sz w:val="24"/>
                <w:szCs w:val="24"/>
                <w:lang w:eastAsia="sr-Cyrl-CS"/>
              </w:rPr>
            </w:pPr>
            <w:r w:rsidRPr="004D58B2">
              <w:rPr>
                <w:rFonts w:cs="Arial"/>
                <w:sz w:val="24"/>
                <w:szCs w:val="24"/>
                <w:lang w:eastAsia="sr-Cyrl-CS"/>
              </w:rPr>
              <w:t>Мерење омских отпора намотаја</w:t>
            </w:r>
          </w:p>
        </w:tc>
        <w:tc>
          <w:tcPr>
            <w:tcW w:w="428" w:type="pct"/>
            <w:shd w:val="clear" w:color="auto" w:fill="auto"/>
          </w:tcPr>
          <w:p w14:paraId="769892CC" w14:textId="77777777" w:rsidR="00C324CC" w:rsidRDefault="00C324CC" w:rsidP="00BC01DC">
            <w:pPr>
              <w:spacing w:before="0"/>
              <w:jc w:val="center"/>
              <w:rPr>
                <w:rFonts w:cs="Arial"/>
                <w:sz w:val="24"/>
                <w:szCs w:val="24"/>
                <w:lang w:val="sr-Cyrl-RS" w:eastAsia="sr-Cyrl-CS"/>
              </w:rPr>
            </w:pPr>
            <w:r w:rsidRPr="004D58B2">
              <w:rPr>
                <w:rFonts w:cs="Arial"/>
                <w:sz w:val="24"/>
                <w:szCs w:val="24"/>
                <w:lang w:eastAsia="sr-Cyrl-CS"/>
              </w:rPr>
              <w:t>транс</w:t>
            </w:r>
          </w:p>
          <w:p w14:paraId="45F761CE" w14:textId="050BFA1F" w:rsidR="00C324CC" w:rsidRPr="00DA7C31" w:rsidRDefault="00C324CC" w:rsidP="00BC01DC">
            <w:pPr>
              <w:spacing w:before="0"/>
              <w:jc w:val="center"/>
              <w:rPr>
                <w:rFonts w:cs="Arial"/>
                <w:sz w:val="24"/>
                <w:szCs w:val="24"/>
                <w:lang w:val="sr-Cyrl-RS" w:eastAsia="sr-Cyrl-CS"/>
              </w:rPr>
            </w:pPr>
            <w:r>
              <w:rPr>
                <w:rFonts w:cs="Arial"/>
                <w:sz w:val="24"/>
                <w:szCs w:val="24"/>
                <w:lang w:val="sr-Cyrl-RS" w:eastAsia="sr-Cyrl-CS"/>
              </w:rPr>
              <w:t>(ком)</w:t>
            </w:r>
          </w:p>
        </w:tc>
        <w:tc>
          <w:tcPr>
            <w:tcW w:w="361" w:type="pct"/>
            <w:shd w:val="clear" w:color="auto" w:fill="auto"/>
            <w:vAlign w:val="bottom"/>
          </w:tcPr>
          <w:p w14:paraId="3E700350" w14:textId="2E5CC8D8" w:rsidR="00C324CC" w:rsidRPr="004D58B2" w:rsidRDefault="00C324CC"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6A3BE7FB"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73F72CF"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782434E1"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200D9918" w14:textId="77777777" w:rsidR="00C324CC" w:rsidRPr="00EC5BB4" w:rsidRDefault="00C324CC" w:rsidP="00BC01DC">
            <w:pPr>
              <w:spacing w:before="0"/>
              <w:jc w:val="center"/>
              <w:rPr>
                <w:rFonts w:cs="Arial"/>
                <w:b/>
                <w:bCs/>
                <w:i/>
                <w:iCs/>
                <w:sz w:val="24"/>
                <w:szCs w:val="24"/>
              </w:rPr>
            </w:pPr>
          </w:p>
        </w:tc>
      </w:tr>
      <w:tr w:rsidR="00C324CC" w:rsidRPr="00EC5BB4" w14:paraId="7E475DC8" w14:textId="77777777" w:rsidTr="00F22159">
        <w:tc>
          <w:tcPr>
            <w:tcW w:w="329" w:type="pct"/>
            <w:shd w:val="clear" w:color="auto" w:fill="auto"/>
            <w:vAlign w:val="center"/>
          </w:tcPr>
          <w:p w14:paraId="4A92734A" w14:textId="03765736" w:rsidR="00C324CC" w:rsidRDefault="00C324CC" w:rsidP="00BC01DC">
            <w:pPr>
              <w:spacing w:before="0"/>
              <w:jc w:val="center"/>
              <w:rPr>
                <w:rFonts w:cs="Arial"/>
                <w:b/>
                <w:bCs/>
                <w:i/>
                <w:iCs/>
                <w:sz w:val="24"/>
                <w:szCs w:val="24"/>
                <w:lang w:val="sr-Cyrl-CS"/>
              </w:rPr>
            </w:pPr>
            <w:r>
              <w:rPr>
                <w:rFonts w:cs="Arial"/>
                <w:b/>
                <w:bCs/>
                <w:i/>
                <w:iCs/>
                <w:sz w:val="24"/>
                <w:szCs w:val="24"/>
                <w:lang w:val="sr-Cyrl-CS"/>
              </w:rPr>
              <w:t>7</w:t>
            </w:r>
          </w:p>
        </w:tc>
        <w:tc>
          <w:tcPr>
            <w:tcW w:w="1377" w:type="pct"/>
            <w:shd w:val="clear" w:color="auto" w:fill="auto"/>
          </w:tcPr>
          <w:p w14:paraId="6F5DBF96" w14:textId="12E5AB9C" w:rsidR="00C324CC" w:rsidRPr="004D58B2" w:rsidRDefault="00C324CC" w:rsidP="00285A37">
            <w:pPr>
              <w:spacing w:before="0"/>
              <w:jc w:val="center"/>
              <w:rPr>
                <w:rFonts w:cs="Arial"/>
                <w:sz w:val="24"/>
                <w:szCs w:val="24"/>
                <w:lang w:eastAsia="sr-Cyrl-CS"/>
              </w:rPr>
            </w:pPr>
            <w:r w:rsidRPr="004D58B2">
              <w:rPr>
                <w:rFonts w:cs="Arial"/>
                <w:sz w:val="24"/>
                <w:szCs w:val="24"/>
                <w:lang w:val="sr-Cyrl-RS" w:eastAsia="sr-Cyrl-CS"/>
              </w:rPr>
              <w:t xml:space="preserve">Скрининг садржаја (провера концентрације) </w:t>
            </w:r>
            <w:r w:rsidRPr="004D58B2">
              <w:rPr>
                <w:rFonts w:cs="Arial"/>
                <w:sz w:val="24"/>
                <w:szCs w:val="24"/>
                <w:lang w:eastAsia="sr-Cyrl-CS"/>
              </w:rPr>
              <w:t xml:space="preserve">PCB – </w:t>
            </w:r>
            <w:r w:rsidRPr="004D58B2">
              <w:rPr>
                <w:rFonts w:cs="Arial"/>
                <w:sz w:val="24"/>
                <w:szCs w:val="24"/>
                <w:lang w:val="sr-Cyrl-RS" w:eastAsia="sr-Cyrl-CS"/>
              </w:rPr>
              <w:t xml:space="preserve">употребом </w:t>
            </w:r>
            <w:r w:rsidRPr="004D58B2">
              <w:rPr>
                <w:rFonts w:cs="Arial"/>
                <w:sz w:val="24"/>
                <w:szCs w:val="24"/>
                <w:lang w:eastAsia="sr-Cyrl-CS"/>
              </w:rPr>
              <w:t>PCB</w:t>
            </w:r>
            <w:r w:rsidRPr="004D58B2">
              <w:rPr>
                <w:rFonts w:cs="Arial"/>
                <w:sz w:val="24"/>
                <w:szCs w:val="24"/>
                <w:lang w:val="sr-Cyrl-RS" w:eastAsia="sr-Cyrl-CS"/>
              </w:rPr>
              <w:t xml:space="preserve"> маркера (сета)</w:t>
            </w:r>
          </w:p>
        </w:tc>
        <w:tc>
          <w:tcPr>
            <w:tcW w:w="428" w:type="pct"/>
            <w:shd w:val="clear" w:color="auto" w:fill="auto"/>
          </w:tcPr>
          <w:p w14:paraId="37871948" w14:textId="77777777" w:rsidR="00C324CC" w:rsidRDefault="00C324CC" w:rsidP="00BC01DC">
            <w:pPr>
              <w:spacing w:before="0"/>
              <w:jc w:val="center"/>
              <w:rPr>
                <w:rFonts w:cs="Arial"/>
                <w:sz w:val="24"/>
                <w:szCs w:val="24"/>
                <w:lang w:val="sr-Cyrl-RS" w:eastAsia="sr-Cyrl-CS"/>
              </w:rPr>
            </w:pPr>
            <w:r w:rsidRPr="004D58B2">
              <w:rPr>
                <w:rFonts w:cs="Arial"/>
                <w:sz w:val="24"/>
                <w:szCs w:val="24"/>
                <w:lang w:eastAsia="sr-Cyrl-CS"/>
              </w:rPr>
              <w:t>транс</w:t>
            </w:r>
          </w:p>
          <w:p w14:paraId="7A8BD84C" w14:textId="3938D707" w:rsidR="00C324CC" w:rsidRPr="00DA7C31" w:rsidRDefault="00C324CC" w:rsidP="00BC01DC">
            <w:pPr>
              <w:spacing w:before="0"/>
              <w:jc w:val="center"/>
              <w:rPr>
                <w:rFonts w:cs="Arial"/>
                <w:sz w:val="24"/>
                <w:szCs w:val="24"/>
                <w:lang w:val="sr-Cyrl-RS" w:eastAsia="sr-Cyrl-CS"/>
              </w:rPr>
            </w:pPr>
            <w:r>
              <w:rPr>
                <w:rFonts w:cs="Arial"/>
                <w:sz w:val="24"/>
                <w:szCs w:val="24"/>
                <w:lang w:val="sr-Cyrl-RS" w:eastAsia="sr-Cyrl-CS"/>
              </w:rPr>
              <w:t>(ком)</w:t>
            </w:r>
          </w:p>
        </w:tc>
        <w:tc>
          <w:tcPr>
            <w:tcW w:w="361" w:type="pct"/>
            <w:shd w:val="clear" w:color="auto" w:fill="auto"/>
            <w:vAlign w:val="bottom"/>
          </w:tcPr>
          <w:p w14:paraId="61F5D0B8" w14:textId="3891C9E8" w:rsidR="00C324CC" w:rsidRPr="004D58B2" w:rsidRDefault="00C324CC"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2E551F73"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2A45B3E"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464D128B"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5CD411B" w14:textId="77777777" w:rsidR="00C324CC" w:rsidRPr="00EC5BB4" w:rsidRDefault="00C324CC" w:rsidP="00BC01DC">
            <w:pPr>
              <w:spacing w:before="0"/>
              <w:jc w:val="center"/>
              <w:rPr>
                <w:rFonts w:cs="Arial"/>
                <w:b/>
                <w:bCs/>
                <w:i/>
                <w:iCs/>
                <w:sz w:val="24"/>
                <w:szCs w:val="24"/>
              </w:rPr>
            </w:pPr>
          </w:p>
        </w:tc>
      </w:tr>
      <w:tr w:rsidR="00C324CC" w:rsidRPr="00EC5BB4" w14:paraId="131D24D0" w14:textId="77777777" w:rsidTr="00F22159">
        <w:tc>
          <w:tcPr>
            <w:tcW w:w="329" w:type="pct"/>
            <w:shd w:val="clear" w:color="auto" w:fill="auto"/>
            <w:vAlign w:val="center"/>
          </w:tcPr>
          <w:p w14:paraId="70F04F8A" w14:textId="63D1E049" w:rsidR="00C324CC" w:rsidRDefault="00C324CC" w:rsidP="00BC01DC">
            <w:pPr>
              <w:spacing w:before="0"/>
              <w:jc w:val="center"/>
              <w:rPr>
                <w:rFonts w:cs="Arial"/>
                <w:b/>
                <w:bCs/>
                <w:i/>
                <w:iCs/>
                <w:sz w:val="24"/>
                <w:szCs w:val="24"/>
                <w:lang w:val="sr-Cyrl-CS"/>
              </w:rPr>
            </w:pPr>
            <w:r>
              <w:rPr>
                <w:rFonts w:cs="Arial"/>
                <w:b/>
                <w:bCs/>
                <w:i/>
                <w:iCs/>
                <w:sz w:val="24"/>
                <w:szCs w:val="24"/>
                <w:lang w:val="sr-Cyrl-CS"/>
              </w:rPr>
              <w:t>Е</w:t>
            </w:r>
          </w:p>
        </w:tc>
        <w:tc>
          <w:tcPr>
            <w:tcW w:w="1377" w:type="pct"/>
            <w:shd w:val="clear" w:color="auto" w:fill="auto"/>
          </w:tcPr>
          <w:p w14:paraId="4E285340" w14:textId="1C59EBD3" w:rsidR="00C324CC" w:rsidRPr="008219F9" w:rsidRDefault="00C324CC" w:rsidP="008219F9">
            <w:pPr>
              <w:spacing w:before="0"/>
              <w:jc w:val="left"/>
              <w:rPr>
                <w:rFonts w:cs="Arial"/>
                <w:b/>
                <w:sz w:val="24"/>
                <w:szCs w:val="24"/>
                <w:lang w:val="sr-Cyrl-RS" w:eastAsia="sr-Cyrl-CS"/>
              </w:rPr>
            </w:pPr>
            <w:r w:rsidRPr="008219F9">
              <w:rPr>
                <w:rFonts w:cs="Arial"/>
                <w:b/>
                <w:sz w:val="24"/>
                <w:szCs w:val="24"/>
                <w:lang w:val="sr-Cyrl-RS" w:eastAsia="sr-Cyrl-CS"/>
              </w:rPr>
              <w:t>Мерења на трансформаторима у радионици и на терену  10(20)/0,4 kV</w:t>
            </w:r>
          </w:p>
        </w:tc>
        <w:tc>
          <w:tcPr>
            <w:tcW w:w="428" w:type="pct"/>
            <w:shd w:val="clear" w:color="auto" w:fill="auto"/>
          </w:tcPr>
          <w:p w14:paraId="7C0E8A4D" w14:textId="77777777" w:rsidR="00C324CC" w:rsidRPr="004D58B2" w:rsidRDefault="00C324CC" w:rsidP="00BC01DC">
            <w:pPr>
              <w:spacing w:before="0"/>
              <w:jc w:val="center"/>
              <w:rPr>
                <w:rFonts w:cs="Arial"/>
                <w:sz w:val="24"/>
                <w:szCs w:val="24"/>
                <w:lang w:eastAsia="sr-Cyrl-CS"/>
              </w:rPr>
            </w:pPr>
          </w:p>
        </w:tc>
        <w:tc>
          <w:tcPr>
            <w:tcW w:w="361" w:type="pct"/>
            <w:shd w:val="clear" w:color="auto" w:fill="auto"/>
            <w:vAlign w:val="bottom"/>
          </w:tcPr>
          <w:p w14:paraId="54DC93D3" w14:textId="7420B1C6" w:rsidR="00C324CC" w:rsidRPr="00C324CC" w:rsidRDefault="00C324CC" w:rsidP="00BC01DC">
            <w:pPr>
              <w:spacing w:before="0"/>
              <w:jc w:val="center"/>
              <w:rPr>
                <w:rFonts w:cs="Arial"/>
                <w:sz w:val="24"/>
                <w:szCs w:val="24"/>
                <w:lang w:val="sr-Cyrl-RS" w:eastAsia="sr-Cyrl-CS"/>
              </w:rPr>
            </w:pPr>
          </w:p>
        </w:tc>
        <w:tc>
          <w:tcPr>
            <w:tcW w:w="572" w:type="pct"/>
            <w:shd w:val="clear" w:color="auto" w:fill="auto"/>
            <w:vAlign w:val="center"/>
          </w:tcPr>
          <w:p w14:paraId="2D1FD634"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969467B"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16C1C25D"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224A2FEC" w14:textId="77777777" w:rsidR="00C324CC" w:rsidRPr="00EC5BB4" w:rsidRDefault="00C324CC" w:rsidP="00BC01DC">
            <w:pPr>
              <w:spacing w:before="0"/>
              <w:jc w:val="center"/>
              <w:rPr>
                <w:rFonts w:cs="Arial"/>
                <w:b/>
                <w:bCs/>
                <w:i/>
                <w:iCs/>
                <w:sz w:val="24"/>
                <w:szCs w:val="24"/>
              </w:rPr>
            </w:pPr>
          </w:p>
        </w:tc>
      </w:tr>
      <w:tr w:rsidR="00C324CC" w:rsidRPr="00EC5BB4" w14:paraId="581B5392" w14:textId="77777777" w:rsidTr="00F22159">
        <w:tc>
          <w:tcPr>
            <w:tcW w:w="329" w:type="pct"/>
            <w:shd w:val="clear" w:color="auto" w:fill="auto"/>
            <w:vAlign w:val="center"/>
          </w:tcPr>
          <w:p w14:paraId="332A4E37" w14:textId="1B0C057E" w:rsidR="00C324CC" w:rsidRDefault="00C324CC"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tcPr>
          <w:p w14:paraId="79077203" w14:textId="416B58A2" w:rsidR="00C324CC" w:rsidRPr="004D58B2" w:rsidRDefault="00C324CC" w:rsidP="00BC01DC">
            <w:pPr>
              <w:spacing w:before="0"/>
              <w:jc w:val="center"/>
              <w:rPr>
                <w:rFonts w:cs="Arial"/>
                <w:sz w:val="24"/>
                <w:szCs w:val="24"/>
                <w:lang w:val="sr-Cyrl-RS" w:eastAsia="sr-Cyrl-CS"/>
              </w:rPr>
            </w:pPr>
            <w:r w:rsidRPr="004D58B2">
              <w:rPr>
                <w:rFonts w:cs="Arial"/>
                <w:sz w:val="24"/>
                <w:szCs w:val="24"/>
                <w:lang w:eastAsia="sr-Cyrl-CS"/>
              </w:rPr>
              <w:t>Мерење диелектричне чврстоће уља</w:t>
            </w:r>
          </w:p>
        </w:tc>
        <w:tc>
          <w:tcPr>
            <w:tcW w:w="428" w:type="pct"/>
            <w:shd w:val="clear" w:color="auto" w:fill="auto"/>
          </w:tcPr>
          <w:p w14:paraId="549DEB6D" w14:textId="77777777" w:rsidR="00C324CC" w:rsidRDefault="00C324CC" w:rsidP="00BC01DC">
            <w:pPr>
              <w:spacing w:before="0"/>
              <w:jc w:val="center"/>
              <w:rPr>
                <w:rFonts w:cs="Arial"/>
                <w:sz w:val="24"/>
                <w:szCs w:val="24"/>
                <w:lang w:val="sr-Cyrl-RS" w:eastAsia="sr-Cyrl-CS"/>
              </w:rPr>
            </w:pPr>
            <w:r w:rsidRPr="004D58B2">
              <w:rPr>
                <w:rFonts w:cs="Arial"/>
                <w:sz w:val="24"/>
                <w:szCs w:val="24"/>
                <w:lang w:eastAsia="sr-Cyrl-CS"/>
              </w:rPr>
              <w:t>транс</w:t>
            </w:r>
          </w:p>
          <w:p w14:paraId="2DADDBB8" w14:textId="6D53504A" w:rsidR="00C324CC" w:rsidRPr="00DA7C31" w:rsidRDefault="00C324CC" w:rsidP="00BC01DC">
            <w:pPr>
              <w:spacing w:before="0"/>
              <w:jc w:val="center"/>
              <w:rPr>
                <w:rFonts w:cs="Arial"/>
                <w:sz w:val="24"/>
                <w:szCs w:val="24"/>
                <w:lang w:val="sr-Cyrl-RS" w:eastAsia="sr-Cyrl-CS"/>
              </w:rPr>
            </w:pPr>
            <w:r>
              <w:rPr>
                <w:rFonts w:cs="Arial"/>
                <w:sz w:val="24"/>
                <w:szCs w:val="24"/>
                <w:lang w:val="sr-Cyrl-RS" w:eastAsia="sr-Cyrl-CS"/>
              </w:rPr>
              <w:t>(ком)</w:t>
            </w:r>
          </w:p>
        </w:tc>
        <w:tc>
          <w:tcPr>
            <w:tcW w:w="361" w:type="pct"/>
            <w:shd w:val="clear" w:color="auto" w:fill="auto"/>
            <w:vAlign w:val="bottom"/>
          </w:tcPr>
          <w:p w14:paraId="01D2FACA" w14:textId="7E77D0F8" w:rsidR="00C324CC" w:rsidRPr="004D58B2" w:rsidRDefault="00C324CC" w:rsidP="00BC01DC">
            <w:pPr>
              <w:spacing w:before="0"/>
              <w:jc w:val="center"/>
              <w:rPr>
                <w:rFonts w:cs="Arial"/>
                <w:sz w:val="24"/>
                <w:szCs w:val="24"/>
                <w:lang w:eastAsia="sr-Cyrl-CS"/>
              </w:rPr>
            </w:pPr>
            <w:r>
              <w:rPr>
                <w:rFonts w:cs="Arial"/>
                <w:bCs/>
                <w:sz w:val="24"/>
                <w:szCs w:val="24"/>
                <w:lang w:val="sr-Cyrl-RS"/>
              </w:rPr>
              <w:t>0,2</w:t>
            </w:r>
          </w:p>
        </w:tc>
        <w:tc>
          <w:tcPr>
            <w:tcW w:w="572" w:type="pct"/>
            <w:shd w:val="clear" w:color="auto" w:fill="auto"/>
            <w:vAlign w:val="center"/>
          </w:tcPr>
          <w:p w14:paraId="15EBBBCD"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F906598"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31963297"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6A1F9170" w14:textId="77777777" w:rsidR="00C324CC" w:rsidRPr="00EC5BB4" w:rsidRDefault="00C324CC" w:rsidP="00BC01DC">
            <w:pPr>
              <w:spacing w:before="0"/>
              <w:jc w:val="center"/>
              <w:rPr>
                <w:rFonts w:cs="Arial"/>
                <w:b/>
                <w:bCs/>
                <w:i/>
                <w:iCs/>
                <w:sz w:val="24"/>
                <w:szCs w:val="24"/>
              </w:rPr>
            </w:pPr>
          </w:p>
        </w:tc>
      </w:tr>
      <w:tr w:rsidR="00C324CC" w:rsidRPr="00EC5BB4" w14:paraId="0E2DBC05" w14:textId="77777777" w:rsidTr="00F22159">
        <w:tc>
          <w:tcPr>
            <w:tcW w:w="329" w:type="pct"/>
            <w:shd w:val="clear" w:color="auto" w:fill="auto"/>
            <w:vAlign w:val="center"/>
          </w:tcPr>
          <w:p w14:paraId="6F76F8AA" w14:textId="373B6966" w:rsidR="00C324CC" w:rsidRDefault="00C324CC" w:rsidP="00BC01DC">
            <w:pPr>
              <w:spacing w:before="0"/>
              <w:jc w:val="center"/>
              <w:rPr>
                <w:rFonts w:cs="Arial"/>
                <w:b/>
                <w:bCs/>
                <w:i/>
                <w:iCs/>
                <w:sz w:val="24"/>
                <w:szCs w:val="24"/>
                <w:lang w:val="sr-Cyrl-CS"/>
              </w:rPr>
            </w:pPr>
            <w:r>
              <w:rPr>
                <w:rFonts w:cs="Arial"/>
                <w:b/>
                <w:bCs/>
                <w:i/>
                <w:iCs/>
                <w:sz w:val="24"/>
                <w:szCs w:val="24"/>
                <w:lang w:val="sr-Cyrl-CS"/>
              </w:rPr>
              <w:t>2</w:t>
            </w:r>
          </w:p>
        </w:tc>
        <w:tc>
          <w:tcPr>
            <w:tcW w:w="1377" w:type="pct"/>
            <w:shd w:val="clear" w:color="auto" w:fill="auto"/>
          </w:tcPr>
          <w:p w14:paraId="422E8346" w14:textId="0B92B40E" w:rsidR="00C324CC" w:rsidRPr="004D58B2" w:rsidRDefault="00C324CC" w:rsidP="00BC01DC">
            <w:pPr>
              <w:spacing w:before="0"/>
              <w:jc w:val="center"/>
              <w:rPr>
                <w:rFonts w:cs="Arial"/>
                <w:sz w:val="24"/>
                <w:szCs w:val="24"/>
                <w:lang w:eastAsia="sr-Cyrl-CS"/>
              </w:rPr>
            </w:pPr>
            <w:r w:rsidRPr="004D58B2">
              <w:rPr>
                <w:rFonts w:cs="Arial"/>
                <w:sz w:val="24"/>
                <w:szCs w:val="24"/>
                <w:lang w:eastAsia="sr-Cyrl-CS"/>
              </w:rPr>
              <w:t>Мерење отпора изолације намотаја и коеф. диел. апсорбције (DAR), испитивање изолације напоном у корацима (SV test), мерење индекса поларизације (PI)</w:t>
            </w:r>
          </w:p>
        </w:tc>
        <w:tc>
          <w:tcPr>
            <w:tcW w:w="428" w:type="pct"/>
            <w:shd w:val="clear" w:color="auto" w:fill="auto"/>
          </w:tcPr>
          <w:p w14:paraId="303C2A3C" w14:textId="77777777" w:rsidR="00C324CC" w:rsidRDefault="00C324CC" w:rsidP="00BC01DC">
            <w:pPr>
              <w:spacing w:before="0"/>
              <w:jc w:val="center"/>
              <w:rPr>
                <w:rFonts w:cs="Arial"/>
                <w:sz w:val="24"/>
                <w:szCs w:val="24"/>
                <w:lang w:val="sr-Cyrl-RS" w:eastAsia="sr-Cyrl-CS"/>
              </w:rPr>
            </w:pPr>
            <w:r w:rsidRPr="004D58B2">
              <w:rPr>
                <w:rFonts w:cs="Arial"/>
                <w:sz w:val="24"/>
                <w:szCs w:val="24"/>
                <w:lang w:eastAsia="sr-Cyrl-CS"/>
              </w:rPr>
              <w:t>транс</w:t>
            </w:r>
          </w:p>
          <w:p w14:paraId="0D6EF577" w14:textId="1665EA1A" w:rsidR="00C324CC" w:rsidRPr="00DA7C31" w:rsidRDefault="00C324CC" w:rsidP="00BC01DC">
            <w:pPr>
              <w:spacing w:before="0"/>
              <w:jc w:val="center"/>
              <w:rPr>
                <w:rFonts w:cs="Arial"/>
                <w:sz w:val="24"/>
                <w:szCs w:val="24"/>
                <w:lang w:val="sr-Cyrl-RS" w:eastAsia="sr-Cyrl-CS"/>
              </w:rPr>
            </w:pPr>
            <w:r>
              <w:rPr>
                <w:rFonts w:cs="Arial"/>
                <w:sz w:val="24"/>
                <w:szCs w:val="24"/>
                <w:lang w:val="sr-Cyrl-RS" w:eastAsia="sr-Cyrl-CS"/>
              </w:rPr>
              <w:t>(ком)</w:t>
            </w:r>
          </w:p>
        </w:tc>
        <w:tc>
          <w:tcPr>
            <w:tcW w:w="361" w:type="pct"/>
            <w:shd w:val="clear" w:color="auto" w:fill="auto"/>
            <w:vAlign w:val="bottom"/>
          </w:tcPr>
          <w:p w14:paraId="74CB9252" w14:textId="78C1C901" w:rsidR="00C324CC" w:rsidRPr="004D58B2" w:rsidRDefault="00C324CC" w:rsidP="00BC01DC">
            <w:pPr>
              <w:spacing w:before="0"/>
              <w:jc w:val="center"/>
              <w:rPr>
                <w:rFonts w:cs="Arial"/>
                <w:sz w:val="24"/>
                <w:szCs w:val="24"/>
                <w:lang w:eastAsia="sr-Cyrl-CS"/>
              </w:rPr>
            </w:pPr>
            <w:r w:rsidRPr="00D36918">
              <w:rPr>
                <w:rFonts w:cs="Arial"/>
                <w:bCs/>
                <w:sz w:val="24"/>
                <w:szCs w:val="24"/>
              </w:rPr>
              <w:t>0,1</w:t>
            </w:r>
          </w:p>
        </w:tc>
        <w:tc>
          <w:tcPr>
            <w:tcW w:w="572" w:type="pct"/>
            <w:shd w:val="clear" w:color="auto" w:fill="auto"/>
            <w:vAlign w:val="center"/>
          </w:tcPr>
          <w:p w14:paraId="40B9478E"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EFADE7E"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19363B54"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508EB7CB" w14:textId="77777777" w:rsidR="00C324CC" w:rsidRPr="00EC5BB4" w:rsidRDefault="00C324CC" w:rsidP="00BC01DC">
            <w:pPr>
              <w:spacing w:before="0"/>
              <w:jc w:val="center"/>
              <w:rPr>
                <w:rFonts w:cs="Arial"/>
                <w:b/>
                <w:bCs/>
                <w:i/>
                <w:iCs/>
                <w:sz w:val="24"/>
                <w:szCs w:val="24"/>
              </w:rPr>
            </w:pPr>
          </w:p>
        </w:tc>
      </w:tr>
      <w:tr w:rsidR="00C324CC" w:rsidRPr="00EC5BB4" w14:paraId="4B7C44F9" w14:textId="77777777" w:rsidTr="00F22159">
        <w:tc>
          <w:tcPr>
            <w:tcW w:w="329" w:type="pct"/>
            <w:shd w:val="clear" w:color="auto" w:fill="auto"/>
            <w:vAlign w:val="center"/>
          </w:tcPr>
          <w:p w14:paraId="5955F4C1" w14:textId="7D47317D" w:rsidR="00C324CC" w:rsidRDefault="00C324CC" w:rsidP="00BC01DC">
            <w:pPr>
              <w:spacing w:before="0"/>
              <w:jc w:val="center"/>
              <w:rPr>
                <w:rFonts w:cs="Arial"/>
                <w:b/>
                <w:bCs/>
                <w:i/>
                <w:iCs/>
                <w:sz w:val="24"/>
                <w:szCs w:val="24"/>
                <w:lang w:val="sr-Cyrl-CS"/>
              </w:rPr>
            </w:pPr>
            <w:r>
              <w:rPr>
                <w:rFonts w:cs="Arial"/>
                <w:b/>
                <w:bCs/>
                <w:i/>
                <w:iCs/>
                <w:sz w:val="24"/>
                <w:szCs w:val="24"/>
                <w:lang w:val="sr-Cyrl-CS"/>
              </w:rPr>
              <w:t>3</w:t>
            </w:r>
          </w:p>
        </w:tc>
        <w:tc>
          <w:tcPr>
            <w:tcW w:w="1377" w:type="pct"/>
            <w:shd w:val="clear" w:color="auto" w:fill="auto"/>
          </w:tcPr>
          <w:p w14:paraId="519B71F8" w14:textId="796EF3A6" w:rsidR="00C324CC" w:rsidRPr="004D58B2" w:rsidRDefault="00C324CC" w:rsidP="00BC01DC">
            <w:pPr>
              <w:spacing w:before="0"/>
              <w:jc w:val="center"/>
              <w:rPr>
                <w:rFonts w:cs="Arial"/>
                <w:sz w:val="24"/>
                <w:szCs w:val="24"/>
                <w:lang w:eastAsia="sr-Cyrl-CS"/>
              </w:rPr>
            </w:pPr>
            <w:r w:rsidRPr="004D58B2">
              <w:rPr>
                <w:rFonts w:cs="Arial"/>
                <w:sz w:val="24"/>
                <w:szCs w:val="24"/>
                <w:lang w:eastAsia="sr-Cyrl-CS"/>
              </w:rPr>
              <w:t>Мерење отпора изолације намотаја и коеф. диел. абсорбције (DAR)</w:t>
            </w:r>
          </w:p>
        </w:tc>
        <w:tc>
          <w:tcPr>
            <w:tcW w:w="428" w:type="pct"/>
            <w:shd w:val="clear" w:color="auto" w:fill="auto"/>
          </w:tcPr>
          <w:p w14:paraId="5ED29AEB" w14:textId="77777777" w:rsidR="00C324CC" w:rsidRDefault="00C324CC" w:rsidP="00BC01DC">
            <w:pPr>
              <w:spacing w:before="0"/>
              <w:jc w:val="center"/>
              <w:rPr>
                <w:rFonts w:cs="Arial"/>
                <w:sz w:val="24"/>
                <w:szCs w:val="24"/>
                <w:lang w:val="sr-Cyrl-RS" w:eastAsia="sr-Cyrl-CS"/>
              </w:rPr>
            </w:pPr>
            <w:r w:rsidRPr="004D58B2">
              <w:rPr>
                <w:rFonts w:cs="Arial"/>
                <w:sz w:val="24"/>
                <w:szCs w:val="24"/>
                <w:lang w:eastAsia="sr-Cyrl-CS"/>
              </w:rPr>
              <w:t>транс</w:t>
            </w:r>
          </w:p>
          <w:p w14:paraId="53701979" w14:textId="368DA30D" w:rsidR="00C324CC" w:rsidRPr="00DA7C31" w:rsidRDefault="00C324CC" w:rsidP="00BC01DC">
            <w:pPr>
              <w:spacing w:before="0"/>
              <w:jc w:val="center"/>
              <w:rPr>
                <w:rFonts w:cs="Arial"/>
                <w:sz w:val="24"/>
                <w:szCs w:val="24"/>
                <w:lang w:val="sr-Cyrl-RS" w:eastAsia="sr-Cyrl-CS"/>
              </w:rPr>
            </w:pPr>
            <w:r>
              <w:rPr>
                <w:rFonts w:cs="Arial"/>
                <w:sz w:val="24"/>
                <w:szCs w:val="24"/>
                <w:lang w:val="sr-Cyrl-RS" w:eastAsia="sr-Cyrl-CS"/>
              </w:rPr>
              <w:t>(ком)</w:t>
            </w:r>
          </w:p>
        </w:tc>
        <w:tc>
          <w:tcPr>
            <w:tcW w:w="361" w:type="pct"/>
            <w:shd w:val="clear" w:color="auto" w:fill="auto"/>
            <w:vAlign w:val="bottom"/>
          </w:tcPr>
          <w:p w14:paraId="0E8E23C2" w14:textId="3D492187" w:rsidR="00C324CC" w:rsidRPr="004D58B2" w:rsidRDefault="00C324CC"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7DFE730F"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2590FF63"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46A23309"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578CB157" w14:textId="77777777" w:rsidR="00C324CC" w:rsidRPr="00EC5BB4" w:rsidRDefault="00C324CC" w:rsidP="00BC01DC">
            <w:pPr>
              <w:spacing w:before="0"/>
              <w:jc w:val="center"/>
              <w:rPr>
                <w:rFonts w:cs="Arial"/>
                <w:b/>
                <w:bCs/>
                <w:i/>
                <w:iCs/>
                <w:sz w:val="24"/>
                <w:szCs w:val="24"/>
              </w:rPr>
            </w:pPr>
          </w:p>
        </w:tc>
      </w:tr>
      <w:tr w:rsidR="00C324CC" w:rsidRPr="00EC5BB4" w14:paraId="7B77CAA5" w14:textId="77777777" w:rsidTr="00F22159">
        <w:tc>
          <w:tcPr>
            <w:tcW w:w="329" w:type="pct"/>
            <w:shd w:val="clear" w:color="auto" w:fill="auto"/>
            <w:vAlign w:val="center"/>
          </w:tcPr>
          <w:p w14:paraId="387A6C3C" w14:textId="2F427488" w:rsidR="00C324CC" w:rsidRDefault="00C324CC" w:rsidP="00BC01DC">
            <w:pPr>
              <w:spacing w:before="0"/>
              <w:jc w:val="center"/>
              <w:rPr>
                <w:rFonts w:cs="Arial"/>
                <w:b/>
                <w:bCs/>
                <w:i/>
                <w:iCs/>
                <w:sz w:val="24"/>
                <w:szCs w:val="24"/>
                <w:lang w:val="sr-Cyrl-CS"/>
              </w:rPr>
            </w:pPr>
            <w:r>
              <w:rPr>
                <w:rFonts w:cs="Arial"/>
                <w:b/>
                <w:bCs/>
                <w:i/>
                <w:iCs/>
                <w:sz w:val="24"/>
                <w:szCs w:val="24"/>
                <w:lang w:val="sr-Cyrl-CS"/>
              </w:rPr>
              <w:t>4</w:t>
            </w:r>
          </w:p>
        </w:tc>
        <w:tc>
          <w:tcPr>
            <w:tcW w:w="1377" w:type="pct"/>
            <w:shd w:val="clear" w:color="auto" w:fill="auto"/>
          </w:tcPr>
          <w:p w14:paraId="4B96FBF5" w14:textId="3DA61819" w:rsidR="00C324CC" w:rsidRPr="004D58B2" w:rsidRDefault="00C324CC" w:rsidP="00BC01DC">
            <w:pPr>
              <w:spacing w:before="0"/>
              <w:jc w:val="center"/>
              <w:rPr>
                <w:rFonts w:cs="Arial"/>
                <w:sz w:val="24"/>
                <w:szCs w:val="24"/>
                <w:lang w:eastAsia="sr-Cyrl-CS"/>
              </w:rPr>
            </w:pPr>
            <w:r w:rsidRPr="004D58B2">
              <w:rPr>
                <w:rFonts w:cs="Arial"/>
                <w:sz w:val="24"/>
                <w:szCs w:val="24"/>
                <w:lang w:eastAsia="sr-Cyrl-CS"/>
              </w:rPr>
              <w:t>Мерење индекса поларизације (PI)</w:t>
            </w:r>
          </w:p>
        </w:tc>
        <w:tc>
          <w:tcPr>
            <w:tcW w:w="428" w:type="pct"/>
            <w:shd w:val="clear" w:color="auto" w:fill="auto"/>
          </w:tcPr>
          <w:p w14:paraId="72B4F147" w14:textId="77777777" w:rsidR="00C324CC" w:rsidRDefault="00C324CC" w:rsidP="00BC01DC">
            <w:pPr>
              <w:spacing w:before="0"/>
              <w:jc w:val="center"/>
              <w:rPr>
                <w:rFonts w:cs="Arial"/>
                <w:sz w:val="24"/>
                <w:szCs w:val="24"/>
                <w:lang w:val="sr-Cyrl-RS" w:eastAsia="sr-Cyrl-CS"/>
              </w:rPr>
            </w:pPr>
            <w:r w:rsidRPr="004D58B2">
              <w:rPr>
                <w:rFonts w:cs="Arial"/>
                <w:sz w:val="24"/>
                <w:szCs w:val="24"/>
                <w:lang w:eastAsia="sr-Cyrl-CS"/>
              </w:rPr>
              <w:t>транс</w:t>
            </w:r>
          </w:p>
          <w:p w14:paraId="7A4CCEC0" w14:textId="3794DB7F" w:rsidR="00C324CC" w:rsidRPr="00DA7C31" w:rsidRDefault="00C324CC" w:rsidP="00BC01DC">
            <w:pPr>
              <w:spacing w:before="0"/>
              <w:jc w:val="center"/>
              <w:rPr>
                <w:rFonts w:cs="Arial"/>
                <w:sz w:val="24"/>
                <w:szCs w:val="24"/>
                <w:lang w:val="sr-Cyrl-RS" w:eastAsia="sr-Cyrl-CS"/>
              </w:rPr>
            </w:pPr>
            <w:r>
              <w:rPr>
                <w:rFonts w:cs="Arial"/>
                <w:sz w:val="24"/>
                <w:szCs w:val="24"/>
                <w:lang w:val="sr-Cyrl-RS" w:eastAsia="sr-Cyrl-CS"/>
              </w:rPr>
              <w:t>(ком)</w:t>
            </w:r>
          </w:p>
        </w:tc>
        <w:tc>
          <w:tcPr>
            <w:tcW w:w="361" w:type="pct"/>
            <w:shd w:val="clear" w:color="auto" w:fill="auto"/>
            <w:vAlign w:val="bottom"/>
          </w:tcPr>
          <w:p w14:paraId="6FA49967" w14:textId="3997FCC1" w:rsidR="00C324CC" w:rsidRPr="00285A37" w:rsidRDefault="00C324CC" w:rsidP="00BC01DC">
            <w:pPr>
              <w:spacing w:before="0"/>
              <w:jc w:val="center"/>
              <w:rPr>
                <w:rFonts w:cs="Arial"/>
                <w:sz w:val="24"/>
                <w:szCs w:val="24"/>
                <w:lang w:val="sr-Cyrl-RS"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189DF5CA"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7EEAF31D"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167D8A3C"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692CEC72" w14:textId="77777777" w:rsidR="00C324CC" w:rsidRPr="00EC5BB4" w:rsidRDefault="00C324CC" w:rsidP="00BC01DC">
            <w:pPr>
              <w:spacing w:before="0"/>
              <w:jc w:val="center"/>
              <w:rPr>
                <w:rFonts w:cs="Arial"/>
                <w:b/>
                <w:bCs/>
                <w:i/>
                <w:iCs/>
                <w:sz w:val="24"/>
                <w:szCs w:val="24"/>
              </w:rPr>
            </w:pPr>
          </w:p>
        </w:tc>
      </w:tr>
      <w:tr w:rsidR="00C324CC" w:rsidRPr="00EC5BB4" w14:paraId="6B688D75" w14:textId="77777777" w:rsidTr="00F22159">
        <w:tc>
          <w:tcPr>
            <w:tcW w:w="329" w:type="pct"/>
            <w:shd w:val="clear" w:color="auto" w:fill="auto"/>
            <w:vAlign w:val="center"/>
          </w:tcPr>
          <w:p w14:paraId="7991C8C9" w14:textId="237D6371" w:rsidR="00C324CC" w:rsidRDefault="00C324CC" w:rsidP="00BC01DC">
            <w:pPr>
              <w:spacing w:before="0"/>
              <w:jc w:val="center"/>
              <w:rPr>
                <w:rFonts w:cs="Arial"/>
                <w:b/>
                <w:bCs/>
                <w:i/>
                <w:iCs/>
                <w:sz w:val="24"/>
                <w:szCs w:val="24"/>
                <w:lang w:val="sr-Cyrl-CS"/>
              </w:rPr>
            </w:pPr>
            <w:r>
              <w:rPr>
                <w:rFonts w:cs="Arial"/>
                <w:b/>
                <w:bCs/>
                <w:i/>
                <w:iCs/>
                <w:sz w:val="24"/>
                <w:szCs w:val="24"/>
                <w:lang w:val="sr-Cyrl-CS"/>
              </w:rPr>
              <w:t>5</w:t>
            </w:r>
          </w:p>
        </w:tc>
        <w:tc>
          <w:tcPr>
            <w:tcW w:w="1377" w:type="pct"/>
            <w:shd w:val="clear" w:color="auto" w:fill="auto"/>
          </w:tcPr>
          <w:p w14:paraId="68D0B670" w14:textId="2507C17C" w:rsidR="00C324CC" w:rsidRPr="004D58B2" w:rsidRDefault="00C324CC" w:rsidP="00BC01DC">
            <w:pPr>
              <w:spacing w:before="0"/>
              <w:jc w:val="center"/>
              <w:rPr>
                <w:rFonts w:cs="Arial"/>
                <w:sz w:val="24"/>
                <w:szCs w:val="24"/>
                <w:lang w:eastAsia="sr-Cyrl-CS"/>
              </w:rPr>
            </w:pPr>
            <w:r w:rsidRPr="004D58B2">
              <w:rPr>
                <w:rFonts w:cs="Arial"/>
                <w:sz w:val="24"/>
                <w:szCs w:val="24"/>
                <w:lang w:eastAsia="sr-Cyrl-CS"/>
              </w:rPr>
              <w:t>Провера преносног односа и групе споја</w:t>
            </w:r>
          </w:p>
        </w:tc>
        <w:tc>
          <w:tcPr>
            <w:tcW w:w="428" w:type="pct"/>
            <w:shd w:val="clear" w:color="auto" w:fill="auto"/>
          </w:tcPr>
          <w:p w14:paraId="64B571DF" w14:textId="77777777" w:rsidR="00C324CC" w:rsidRDefault="00C324CC" w:rsidP="00BC01DC">
            <w:pPr>
              <w:spacing w:before="0"/>
              <w:jc w:val="center"/>
              <w:rPr>
                <w:rFonts w:cs="Arial"/>
                <w:sz w:val="24"/>
                <w:szCs w:val="24"/>
                <w:lang w:val="sr-Cyrl-RS" w:eastAsia="sr-Cyrl-CS"/>
              </w:rPr>
            </w:pPr>
            <w:r w:rsidRPr="004D58B2">
              <w:rPr>
                <w:rFonts w:cs="Arial"/>
                <w:sz w:val="24"/>
                <w:szCs w:val="24"/>
                <w:lang w:eastAsia="sr-Cyrl-CS"/>
              </w:rPr>
              <w:t>транс</w:t>
            </w:r>
          </w:p>
          <w:p w14:paraId="29F3C46D" w14:textId="0CBE92BB" w:rsidR="00C324CC" w:rsidRPr="00DA7C31" w:rsidRDefault="00C324CC" w:rsidP="00BC01DC">
            <w:pPr>
              <w:spacing w:before="0"/>
              <w:jc w:val="center"/>
              <w:rPr>
                <w:rFonts w:cs="Arial"/>
                <w:sz w:val="24"/>
                <w:szCs w:val="24"/>
                <w:lang w:val="sr-Cyrl-RS" w:eastAsia="sr-Cyrl-CS"/>
              </w:rPr>
            </w:pPr>
            <w:r>
              <w:rPr>
                <w:rFonts w:cs="Arial"/>
                <w:sz w:val="24"/>
                <w:szCs w:val="24"/>
                <w:lang w:val="sr-Cyrl-RS" w:eastAsia="sr-Cyrl-CS"/>
              </w:rPr>
              <w:t>(ком)</w:t>
            </w:r>
          </w:p>
        </w:tc>
        <w:tc>
          <w:tcPr>
            <w:tcW w:w="361" w:type="pct"/>
            <w:shd w:val="clear" w:color="auto" w:fill="auto"/>
            <w:vAlign w:val="bottom"/>
          </w:tcPr>
          <w:p w14:paraId="07C345FE" w14:textId="16C8413F" w:rsidR="00C324CC" w:rsidRPr="004D58B2" w:rsidRDefault="00C324CC"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6960E42F"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451EC0C8"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47D68D1A"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CEFED20" w14:textId="77777777" w:rsidR="00C324CC" w:rsidRPr="00EC5BB4" w:rsidRDefault="00C324CC" w:rsidP="00BC01DC">
            <w:pPr>
              <w:spacing w:before="0"/>
              <w:jc w:val="center"/>
              <w:rPr>
                <w:rFonts w:cs="Arial"/>
                <w:b/>
                <w:bCs/>
                <w:i/>
                <w:iCs/>
                <w:sz w:val="24"/>
                <w:szCs w:val="24"/>
              </w:rPr>
            </w:pPr>
          </w:p>
        </w:tc>
      </w:tr>
      <w:tr w:rsidR="00C324CC" w:rsidRPr="00EC5BB4" w14:paraId="73D86887" w14:textId="77777777" w:rsidTr="00F22159">
        <w:tc>
          <w:tcPr>
            <w:tcW w:w="329" w:type="pct"/>
            <w:shd w:val="clear" w:color="auto" w:fill="auto"/>
            <w:vAlign w:val="center"/>
          </w:tcPr>
          <w:p w14:paraId="70868076" w14:textId="1C5CBE52" w:rsidR="00C324CC" w:rsidRDefault="00C324CC" w:rsidP="00BC01DC">
            <w:pPr>
              <w:spacing w:before="0"/>
              <w:jc w:val="center"/>
              <w:rPr>
                <w:rFonts w:cs="Arial"/>
                <w:b/>
                <w:bCs/>
                <w:i/>
                <w:iCs/>
                <w:sz w:val="24"/>
                <w:szCs w:val="24"/>
                <w:lang w:val="sr-Cyrl-CS"/>
              </w:rPr>
            </w:pPr>
            <w:r>
              <w:rPr>
                <w:rFonts w:cs="Arial"/>
                <w:b/>
                <w:bCs/>
                <w:i/>
                <w:iCs/>
                <w:sz w:val="24"/>
                <w:szCs w:val="24"/>
                <w:lang w:val="sr-Cyrl-CS"/>
              </w:rPr>
              <w:t>6</w:t>
            </w:r>
          </w:p>
        </w:tc>
        <w:tc>
          <w:tcPr>
            <w:tcW w:w="1377" w:type="pct"/>
            <w:shd w:val="clear" w:color="auto" w:fill="auto"/>
          </w:tcPr>
          <w:p w14:paraId="72FB3536" w14:textId="502EE772" w:rsidR="00C324CC" w:rsidRPr="004D58B2" w:rsidRDefault="00C324CC" w:rsidP="00BC01DC">
            <w:pPr>
              <w:spacing w:before="0"/>
              <w:jc w:val="center"/>
              <w:rPr>
                <w:rFonts w:cs="Arial"/>
                <w:sz w:val="24"/>
                <w:szCs w:val="24"/>
                <w:lang w:eastAsia="sr-Cyrl-CS"/>
              </w:rPr>
            </w:pPr>
            <w:r w:rsidRPr="004D58B2">
              <w:rPr>
                <w:rFonts w:cs="Arial"/>
                <w:sz w:val="24"/>
                <w:szCs w:val="24"/>
                <w:lang w:eastAsia="sr-Cyrl-CS"/>
              </w:rPr>
              <w:t>Мерење омских отпора намотаја</w:t>
            </w:r>
          </w:p>
        </w:tc>
        <w:tc>
          <w:tcPr>
            <w:tcW w:w="428" w:type="pct"/>
            <w:shd w:val="clear" w:color="auto" w:fill="auto"/>
          </w:tcPr>
          <w:p w14:paraId="2A354CAF" w14:textId="6C7FFC6A" w:rsidR="00C324CC" w:rsidRPr="004D58B2" w:rsidRDefault="00C324CC" w:rsidP="00BC01DC">
            <w:pPr>
              <w:spacing w:before="0"/>
              <w:jc w:val="center"/>
              <w:rPr>
                <w:rFonts w:cs="Arial"/>
                <w:sz w:val="24"/>
                <w:szCs w:val="24"/>
                <w:lang w:eastAsia="sr-Cyrl-CS"/>
              </w:rPr>
            </w:pPr>
            <w:r w:rsidRPr="004D58B2">
              <w:rPr>
                <w:rFonts w:cs="Arial"/>
                <w:sz w:val="24"/>
                <w:szCs w:val="24"/>
                <w:lang w:eastAsia="sr-Cyrl-CS"/>
              </w:rPr>
              <w:t>транс</w:t>
            </w:r>
            <w:r>
              <w:rPr>
                <w:rFonts w:cs="Arial"/>
                <w:sz w:val="24"/>
                <w:szCs w:val="24"/>
                <w:lang w:val="sr-Cyrl-RS" w:eastAsia="sr-Cyrl-CS"/>
              </w:rPr>
              <w:t>(ком)</w:t>
            </w:r>
          </w:p>
        </w:tc>
        <w:tc>
          <w:tcPr>
            <w:tcW w:w="361" w:type="pct"/>
            <w:shd w:val="clear" w:color="auto" w:fill="auto"/>
            <w:vAlign w:val="bottom"/>
          </w:tcPr>
          <w:p w14:paraId="59CB96FC" w14:textId="1B7BCC28" w:rsidR="00C324CC" w:rsidRPr="004D58B2" w:rsidRDefault="00C324CC" w:rsidP="00BC01DC">
            <w:pPr>
              <w:spacing w:before="0"/>
              <w:jc w:val="center"/>
              <w:rPr>
                <w:rFonts w:cs="Arial"/>
                <w:sz w:val="24"/>
                <w:szCs w:val="24"/>
                <w:lang w:eastAsia="sr-Cyrl-CS"/>
              </w:rPr>
            </w:pPr>
            <w:r>
              <w:rPr>
                <w:rFonts w:cs="Arial"/>
                <w:bCs/>
                <w:sz w:val="24"/>
                <w:szCs w:val="24"/>
                <w:lang w:val="sr-Cyrl-RS"/>
              </w:rPr>
              <w:t>0,</w:t>
            </w:r>
            <w:r>
              <w:rPr>
                <w:rFonts w:cs="Arial"/>
                <w:bCs/>
                <w:sz w:val="24"/>
                <w:szCs w:val="24"/>
                <w:lang w:val="sr-Latn-RS"/>
              </w:rPr>
              <w:t>1</w:t>
            </w:r>
          </w:p>
        </w:tc>
        <w:tc>
          <w:tcPr>
            <w:tcW w:w="572" w:type="pct"/>
            <w:shd w:val="clear" w:color="auto" w:fill="auto"/>
            <w:vAlign w:val="center"/>
          </w:tcPr>
          <w:p w14:paraId="726C3156"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BADB0BF"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116256A6"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4A2C7D2" w14:textId="77777777" w:rsidR="00C324CC" w:rsidRPr="00EC5BB4" w:rsidRDefault="00C324CC" w:rsidP="00BC01DC">
            <w:pPr>
              <w:spacing w:before="0"/>
              <w:jc w:val="center"/>
              <w:rPr>
                <w:rFonts w:cs="Arial"/>
                <w:b/>
                <w:bCs/>
                <w:i/>
                <w:iCs/>
                <w:sz w:val="24"/>
                <w:szCs w:val="24"/>
              </w:rPr>
            </w:pPr>
          </w:p>
        </w:tc>
      </w:tr>
      <w:tr w:rsidR="00C324CC" w:rsidRPr="00EC5BB4" w14:paraId="72AA29DD" w14:textId="77777777" w:rsidTr="00F22159">
        <w:tc>
          <w:tcPr>
            <w:tcW w:w="329" w:type="pct"/>
            <w:shd w:val="clear" w:color="auto" w:fill="auto"/>
            <w:vAlign w:val="center"/>
          </w:tcPr>
          <w:p w14:paraId="6A074F9E" w14:textId="2CFE0238" w:rsidR="00C324CC" w:rsidRDefault="00C324CC" w:rsidP="00BC01DC">
            <w:pPr>
              <w:spacing w:before="0"/>
              <w:jc w:val="center"/>
              <w:rPr>
                <w:rFonts w:cs="Arial"/>
                <w:b/>
                <w:bCs/>
                <w:i/>
                <w:iCs/>
                <w:sz w:val="24"/>
                <w:szCs w:val="24"/>
                <w:lang w:val="sr-Cyrl-CS"/>
              </w:rPr>
            </w:pPr>
            <w:r>
              <w:rPr>
                <w:rFonts w:cs="Arial"/>
                <w:b/>
                <w:bCs/>
                <w:i/>
                <w:iCs/>
                <w:sz w:val="24"/>
                <w:szCs w:val="24"/>
                <w:lang w:val="sr-Cyrl-CS"/>
              </w:rPr>
              <w:t>7</w:t>
            </w:r>
          </w:p>
        </w:tc>
        <w:tc>
          <w:tcPr>
            <w:tcW w:w="1377" w:type="pct"/>
            <w:shd w:val="clear" w:color="auto" w:fill="auto"/>
          </w:tcPr>
          <w:p w14:paraId="3586585C" w14:textId="0514FA6D" w:rsidR="00C324CC" w:rsidRPr="004D58B2" w:rsidRDefault="00C324CC" w:rsidP="00BC01DC">
            <w:pPr>
              <w:spacing w:before="0"/>
              <w:jc w:val="center"/>
              <w:rPr>
                <w:rFonts w:cs="Arial"/>
                <w:sz w:val="24"/>
                <w:szCs w:val="24"/>
                <w:lang w:eastAsia="sr-Cyrl-CS"/>
              </w:rPr>
            </w:pPr>
            <w:r w:rsidRPr="004D58B2">
              <w:rPr>
                <w:rFonts w:cs="Arial"/>
                <w:sz w:val="24"/>
                <w:szCs w:val="24"/>
                <w:lang w:val="sr-Cyrl-RS" w:eastAsia="sr-Cyrl-CS"/>
              </w:rPr>
              <w:t xml:space="preserve">Скрининг садржаја (провера концентрације) </w:t>
            </w:r>
            <w:r w:rsidRPr="004D58B2">
              <w:rPr>
                <w:rFonts w:cs="Arial"/>
                <w:sz w:val="24"/>
                <w:szCs w:val="24"/>
                <w:lang w:eastAsia="sr-Cyrl-CS"/>
              </w:rPr>
              <w:t xml:space="preserve">PCB – </w:t>
            </w:r>
            <w:r w:rsidRPr="004D58B2">
              <w:rPr>
                <w:rFonts w:cs="Arial"/>
                <w:sz w:val="24"/>
                <w:szCs w:val="24"/>
                <w:lang w:val="sr-Cyrl-RS" w:eastAsia="sr-Cyrl-CS"/>
              </w:rPr>
              <w:t xml:space="preserve">употребом </w:t>
            </w:r>
            <w:r w:rsidRPr="004D58B2">
              <w:rPr>
                <w:rFonts w:cs="Arial"/>
                <w:sz w:val="24"/>
                <w:szCs w:val="24"/>
                <w:lang w:eastAsia="sr-Cyrl-CS"/>
              </w:rPr>
              <w:t>PCB</w:t>
            </w:r>
            <w:r w:rsidRPr="004D58B2">
              <w:rPr>
                <w:rFonts w:cs="Arial"/>
                <w:sz w:val="24"/>
                <w:szCs w:val="24"/>
                <w:lang w:val="sr-Cyrl-RS" w:eastAsia="sr-Cyrl-CS"/>
              </w:rPr>
              <w:t xml:space="preserve"> маркера (сета)</w:t>
            </w:r>
          </w:p>
        </w:tc>
        <w:tc>
          <w:tcPr>
            <w:tcW w:w="428" w:type="pct"/>
            <w:shd w:val="clear" w:color="auto" w:fill="auto"/>
          </w:tcPr>
          <w:p w14:paraId="0503550D" w14:textId="77777777" w:rsidR="00C324CC" w:rsidRDefault="00C324CC" w:rsidP="00BC01DC">
            <w:pPr>
              <w:spacing w:before="0"/>
              <w:jc w:val="center"/>
              <w:rPr>
                <w:rFonts w:cs="Arial"/>
                <w:sz w:val="24"/>
                <w:szCs w:val="24"/>
                <w:lang w:val="sr-Cyrl-RS" w:eastAsia="sr-Cyrl-CS"/>
              </w:rPr>
            </w:pPr>
            <w:r w:rsidRPr="004D58B2">
              <w:rPr>
                <w:rFonts w:cs="Arial"/>
                <w:sz w:val="24"/>
                <w:szCs w:val="24"/>
                <w:lang w:eastAsia="sr-Cyrl-CS"/>
              </w:rPr>
              <w:t>транс</w:t>
            </w:r>
          </w:p>
          <w:p w14:paraId="7DF893D7" w14:textId="40285063" w:rsidR="00C324CC" w:rsidRPr="00DA7C31" w:rsidRDefault="00C324CC" w:rsidP="00BC01DC">
            <w:pPr>
              <w:spacing w:before="0"/>
              <w:jc w:val="center"/>
              <w:rPr>
                <w:rFonts w:cs="Arial"/>
                <w:sz w:val="24"/>
                <w:szCs w:val="24"/>
                <w:lang w:val="sr-Cyrl-RS" w:eastAsia="sr-Cyrl-CS"/>
              </w:rPr>
            </w:pPr>
            <w:r>
              <w:rPr>
                <w:rFonts w:cs="Arial"/>
                <w:sz w:val="24"/>
                <w:szCs w:val="24"/>
                <w:lang w:val="sr-Cyrl-RS" w:eastAsia="sr-Cyrl-CS"/>
              </w:rPr>
              <w:t>(ком)</w:t>
            </w:r>
          </w:p>
        </w:tc>
        <w:tc>
          <w:tcPr>
            <w:tcW w:w="361" w:type="pct"/>
            <w:shd w:val="clear" w:color="auto" w:fill="auto"/>
            <w:vAlign w:val="bottom"/>
          </w:tcPr>
          <w:p w14:paraId="444C97D1" w14:textId="7753CBD5" w:rsidR="00C324CC" w:rsidRPr="004D58B2" w:rsidRDefault="00C324CC"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4968F861"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5B0D77B4"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2EB625C2"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CD35680" w14:textId="77777777" w:rsidR="00C324CC" w:rsidRPr="00EC5BB4" w:rsidRDefault="00C324CC" w:rsidP="00BC01DC">
            <w:pPr>
              <w:spacing w:before="0"/>
              <w:jc w:val="center"/>
              <w:rPr>
                <w:rFonts w:cs="Arial"/>
                <w:b/>
                <w:bCs/>
                <w:i/>
                <w:iCs/>
                <w:sz w:val="24"/>
                <w:szCs w:val="24"/>
              </w:rPr>
            </w:pPr>
          </w:p>
        </w:tc>
      </w:tr>
      <w:tr w:rsidR="00C324CC" w:rsidRPr="00EC5BB4" w14:paraId="60FB463E" w14:textId="77777777" w:rsidTr="0045244E">
        <w:tc>
          <w:tcPr>
            <w:tcW w:w="329" w:type="pct"/>
            <w:shd w:val="clear" w:color="auto" w:fill="auto"/>
            <w:vAlign w:val="center"/>
          </w:tcPr>
          <w:p w14:paraId="5AB125AE" w14:textId="3D6909F7" w:rsidR="00C324CC" w:rsidRDefault="00C324CC" w:rsidP="00BC01DC">
            <w:pPr>
              <w:spacing w:before="0"/>
              <w:jc w:val="center"/>
              <w:rPr>
                <w:rFonts w:cs="Arial"/>
                <w:b/>
                <w:bCs/>
                <w:i/>
                <w:iCs/>
                <w:sz w:val="24"/>
                <w:szCs w:val="24"/>
                <w:lang w:val="sr-Cyrl-CS"/>
              </w:rPr>
            </w:pPr>
            <w:r>
              <w:rPr>
                <w:rFonts w:cs="Arial"/>
                <w:b/>
                <w:bCs/>
                <w:i/>
                <w:iCs/>
                <w:sz w:val="24"/>
                <w:szCs w:val="24"/>
                <w:lang w:val="sr-Cyrl-CS"/>
              </w:rPr>
              <w:t>Ж</w:t>
            </w:r>
          </w:p>
        </w:tc>
        <w:tc>
          <w:tcPr>
            <w:tcW w:w="1377" w:type="pct"/>
            <w:shd w:val="clear" w:color="auto" w:fill="auto"/>
          </w:tcPr>
          <w:p w14:paraId="179FA395" w14:textId="3641A0C1" w:rsidR="00C324CC" w:rsidRPr="00F53485" w:rsidRDefault="00C324CC" w:rsidP="00F53485">
            <w:pPr>
              <w:spacing w:before="0"/>
              <w:jc w:val="left"/>
              <w:rPr>
                <w:rFonts w:cs="Arial"/>
                <w:b/>
                <w:sz w:val="24"/>
                <w:szCs w:val="24"/>
                <w:lang w:val="sr-Cyrl-RS" w:eastAsia="sr-Cyrl-CS"/>
              </w:rPr>
            </w:pPr>
            <w:r w:rsidRPr="00F53485">
              <w:rPr>
                <w:rFonts w:cs="Arial"/>
                <w:b/>
                <w:sz w:val="24"/>
                <w:szCs w:val="24"/>
                <w:lang w:val="sr-Cyrl-RS" w:eastAsia="sr-Cyrl-CS"/>
              </w:rPr>
              <w:t>Ремонт и ревизија трансформатора у радионици 35/10 kV и 10(20)/0,4 kV</w:t>
            </w:r>
          </w:p>
          <w:p w14:paraId="58FF6132" w14:textId="14850C0A" w:rsidR="00C324CC" w:rsidRPr="00D30C3A" w:rsidRDefault="00C324CC" w:rsidP="00F53485">
            <w:pPr>
              <w:spacing w:before="0"/>
              <w:jc w:val="left"/>
              <w:rPr>
                <w:rFonts w:cs="Arial"/>
                <w:b/>
                <w:sz w:val="24"/>
                <w:szCs w:val="24"/>
                <w:lang w:val="sr-Cyrl-RS" w:eastAsia="sr-Cyrl-CS"/>
              </w:rPr>
            </w:pPr>
            <w:r w:rsidRPr="00F53485">
              <w:rPr>
                <w:rFonts w:cs="Arial"/>
                <w:b/>
                <w:sz w:val="24"/>
                <w:szCs w:val="24"/>
                <w:lang w:val="sr-Cyrl-RS" w:eastAsia="sr-Cyrl-CS"/>
              </w:rPr>
              <w:t xml:space="preserve">Ревизија </w:t>
            </w:r>
            <w:r w:rsidRPr="00F53485">
              <w:rPr>
                <w:rFonts w:cs="Arial"/>
                <w:b/>
                <w:sz w:val="24"/>
                <w:szCs w:val="24"/>
                <w:lang w:val="sr-Cyrl-RS" w:eastAsia="sr-Cyrl-CS"/>
              </w:rPr>
              <w:lastRenderedPageBreak/>
              <w:t>трансформатора са прањем и комплетним дихтовањем</w:t>
            </w:r>
          </w:p>
        </w:tc>
        <w:tc>
          <w:tcPr>
            <w:tcW w:w="428" w:type="pct"/>
            <w:shd w:val="clear" w:color="auto" w:fill="auto"/>
          </w:tcPr>
          <w:p w14:paraId="5840A4F6" w14:textId="77777777" w:rsidR="00C324CC" w:rsidRPr="004D58B2" w:rsidRDefault="00C324CC" w:rsidP="00BC01DC">
            <w:pPr>
              <w:spacing w:before="0"/>
              <w:jc w:val="center"/>
              <w:rPr>
                <w:rFonts w:cs="Arial"/>
                <w:sz w:val="24"/>
                <w:szCs w:val="24"/>
                <w:lang w:eastAsia="sr-Cyrl-CS"/>
              </w:rPr>
            </w:pPr>
          </w:p>
        </w:tc>
        <w:tc>
          <w:tcPr>
            <w:tcW w:w="361" w:type="pct"/>
            <w:shd w:val="clear" w:color="auto" w:fill="auto"/>
          </w:tcPr>
          <w:p w14:paraId="43055D7D" w14:textId="77777777" w:rsidR="00C324CC" w:rsidRPr="004D58B2" w:rsidRDefault="00C324CC" w:rsidP="00BC01DC">
            <w:pPr>
              <w:spacing w:before="0"/>
              <w:jc w:val="center"/>
              <w:rPr>
                <w:rFonts w:cs="Arial"/>
                <w:sz w:val="24"/>
                <w:szCs w:val="24"/>
                <w:lang w:eastAsia="sr-Cyrl-CS"/>
              </w:rPr>
            </w:pPr>
          </w:p>
        </w:tc>
        <w:tc>
          <w:tcPr>
            <w:tcW w:w="572" w:type="pct"/>
            <w:shd w:val="clear" w:color="auto" w:fill="auto"/>
            <w:vAlign w:val="center"/>
          </w:tcPr>
          <w:p w14:paraId="3FE0625F"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E2AA7D0"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65748D1C"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43564E01" w14:textId="77777777" w:rsidR="00C324CC" w:rsidRPr="00EC5BB4" w:rsidRDefault="00C324CC" w:rsidP="00BC01DC">
            <w:pPr>
              <w:spacing w:before="0"/>
              <w:jc w:val="center"/>
              <w:rPr>
                <w:rFonts w:cs="Arial"/>
                <w:b/>
                <w:bCs/>
                <w:i/>
                <w:iCs/>
                <w:sz w:val="24"/>
                <w:szCs w:val="24"/>
              </w:rPr>
            </w:pPr>
          </w:p>
        </w:tc>
      </w:tr>
      <w:tr w:rsidR="00C324CC" w:rsidRPr="00EC5BB4" w14:paraId="0BD30F53" w14:textId="77777777" w:rsidTr="0045244E">
        <w:tc>
          <w:tcPr>
            <w:tcW w:w="329" w:type="pct"/>
            <w:shd w:val="clear" w:color="auto" w:fill="auto"/>
            <w:vAlign w:val="center"/>
          </w:tcPr>
          <w:p w14:paraId="3088920D" w14:textId="77777777" w:rsidR="00C324CC" w:rsidRDefault="00C324CC" w:rsidP="00BC01DC">
            <w:pPr>
              <w:spacing w:before="0"/>
              <w:jc w:val="center"/>
              <w:rPr>
                <w:rFonts w:cs="Arial"/>
                <w:b/>
                <w:bCs/>
                <w:i/>
                <w:iCs/>
                <w:sz w:val="24"/>
                <w:szCs w:val="24"/>
                <w:lang w:val="sr-Cyrl-CS"/>
              </w:rPr>
            </w:pPr>
          </w:p>
        </w:tc>
        <w:tc>
          <w:tcPr>
            <w:tcW w:w="1377" w:type="pct"/>
            <w:shd w:val="clear" w:color="auto" w:fill="auto"/>
            <w:vAlign w:val="center"/>
          </w:tcPr>
          <w:p w14:paraId="0257B7EC" w14:textId="66A479E3" w:rsidR="00C324CC" w:rsidRPr="004D58B2" w:rsidRDefault="00C324CC" w:rsidP="00BC01DC">
            <w:pPr>
              <w:spacing w:before="0"/>
              <w:jc w:val="center"/>
              <w:rPr>
                <w:rFonts w:cs="Arial"/>
                <w:sz w:val="24"/>
                <w:szCs w:val="24"/>
                <w:lang w:val="sr-Cyrl-RS" w:eastAsia="sr-Cyrl-CS"/>
              </w:rPr>
            </w:pPr>
            <w:r w:rsidRPr="004D58B2">
              <w:rPr>
                <w:rFonts w:cs="Arial"/>
                <w:sz w:val="24"/>
                <w:szCs w:val="24"/>
              </w:rPr>
              <w:t>Трансформатори    35/10 kV (kVA)</w:t>
            </w:r>
          </w:p>
        </w:tc>
        <w:tc>
          <w:tcPr>
            <w:tcW w:w="428" w:type="pct"/>
            <w:shd w:val="clear" w:color="auto" w:fill="auto"/>
            <w:vAlign w:val="center"/>
          </w:tcPr>
          <w:p w14:paraId="7A3778E0" w14:textId="76C9F92C" w:rsidR="00C324CC" w:rsidRPr="004D58B2" w:rsidRDefault="00C324CC" w:rsidP="00BC01DC">
            <w:pPr>
              <w:spacing w:before="0"/>
              <w:jc w:val="center"/>
              <w:rPr>
                <w:rFonts w:cs="Arial"/>
                <w:sz w:val="24"/>
                <w:szCs w:val="24"/>
                <w:lang w:eastAsia="sr-Cyrl-CS"/>
              </w:rPr>
            </w:pPr>
          </w:p>
        </w:tc>
        <w:tc>
          <w:tcPr>
            <w:tcW w:w="361" w:type="pct"/>
            <w:shd w:val="clear" w:color="auto" w:fill="auto"/>
            <w:vAlign w:val="center"/>
          </w:tcPr>
          <w:p w14:paraId="3D2526A8" w14:textId="0D7258EB" w:rsidR="00C324CC" w:rsidRPr="004D58B2" w:rsidRDefault="00C324CC" w:rsidP="00BC01DC">
            <w:pPr>
              <w:spacing w:before="0"/>
              <w:jc w:val="center"/>
              <w:rPr>
                <w:rFonts w:cs="Arial"/>
                <w:sz w:val="24"/>
                <w:szCs w:val="24"/>
                <w:lang w:eastAsia="sr-Cyrl-CS"/>
              </w:rPr>
            </w:pPr>
          </w:p>
        </w:tc>
        <w:tc>
          <w:tcPr>
            <w:tcW w:w="572" w:type="pct"/>
            <w:shd w:val="clear" w:color="auto" w:fill="auto"/>
            <w:vAlign w:val="center"/>
          </w:tcPr>
          <w:p w14:paraId="5548E08F"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67DBAC82"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7175D9E8"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51357B96" w14:textId="77777777" w:rsidR="00C324CC" w:rsidRPr="00EC5BB4" w:rsidRDefault="00C324CC" w:rsidP="00BC01DC">
            <w:pPr>
              <w:spacing w:before="0"/>
              <w:jc w:val="center"/>
              <w:rPr>
                <w:rFonts w:cs="Arial"/>
                <w:b/>
                <w:bCs/>
                <w:i/>
                <w:iCs/>
                <w:sz w:val="24"/>
                <w:szCs w:val="24"/>
              </w:rPr>
            </w:pPr>
          </w:p>
        </w:tc>
      </w:tr>
      <w:tr w:rsidR="00C324CC" w:rsidRPr="00EC5BB4" w14:paraId="0AF112E1" w14:textId="77777777" w:rsidTr="00F22159">
        <w:tc>
          <w:tcPr>
            <w:tcW w:w="329" w:type="pct"/>
            <w:shd w:val="clear" w:color="auto" w:fill="auto"/>
            <w:vAlign w:val="center"/>
          </w:tcPr>
          <w:p w14:paraId="4E3C6B83" w14:textId="0EC0DE03" w:rsidR="00C324CC" w:rsidRDefault="00C324CC"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vAlign w:val="center"/>
          </w:tcPr>
          <w:p w14:paraId="7EF559E7" w14:textId="23F4EE10" w:rsidR="00C324CC" w:rsidRPr="004D58B2" w:rsidRDefault="00C324CC" w:rsidP="00BC01DC">
            <w:pPr>
              <w:spacing w:before="0"/>
              <w:jc w:val="center"/>
              <w:rPr>
                <w:rFonts w:cs="Arial"/>
                <w:sz w:val="24"/>
                <w:szCs w:val="24"/>
              </w:rPr>
            </w:pPr>
            <w:r w:rsidRPr="004D58B2">
              <w:rPr>
                <w:rFonts w:cs="Arial"/>
                <w:sz w:val="24"/>
                <w:szCs w:val="24"/>
              </w:rPr>
              <w:t>1000 kVA</w:t>
            </w:r>
          </w:p>
        </w:tc>
        <w:tc>
          <w:tcPr>
            <w:tcW w:w="428" w:type="pct"/>
            <w:shd w:val="clear" w:color="auto" w:fill="auto"/>
            <w:vAlign w:val="center"/>
          </w:tcPr>
          <w:p w14:paraId="2586E08A" w14:textId="48C16562" w:rsidR="00C324CC" w:rsidRPr="007D24BE" w:rsidRDefault="00C324CC" w:rsidP="00BC01DC">
            <w:pPr>
              <w:spacing w:before="0"/>
              <w:jc w:val="center"/>
              <w:rPr>
                <w:rFonts w:cs="Arial"/>
                <w:sz w:val="24"/>
                <w:szCs w:val="24"/>
                <w:lang w:val="sr-Cyrl-RS"/>
              </w:rPr>
            </w:pPr>
            <w:r>
              <w:rPr>
                <w:rFonts w:cs="Arial"/>
                <w:sz w:val="24"/>
                <w:szCs w:val="24"/>
                <w:lang w:val="sr-Cyrl-RS"/>
              </w:rPr>
              <w:t>ком</w:t>
            </w:r>
          </w:p>
        </w:tc>
        <w:tc>
          <w:tcPr>
            <w:tcW w:w="361" w:type="pct"/>
            <w:shd w:val="clear" w:color="auto" w:fill="auto"/>
            <w:vAlign w:val="bottom"/>
          </w:tcPr>
          <w:p w14:paraId="4260DE15" w14:textId="2DDB1241" w:rsidR="00C324CC" w:rsidRPr="004D58B2" w:rsidRDefault="00C324CC" w:rsidP="00BC01DC">
            <w:pPr>
              <w:spacing w:before="0"/>
              <w:jc w:val="center"/>
              <w:rPr>
                <w:rFonts w:cs="Arial"/>
                <w:sz w:val="24"/>
                <w:szCs w:val="24"/>
                <w:lang w:val="sr-Cyrl-RS"/>
              </w:rPr>
            </w:pPr>
            <w:r w:rsidRPr="00D36918">
              <w:rPr>
                <w:rFonts w:cs="Arial"/>
                <w:bCs/>
                <w:sz w:val="24"/>
                <w:szCs w:val="24"/>
              </w:rPr>
              <w:t>0,1</w:t>
            </w:r>
          </w:p>
        </w:tc>
        <w:tc>
          <w:tcPr>
            <w:tcW w:w="572" w:type="pct"/>
            <w:shd w:val="clear" w:color="auto" w:fill="auto"/>
            <w:vAlign w:val="center"/>
          </w:tcPr>
          <w:p w14:paraId="19349E34"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2A5EAD0"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022DF0B4"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777D347" w14:textId="77777777" w:rsidR="00C324CC" w:rsidRPr="00EC5BB4" w:rsidRDefault="00C324CC" w:rsidP="00BC01DC">
            <w:pPr>
              <w:spacing w:before="0"/>
              <w:jc w:val="center"/>
              <w:rPr>
                <w:rFonts w:cs="Arial"/>
                <w:b/>
                <w:bCs/>
                <w:i/>
                <w:iCs/>
                <w:sz w:val="24"/>
                <w:szCs w:val="24"/>
              </w:rPr>
            </w:pPr>
          </w:p>
        </w:tc>
      </w:tr>
      <w:tr w:rsidR="00C324CC" w:rsidRPr="00EC5BB4" w14:paraId="2824C596" w14:textId="77777777" w:rsidTr="00F22159">
        <w:tc>
          <w:tcPr>
            <w:tcW w:w="329" w:type="pct"/>
            <w:shd w:val="clear" w:color="auto" w:fill="auto"/>
            <w:vAlign w:val="center"/>
          </w:tcPr>
          <w:p w14:paraId="3FA8DA78" w14:textId="1811E106" w:rsidR="00C324CC" w:rsidRDefault="00C324CC" w:rsidP="00BC01DC">
            <w:pPr>
              <w:spacing w:before="0"/>
              <w:jc w:val="center"/>
              <w:rPr>
                <w:rFonts w:cs="Arial"/>
                <w:b/>
                <w:bCs/>
                <w:i/>
                <w:iCs/>
                <w:sz w:val="24"/>
                <w:szCs w:val="24"/>
                <w:lang w:val="sr-Cyrl-CS"/>
              </w:rPr>
            </w:pPr>
            <w:r>
              <w:rPr>
                <w:rFonts w:cs="Arial"/>
                <w:b/>
                <w:bCs/>
                <w:i/>
                <w:iCs/>
                <w:sz w:val="24"/>
                <w:szCs w:val="24"/>
                <w:lang w:val="sr-Cyrl-CS"/>
              </w:rPr>
              <w:t>2</w:t>
            </w:r>
          </w:p>
        </w:tc>
        <w:tc>
          <w:tcPr>
            <w:tcW w:w="1377" w:type="pct"/>
            <w:shd w:val="clear" w:color="auto" w:fill="auto"/>
            <w:vAlign w:val="center"/>
          </w:tcPr>
          <w:p w14:paraId="4BD1FCA5" w14:textId="52F03A3C" w:rsidR="00C324CC" w:rsidRPr="004D58B2" w:rsidRDefault="00C324CC" w:rsidP="00BC01DC">
            <w:pPr>
              <w:spacing w:before="0"/>
              <w:jc w:val="center"/>
              <w:rPr>
                <w:rFonts w:cs="Arial"/>
                <w:sz w:val="24"/>
                <w:szCs w:val="24"/>
              </w:rPr>
            </w:pPr>
            <w:r w:rsidRPr="004D58B2">
              <w:rPr>
                <w:rFonts w:cs="Arial"/>
                <w:sz w:val="24"/>
                <w:szCs w:val="24"/>
              </w:rPr>
              <w:t>1600 kVA</w:t>
            </w:r>
          </w:p>
        </w:tc>
        <w:tc>
          <w:tcPr>
            <w:tcW w:w="428" w:type="pct"/>
            <w:shd w:val="clear" w:color="auto" w:fill="auto"/>
          </w:tcPr>
          <w:p w14:paraId="51D6119E" w14:textId="459D51E4" w:rsidR="00C324CC" w:rsidRPr="004D58B2" w:rsidRDefault="00C324CC" w:rsidP="00BC01DC">
            <w:pPr>
              <w:spacing w:before="0"/>
              <w:jc w:val="center"/>
              <w:rPr>
                <w:rFonts w:cs="Arial"/>
                <w:sz w:val="24"/>
                <w:szCs w:val="24"/>
              </w:rPr>
            </w:pPr>
            <w:r w:rsidRPr="00FD39E9">
              <w:rPr>
                <w:rFonts w:cs="Arial"/>
                <w:sz w:val="24"/>
                <w:szCs w:val="24"/>
                <w:lang w:val="sr-Cyrl-RS"/>
              </w:rPr>
              <w:t>ком</w:t>
            </w:r>
          </w:p>
        </w:tc>
        <w:tc>
          <w:tcPr>
            <w:tcW w:w="361" w:type="pct"/>
            <w:shd w:val="clear" w:color="auto" w:fill="auto"/>
            <w:vAlign w:val="bottom"/>
          </w:tcPr>
          <w:p w14:paraId="1C6EC5C6" w14:textId="48580BB9" w:rsidR="00C324CC" w:rsidRPr="004D58B2" w:rsidRDefault="00C324CC" w:rsidP="0045244E">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60A5FB91"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5AB0E42F"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4F2EB83D"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4E5EDBD8" w14:textId="77777777" w:rsidR="00C324CC" w:rsidRPr="00EC5BB4" w:rsidRDefault="00C324CC" w:rsidP="00BC01DC">
            <w:pPr>
              <w:spacing w:before="0"/>
              <w:jc w:val="center"/>
              <w:rPr>
                <w:rFonts w:cs="Arial"/>
                <w:b/>
                <w:bCs/>
                <w:i/>
                <w:iCs/>
                <w:sz w:val="24"/>
                <w:szCs w:val="24"/>
              </w:rPr>
            </w:pPr>
          </w:p>
        </w:tc>
      </w:tr>
      <w:tr w:rsidR="00C324CC" w:rsidRPr="00EC5BB4" w14:paraId="4B065D5D" w14:textId="77777777" w:rsidTr="00F22159">
        <w:tc>
          <w:tcPr>
            <w:tcW w:w="329" w:type="pct"/>
            <w:shd w:val="clear" w:color="auto" w:fill="auto"/>
            <w:vAlign w:val="center"/>
          </w:tcPr>
          <w:p w14:paraId="7078702E" w14:textId="00F2650C" w:rsidR="00C324CC" w:rsidRDefault="00C324CC" w:rsidP="00BC01DC">
            <w:pPr>
              <w:spacing w:before="0"/>
              <w:jc w:val="center"/>
              <w:rPr>
                <w:rFonts w:cs="Arial"/>
                <w:b/>
                <w:bCs/>
                <w:i/>
                <w:iCs/>
                <w:sz w:val="24"/>
                <w:szCs w:val="24"/>
                <w:lang w:val="sr-Cyrl-CS"/>
              </w:rPr>
            </w:pPr>
            <w:r>
              <w:rPr>
                <w:rFonts w:cs="Arial"/>
                <w:b/>
                <w:bCs/>
                <w:i/>
                <w:iCs/>
                <w:sz w:val="24"/>
                <w:szCs w:val="24"/>
                <w:lang w:val="sr-Cyrl-CS"/>
              </w:rPr>
              <w:t>3</w:t>
            </w:r>
          </w:p>
        </w:tc>
        <w:tc>
          <w:tcPr>
            <w:tcW w:w="1377" w:type="pct"/>
            <w:shd w:val="clear" w:color="auto" w:fill="auto"/>
            <w:vAlign w:val="center"/>
          </w:tcPr>
          <w:p w14:paraId="577486D3" w14:textId="060E1621" w:rsidR="00C324CC" w:rsidRPr="004D58B2" w:rsidRDefault="00C324CC" w:rsidP="00BC01DC">
            <w:pPr>
              <w:spacing w:before="0"/>
              <w:jc w:val="center"/>
              <w:rPr>
                <w:rFonts w:cs="Arial"/>
                <w:sz w:val="24"/>
                <w:szCs w:val="24"/>
              </w:rPr>
            </w:pPr>
            <w:r w:rsidRPr="004D58B2">
              <w:rPr>
                <w:rFonts w:cs="Arial"/>
                <w:sz w:val="24"/>
                <w:szCs w:val="24"/>
              </w:rPr>
              <w:t>2500 kVA</w:t>
            </w:r>
          </w:p>
        </w:tc>
        <w:tc>
          <w:tcPr>
            <w:tcW w:w="428" w:type="pct"/>
            <w:shd w:val="clear" w:color="auto" w:fill="auto"/>
          </w:tcPr>
          <w:p w14:paraId="2C653F12" w14:textId="3F5B756A" w:rsidR="00C324CC" w:rsidRPr="004D58B2" w:rsidRDefault="00C324CC" w:rsidP="00BC01DC">
            <w:pPr>
              <w:spacing w:before="0"/>
              <w:jc w:val="center"/>
              <w:rPr>
                <w:rFonts w:cs="Arial"/>
                <w:sz w:val="24"/>
                <w:szCs w:val="24"/>
              </w:rPr>
            </w:pPr>
            <w:r w:rsidRPr="00FD39E9">
              <w:rPr>
                <w:rFonts w:cs="Arial"/>
                <w:sz w:val="24"/>
                <w:szCs w:val="24"/>
                <w:lang w:val="sr-Cyrl-RS"/>
              </w:rPr>
              <w:t>ком</w:t>
            </w:r>
          </w:p>
        </w:tc>
        <w:tc>
          <w:tcPr>
            <w:tcW w:w="361" w:type="pct"/>
            <w:shd w:val="clear" w:color="auto" w:fill="auto"/>
            <w:vAlign w:val="bottom"/>
          </w:tcPr>
          <w:p w14:paraId="43315707" w14:textId="74C69650" w:rsidR="00C324CC" w:rsidRPr="004D58B2" w:rsidRDefault="00C324CC"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56E477F1"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5DA2E92"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6E395E98"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29EED8F8" w14:textId="77777777" w:rsidR="00C324CC" w:rsidRPr="00EC5BB4" w:rsidRDefault="00C324CC" w:rsidP="00BC01DC">
            <w:pPr>
              <w:spacing w:before="0"/>
              <w:jc w:val="center"/>
              <w:rPr>
                <w:rFonts w:cs="Arial"/>
                <w:b/>
                <w:bCs/>
                <w:i/>
                <w:iCs/>
                <w:sz w:val="24"/>
                <w:szCs w:val="24"/>
              </w:rPr>
            </w:pPr>
          </w:p>
        </w:tc>
      </w:tr>
      <w:tr w:rsidR="00C324CC" w:rsidRPr="00EC5BB4" w14:paraId="5CF976A0" w14:textId="77777777" w:rsidTr="00F22159">
        <w:tc>
          <w:tcPr>
            <w:tcW w:w="329" w:type="pct"/>
            <w:shd w:val="clear" w:color="auto" w:fill="auto"/>
            <w:vAlign w:val="center"/>
          </w:tcPr>
          <w:p w14:paraId="2181BF92" w14:textId="6E1B23DF" w:rsidR="00C324CC" w:rsidRDefault="00C324CC" w:rsidP="00BC01DC">
            <w:pPr>
              <w:spacing w:before="0"/>
              <w:jc w:val="center"/>
              <w:rPr>
                <w:rFonts w:cs="Arial"/>
                <w:b/>
                <w:bCs/>
                <w:i/>
                <w:iCs/>
                <w:sz w:val="24"/>
                <w:szCs w:val="24"/>
                <w:lang w:val="sr-Cyrl-CS"/>
              </w:rPr>
            </w:pPr>
            <w:r>
              <w:rPr>
                <w:rFonts w:cs="Arial"/>
                <w:b/>
                <w:bCs/>
                <w:i/>
                <w:iCs/>
                <w:sz w:val="24"/>
                <w:szCs w:val="24"/>
                <w:lang w:val="sr-Cyrl-CS"/>
              </w:rPr>
              <w:t>4</w:t>
            </w:r>
          </w:p>
        </w:tc>
        <w:tc>
          <w:tcPr>
            <w:tcW w:w="1377" w:type="pct"/>
            <w:shd w:val="clear" w:color="auto" w:fill="auto"/>
            <w:vAlign w:val="center"/>
          </w:tcPr>
          <w:p w14:paraId="099F0AA0" w14:textId="23245D72" w:rsidR="00C324CC" w:rsidRPr="004D58B2" w:rsidRDefault="00C324CC" w:rsidP="00BC01DC">
            <w:pPr>
              <w:spacing w:before="0"/>
              <w:jc w:val="center"/>
              <w:rPr>
                <w:rFonts w:cs="Arial"/>
                <w:sz w:val="24"/>
                <w:szCs w:val="24"/>
              </w:rPr>
            </w:pPr>
            <w:r w:rsidRPr="004D58B2">
              <w:rPr>
                <w:rFonts w:cs="Arial"/>
                <w:sz w:val="24"/>
                <w:szCs w:val="24"/>
              </w:rPr>
              <w:t>4000 kVA</w:t>
            </w:r>
          </w:p>
        </w:tc>
        <w:tc>
          <w:tcPr>
            <w:tcW w:w="428" w:type="pct"/>
            <w:shd w:val="clear" w:color="auto" w:fill="auto"/>
          </w:tcPr>
          <w:p w14:paraId="356753A6" w14:textId="32B43854" w:rsidR="00C324CC" w:rsidRPr="004D58B2" w:rsidRDefault="00C324CC" w:rsidP="00285A37">
            <w:pPr>
              <w:spacing w:before="0"/>
              <w:rPr>
                <w:rFonts w:cs="Arial"/>
                <w:sz w:val="24"/>
                <w:szCs w:val="24"/>
              </w:rPr>
            </w:pPr>
            <w:r w:rsidRPr="00FD39E9">
              <w:rPr>
                <w:rFonts w:cs="Arial"/>
                <w:sz w:val="24"/>
                <w:szCs w:val="24"/>
                <w:lang w:val="sr-Cyrl-RS"/>
              </w:rPr>
              <w:t>ком</w:t>
            </w:r>
          </w:p>
        </w:tc>
        <w:tc>
          <w:tcPr>
            <w:tcW w:w="361" w:type="pct"/>
            <w:shd w:val="clear" w:color="auto" w:fill="auto"/>
            <w:vAlign w:val="bottom"/>
          </w:tcPr>
          <w:p w14:paraId="5800D1A2" w14:textId="018180AA" w:rsidR="00C324CC" w:rsidRPr="004D58B2" w:rsidRDefault="00C324CC"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327714E3"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D69048F"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60E0AF59"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26B3DB86" w14:textId="77777777" w:rsidR="00C324CC" w:rsidRPr="00EC5BB4" w:rsidRDefault="00C324CC" w:rsidP="00BC01DC">
            <w:pPr>
              <w:spacing w:before="0"/>
              <w:jc w:val="center"/>
              <w:rPr>
                <w:rFonts w:cs="Arial"/>
                <w:b/>
                <w:bCs/>
                <w:i/>
                <w:iCs/>
                <w:sz w:val="24"/>
                <w:szCs w:val="24"/>
              </w:rPr>
            </w:pPr>
          </w:p>
        </w:tc>
      </w:tr>
      <w:tr w:rsidR="00C324CC" w:rsidRPr="00EC5BB4" w14:paraId="30A81572" w14:textId="77777777" w:rsidTr="00F22159">
        <w:tc>
          <w:tcPr>
            <w:tcW w:w="329" w:type="pct"/>
            <w:shd w:val="clear" w:color="auto" w:fill="auto"/>
            <w:vAlign w:val="center"/>
          </w:tcPr>
          <w:p w14:paraId="61FFA357" w14:textId="223C09CA" w:rsidR="00C324CC" w:rsidRDefault="00C324CC" w:rsidP="00BC01DC">
            <w:pPr>
              <w:spacing w:before="0"/>
              <w:jc w:val="center"/>
              <w:rPr>
                <w:rFonts w:cs="Arial"/>
                <w:b/>
                <w:bCs/>
                <w:i/>
                <w:iCs/>
                <w:sz w:val="24"/>
                <w:szCs w:val="24"/>
                <w:lang w:val="sr-Cyrl-CS"/>
              </w:rPr>
            </w:pPr>
            <w:r>
              <w:rPr>
                <w:rFonts w:cs="Arial"/>
                <w:b/>
                <w:bCs/>
                <w:i/>
                <w:iCs/>
                <w:sz w:val="24"/>
                <w:szCs w:val="24"/>
                <w:lang w:val="sr-Cyrl-CS"/>
              </w:rPr>
              <w:t>5</w:t>
            </w:r>
          </w:p>
        </w:tc>
        <w:tc>
          <w:tcPr>
            <w:tcW w:w="1377" w:type="pct"/>
            <w:shd w:val="clear" w:color="auto" w:fill="auto"/>
            <w:vAlign w:val="center"/>
          </w:tcPr>
          <w:p w14:paraId="272A253C" w14:textId="039B47B1" w:rsidR="00C324CC" w:rsidRPr="004D58B2" w:rsidRDefault="00C324CC" w:rsidP="00BC01DC">
            <w:pPr>
              <w:spacing w:before="0"/>
              <w:jc w:val="center"/>
              <w:rPr>
                <w:rFonts w:cs="Arial"/>
                <w:sz w:val="24"/>
                <w:szCs w:val="24"/>
              </w:rPr>
            </w:pPr>
            <w:r w:rsidRPr="004D58B2">
              <w:rPr>
                <w:rFonts w:cs="Arial"/>
                <w:sz w:val="24"/>
                <w:szCs w:val="24"/>
              </w:rPr>
              <w:t>8000 kVA</w:t>
            </w:r>
          </w:p>
        </w:tc>
        <w:tc>
          <w:tcPr>
            <w:tcW w:w="428" w:type="pct"/>
            <w:shd w:val="clear" w:color="auto" w:fill="auto"/>
          </w:tcPr>
          <w:p w14:paraId="16E34677" w14:textId="46E1B9AB" w:rsidR="00C324CC" w:rsidRPr="004D58B2" w:rsidRDefault="00C324CC" w:rsidP="00BC01DC">
            <w:pPr>
              <w:spacing w:before="0"/>
              <w:jc w:val="center"/>
              <w:rPr>
                <w:rFonts w:cs="Arial"/>
                <w:sz w:val="24"/>
                <w:szCs w:val="24"/>
              </w:rPr>
            </w:pPr>
            <w:r w:rsidRPr="00FD39E9">
              <w:rPr>
                <w:rFonts w:cs="Arial"/>
                <w:sz w:val="24"/>
                <w:szCs w:val="24"/>
                <w:lang w:val="sr-Cyrl-RS"/>
              </w:rPr>
              <w:t>ком</w:t>
            </w:r>
          </w:p>
        </w:tc>
        <w:tc>
          <w:tcPr>
            <w:tcW w:w="361" w:type="pct"/>
            <w:shd w:val="clear" w:color="auto" w:fill="auto"/>
            <w:vAlign w:val="bottom"/>
          </w:tcPr>
          <w:p w14:paraId="28130AA4" w14:textId="6031A823" w:rsidR="00C324CC" w:rsidRPr="004D58B2" w:rsidRDefault="00C324CC" w:rsidP="00BC01DC">
            <w:pPr>
              <w:spacing w:before="0"/>
              <w:jc w:val="center"/>
              <w:rPr>
                <w:rFonts w:cs="Arial"/>
                <w:sz w:val="24"/>
                <w:szCs w:val="24"/>
                <w:lang w:eastAsia="sr-Cyrl-CS"/>
              </w:rPr>
            </w:pPr>
            <w:r>
              <w:rPr>
                <w:rFonts w:cs="Arial"/>
                <w:bCs/>
                <w:sz w:val="24"/>
                <w:szCs w:val="24"/>
                <w:lang w:val="sr-Cyrl-RS"/>
              </w:rPr>
              <w:t>0,</w:t>
            </w:r>
            <w:r>
              <w:rPr>
                <w:rFonts w:cs="Arial"/>
                <w:bCs/>
                <w:sz w:val="24"/>
                <w:szCs w:val="24"/>
                <w:lang w:val="sr-Latn-RS"/>
              </w:rPr>
              <w:t>1</w:t>
            </w:r>
          </w:p>
        </w:tc>
        <w:tc>
          <w:tcPr>
            <w:tcW w:w="572" w:type="pct"/>
            <w:shd w:val="clear" w:color="auto" w:fill="auto"/>
            <w:vAlign w:val="center"/>
          </w:tcPr>
          <w:p w14:paraId="7D8BED06"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7C10E8E6"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2FC3CB26"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5553392" w14:textId="77777777" w:rsidR="00C324CC" w:rsidRPr="00EC5BB4" w:rsidRDefault="00C324CC" w:rsidP="00BC01DC">
            <w:pPr>
              <w:spacing w:before="0"/>
              <w:jc w:val="center"/>
              <w:rPr>
                <w:rFonts w:cs="Arial"/>
                <w:b/>
                <w:bCs/>
                <w:i/>
                <w:iCs/>
                <w:sz w:val="24"/>
                <w:szCs w:val="24"/>
              </w:rPr>
            </w:pPr>
          </w:p>
        </w:tc>
      </w:tr>
      <w:tr w:rsidR="00C324CC" w:rsidRPr="00EC5BB4" w14:paraId="5E800427" w14:textId="77777777" w:rsidTr="00F22159">
        <w:tc>
          <w:tcPr>
            <w:tcW w:w="329" w:type="pct"/>
            <w:shd w:val="clear" w:color="auto" w:fill="auto"/>
            <w:vAlign w:val="center"/>
          </w:tcPr>
          <w:p w14:paraId="01611BCE" w14:textId="74505F6C" w:rsidR="00C324CC" w:rsidRDefault="00C324CC" w:rsidP="00BC01DC">
            <w:pPr>
              <w:spacing w:before="0"/>
              <w:jc w:val="center"/>
              <w:rPr>
                <w:rFonts w:cs="Arial"/>
                <w:b/>
                <w:bCs/>
                <w:i/>
                <w:iCs/>
                <w:sz w:val="24"/>
                <w:szCs w:val="24"/>
                <w:lang w:val="sr-Cyrl-CS"/>
              </w:rPr>
            </w:pPr>
            <w:r>
              <w:rPr>
                <w:rFonts w:cs="Arial"/>
                <w:b/>
                <w:bCs/>
                <w:i/>
                <w:iCs/>
                <w:sz w:val="24"/>
                <w:szCs w:val="24"/>
                <w:lang w:val="sr-Cyrl-CS"/>
              </w:rPr>
              <w:t>6</w:t>
            </w:r>
          </w:p>
        </w:tc>
        <w:tc>
          <w:tcPr>
            <w:tcW w:w="1377" w:type="pct"/>
            <w:shd w:val="clear" w:color="auto" w:fill="auto"/>
            <w:vAlign w:val="center"/>
          </w:tcPr>
          <w:p w14:paraId="05746DFA" w14:textId="702C26DE" w:rsidR="00C324CC" w:rsidRPr="004D58B2" w:rsidRDefault="00C324CC" w:rsidP="00BC01DC">
            <w:pPr>
              <w:spacing w:before="0"/>
              <w:jc w:val="center"/>
              <w:rPr>
                <w:rFonts w:cs="Arial"/>
                <w:sz w:val="24"/>
                <w:szCs w:val="24"/>
              </w:rPr>
            </w:pPr>
            <w:r w:rsidRPr="004D58B2">
              <w:rPr>
                <w:rFonts w:cs="Arial"/>
                <w:sz w:val="24"/>
                <w:szCs w:val="24"/>
                <w:lang w:val="sr-Cyrl-RS"/>
              </w:rPr>
              <w:t>12 500</w:t>
            </w:r>
          </w:p>
        </w:tc>
        <w:tc>
          <w:tcPr>
            <w:tcW w:w="428" w:type="pct"/>
            <w:shd w:val="clear" w:color="auto" w:fill="auto"/>
          </w:tcPr>
          <w:p w14:paraId="5EABD5E1" w14:textId="5C9CB614" w:rsidR="00C324CC" w:rsidRPr="004D58B2" w:rsidRDefault="00C324CC" w:rsidP="00BC01DC">
            <w:pPr>
              <w:spacing w:before="0"/>
              <w:jc w:val="center"/>
              <w:rPr>
                <w:rFonts w:cs="Arial"/>
                <w:sz w:val="24"/>
                <w:szCs w:val="24"/>
              </w:rPr>
            </w:pPr>
            <w:r w:rsidRPr="00FD39E9">
              <w:rPr>
                <w:rFonts w:cs="Arial"/>
                <w:sz w:val="24"/>
                <w:szCs w:val="24"/>
                <w:lang w:val="sr-Cyrl-RS"/>
              </w:rPr>
              <w:t>ком</w:t>
            </w:r>
          </w:p>
        </w:tc>
        <w:tc>
          <w:tcPr>
            <w:tcW w:w="361" w:type="pct"/>
            <w:shd w:val="clear" w:color="auto" w:fill="auto"/>
            <w:vAlign w:val="bottom"/>
          </w:tcPr>
          <w:p w14:paraId="0138F7B6" w14:textId="6C0C3143" w:rsidR="00C324CC" w:rsidRPr="004D58B2" w:rsidRDefault="00C324CC"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0183A29D"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2021BEE"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15F655F6"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264C770D" w14:textId="77777777" w:rsidR="00C324CC" w:rsidRPr="00EC5BB4" w:rsidRDefault="00C324CC" w:rsidP="00BC01DC">
            <w:pPr>
              <w:spacing w:before="0"/>
              <w:jc w:val="center"/>
              <w:rPr>
                <w:rFonts w:cs="Arial"/>
                <w:b/>
                <w:bCs/>
                <w:i/>
                <w:iCs/>
                <w:sz w:val="24"/>
                <w:szCs w:val="24"/>
              </w:rPr>
            </w:pPr>
          </w:p>
        </w:tc>
      </w:tr>
      <w:tr w:rsidR="00C324CC" w:rsidRPr="00EC5BB4" w14:paraId="0FC414C2" w14:textId="77777777" w:rsidTr="0045244E">
        <w:tc>
          <w:tcPr>
            <w:tcW w:w="329" w:type="pct"/>
            <w:shd w:val="clear" w:color="auto" w:fill="auto"/>
            <w:vAlign w:val="center"/>
          </w:tcPr>
          <w:p w14:paraId="7E4057ED" w14:textId="77777777" w:rsidR="00C324CC" w:rsidRDefault="00C324CC" w:rsidP="00BC01DC">
            <w:pPr>
              <w:spacing w:before="0"/>
              <w:jc w:val="center"/>
              <w:rPr>
                <w:rFonts w:cs="Arial"/>
                <w:b/>
                <w:bCs/>
                <w:i/>
                <w:iCs/>
                <w:sz w:val="24"/>
                <w:szCs w:val="24"/>
                <w:lang w:val="sr-Cyrl-CS"/>
              </w:rPr>
            </w:pPr>
          </w:p>
        </w:tc>
        <w:tc>
          <w:tcPr>
            <w:tcW w:w="1377" w:type="pct"/>
            <w:shd w:val="clear" w:color="auto" w:fill="auto"/>
            <w:vAlign w:val="center"/>
          </w:tcPr>
          <w:p w14:paraId="057A0C6C" w14:textId="6B5A86A3" w:rsidR="00C324CC" w:rsidRPr="004D58B2" w:rsidRDefault="00C324CC" w:rsidP="00BC01DC">
            <w:pPr>
              <w:spacing w:before="0"/>
              <w:jc w:val="center"/>
              <w:rPr>
                <w:rFonts w:cs="Arial"/>
                <w:sz w:val="24"/>
                <w:szCs w:val="24"/>
                <w:lang w:val="sr-Cyrl-RS"/>
              </w:rPr>
            </w:pPr>
            <w:r w:rsidRPr="004D58B2">
              <w:rPr>
                <w:rFonts w:cs="Arial"/>
                <w:sz w:val="24"/>
                <w:szCs w:val="24"/>
              </w:rPr>
              <w:t xml:space="preserve">Трансформатори  </w:t>
            </w:r>
            <w:r w:rsidRPr="004D58B2">
              <w:rPr>
                <w:rFonts w:cs="Arial"/>
                <w:sz w:val="24"/>
                <w:szCs w:val="24"/>
                <w:lang w:val="sr-Cyrl-RS"/>
              </w:rPr>
              <w:t xml:space="preserve">20(10)/0,4 </w:t>
            </w:r>
            <w:r w:rsidRPr="004D58B2">
              <w:rPr>
                <w:rFonts w:cs="Arial"/>
                <w:sz w:val="24"/>
                <w:szCs w:val="24"/>
              </w:rPr>
              <w:t>kV (kVA)</w:t>
            </w:r>
          </w:p>
        </w:tc>
        <w:tc>
          <w:tcPr>
            <w:tcW w:w="428" w:type="pct"/>
            <w:shd w:val="clear" w:color="auto" w:fill="auto"/>
            <w:vAlign w:val="center"/>
          </w:tcPr>
          <w:p w14:paraId="363B3F4F" w14:textId="28B268F4" w:rsidR="00C324CC" w:rsidRPr="004D58B2" w:rsidRDefault="00C324CC" w:rsidP="00BC01DC">
            <w:pPr>
              <w:spacing w:before="0"/>
              <w:jc w:val="center"/>
              <w:rPr>
                <w:rFonts w:cs="Arial"/>
                <w:sz w:val="24"/>
                <w:szCs w:val="24"/>
              </w:rPr>
            </w:pPr>
          </w:p>
        </w:tc>
        <w:tc>
          <w:tcPr>
            <w:tcW w:w="361" w:type="pct"/>
            <w:shd w:val="clear" w:color="auto" w:fill="auto"/>
            <w:vAlign w:val="center"/>
          </w:tcPr>
          <w:p w14:paraId="19F89CC2" w14:textId="5B35595F" w:rsidR="00C324CC" w:rsidRPr="004D58B2" w:rsidRDefault="00C324CC" w:rsidP="00BC01DC">
            <w:pPr>
              <w:spacing w:before="0"/>
              <w:jc w:val="center"/>
              <w:rPr>
                <w:rFonts w:cs="Arial"/>
                <w:sz w:val="24"/>
                <w:szCs w:val="24"/>
                <w:lang w:eastAsia="sr-Cyrl-CS"/>
              </w:rPr>
            </w:pPr>
          </w:p>
        </w:tc>
        <w:tc>
          <w:tcPr>
            <w:tcW w:w="572" w:type="pct"/>
            <w:shd w:val="clear" w:color="auto" w:fill="auto"/>
            <w:vAlign w:val="center"/>
          </w:tcPr>
          <w:p w14:paraId="71A276E5"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0B826C8"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33B4763D"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2D28C2C0" w14:textId="77777777" w:rsidR="00C324CC" w:rsidRPr="00EC5BB4" w:rsidRDefault="00C324CC" w:rsidP="00BC01DC">
            <w:pPr>
              <w:spacing w:before="0"/>
              <w:jc w:val="center"/>
              <w:rPr>
                <w:rFonts w:cs="Arial"/>
                <w:b/>
                <w:bCs/>
                <w:i/>
                <w:iCs/>
                <w:sz w:val="24"/>
                <w:szCs w:val="24"/>
              </w:rPr>
            </w:pPr>
          </w:p>
        </w:tc>
      </w:tr>
      <w:tr w:rsidR="00C324CC" w:rsidRPr="00EC5BB4" w14:paraId="0643F088" w14:textId="77777777" w:rsidTr="00F22159">
        <w:tc>
          <w:tcPr>
            <w:tcW w:w="329" w:type="pct"/>
            <w:shd w:val="clear" w:color="auto" w:fill="auto"/>
            <w:vAlign w:val="center"/>
          </w:tcPr>
          <w:p w14:paraId="36D02595" w14:textId="74268F30" w:rsidR="00C324CC" w:rsidRDefault="00C324CC"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vAlign w:val="center"/>
          </w:tcPr>
          <w:p w14:paraId="6A3EA4F6" w14:textId="3EBCDADE" w:rsidR="00C324CC" w:rsidRPr="004D58B2" w:rsidRDefault="00C324CC" w:rsidP="00BC01DC">
            <w:pPr>
              <w:spacing w:before="0"/>
              <w:jc w:val="center"/>
              <w:rPr>
                <w:rFonts w:cs="Arial"/>
                <w:sz w:val="24"/>
                <w:szCs w:val="24"/>
                <w:lang w:val="sr-Cyrl-RS"/>
              </w:rPr>
            </w:pPr>
            <w:r w:rsidRPr="004D58B2">
              <w:rPr>
                <w:rFonts w:cs="Arial"/>
                <w:sz w:val="24"/>
                <w:szCs w:val="24"/>
              </w:rPr>
              <w:t>50 kVA</w:t>
            </w:r>
          </w:p>
        </w:tc>
        <w:tc>
          <w:tcPr>
            <w:tcW w:w="428" w:type="pct"/>
            <w:shd w:val="clear" w:color="auto" w:fill="auto"/>
          </w:tcPr>
          <w:p w14:paraId="004B576C" w14:textId="6B52C7F8" w:rsidR="00C324CC" w:rsidRPr="004D58B2" w:rsidRDefault="00C324CC" w:rsidP="00BC01DC">
            <w:pPr>
              <w:spacing w:before="0"/>
              <w:jc w:val="center"/>
              <w:rPr>
                <w:rFonts w:cs="Arial"/>
                <w:sz w:val="24"/>
                <w:szCs w:val="24"/>
              </w:rPr>
            </w:pPr>
            <w:r w:rsidRPr="004322A9">
              <w:rPr>
                <w:rFonts w:cs="Arial"/>
                <w:sz w:val="24"/>
                <w:szCs w:val="24"/>
                <w:lang w:val="sr-Cyrl-RS"/>
              </w:rPr>
              <w:t>ком</w:t>
            </w:r>
          </w:p>
        </w:tc>
        <w:tc>
          <w:tcPr>
            <w:tcW w:w="361" w:type="pct"/>
            <w:shd w:val="clear" w:color="auto" w:fill="auto"/>
            <w:vAlign w:val="bottom"/>
          </w:tcPr>
          <w:p w14:paraId="65658CD8" w14:textId="175B14C2" w:rsidR="00C324CC" w:rsidRPr="004D58B2" w:rsidRDefault="00C324CC" w:rsidP="00BC01DC">
            <w:pPr>
              <w:spacing w:before="0"/>
              <w:jc w:val="center"/>
              <w:rPr>
                <w:rFonts w:cs="Arial"/>
                <w:sz w:val="24"/>
                <w:szCs w:val="24"/>
                <w:lang w:eastAsia="sr-Cyrl-CS"/>
              </w:rPr>
            </w:pPr>
            <w:r w:rsidRPr="00D36918">
              <w:rPr>
                <w:rFonts w:cs="Arial"/>
                <w:bCs/>
                <w:sz w:val="24"/>
                <w:szCs w:val="24"/>
              </w:rPr>
              <w:t>0,1</w:t>
            </w:r>
          </w:p>
        </w:tc>
        <w:tc>
          <w:tcPr>
            <w:tcW w:w="572" w:type="pct"/>
            <w:shd w:val="clear" w:color="auto" w:fill="auto"/>
            <w:vAlign w:val="center"/>
          </w:tcPr>
          <w:p w14:paraId="03D926AC"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CAD3B13"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5CC01048"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4F3D85D4" w14:textId="77777777" w:rsidR="00C324CC" w:rsidRPr="00EC5BB4" w:rsidRDefault="00C324CC" w:rsidP="00BC01DC">
            <w:pPr>
              <w:spacing w:before="0"/>
              <w:jc w:val="center"/>
              <w:rPr>
                <w:rFonts w:cs="Arial"/>
                <w:b/>
                <w:bCs/>
                <w:i/>
                <w:iCs/>
                <w:sz w:val="24"/>
                <w:szCs w:val="24"/>
              </w:rPr>
            </w:pPr>
          </w:p>
        </w:tc>
      </w:tr>
      <w:tr w:rsidR="00C324CC" w:rsidRPr="00EC5BB4" w14:paraId="15EC99CD" w14:textId="77777777" w:rsidTr="00F22159">
        <w:tc>
          <w:tcPr>
            <w:tcW w:w="329" w:type="pct"/>
            <w:shd w:val="clear" w:color="auto" w:fill="auto"/>
            <w:vAlign w:val="center"/>
          </w:tcPr>
          <w:p w14:paraId="0C26CA9F" w14:textId="1C5757A4" w:rsidR="00C324CC" w:rsidRDefault="00C324CC" w:rsidP="00BC01DC">
            <w:pPr>
              <w:spacing w:before="0"/>
              <w:jc w:val="center"/>
              <w:rPr>
                <w:rFonts w:cs="Arial"/>
                <w:b/>
                <w:bCs/>
                <w:i/>
                <w:iCs/>
                <w:sz w:val="24"/>
                <w:szCs w:val="24"/>
                <w:lang w:val="sr-Cyrl-CS"/>
              </w:rPr>
            </w:pPr>
            <w:r>
              <w:rPr>
                <w:rFonts w:cs="Arial"/>
                <w:b/>
                <w:bCs/>
                <w:i/>
                <w:iCs/>
                <w:sz w:val="24"/>
                <w:szCs w:val="24"/>
                <w:lang w:val="sr-Cyrl-CS"/>
              </w:rPr>
              <w:t>2</w:t>
            </w:r>
          </w:p>
        </w:tc>
        <w:tc>
          <w:tcPr>
            <w:tcW w:w="1377" w:type="pct"/>
            <w:shd w:val="clear" w:color="auto" w:fill="auto"/>
            <w:vAlign w:val="center"/>
          </w:tcPr>
          <w:p w14:paraId="4737F9B9" w14:textId="30D1D9BE" w:rsidR="00C324CC" w:rsidRPr="004D58B2" w:rsidRDefault="00C324CC" w:rsidP="00BC01DC">
            <w:pPr>
              <w:spacing w:before="0"/>
              <w:jc w:val="center"/>
              <w:rPr>
                <w:rFonts w:cs="Arial"/>
                <w:sz w:val="24"/>
                <w:szCs w:val="24"/>
              </w:rPr>
            </w:pPr>
            <w:r w:rsidRPr="004D58B2">
              <w:rPr>
                <w:rFonts w:cs="Arial"/>
                <w:sz w:val="24"/>
                <w:szCs w:val="24"/>
              </w:rPr>
              <w:t>100 kVA</w:t>
            </w:r>
          </w:p>
        </w:tc>
        <w:tc>
          <w:tcPr>
            <w:tcW w:w="428" w:type="pct"/>
            <w:shd w:val="clear" w:color="auto" w:fill="auto"/>
          </w:tcPr>
          <w:p w14:paraId="4973FE61" w14:textId="4426E804" w:rsidR="00C324CC" w:rsidRPr="004D58B2" w:rsidRDefault="00C324CC" w:rsidP="00BC01DC">
            <w:pPr>
              <w:spacing w:before="0"/>
              <w:jc w:val="center"/>
              <w:rPr>
                <w:rFonts w:cs="Arial"/>
                <w:sz w:val="24"/>
                <w:szCs w:val="24"/>
              </w:rPr>
            </w:pPr>
            <w:r w:rsidRPr="004322A9">
              <w:rPr>
                <w:rFonts w:cs="Arial"/>
                <w:sz w:val="24"/>
                <w:szCs w:val="24"/>
                <w:lang w:val="sr-Cyrl-RS"/>
              </w:rPr>
              <w:t>ком</w:t>
            </w:r>
          </w:p>
        </w:tc>
        <w:tc>
          <w:tcPr>
            <w:tcW w:w="361" w:type="pct"/>
            <w:shd w:val="clear" w:color="auto" w:fill="auto"/>
            <w:vAlign w:val="bottom"/>
          </w:tcPr>
          <w:p w14:paraId="01F2B6B8" w14:textId="159BFB0C" w:rsidR="00C324CC" w:rsidRPr="004D58B2" w:rsidRDefault="00C324CC" w:rsidP="00BC01DC">
            <w:pPr>
              <w:spacing w:before="0"/>
              <w:jc w:val="center"/>
              <w:rPr>
                <w:rFonts w:cs="Arial"/>
                <w:sz w:val="24"/>
                <w:szCs w:val="24"/>
                <w:lang w:eastAsia="sr-Cyrl-CS"/>
              </w:rPr>
            </w:pPr>
            <w:r>
              <w:rPr>
                <w:rFonts w:cs="Arial"/>
                <w:bCs/>
                <w:sz w:val="24"/>
                <w:szCs w:val="24"/>
                <w:lang w:val="sr-Cyrl-RS"/>
              </w:rPr>
              <w:t>0,2</w:t>
            </w:r>
          </w:p>
        </w:tc>
        <w:tc>
          <w:tcPr>
            <w:tcW w:w="572" w:type="pct"/>
            <w:shd w:val="clear" w:color="auto" w:fill="auto"/>
            <w:vAlign w:val="center"/>
          </w:tcPr>
          <w:p w14:paraId="57585E66"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742A59AD"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17BF44E6"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FC2F98F" w14:textId="77777777" w:rsidR="00C324CC" w:rsidRPr="00EC5BB4" w:rsidRDefault="00C324CC" w:rsidP="00BC01DC">
            <w:pPr>
              <w:spacing w:before="0"/>
              <w:jc w:val="center"/>
              <w:rPr>
                <w:rFonts w:cs="Arial"/>
                <w:b/>
                <w:bCs/>
                <w:i/>
                <w:iCs/>
                <w:sz w:val="24"/>
                <w:szCs w:val="24"/>
              </w:rPr>
            </w:pPr>
          </w:p>
        </w:tc>
      </w:tr>
      <w:tr w:rsidR="00C324CC" w:rsidRPr="00EC5BB4" w14:paraId="6A4BA311" w14:textId="77777777" w:rsidTr="00F22159">
        <w:tc>
          <w:tcPr>
            <w:tcW w:w="329" w:type="pct"/>
            <w:shd w:val="clear" w:color="auto" w:fill="auto"/>
            <w:vAlign w:val="center"/>
          </w:tcPr>
          <w:p w14:paraId="5F4D3ACB" w14:textId="5DC9EB45" w:rsidR="00C324CC" w:rsidRDefault="00C324CC" w:rsidP="00BC01DC">
            <w:pPr>
              <w:spacing w:before="0"/>
              <w:jc w:val="center"/>
              <w:rPr>
                <w:rFonts w:cs="Arial"/>
                <w:b/>
                <w:bCs/>
                <w:i/>
                <w:iCs/>
                <w:sz w:val="24"/>
                <w:szCs w:val="24"/>
                <w:lang w:val="sr-Cyrl-CS"/>
              </w:rPr>
            </w:pPr>
            <w:r>
              <w:rPr>
                <w:rFonts w:cs="Arial"/>
                <w:b/>
                <w:bCs/>
                <w:i/>
                <w:iCs/>
                <w:sz w:val="24"/>
                <w:szCs w:val="24"/>
                <w:lang w:val="sr-Cyrl-CS"/>
              </w:rPr>
              <w:t>3</w:t>
            </w:r>
          </w:p>
        </w:tc>
        <w:tc>
          <w:tcPr>
            <w:tcW w:w="1377" w:type="pct"/>
            <w:shd w:val="clear" w:color="auto" w:fill="auto"/>
            <w:vAlign w:val="center"/>
          </w:tcPr>
          <w:p w14:paraId="30D56A9E" w14:textId="7967778F" w:rsidR="00C324CC" w:rsidRPr="004D58B2" w:rsidRDefault="00C324CC" w:rsidP="00BC01DC">
            <w:pPr>
              <w:spacing w:before="0"/>
              <w:jc w:val="center"/>
              <w:rPr>
                <w:rFonts w:cs="Arial"/>
                <w:sz w:val="24"/>
                <w:szCs w:val="24"/>
              </w:rPr>
            </w:pPr>
            <w:r w:rsidRPr="004D58B2">
              <w:rPr>
                <w:rFonts w:cs="Arial"/>
                <w:sz w:val="24"/>
                <w:szCs w:val="24"/>
              </w:rPr>
              <w:t>160 kVA</w:t>
            </w:r>
          </w:p>
        </w:tc>
        <w:tc>
          <w:tcPr>
            <w:tcW w:w="428" w:type="pct"/>
            <w:shd w:val="clear" w:color="auto" w:fill="auto"/>
          </w:tcPr>
          <w:p w14:paraId="06680652" w14:textId="444B021D" w:rsidR="00C324CC" w:rsidRPr="004D58B2" w:rsidRDefault="00C324CC" w:rsidP="00BC01DC">
            <w:pPr>
              <w:spacing w:before="0"/>
              <w:jc w:val="center"/>
              <w:rPr>
                <w:rFonts w:cs="Arial"/>
                <w:sz w:val="24"/>
                <w:szCs w:val="24"/>
              </w:rPr>
            </w:pPr>
            <w:r w:rsidRPr="004322A9">
              <w:rPr>
                <w:rFonts w:cs="Arial"/>
                <w:sz w:val="24"/>
                <w:szCs w:val="24"/>
                <w:lang w:val="sr-Cyrl-RS"/>
              </w:rPr>
              <w:t>ком</w:t>
            </w:r>
          </w:p>
        </w:tc>
        <w:tc>
          <w:tcPr>
            <w:tcW w:w="361" w:type="pct"/>
            <w:shd w:val="clear" w:color="auto" w:fill="auto"/>
            <w:vAlign w:val="bottom"/>
          </w:tcPr>
          <w:p w14:paraId="5FC71FE0" w14:textId="30BC9AF4" w:rsidR="00C324CC" w:rsidRPr="004D58B2" w:rsidRDefault="00C324CC"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751EB508"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613D9E2"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329A952F"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6F59FCFF" w14:textId="77777777" w:rsidR="00C324CC" w:rsidRPr="00EC5BB4" w:rsidRDefault="00C324CC" w:rsidP="00BC01DC">
            <w:pPr>
              <w:spacing w:before="0"/>
              <w:jc w:val="center"/>
              <w:rPr>
                <w:rFonts w:cs="Arial"/>
                <w:b/>
                <w:bCs/>
                <w:i/>
                <w:iCs/>
                <w:sz w:val="24"/>
                <w:szCs w:val="24"/>
              </w:rPr>
            </w:pPr>
          </w:p>
        </w:tc>
      </w:tr>
      <w:tr w:rsidR="00C324CC" w:rsidRPr="00EC5BB4" w14:paraId="4B88A714" w14:textId="77777777" w:rsidTr="00F22159">
        <w:tc>
          <w:tcPr>
            <w:tcW w:w="329" w:type="pct"/>
            <w:shd w:val="clear" w:color="auto" w:fill="auto"/>
            <w:vAlign w:val="center"/>
          </w:tcPr>
          <w:p w14:paraId="68F25D68" w14:textId="265394DA" w:rsidR="00C324CC" w:rsidRDefault="00C324CC" w:rsidP="00BC01DC">
            <w:pPr>
              <w:spacing w:before="0"/>
              <w:jc w:val="center"/>
              <w:rPr>
                <w:rFonts w:cs="Arial"/>
                <w:b/>
                <w:bCs/>
                <w:i/>
                <w:iCs/>
                <w:sz w:val="24"/>
                <w:szCs w:val="24"/>
                <w:lang w:val="sr-Cyrl-CS"/>
              </w:rPr>
            </w:pPr>
            <w:r>
              <w:rPr>
                <w:rFonts w:cs="Arial"/>
                <w:b/>
                <w:bCs/>
                <w:i/>
                <w:iCs/>
                <w:sz w:val="24"/>
                <w:szCs w:val="24"/>
                <w:lang w:val="sr-Cyrl-CS"/>
              </w:rPr>
              <w:t>4</w:t>
            </w:r>
          </w:p>
        </w:tc>
        <w:tc>
          <w:tcPr>
            <w:tcW w:w="1377" w:type="pct"/>
            <w:shd w:val="clear" w:color="auto" w:fill="auto"/>
            <w:vAlign w:val="center"/>
          </w:tcPr>
          <w:p w14:paraId="34F64F66" w14:textId="0E6B0397" w:rsidR="00C324CC" w:rsidRPr="004D58B2" w:rsidRDefault="00C324CC" w:rsidP="00BC01DC">
            <w:pPr>
              <w:spacing w:before="0"/>
              <w:jc w:val="center"/>
              <w:rPr>
                <w:rFonts w:cs="Arial"/>
                <w:sz w:val="24"/>
                <w:szCs w:val="24"/>
              </w:rPr>
            </w:pPr>
            <w:r w:rsidRPr="004D58B2">
              <w:rPr>
                <w:rFonts w:cs="Arial"/>
                <w:sz w:val="24"/>
                <w:szCs w:val="24"/>
              </w:rPr>
              <w:t>250 kVA</w:t>
            </w:r>
          </w:p>
        </w:tc>
        <w:tc>
          <w:tcPr>
            <w:tcW w:w="428" w:type="pct"/>
            <w:shd w:val="clear" w:color="auto" w:fill="auto"/>
          </w:tcPr>
          <w:p w14:paraId="6850D61E" w14:textId="7A86D7A8" w:rsidR="00C324CC" w:rsidRPr="004D58B2" w:rsidRDefault="00C324CC" w:rsidP="00BC01DC">
            <w:pPr>
              <w:spacing w:before="0"/>
              <w:jc w:val="center"/>
              <w:rPr>
                <w:rFonts w:cs="Arial"/>
                <w:sz w:val="24"/>
                <w:szCs w:val="24"/>
              </w:rPr>
            </w:pPr>
            <w:r w:rsidRPr="004322A9">
              <w:rPr>
                <w:rFonts w:cs="Arial"/>
                <w:sz w:val="24"/>
                <w:szCs w:val="24"/>
                <w:lang w:val="sr-Cyrl-RS"/>
              </w:rPr>
              <w:t>ком</w:t>
            </w:r>
          </w:p>
        </w:tc>
        <w:tc>
          <w:tcPr>
            <w:tcW w:w="361" w:type="pct"/>
            <w:shd w:val="clear" w:color="auto" w:fill="auto"/>
            <w:vAlign w:val="bottom"/>
          </w:tcPr>
          <w:p w14:paraId="0033237B" w14:textId="4E9161F3" w:rsidR="00C324CC" w:rsidRPr="004D58B2" w:rsidRDefault="00C324CC"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44E4CC59"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88041AF"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0B64A627"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2F46D5E6" w14:textId="77777777" w:rsidR="00C324CC" w:rsidRPr="00EC5BB4" w:rsidRDefault="00C324CC" w:rsidP="00BC01DC">
            <w:pPr>
              <w:spacing w:before="0"/>
              <w:jc w:val="center"/>
              <w:rPr>
                <w:rFonts w:cs="Arial"/>
                <w:b/>
                <w:bCs/>
                <w:i/>
                <w:iCs/>
                <w:sz w:val="24"/>
                <w:szCs w:val="24"/>
              </w:rPr>
            </w:pPr>
          </w:p>
        </w:tc>
      </w:tr>
      <w:tr w:rsidR="00C324CC" w:rsidRPr="00EC5BB4" w14:paraId="178C753A" w14:textId="77777777" w:rsidTr="00F22159">
        <w:tc>
          <w:tcPr>
            <w:tcW w:w="329" w:type="pct"/>
            <w:shd w:val="clear" w:color="auto" w:fill="auto"/>
            <w:vAlign w:val="center"/>
          </w:tcPr>
          <w:p w14:paraId="0D56AEA2" w14:textId="6F82406A" w:rsidR="00C324CC" w:rsidRDefault="00C324CC" w:rsidP="00BC01DC">
            <w:pPr>
              <w:spacing w:before="0"/>
              <w:jc w:val="center"/>
              <w:rPr>
                <w:rFonts w:cs="Arial"/>
                <w:b/>
                <w:bCs/>
                <w:i/>
                <w:iCs/>
                <w:sz w:val="24"/>
                <w:szCs w:val="24"/>
                <w:lang w:val="sr-Cyrl-CS"/>
              </w:rPr>
            </w:pPr>
            <w:r>
              <w:rPr>
                <w:rFonts w:cs="Arial"/>
                <w:b/>
                <w:bCs/>
                <w:i/>
                <w:iCs/>
                <w:sz w:val="24"/>
                <w:szCs w:val="24"/>
                <w:lang w:val="sr-Cyrl-CS"/>
              </w:rPr>
              <w:t>5</w:t>
            </w:r>
          </w:p>
        </w:tc>
        <w:tc>
          <w:tcPr>
            <w:tcW w:w="1377" w:type="pct"/>
            <w:shd w:val="clear" w:color="auto" w:fill="auto"/>
            <w:vAlign w:val="center"/>
          </w:tcPr>
          <w:p w14:paraId="51763F03" w14:textId="306F5BE9" w:rsidR="00C324CC" w:rsidRPr="004D58B2" w:rsidRDefault="00C324CC" w:rsidP="00BC01DC">
            <w:pPr>
              <w:spacing w:before="0"/>
              <w:jc w:val="center"/>
              <w:rPr>
                <w:rFonts w:cs="Arial"/>
                <w:sz w:val="24"/>
                <w:szCs w:val="24"/>
              </w:rPr>
            </w:pPr>
            <w:r w:rsidRPr="004D58B2">
              <w:rPr>
                <w:rFonts w:cs="Arial"/>
                <w:sz w:val="24"/>
                <w:szCs w:val="24"/>
              </w:rPr>
              <w:t>400 kVA</w:t>
            </w:r>
          </w:p>
        </w:tc>
        <w:tc>
          <w:tcPr>
            <w:tcW w:w="428" w:type="pct"/>
            <w:shd w:val="clear" w:color="auto" w:fill="auto"/>
          </w:tcPr>
          <w:p w14:paraId="405C3ED7" w14:textId="4BA39E79" w:rsidR="00C324CC" w:rsidRPr="004D58B2" w:rsidRDefault="00C324CC" w:rsidP="00BC01DC">
            <w:pPr>
              <w:spacing w:before="0"/>
              <w:jc w:val="center"/>
              <w:rPr>
                <w:rFonts w:cs="Arial"/>
                <w:sz w:val="24"/>
                <w:szCs w:val="24"/>
              </w:rPr>
            </w:pPr>
            <w:r w:rsidRPr="004322A9">
              <w:rPr>
                <w:rFonts w:cs="Arial"/>
                <w:sz w:val="24"/>
                <w:szCs w:val="24"/>
                <w:lang w:val="sr-Cyrl-RS"/>
              </w:rPr>
              <w:t>ком</w:t>
            </w:r>
          </w:p>
        </w:tc>
        <w:tc>
          <w:tcPr>
            <w:tcW w:w="361" w:type="pct"/>
            <w:shd w:val="clear" w:color="auto" w:fill="auto"/>
            <w:vAlign w:val="bottom"/>
          </w:tcPr>
          <w:p w14:paraId="2DE39566" w14:textId="7F61E7C0" w:rsidR="00C324CC" w:rsidRPr="00C324CC" w:rsidRDefault="00C324CC" w:rsidP="00BC01DC">
            <w:pPr>
              <w:spacing w:before="0"/>
              <w:jc w:val="center"/>
              <w:rPr>
                <w:rFonts w:cs="Arial"/>
                <w:sz w:val="24"/>
                <w:szCs w:val="24"/>
                <w:lang w:val="sr-Cyrl-RS" w:eastAsia="sr-Cyrl-CS"/>
              </w:rPr>
            </w:pPr>
            <w:r>
              <w:rPr>
                <w:rFonts w:cs="Arial"/>
                <w:bCs/>
                <w:sz w:val="24"/>
                <w:szCs w:val="24"/>
                <w:lang w:val="sr-Cyrl-RS"/>
              </w:rPr>
              <w:t>0,2</w:t>
            </w:r>
          </w:p>
        </w:tc>
        <w:tc>
          <w:tcPr>
            <w:tcW w:w="572" w:type="pct"/>
            <w:shd w:val="clear" w:color="auto" w:fill="auto"/>
            <w:vAlign w:val="center"/>
          </w:tcPr>
          <w:p w14:paraId="0EE734FC"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56E87399"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2EA79C6F"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6F291EB8" w14:textId="77777777" w:rsidR="00C324CC" w:rsidRPr="00EC5BB4" w:rsidRDefault="00C324CC" w:rsidP="00BC01DC">
            <w:pPr>
              <w:spacing w:before="0"/>
              <w:jc w:val="center"/>
              <w:rPr>
                <w:rFonts w:cs="Arial"/>
                <w:b/>
                <w:bCs/>
                <w:i/>
                <w:iCs/>
                <w:sz w:val="24"/>
                <w:szCs w:val="24"/>
              </w:rPr>
            </w:pPr>
          </w:p>
        </w:tc>
      </w:tr>
      <w:tr w:rsidR="00C324CC" w:rsidRPr="00EC5BB4" w14:paraId="358A29FB" w14:textId="77777777" w:rsidTr="00F22159">
        <w:tc>
          <w:tcPr>
            <w:tcW w:w="329" w:type="pct"/>
            <w:shd w:val="clear" w:color="auto" w:fill="auto"/>
            <w:vAlign w:val="center"/>
          </w:tcPr>
          <w:p w14:paraId="1B80396B" w14:textId="72EE1ED0" w:rsidR="00C324CC" w:rsidRDefault="00C324CC" w:rsidP="00BC01DC">
            <w:pPr>
              <w:spacing w:before="0"/>
              <w:jc w:val="center"/>
              <w:rPr>
                <w:rFonts w:cs="Arial"/>
                <w:b/>
                <w:bCs/>
                <w:i/>
                <w:iCs/>
                <w:sz w:val="24"/>
                <w:szCs w:val="24"/>
                <w:lang w:val="sr-Cyrl-CS"/>
              </w:rPr>
            </w:pPr>
            <w:r>
              <w:rPr>
                <w:rFonts w:cs="Arial"/>
                <w:b/>
                <w:bCs/>
                <w:i/>
                <w:iCs/>
                <w:sz w:val="24"/>
                <w:szCs w:val="24"/>
                <w:lang w:val="sr-Cyrl-CS"/>
              </w:rPr>
              <w:t>6</w:t>
            </w:r>
          </w:p>
        </w:tc>
        <w:tc>
          <w:tcPr>
            <w:tcW w:w="1377" w:type="pct"/>
            <w:shd w:val="clear" w:color="auto" w:fill="auto"/>
            <w:vAlign w:val="center"/>
          </w:tcPr>
          <w:p w14:paraId="21278EB9" w14:textId="1094F350" w:rsidR="00C324CC" w:rsidRPr="004D58B2" w:rsidRDefault="00C324CC" w:rsidP="00BC01DC">
            <w:pPr>
              <w:spacing w:before="0"/>
              <w:jc w:val="center"/>
              <w:rPr>
                <w:rFonts w:cs="Arial"/>
                <w:sz w:val="24"/>
                <w:szCs w:val="24"/>
              </w:rPr>
            </w:pPr>
            <w:r w:rsidRPr="004D58B2">
              <w:rPr>
                <w:rFonts w:cs="Arial"/>
                <w:sz w:val="24"/>
                <w:szCs w:val="24"/>
              </w:rPr>
              <w:t>630 kVA</w:t>
            </w:r>
          </w:p>
        </w:tc>
        <w:tc>
          <w:tcPr>
            <w:tcW w:w="428" w:type="pct"/>
            <w:shd w:val="clear" w:color="auto" w:fill="auto"/>
          </w:tcPr>
          <w:p w14:paraId="059B1951" w14:textId="200DBDCF" w:rsidR="00C324CC" w:rsidRPr="004D58B2" w:rsidRDefault="00C324CC" w:rsidP="00BC01DC">
            <w:pPr>
              <w:spacing w:before="0"/>
              <w:jc w:val="center"/>
              <w:rPr>
                <w:rFonts w:cs="Arial"/>
                <w:sz w:val="24"/>
                <w:szCs w:val="24"/>
              </w:rPr>
            </w:pPr>
            <w:r w:rsidRPr="004322A9">
              <w:rPr>
                <w:rFonts w:cs="Arial"/>
                <w:sz w:val="24"/>
                <w:szCs w:val="24"/>
                <w:lang w:val="sr-Cyrl-RS"/>
              </w:rPr>
              <w:t>ком</w:t>
            </w:r>
          </w:p>
        </w:tc>
        <w:tc>
          <w:tcPr>
            <w:tcW w:w="361" w:type="pct"/>
            <w:shd w:val="clear" w:color="auto" w:fill="auto"/>
            <w:vAlign w:val="bottom"/>
          </w:tcPr>
          <w:p w14:paraId="2A26DE31" w14:textId="30162A78" w:rsidR="00C324CC" w:rsidRPr="004D58B2" w:rsidRDefault="00C324CC"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3026C642"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5A909E41"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7913FA01"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E6AE2C4" w14:textId="77777777" w:rsidR="00C324CC" w:rsidRPr="00EC5BB4" w:rsidRDefault="00C324CC" w:rsidP="00BC01DC">
            <w:pPr>
              <w:spacing w:before="0"/>
              <w:jc w:val="center"/>
              <w:rPr>
                <w:rFonts w:cs="Arial"/>
                <w:b/>
                <w:bCs/>
                <w:i/>
                <w:iCs/>
                <w:sz w:val="24"/>
                <w:szCs w:val="24"/>
              </w:rPr>
            </w:pPr>
          </w:p>
        </w:tc>
      </w:tr>
      <w:tr w:rsidR="00C324CC" w:rsidRPr="00EC5BB4" w14:paraId="5153BBAC" w14:textId="77777777" w:rsidTr="00CB18A3">
        <w:tc>
          <w:tcPr>
            <w:tcW w:w="329" w:type="pct"/>
            <w:shd w:val="clear" w:color="auto" w:fill="auto"/>
            <w:vAlign w:val="center"/>
          </w:tcPr>
          <w:p w14:paraId="3F332962" w14:textId="3420F897" w:rsidR="00C324CC" w:rsidRDefault="00C324CC" w:rsidP="00BC01DC">
            <w:pPr>
              <w:spacing w:before="0"/>
              <w:jc w:val="center"/>
              <w:rPr>
                <w:rFonts w:cs="Arial"/>
                <w:b/>
                <w:bCs/>
                <w:i/>
                <w:iCs/>
                <w:sz w:val="24"/>
                <w:szCs w:val="24"/>
                <w:lang w:val="sr-Cyrl-CS"/>
              </w:rPr>
            </w:pPr>
            <w:r>
              <w:rPr>
                <w:rFonts w:cs="Arial"/>
                <w:b/>
                <w:bCs/>
                <w:i/>
                <w:iCs/>
                <w:sz w:val="24"/>
                <w:szCs w:val="24"/>
                <w:lang w:val="sr-Cyrl-CS"/>
              </w:rPr>
              <w:t>7</w:t>
            </w:r>
          </w:p>
        </w:tc>
        <w:tc>
          <w:tcPr>
            <w:tcW w:w="1377" w:type="pct"/>
            <w:shd w:val="clear" w:color="auto" w:fill="auto"/>
            <w:vAlign w:val="center"/>
          </w:tcPr>
          <w:p w14:paraId="28C762C1" w14:textId="6559E8E6" w:rsidR="00C324CC" w:rsidRPr="004D58B2" w:rsidRDefault="00C324CC" w:rsidP="00BC01DC">
            <w:pPr>
              <w:spacing w:before="0"/>
              <w:jc w:val="center"/>
              <w:rPr>
                <w:rFonts w:cs="Arial"/>
                <w:sz w:val="24"/>
                <w:szCs w:val="24"/>
              </w:rPr>
            </w:pPr>
            <w:r w:rsidRPr="004D58B2">
              <w:rPr>
                <w:rFonts w:cs="Arial"/>
                <w:sz w:val="24"/>
                <w:szCs w:val="24"/>
              </w:rPr>
              <w:t>1000 kVA</w:t>
            </w:r>
          </w:p>
        </w:tc>
        <w:tc>
          <w:tcPr>
            <w:tcW w:w="428" w:type="pct"/>
            <w:shd w:val="clear" w:color="auto" w:fill="auto"/>
          </w:tcPr>
          <w:p w14:paraId="04244AE7" w14:textId="4CA4B93F" w:rsidR="00C324CC" w:rsidRPr="004D58B2" w:rsidRDefault="00C324CC" w:rsidP="00BC01DC">
            <w:pPr>
              <w:spacing w:before="0"/>
              <w:jc w:val="center"/>
              <w:rPr>
                <w:rFonts w:cs="Arial"/>
                <w:sz w:val="24"/>
                <w:szCs w:val="24"/>
              </w:rPr>
            </w:pPr>
            <w:r w:rsidRPr="004322A9">
              <w:rPr>
                <w:rFonts w:cs="Arial"/>
                <w:sz w:val="24"/>
                <w:szCs w:val="24"/>
                <w:lang w:val="sr-Cyrl-RS"/>
              </w:rPr>
              <w:t>ком</w:t>
            </w:r>
          </w:p>
        </w:tc>
        <w:tc>
          <w:tcPr>
            <w:tcW w:w="361" w:type="pct"/>
            <w:shd w:val="clear" w:color="auto" w:fill="auto"/>
          </w:tcPr>
          <w:p w14:paraId="7F5A29A6" w14:textId="5D6800CE" w:rsidR="00C324CC" w:rsidRPr="00C324CC" w:rsidRDefault="00C324CC" w:rsidP="00BC01DC">
            <w:pPr>
              <w:spacing w:before="0"/>
              <w:jc w:val="center"/>
              <w:rPr>
                <w:rFonts w:cs="Arial"/>
                <w:sz w:val="24"/>
                <w:szCs w:val="24"/>
                <w:lang w:val="sr-Cyrl-RS" w:eastAsia="sr-Cyrl-CS"/>
              </w:rPr>
            </w:pPr>
            <w:r>
              <w:rPr>
                <w:rFonts w:cs="Arial"/>
                <w:sz w:val="24"/>
                <w:szCs w:val="24"/>
                <w:lang w:val="sr-Cyrl-RS" w:eastAsia="sr-Cyrl-CS"/>
              </w:rPr>
              <w:t>0,1</w:t>
            </w:r>
          </w:p>
        </w:tc>
        <w:tc>
          <w:tcPr>
            <w:tcW w:w="572" w:type="pct"/>
            <w:shd w:val="clear" w:color="auto" w:fill="auto"/>
            <w:vAlign w:val="center"/>
          </w:tcPr>
          <w:p w14:paraId="40FCCC2D"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D31B264"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36956A37"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D188930" w14:textId="77777777" w:rsidR="00C324CC" w:rsidRPr="00EC5BB4" w:rsidRDefault="00C324CC" w:rsidP="00BC01DC">
            <w:pPr>
              <w:spacing w:before="0"/>
              <w:jc w:val="center"/>
              <w:rPr>
                <w:rFonts w:cs="Arial"/>
                <w:b/>
                <w:bCs/>
                <w:i/>
                <w:iCs/>
                <w:sz w:val="24"/>
                <w:szCs w:val="24"/>
              </w:rPr>
            </w:pPr>
          </w:p>
        </w:tc>
      </w:tr>
      <w:tr w:rsidR="00C324CC" w:rsidRPr="00EC5BB4" w14:paraId="673B4058" w14:textId="77777777" w:rsidTr="0045244E">
        <w:tc>
          <w:tcPr>
            <w:tcW w:w="329" w:type="pct"/>
            <w:shd w:val="clear" w:color="auto" w:fill="auto"/>
            <w:vAlign w:val="center"/>
          </w:tcPr>
          <w:p w14:paraId="7D4667BF" w14:textId="6ACA9C1C" w:rsidR="00C324CC" w:rsidRDefault="00C324CC" w:rsidP="00BC01DC">
            <w:pPr>
              <w:spacing w:before="0"/>
              <w:jc w:val="center"/>
              <w:rPr>
                <w:rFonts w:cs="Arial"/>
                <w:b/>
                <w:bCs/>
                <w:i/>
                <w:iCs/>
                <w:sz w:val="24"/>
                <w:szCs w:val="24"/>
                <w:lang w:val="sr-Cyrl-CS"/>
              </w:rPr>
            </w:pPr>
            <w:r>
              <w:rPr>
                <w:rFonts w:cs="Arial"/>
                <w:b/>
                <w:bCs/>
                <w:i/>
                <w:iCs/>
                <w:sz w:val="24"/>
                <w:szCs w:val="24"/>
                <w:lang w:val="sr-Cyrl-CS"/>
              </w:rPr>
              <w:t>З</w:t>
            </w:r>
          </w:p>
        </w:tc>
        <w:tc>
          <w:tcPr>
            <w:tcW w:w="1377" w:type="pct"/>
            <w:shd w:val="clear" w:color="auto" w:fill="auto"/>
            <w:vAlign w:val="center"/>
          </w:tcPr>
          <w:p w14:paraId="56000488" w14:textId="3FC45A57" w:rsidR="00C324CC" w:rsidRPr="00F53485" w:rsidRDefault="00C324CC" w:rsidP="00F53485">
            <w:pPr>
              <w:spacing w:before="0"/>
              <w:jc w:val="left"/>
              <w:rPr>
                <w:rFonts w:cs="Arial"/>
                <w:b/>
                <w:sz w:val="24"/>
                <w:szCs w:val="24"/>
              </w:rPr>
            </w:pPr>
            <w:r w:rsidRPr="00F53485">
              <w:rPr>
                <w:rFonts w:cs="Arial"/>
                <w:b/>
                <w:sz w:val="24"/>
                <w:szCs w:val="24"/>
              </w:rPr>
              <w:t>Ремонт и ревизија трансформатора у радионици 35/10 kV и 10(20)/0,4 kV</w:t>
            </w:r>
          </w:p>
          <w:p w14:paraId="1106F47D" w14:textId="404EBE8F" w:rsidR="00C324CC" w:rsidRPr="00A32631" w:rsidRDefault="00A32631" w:rsidP="00445BD5">
            <w:pPr>
              <w:pStyle w:val="ListParagraph"/>
              <w:numPr>
                <w:ilvl w:val="0"/>
                <w:numId w:val="10"/>
              </w:numPr>
              <w:spacing w:before="0"/>
              <w:jc w:val="left"/>
              <w:rPr>
                <w:rFonts w:ascii="Arial" w:hAnsi="Arial" w:cs="Arial"/>
                <w:b/>
                <w:sz w:val="24"/>
                <w:szCs w:val="24"/>
                <w:lang w:val="sr-Cyrl-RS"/>
              </w:rPr>
            </w:pPr>
            <w:r w:rsidRPr="00A32631">
              <w:rPr>
                <w:rFonts w:ascii="Arial" w:hAnsi="Arial" w:cs="Arial"/>
                <w:b/>
                <w:sz w:val="24"/>
                <w:szCs w:val="24"/>
                <w:lang w:val="sr-Cyrl-RS"/>
              </w:rPr>
              <w:t>ч</w:t>
            </w:r>
            <w:r w:rsidR="00C324CC" w:rsidRPr="00A32631">
              <w:rPr>
                <w:rFonts w:ascii="Arial" w:hAnsi="Arial" w:cs="Arial"/>
                <w:b/>
                <w:sz w:val="24"/>
                <w:szCs w:val="24"/>
              </w:rPr>
              <w:t>ишћење од корозије и фарбање трансформатора</w:t>
            </w:r>
          </w:p>
        </w:tc>
        <w:tc>
          <w:tcPr>
            <w:tcW w:w="428" w:type="pct"/>
            <w:shd w:val="clear" w:color="auto" w:fill="auto"/>
            <w:vAlign w:val="center"/>
          </w:tcPr>
          <w:p w14:paraId="52DE1AAD" w14:textId="77777777" w:rsidR="00C324CC" w:rsidRPr="004D58B2" w:rsidRDefault="00C324CC" w:rsidP="00BC01DC">
            <w:pPr>
              <w:spacing w:before="0"/>
              <w:jc w:val="center"/>
              <w:rPr>
                <w:rFonts w:cs="Arial"/>
                <w:sz w:val="24"/>
                <w:szCs w:val="24"/>
              </w:rPr>
            </w:pPr>
          </w:p>
        </w:tc>
        <w:tc>
          <w:tcPr>
            <w:tcW w:w="361" w:type="pct"/>
            <w:shd w:val="clear" w:color="auto" w:fill="auto"/>
          </w:tcPr>
          <w:p w14:paraId="2DB252B0" w14:textId="77777777" w:rsidR="00C324CC" w:rsidRPr="004D58B2" w:rsidRDefault="00C324CC" w:rsidP="00BC01DC">
            <w:pPr>
              <w:spacing w:before="0"/>
              <w:jc w:val="center"/>
              <w:rPr>
                <w:rFonts w:cs="Arial"/>
                <w:sz w:val="24"/>
                <w:szCs w:val="24"/>
                <w:lang w:eastAsia="sr-Cyrl-CS"/>
              </w:rPr>
            </w:pPr>
          </w:p>
        </w:tc>
        <w:tc>
          <w:tcPr>
            <w:tcW w:w="572" w:type="pct"/>
            <w:shd w:val="clear" w:color="auto" w:fill="auto"/>
            <w:vAlign w:val="center"/>
          </w:tcPr>
          <w:p w14:paraId="2D1AFCBC"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7F5E871E"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68728D65"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DA75381" w14:textId="77777777" w:rsidR="00C324CC" w:rsidRPr="00EC5BB4" w:rsidRDefault="00C324CC" w:rsidP="00BC01DC">
            <w:pPr>
              <w:spacing w:before="0"/>
              <w:jc w:val="center"/>
              <w:rPr>
                <w:rFonts w:cs="Arial"/>
                <w:b/>
                <w:bCs/>
                <w:i/>
                <w:iCs/>
                <w:sz w:val="24"/>
                <w:szCs w:val="24"/>
              </w:rPr>
            </w:pPr>
          </w:p>
        </w:tc>
      </w:tr>
      <w:tr w:rsidR="00C324CC" w:rsidRPr="00EC5BB4" w14:paraId="020406F8" w14:textId="77777777" w:rsidTr="0045244E">
        <w:tc>
          <w:tcPr>
            <w:tcW w:w="329" w:type="pct"/>
            <w:shd w:val="clear" w:color="auto" w:fill="auto"/>
            <w:vAlign w:val="center"/>
          </w:tcPr>
          <w:p w14:paraId="6F036A12" w14:textId="77777777" w:rsidR="00C324CC" w:rsidRDefault="00C324CC" w:rsidP="00BC01DC">
            <w:pPr>
              <w:spacing w:before="0"/>
              <w:jc w:val="center"/>
              <w:rPr>
                <w:rFonts w:cs="Arial"/>
                <w:b/>
                <w:bCs/>
                <w:i/>
                <w:iCs/>
                <w:sz w:val="24"/>
                <w:szCs w:val="24"/>
                <w:lang w:val="sr-Cyrl-CS"/>
              </w:rPr>
            </w:pPr>
          </w:p>
        </w:tc>
        <w:tc>
          <w:tcPr>
            <w:tcW w:w="1377" w:type="pct"/>
            <w:shd w:val="clear" w:color="auto" w:fill="auto"/>
            <w:vAlign w:val="center"/>
          </w:tcPr>
          <w:p w14:paraId="710936E9" w14:textId="5CA33FF5" w:rsidR="00C324CC" w:rsidRPr="004D58B2" w:rsidRDefault="00C324CC" w:rsidP="00BC01DC">
            <w:pPr>
              <w:spacing w:before="0"/>
              <w:jc w:val="center"/>
              <w:rPr>
                <w:rFonts w:cs="Arial"/>
                <w:sz w:val="24"/>
                <w:szCs w:val="24"/>
              </w:rPr>
            </w:pPr>
            <w:r w:rsidRPr="004D58B2">
              <w:rPr>
                <w:rFonts w:cs="Arial"/>
                <w:sz w:val="24"/>
                <w:szCs w:val="24"/>
              </w:rPr>
              <w:t>Трансформатори    35/10 kV (kVA)</w:t>
            </w:r>
          </w:p>
        </w:tc>
        <w:tc>
          <w:tcPr>
            <w:tcW w:w="428" w:type="pct"/>
            <w:shd w:val="clear" w:color="auto" w:fill="auto"/>
            <w:vAlign w:val="center"/>
          </w:tcPr>
          <w:p w14:paraId="098C8AF3" w14:textId="44E5B6C0" w:rsidR="00C324CC" w:rsidRPr="004D58B2" w:rsidRDefault="00C324CC" w:rsidP="00BC01DC">
            <w:pPr>
              <w:spacing w:before="0"/>
              <w:jc w:val="center"/>
              <w:rPr>
                <w:rFonts w:cs="Arial"/>
                <w:sz w:val="24"/>
                <w:szCs w:val="24"/>
              </w:rPr>
            </w:pPr>
          </w:p>
        </w:tc>
        <w:tc>
          <w:tcPr>
            <w:tcW w:w="361" w:type="pct"/>
            <w:shd w:val="clear" w:color="auto" w:fill="auto"/>
            <w:vAlign w:val="center"/>
          </w:tcPr>
          <w:p w14:paraId="6FBB3AF5" w14:textId="71863680" w:rsidR="00C324CC" w:rsidRPr="004D58B2" w:rsidRDefault="00C324CC" w:rsidP="00BC01DC">
            <w:pPr>
              <w:spacing w:before="0"/>
              <w:jc w:val="center"/>
              <w:rPr>
                <w:rFonts w:cs="Arial"/>
                <w:sz w:val="24"/>
                <w:szCs w:val="24"/>
                <w:lang w:eastAsia="sr-Cyrl-CS"/>
              </w:rPr>
            </w:pPr>
          </w:p>
        </w:tc>
        <w:tc>
          <w:tcPr>
            <w:tcW w:w="572" w:type="pct"/>
            <w:shd w:val="clear" w:color="auto" w:fill="auto"/>
            <w:vAlign w:val="center"/>
          </w:tcPr>
          <w:p w14:paraId="7CD1A90F"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24F9F8F"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13A8F536"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53D3DE4D" w14:textId="77777777" w:rsidR="00C324CC" w:rsidRPr="00EC5BB4" w:rsidRDefault="00C324CC" w:rsidP="00BC01DC">
            <w:pPr>
              <w:spacing w:before="0"/>
              <w:jc w:val="center"/>
              <w:rPr>
                <w:rFonts w:cs="Arial"/>
                <w:b/>
                <w:bCs/>
                <w:i/>
                <w:iCs/>
                <w:sz w:val="24"/>
                <w:szCs w:val="24"/>
              </w:rPr>
            </w:pPr>
          </w:p>
        </w:tc>
      </w:tr>
      <w:tr w:rsidR="00C324CC" w:rsidRPr="00EC5BB4" w14:paraId="17DFCE5C" w14:textId="77777777" w:rsidTr="00F22159">
        <w:tc>
          <w:tcPr>
            <w:tcW w:w="329" w:type="pct"/>
            <w:shd w:val="clear" w:color="auto" w:fill="auto"/>
            <w:vAlign w:val="center"/>
          </w:tcPr>
          <w:p w14:paraId="52242478" w14:textId="3BA0AD1B" w:rsidR="00C324CC" w:rsidRDefault="00C324CC"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vAlign w:val="center"/>
          </w:tcPr>
          <w:p w14:paraId="4F97E5B0" w14:textId="1133BB32" w:rsidR="00C324CC" w:rsidRPr="004D58B2" w:rsidRDefault="00C324CC" w:rsidP="00BC01DC">
            <w:pPr>
              <w:spacing w:before="0"/>
              <w:jc w:val="center"/>
              <w:rPr>
                <w:rFonts w:cs="Arial"/>
                <w:sz w:val="24"/>
                <w:szCs w:val="24"/>
              </w:rPr>
            </w:pPr>
            <w:r w:rsidRPr="004D58B2">
              <w:rPr>
                <w:rFonts w:cs="Arial"/>
                <w:sz w:val="24"/>
                <w:szCs w:val="24"/>
              </w:rPr>
              <w:t>1000 kVA</w:t>
            </w:r>
          </w:p>
        </w:tc>
        <w:tc>
          <w:tcPr>
            <w:tcW w:w="428" w:type="pct"/>
            <w:shd w:val="clear" w:color="auto" w:fill="auto"/>
          </w:tcPr>
          <w:p w14:paraId="11535F77" w14:textId="722560D0" w:rsidR="00C324CC" w:rsidRPr="004D58B2" w:rsidRDefault="00C324CC" w:rsidP="00BC01DC">
            <w:pPr>
              <w:spacing w:before="0"/>
              <w:jc w:val="center"/>
              <w:rPr>
                <w:rFonts w:cs="Arial"/>
                <w:sz w:val="24"/>
                <w:szCs w:val="24"/>
              </w:rPr>
            </w:pPr>
            <w:r w:rsidRPr="007600CD">
              <w:rPr>
                <w:rFonts w:cs="Arial"/>
                <w:sz w:val="24"/>
                <w:szCs w:val="24"/>
                <w:lang w:val="sr-Cyrl-RS"/>
              </w:rPr>
              <w:t>ком</w:t>
            </w:r>
          </w:p>
        </w:tc>
        <w:tc>
          <w:tcPr>
            <w:tcW w:w="361" w:type="pct"/>
            <w:shd w:val="clear" w:color="auto" w:fill="auto"/>
            <w:vAlign w:val="bottom"/>
          </w:tcPr>
          <w:p w14:paraId="4682197E" w14:textId="2FC0B897" w:rsidR="00C324CC" w:rsidRPr="004D58B2" w:rsidRDefault="00C324CC" w:rsidP="00C324CC">
            <w:pPr>
              <w:spacing w:before="0"/>
              <w:jc w:val="center"/>
              <w:rPr>
                <w:rFonts w:cs="Arial"/>
                <w:sz w:val="24"/>
                <w:szCs w:val="24"/>
                <w:lang w:val="sr-Cyrl-RS"/>
              </w:rPr>
            </w:pPr>
            <w:r w:rsidRPr="00D36918">
              <w:rPr>
                <w:rFonts w:cs="Arial"/>
                <w:bCs/>
                <w:sz w:val="24"/>
                <w:szCs w:val="24"/>
              </w:rPr>
              <w:t>0,1</w:t>
            </w:r>
          </w:p>
        </w:tc>
        <w:tc>
          <w:tcPr>
            <w:tcW w:w="572" w:type="pct"/>
            <w:shd w:val="clear" w:color="auto" w:fill="auto"/>
            <w:vAlign w:val="center"/>
          </w:tcPr>
          <w:p w14:paraId="0818D8A2"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C3B7ADF"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50E58372"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FF07C5E" w14:textId="77777777" w:rsidR="00C324CC" w:rsidRPr="00EC5BB4" w:rsidRDefault="00C324CC" w:rsidP="00BC01DC">
            <w:pPr>
              <w:spacing w:before="0"/>
              <w:jc w:val="center"/>
              <w:rPr>
                <w:rFonts w:cs="Arial"/>
                <w:b/>
                <w:bCs/>
                <w:i/>
                <w:iCs/>
                <w:sz w:val="24"/>
                <w:szCs w:val="24"/>
              </w:rPr>
            </w:pPr>
          </w:p>
        </w:tc>
      </w:tr>
      <w:tr w:rsidR="00C324CC" w:rsidRPr="00EC5BB4" w14:paraId="02DDE153" w14:textId="77777777" w:rsidTr="00F22159">
        <w:tc>
          <w:tcPr>
            <w:tcW w:w="329" w:type="pct"/>
            <w:shd w:val="clear" w:color="auto" w:fill="auto"/>
            <w:vAlign w:val="center"/>
          </w:tcPr>
          <w:p w14:paraId="0465ABBA" w14:textId="1E1DB7FB" w:rsidR="00C324CC" w:rsidRDefault="00C324CC" w:rsidP="00BC01DC">
            <w:pPr>
              <w:spacing w:before="0"/>
              <w:jc w:val="center"/>
              <w:rPr>
                <w:rFonts w:cs="Arial"/>
                <w:b/>
                <w:bCs/>
                <w:i/>
                <w:iCs/>
                <w:sz w:val="24"/>
                <w:szCs w:val="24"/>
                <w:lang w:val="sr-Cyrl-CS"/>
              </w:rPr>
            </w:pPr>
            <w:r>
              <w:rPr>
                <w:rFonts w:cs="Arial"/>
                <w:b/>
                <w:bCs/>
                <w:i/>
                <w:iCs/>
                <w:sz w:val="24"/>
                <w:szCs w:val="24"/>
                <w:lang w:val="sr-Cyrl-CS"/>
              </w:rPr>
              <w:t>2</w:t>
            </w:r>
          </w:p>
        </w:tc>
        <w:tc>
          <w:tcPr>
            <w:tcW w:w="1377" w:type="pct"/>
            <w:shd w:val="clear" w:color="auto" w:fill="auto"/>
            <w:vAlign w:val="center"/>
          </w:tcPr>
          <w:p w14:paraId="4B79C0BB" w14:textId="3079711C" w:rsidR="00C324CC" w:rsidRPr="004D58B2" w:rsidRDefault="00C324CC" w:rsidP="00BC01DC">
            <w:pPr>
              <w:spacing w:before="0"/>
              <w:jc w:val="center"/>
              <w:rPr>
                <w:rFonts w:cs="Arial"/>
                <w:sz w:val="24"/>
                <w:szCs w:val="24"/>
              </w:rPr>
            </w:pPr>
            <w:r w:rsidRPr="004D58B2">
              <w:rPr>
                <w:rFonts w:cs="Arial"/>
                <w:sz w:val="24"/>
                <w:szCs w:val="24"/>
              </w:rPr>
              <w:t>1600 kVA</w:t>
            </w:r>
          </w:p>
        </w:tc>
        <w:tc>
          <w:tcPr>
            <w:tcW w:w="428" w:type="pct"/>
            <w:shd w:val="clear" w:color="auto" w:fill="auto"/>
          </w:tcPr>
          <w:p w14:paraId="18E3AEB0" w14:textId="605FE97B" w:rsidR="00C324CC" w:rsidRPr="004D58B2" w:rsidRDefault="00C324CC" w:rsidP="00BC01DC">
            <w:pPr>
              <w:spacing w:before="0"/>
              <w:jc w:val="center"/>
              <w:rPr>
                <w:rFonts w:cs="Arial"/>
                <w:sz w:val="24"/>
                <w:szCs w:val="24"/>
              </w:rPr>
            </w:pPr>
            <w:r w:rsidRPr="007600CD">
              <w:rPr>
                <w:rFonts w:cs="Arial"/>
                <w:sz w:val="24"/>
                <w:szCs w:val="24"/>
                <w:lang w:val="sr-Cyrl-RS"/>
              </w:rPr>
              <w:t>ком</w:t>
            </w:r>
          </w:p>
        </w:tc>
        <w:tc>
          <w:tcPr>
            <w:tcW w:w="361" w:type="pct"/>
            <w:shd w:val="clear" w:color="auto" w:fill="auto"/>
            <w:vAlign w:val="bottom"/>
          </w:tcPr>
          <w:p w14:paraId="71B146DD" w14:textId="0F763327" w:rsidR="00C324CC" w:rsidRPr="004D58B2" w:rsidRDefault="00C324CC" w:rsidP="00C324C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38F87D94"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2FF662D2"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1A39D3C7"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77E49B1" w14:textId="77777777" w:rsidR="00C324CC" w:rsidRPr="00EC5BB4" w:rsidRDefault="00C324CC" w:rsidP="00BC01DC">
            <w:pPr>
              <w:spacing w:before="0"/>
              <w:jc w:val="center"/>
              <w:rPr>
                <w:rFonts w:cs="Arial"/>
                <w:b/>
                <w:bCs/>
                <w:i/>
                <w:iCs/>
                <w:sz w:val="24"/>
                <w:szCs w:val="24"/>
              </w:rPr>
            </w:pPr>
          </w:p>
        </w:tc>
      </w:tr>
      <w:tr w:rsidR="00C324CC" w:rsidRPr="00EC5BB4" w14:paraId="0FF1BADA" w14:textId="77777777" w:rsidTr="00F22159">
        <w:tc>
          <w:tcPr>
            <w:tcW w:w="329" w:type="pct"/>
            <w:shd w:val="clear" w:color="auto" w:fill="auto"/>
            <w:vAlign w:val="center"/>
          </w:tcPr>
          <w:p w14:paraId="09C0C172" w14:textId="7527E37C" w:rsidR="00C324CC" w:rsidRDefault="00C324CC" w:rsidP="00BC01DC">
            <w:pPr>
              <w:spacing w:before="0"/>
              <w:jc w:val="center"/>
              <w:rPr>
                <w:rFonts w:cs="Arial"/>
                <w:b/>
                <w:bCs/>
                <w:i/>
                <w:iCs/>
                <w:sz w:val="24"/>
                <w:szCs w:val="24"/>
                <w:lang w:val="sr-Cyrl-CS"/>
              </w:rPr>
            </w:pPr>
            <w:r>
              <w:rPr>
                <w:rFonts w:cs="Arial"/>
                <w:b/>
                <w:bCs/>
                <w:i/>
                <w:iCs/>
                <w:sz w:val="24"/>
                <w:szCs w:val="24"/>
                <w:lang w:val="sr-Cyrl-CS"/>
              </w:rPr>
              <w:t>3</w:t>
            </w:r>
          </w:p>
        </w:tc>
        <w:tc>
          <w:tcPr>
            <w:tcW w:w="1377" w:type="pct"/>
            <w:shd w:val="clear" w:color="auto" w:fill="auto"/>
            <w:vAlign w:val="center"/>
          </w:tcPr>
          <w:p w14:paraId="42C9DD93" w14:textId="428CA8FE" w:rsidR="00C324CC" w:rsidRPr="004D58B2" w:rsidRDefault="00C324CC" w:rsidP="00BC01DC">
            <w:pPr>
              <w:spacing w:before="0"/>
              <w:jc w:val="center"/>
              <w:rPr>
                <w:rFonts w:cs="Arial"/>
                <w:sz w:val="24"/>
                <w:szCs w:val="24"/>
              </w:rPr>
            </w:pPr>
            <w:r w:rsidRPr="004D58B2">
              <w:rPr>
                <w:rFonts w:cs="Arial"/>
                <w:sz w:val="24"/>
                <w:szCs w:val="24"/>
              </w:rPr>
              <w:t>2500 kVA</w:t>
            </w:r>
          </w:p>
        </w:tc>
        <w:tc>
          <w:tcPr>
            <w:tcW w:w="428" w:type="pct"/>
            <w:shd w:val="clear" w:color="auto" w:fill="auto"/>
          </w:tcPr>
          <w:p w14:paraId="55461BDB" w14:textId="7018AA74" w:rsidR="00C324CC" w:rsidRPr="004D58B2" w:rsidRDefault="00C324CC" w:rsidP="00BC01DC">
            <w:pPr>
              <w:spacing w:before="0"/>
              <w:jc w:val="center"/>
              <w:rPr>
                <w:rFonts w:cs="Arial"/>
                <w:sz w:val="24"/>
                <w:szCs w:val="24"/>
              </w:rPr>
            </w:pPr>
            <w:r w:rsidRPr="007600CD">
              <w:rPr>
                <w:rFonts w:cs="Arial"/>
                <w:sz w:val="24"/>
                <w:szCs w:val="24"/>
                <w:lang w:val="sr-Cyrl-RS"/>
              </w:rPr>
              <w:t>ком</w:t>
            </w:r>
          </w:p>
        </w:tc>
        <w:tc>
          <w:tcPr>
            <w:tcW w:w="361" w:type="pct"/>
            <w:shd w:val="clear" w:color="auto" w:fill="auto"/>
            <w:vAlign w:val="bottom"/>
          </w:tcPr>
          <w:p w14:paraId="7DA77706" w14:textId="44951EC8" w:rsidR="00C324CC" w:rsidRPr="004D58B2" w:rsidRDefault="00C324CC" w:rsidP="00C324C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1C8E128C"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16A57F5"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37BD1657"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6C0ED441" w14:textId="77777777" w:rsidR="00C324CC" w:rsidRPr="00EC5BB4" w:rsidRDefault="00C324CC" w:rsidP="00BC01DC">
            <w:pPr>
              <w:spacing w:before="0"/>
              <w:jc w:val="center"/>
              <w:rPr>
                <w:rFonts w:cs="Arial"/>
                <w:b/>
                <w:bCs/>
                <w:i/>
                <w:iCs/>
                <w:sz w:val="24"/>
                <w:szCs w:val="24"/>
              </w:rPr>
            </w:pPr>
          </w:p>
        </w:tc>
      </w:tr>
      <w:tr w:rsidR="00C324CC" w:rsidRPr="00EC5BB4" w14:paraId="1FE7D23E" w14:textId="77777777" w:rsidTr="00F22159">
        <w:tc>
          <w:tcPr>
            <w:tcW w:w="329" w:type="pct"/>
            <w:shd w:val="clear" w:color="auto" w:fill="auto"/>
            <w:vAlign w:val="center"/>
          </w:tcPr>
          <w:p w14:paraId="41800183" w14:textId="164EFAF2" w:rsidR="00C324CC" w:rsidRDefault="00C324CC" w:rsidP="00BC01DC">
            <w:pPr>
              <w:spacing w:before="0"/>
              <w:jc w:val="center"/>
              <w:rPr>
                <w:rFonts w:cs="Arial"/>
                <w:b/>
                <w:bCs/>
                <w:i/>
                <w:iCs/>
                <w:sz w:val="24"/>
                <w:szCs w:val="24"/>
                <w:lang w:val="sr-Cyrl-CS"/>
              </w:rPr>
            </w:pPr>
            <w:r>
              <w:rPr>
                <w:rFonts w:cs="Arial"/>
                <w:b/>
                <w:bCs/>
                <w:i/>
                <w:iCs/>
                <w:sz w:val="24"/>
                <w:szCs w:val="24"/>
                <w:lang w:val="sr-Cyrl-CS"/>
              </w:rPr>
              <w:t>4</w:t>
            </w:r>
          </w:p>
        </w:tc>
        <w:tc>
          <w:tcPr>
            <w:tcW w:w="1377" w:type="pct"/>
            <w:shd w:val="clear" w:color="auto" w:fill="auto"/>
            <w:vAlign w:val="center"/>
          </w:tcPr>
          <w:p w14:paraId="66C6C6D2" w14:textId="1CE39A3F" w:rsidR="00C324CC" w:rsidRPr="004D58B2" w:rsidRDefault="00C324CC" w:rsidP="00BC01DC">
            <w:pPr>
              <w:spacing w:before="0"/>
              <w:jc w:val="center"/>
              <w:rPr>
                <w:rFonts w:cs="Arial"/>
                <w:sz w:val="24"/>
                <w:szCs w:val="24"/>
              </w:rPr>
            </w:pPr>
            <w:r w:rsidRPr="004D58B2">
              <w:rPr>
                <w:rFonts w:cs="Arial"/>
                <w:sz w:val="24"/>
                <w:szCs w:val="24"/>
              </w:rPr>
              <w:t>4000 kVA</w:t>
            </w:r>
          </w:p>
        </w:tc>
        <w:tc>
          <w:tcPr>
            <w:tcW w:w="428" w:type="pct"/>
            <w:shd w:val="clear" w:color="auto" w:fill="auto"/>
          </w:tcPr>
          <w:p w14:paraId="72C64406" w14:textId="06DCB24D" w:rsidR="00C324CC" w:rsidRPr="004D58B2" w:rsidRDefault="00C324CC" w:rsidP="00BC01DC">
            <w:pPr>
              <w:spacing w:before="0"/>
              <w:jc w:val="center"/>
              <w:rPr>
                <w:rFonts w:cs="Arial"/>
                <w:sz w:val="24"/>
                <w:szCs w:val="24"/>
              </w:rPr>
            </w:pPr>
            <w:r w:rsidRPr="007600CD">
              <w:rPr>
                <w:rFonts w:cs="Arial"/>
                <w:sz w:val="24"/>
                <w:szCs w:val="24"/>
                <w:lang w:val="sr-Cyrl-RS"/>
              </w:rPr>
              <w:t>ком</w:t>
            </w:r>
          </w:p>
        </w:tc>
        <w:tc>
          <w:tcPr>
            <w:tcW w:w="361" w:type="pct"/>
            <w:shd w:val="clear" w:color="auto" w:fill="auto"/>
            <w:vAlign w:val="bottom"/>
          </w:tcPr>
          <w:p w14:paraId="3B2C7CF0" w14:textId="27CAC0AA" w:rsidR="00C324CC" w:rsidRPr="004D58B2" w:rsidRDefault="00C324CC" w:rsidP="00C324C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34C1C640"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8DF4E89"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79D4839B"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68C9C718" w14:textId="77777777" w:rsidR="00C324CC" w:rsidRPr="00EC5BB4" w:rsidRDefault="00C324CC" w:rsidP="00BC01DC">
            <w:pPr>
              <w:spacing w:before="0"/>
              <w:jc w:val="center"/>
              <w:rPr>
                <w:rFonts w:cs="Arial"/>
                <w:b/>
                <w:bCs/>
                <w:i/>
                <w:iCs/>
                <w:sz w:val="24"/>
                <w:szCs w:val="24"/>
              </w:rPr>
            </w:pPr>
          </w:p>
        </w:tc>
      </w:tr>
      <w:tr w:rsidR="00C324CC" w:rsidRPr="00EC5BB4" w14:paraId="421BD9A6" w14:textId="77777777" w:rsidTr="00F22159">
        <w:tc>
          <w:tcPr>
            <w:tcW w:w="329" w:type="pct"/>
            <w:shd w:val="clear" w:color="auto" w:fill="auto"/>
            <w:vAlign w:val="center"/>
          </w:tcPr>
          <w:p w14:paraId="1ED98D48" w14:textId="6EFDC2CB" w:rsidR="00C324CC" w:rsidRDefault="00C324CC" w:rsidP="00BC01DC">
            <w:pPr>
              <w:spacing w:before="0"/>
              <w:jc w:val="center"/>
              <w:rPr>
                <w:rFonts w:cs="Arial"/>
                <w:b/>
                <w:bCs/>
                <w:i/>
                <w:iCs/>
                <w:sz w:val="24"/>
                <w:szCs w:val="24"/>
                <w:lang w:val="sr-Cyrl-CS"/>
              </w:rPr>
            </w:pPr>
            <w:r>
              <w:rPr>
                <w:rFonts w:cs="Arial"/>
                <w:b/>
                <w:bCs/>
                <w:i/>
                <w:iCs/>
                <w:sz w:val="24"/>
                <w:szCs w:val="24"/>
                <w:lang w:val="sr-Cyrl-CS"/>
              </w:rPr>
              <w:t>5</w:t>
            </w:r>
          </w:p>
        </w:tc>
        <w:tc>
          <w:tcPr>
            <w:tcW w:w="1377" w:type="pct"/>
            <w:shd w:val="clear" w:color="auto" w:fill="auto"/>
            <w:vAlign w:val="center"/>
          </w:tcPr>
          <w:p w14:paraId="1B0DC625" w14:textId="595F59E5" w:rsidR="00C324CC" w:rsidRPr="004D58B2" w:rsidRDefault="00C324CC" w:rsidP="00BC01DC">
            <w:pPr>
              <w:spacing w:before="0"/>
              <w:jc w:val="center"/>
              <w:rPr>
                <w:rFonts w:cs="Arial"/>
                <w:sz w:val="24"/>
                <w:szCs w:val="24"/>
              </w:rPr>
            </w:pPr>
            <w:r w:rsidRPr="004D58B2">
              <w:rPr>
                <w:rFonts w:cs="Arial"/>
                <w:sz w:val="24"/>
                <w:szCs w:val="24"/>
              </w:rPr>
              <w:t>8000 kVA</w:t>
            </w:r>
          </w:p>
        </w:tc>
        <w:tc>
          <w:tcPr>
            <w:tcW w:w="428" w:type="pct"/>
            <w:shd w:val="clear" w:color="auto" w:fill="auto"/>
          </w:tcPr>
          <w:p w14:paraId="7A773BC0" w14:textId="2F46DA72" w:rsidR="00C324CC" w:rsidRPr="004D58B2" w:rsidRDefault="00C324CC" w:rsidP="00BC01DC">
            <w:pPr>
              <w:spacing w:before="0"/>
              <w:jc w:val="center"/>
              <w:rPr>
                <w:rFonts w:cs="Arial"/>
                <w:sz w:val="24"/>
                <w:szCs w:val="24"/>
              </w:rPr>
            </w:pPr>
            <w:r w:rsidRPr="007600CD">
              <w:rPr>
                <w:rFonts w:cs="Arial"/>
                <w:sz w:val="24"/>
                <w:szCs w:val="24"/>
                <w:lang w:val="sr-Cyrl-RS"/>
              </w:rPr>
              <w:t>ком</w:t>
            </w:r>
          </w:p>
        </w:tc>
        <w:tc>
          <w:tcPr>
            <w:tcW w:w="361" w:type="pct"/>
            <w:shd w:val="clear" w:color="auto" w:fill="auto"/>
            <w:vAlign w:val="bottom"/>
          </w:tcPr>
          <w:p w14:paraId="4B3C2B70" w14:textId="284E03B7" w:rsidR="00C324CC" w:rsidRPr="004D58B2" w:rsidRDefault="00C324CC" w:rsidP="00C324CC">
            <w:pPr>
              <w:spacing w:before="0"/>
              <w:jc w:val="center"/>
              <w:rPr>
                <w:rFonts w:cs="Arial"/>
                <w:sz w:val="24"/>
                <w:szCs w:val="24"/>
                <w:lang w:eastAsia="sr-Cyrl-CS"/>
              </w:rPr>
            </w:pPr>
            <w:r>
              <w:rPr>
                <w:rFonts w:cs="Arial"/>
                <w:bCs/>
                <w:sz w:val="24"/>
                <w:szCs w:val="24"/>
                <w:lang w:val="sr-Cyrl-RS"/>
              </w:rPr>
              <w:t>0,</w:t>
            </w:r>
            <w:r>
              <w:rPr>
                <w:rFonts w:cs="Arial"/>
                <w:bCs/>
                <w:sz w:val="24"/>
                <w:szCs w:val="24"/>
                <w:lang w:val="sr-Latn-RS"/>
              </w:rPr>
              <w:t>1</w:t>
            </w:r>
          </w:p>
        </w:tc>
        <w:tc>
          <w:tcPr>
            <w:tcW w:w="572" w:type="pct"/>
            <w:shd w:val="clear" w:color="auto" w:fill="auto"/>
            <w:vAlign w:val="center"/>
          </w:tcPr>
          <w:p w14:paraId="5E5B36BC"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6C4FBC56"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49F91A9D"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747EDE1C" w14:textId="77777777" w:rsidR="00C324CC" w:rsidRPr="00EC5BB4" w:rsidRDefault="00C324CC" w:rsidP="00BC01DC">
            <w:pPr>
              <w:spacing w:before="0"/>
              <w:jc w:val="center"/>
              <w:rPr>
                <w:rFonts w:cs="Arial"/>
                <w:b/>
                <w:bCs/>
                <w:i/>
                <w:iCs/>
                <w:sz w:val="24"/>
                <w:szCs w:val="24"/>
              </w:rPr>
            </w:pPr>
          </w:p>
        </w:tc>
      </w:tr>
      <w:tr w:rsidR="00C324CC" w:rsidRPr="00EC5BB4" w14:paraId="70EEE85E" w14:textId="77777777" w:rsidTr="00F22159">
        <w:tc>
          <w:tcPr>
            <w:tcW w:w="329" w:type="pct"/>
            <w:shd w:val="clear" w:color="auto" w:fill="auto"/>
            <w:vAlign w:val="center"/>
          </w:tcPr>
          <w:p w14:paraId="2C1DC50D" w14:textId="1826DE62" w:rsidR="00C324CC" w:rsidRDefault="00C324CC" w:rsidP="00BC01DC">
            <w:pPr>
              <w:spacing w:before="0"/>
              <w:jc w:val="center"/>
              <w:rPr>
                <w:rFonts w:cs="Arial"/>
                <w:b/>
                <w:bCs/>
                <w:i/>
                <w:iCs/>
                <w:sz w:val="24"/>
                <w:szCs w:val="24"/>
                <w:lang w:val="sr-Cyrl-CS"/>
              </w:rPr>
            </w:pPr>
            <w:r>
              <w:rPr>
                <w:rFonts w:cs="Arial"/>
                <w:b/>
                <w:bCs/>
                <w:i/>
                <w:iCs/>
                <w:sz w:val="24"/>
                <w:szCs w:val="24"/>
                <w:lang w:val="sr-Cyrl-CS"/>
              </w:rPr>
              <w:t>6</w:t>
            </w:r>
          </w:p>
        </w:tc>
        <w:tc>
          <w:tcPr>
            <w:tcW w:w="1377" w:type="pct"/>
            <w:shd w:val="clear" w:color="auto" w:fill="auto"/>
            <w:vAlign w:val="center"/>
          </w:tcPr>
          <w:p w14:paraId="0D1D54A6" w14:textId="7543CC22" w:rsidR="00C324CC" w:rsidRPr="004D58B2" w:rsidRDefault="00C324CC" w:rsidP="00BC01DC">
            <w:pPr>
              <w:spacing w:before="0"/>
              <w:jc w:val="center"/>
              <w:rPr>
                <w:rFonts w:cs="Arial"/>
                <w:sz w:val="24"/>
                <w:szCs w:val="24"/>
              </w:rPr>
            </w:pPr>
            <w:r w:rsidRPr="004D58B2">
              <w:rPr>
                <w:rFonts w:cs="Arial"/>
                <w:sz w:val="24"/>
                <w:szCs w:val="24"/>
                <w:lang w:val="sr-Cyrl-RS"/>
              </w:rPr>
              <w:t>12 500</w:t>
            </w:r>
            <w:r w:rsidRPr="004D58B2">
              <w:rPr>
                <w:rFonts w:cs="Arial"/>
                <w:sz w:val="24"/>
                <w:szCs w:val="24"/>
              </w:rPr>
              <w:t xml:space="preserve"> kVA</w:t>
            </w:r>
          </w:p>
        </w:tc>
        <w:tc>
          <w:tcPr>
            <w:tcW w:w="428" w:type="pct"/>
            <w:shd w:val="clear" w:color="auto" w:fill="auto"/>
          </w:tcPr>
          <w:p w14:paraId="39451E60" w14:textId="7A6547E3" w:rsidR="00C324CC" w:rsidRPr="004D58B2" w:rsidRDefault="00C324CC" w:rsidP="00BC01DC">
            <w:pPr>
              <w:spacing w:before="0"/>
              <w:jc w:val="center"/>
              <w:rPr>
                <w:rFonts w:cs="Arial"/>
                <w:sz w:val="24"/>
                <w:szCs w:val="24"/>
              </w:rPr>
            </w:pPr>
            <w:r w:rsidRPr="007600CD">
              <w:rPr>
                <w:rFonts w:cs="Arial"/>
                <w:sz w:val="24"/>
                <w:szCs w:val="24"/>
                <w:lang w:val="sr-Cyrl-RS"/>
              </w:rPr>
              <w:t>ком</w:t>
            </w:r>
          </w:p>
        </w:tc>
        <w:tc>
          <w:tcPr>
            <w:tcW w:w="361" w:type="pct"/>
            <w:shd w:val="clear" w:color="auto" w:fill="auto"/>
            <w:vAlign w:val="bottom"/>
          </w:tcPr>
          <w:p w14:paraId="2BAB19F3" w14:textId="53F141AC" w:rsidR="00C324CC" w:rsidRPr="004D58B2" w:rsidRDefault="00C324CC" w:rsidP="00C324C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5E0F4748"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B2E845A"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12983974"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74E0D8ED" w14:textId="77777777" w:rsidR="00C324CC" w:rsidRPr="00EC5BB4" w:rsidRDefault="00C324CC" w:rsidP="00BC01DC">
            <w:pPr>
              <w:spacing w:before="0"/>
              <w:jc w:val="center"/>
              <w:rPr>
                <w:rFonts w:cs="Arial"/>
                <w:b/>
                <w:bCs/>
                <w:i/>
                <w:iCs/>
                <w:sz w:val="24"/>
                <w:szCs w:val="24"/>
              </w:rPr>
            </w:pPr>
          </w:p>
        </w:tc>
      </w:tr>
      <w:tr w:rsidR="00A32631" w:rsidRPr="00EC5BB4" w14:paraId="33D270A2" w14:textId="77777777" w:rsidTr="00F22159">
        <w:tc>
          <w:tcPr>
            <w:tcW w:w="329" w:type="pct"/>
            <w:shd w:val="clear" w:color="auto" w:fill="auto"/>
            <w:vAlign w:val="center"/>
          </w:tcPr>
          <w:p w14:paraId="545A36BA" w14:textId="77777777" w:rsidR="00A32631" w:rsidRDefault="00A32631" w:rsidP="00BC01DC">
            <w:pPr>
              <w:spacing w:before="0"/>
              <w:jc w:val="center"/>
              <w:rPr>
                <w:rFonts w:cs="Arial"/>
                <w:b/>
                <w:bCs/>
                <w:i/>
                <w:iCs/>
                <w:sz w:val="24"/>
                <w:szCs w:val="24"/>
                <w:lang w:val="sr-Cyrl-CS"/>
              </w:rPr>
            </w:pPr>
          </w:p>
        </w:tc>
        <w:tc>
          <w:tcPr>
            <w:tcW w:w="1377" w:type="pct"/>
            <w:shd w:val="clear" w:color="auto" w:fill="auto"/>
            <w:vAlign w:val="center"/>
          </w:tcPr>
          <w:p w14:paraId="23F251F1" w14:textId="2581CCC9" w:rsidR="00A32631" w:rsidRPr="004D58B2" w:rsidRDefault="00A32631" w:rsidP="00A32631">
            <w:pPr>
              <w:spacing w:before="0"/>
              <w:jc w:val="center"/>
              <w:rPr>
                <w:rFonts w:cs="Arial"/>
                <w:sz w:val="24"/>
                <w:szCs w:val="24"/>
                <w:lang w:val="sr-Cyrl-RS"/>
              </w:rPr>
            </w:pPr>
            <w:r>
              <w:rPr>
                <w:rFonts w:cs="Arial"/>
                <w:sz w:val="24"/>
                <w:szCs w:val="24"/>
              </w:rPr>
              <w:t xml:space="preserve">Трансформатори    </w:t>
            </w:r>
            <w:r>
              <w:rPr>
                <w:rFonts w:cs="Arial"/>
                <w:sz w:val="24"/>
                <w:szCs w:val="24"/>
                <w:lang w:val="sr-Cyrl-RS"/>
              </w:rPr>
              <w:t>20(10)/0,4</w:t>
            </w:r>
            <w:r w:rsidRPr="00A32631">
              <w:rPr>
                <w:rFonts w:cs="Arial"/>
                <w:sz w:val="24"/>
                <w:szCs w:val="24"/>
              </w:rPr>
              <w:t xml:space="preserve"> kV (kVA)</w:t>
            </w:r>
          </w:p>
        </w:tc>
        <w:tc>
          <w:tcPr>
            <w:tcW w:w="428" w:type="pct"/>
            <w:shd w:val="clear" w:color="auto" w:fill="auto"/>
          </w:tcPr>
          <w:p w14:paraId="223E5242" w14:textId="77777777" w:rsidR="00A32631" w:rsidRPr="007600CD" w:rsidRDefault="00A32631" w:rsidP="00BC01DC">
            <w:pPr>
              <w:spacing w:before="0"/>
              <w:jc w:val="center"/>
              <w:rPr>
                <w:rFonts w:cs="Arial"/>
                <w:sz w:val="24"/>
                <w:szCs w:val="24"/>
                <w:lang w:val="sr-Cyrl-RS"/>
              </w:rPr>
            </w:pPr>
          </w:p>
        </w:tc>
        <w:tc>
          <w:tcPr>
            <w:tcW w:w="361" w:type="pct"/>
            <w:shd w:val="clear" w:color="auto" w:fill="auto"/>
            <w:vAlign w:val="bottom"/>
          </w:tcPr>
          <w:p w14:paraId="4BE6814C" w14:textId="77777777" w:rsidR="00A32631" w:rsidRDefault="00A32631" w:rsidP="00C324CC">
            <w:pPr>
              <w:spacing w:before="0"/>
              <w:jc w:val="center"/>
              <w:rPr>
                <w:rFonts w:cs="Arial"/>
                <w:bCs/>
                <w:sz w:val="24"/>
                <w:szCs w:val="24"/>
                <w:lang w:val="sr-Cyrl-RS"/>
              </w:rPr>
            </w:pPr>
          </w:p>
        </w:tc>
        <w:tc>
          <w:tcPr>
            <w:tcW w:w="572" w:type="pct"/>
            <w:shd w:val="clear" w:color="auto" w:fill="auto"/>
            <w:vAlign w:val="center"/>
          </w:tcPr>
          <w:p w14:paraId="64FB19D9"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101B807D"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0A1CE90C"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1225163A" w14:textId="77777777" w:rsidR="00A32631" w:rsidRPr="00EC5BB4" w:rsidRDefault="00A32631" w:rsidP="00BC01DC">
            <w:pPr>
              <w:spacing w:before="0"/>
              <w:jc w:val="center"/>
              <w:rPr>
                <w:rFonts w:cs="Arial"/>
                <w:b/>
                <w:bCs/>
                <w:i/>
                <w:iCs/>
                <w:sz w:val="24"/>
                <w:szCs w:val="24"/>
              </w:rPr>
            </w:pPr>
          </w:p>
        </w:tc>
      </w:tr>
      <w:tr w:rsidR="00A32631" w:rsidRPr="00EC5BB4" w14:paraId="27AA9E41" w14:textId="77777777" w:rsidTr="00F22159">
        <w:tc>
          <w:tcPr>
            <w:tcW w:w="329" w:type="pct"/>
            <w:shd w:val="clear" w:color="auto" w:fill="auto"/>
            <w:vAlign w:val="center"/>
          </w:tcPr>
          <w:p w14:paraId="136A93C9" w14:textId="7F9A07E4" w:rsidR="00A32631" w:rsidRDefault="00A32631"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vAlign w:val="center"/>
          </w:tcPr>
          <w:p w14:paraId="7AB43A51" w14:textId="0F65BD5E" w:rsidR="00A32631" w:rsidRPr="004D58B2" w:rsidRDefault="00A32631" w:rsidP="00BC01DC">
            <w:pPr>
              <w:spacing w:before="0"/>
              <w:jc w:val="center"/>
              <w:rPr>
                <w:rFonts w:cs="Arial"/>
                <w:sz w:val="24"/>
                <w:szCs w:val="24"/>
                <w:lang w:val="sr-Cyrl-RS"/>
              </w:rPr>
            </w:pPr>
            <w:r>
              <w:rPr>
                <w:rFonts w:cs="Arial"/>
                <w:sz w:val="24"/>
                <w:szCs w:val="24"/>
                <w:lang w:val="sr-Cyrl-RS"/>
              </w:rPr>
              <w:t>5</w:t>
            </w:r>
            <w:r w:rsidRPr="004D58B2">
              <w:rPr>
                <w:rFonts w:cs="Arial"/>
                <w:sz w:val="24"/>
                <w:szCs w:val="24"/>
              </w:rPr>
              <w:t>0 kVA</w:t>
            </w:r>
          </w:p>
        </w:tc>
        <w:tc>
          <w:tcPr>
            <w:tcW w:w="428" w:type="pct"/>
            <w:shd w:val="clear" w:color="auto" w:fill="auto"/>
          </w:tcPr>
          <w:p w14:paraId="6F2E2D62" w14:textId="1AC9DC29" w:rsidR="00A32631" w:rsidRPr="007600CD" w:rsidRDefault="00A32631" w:rsidP="00BC01DC">
            <w:pPr>
              <w:spacing w:before="0"/>
              <w:jc w:val="center"/>
              <w:rPr>
                <w:rFonts w:cs="Arial"/>
                <w:sz w:val="24"/>
                <w:szCs w:val="24"/>
                <w:lang w:val="sr-Cyrl-RS"/>
              </w:rPr>
            </w:pPr>
            <w:r w:rsidRPr="007600CD">
              <w:rPr>
                <w:rFonts w:cs="Arial"/>
                <w:sz w:val="24"/>
                <w:szCs w:val="24"/>
                <w:lang w:val="sr-Cyrl-RS"/>
              </w:rPr>
              <w:t>ком</w:t>
            </w:r>
          </w:p>
        </w:tc>
        <w:tc>
          <w:tcPr>
            <w:tcW w:w="361" w:type="pct"/>
            <w:shd w:val="clear" w:color="auto" w:fill="auto"/>
            <w:vAlign w:val="bottom"/>
          </w:tcPr>
          <w:p w14:paraId="59900176" w14:textId="7492491B" w:rsidR="00A32631" w:rsidRDefault="00A32631" w:rsidP="00C324CC">
            <w:pPr>
              <w:spacing w:before="0"/>
              <w:jc w:val="center"/>
              <w:rPr>
                <w:rFonts w:cs="Arial"/>
                <w:bCs/>
                <w:sz w:val="24"/>
                <w:szCs w:val="24"/>
                <w:lang w:val="sr-Cyrl-RS"/>
              </w:rPr>
            </w:pPr>
            <w:r w:rsidRPr="00D36918">
              <w:rPr>
                <w:rFonts w:cs="Arial"/>
                <w:bCs/>
                <w:sz w:val="24"/>
                <w:szCs w:val="24"/>
              </w:rPr>
              <w:t>0,1</w:t>
            </w:r>
          </w:p>
        </w:tc>
        <w:tc>
          <w:tcPr>
            <w:tcW w:w="572" w:type="pct"/>
            <w:shd w:val="clear" w:color="auto" w:fill="auto"/>
            <w:vAlign w:val="center"/>
          </w:tcPr>
          <w:p w14:paraId="0494E543"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5F2BE333"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31B80DA5"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7CF03EEA" w14:textId="77777777" w:rsidR="00A32631" w:rsidRPr="00EC5BB4" w:rsidRDefault="00A32631" w:rsidP="00BC01DC">
            <w:pPr>
              <w:spacing w:before="0"/>
              <w:jc w:val="center"/>
              <w:rPr>
                <w:rFonts w:cs="Arial"/>
                <w:b/>
                <w:bCs/>
                <w:i/>
                <w:iCs/>
                <w:sz w:val="24"/>
                <w:szCs w:val="24"/>
              </w:rPr>
            </w:pPr>
          </w:p>
        </w:tc>
      </w:tr>
      <w:tr w:rsidR="00A32631" w:rsidRPr="00EC5BB4" w14:paraId="58CE4D2A" w14:textId="77777777" w:rsidTr="00F22159">
        <w:tc>
          <w:tcPr>
            <w:tcW w:w="329" w:type="pct"/>
            <w:shd w:val="clear" w:color="auto" w:fill="auto"/>
            <w:vAlign w:val="center"/>
          </w:tcPr>
          <w:p w14:paraId="07163489" w14:textId="532DC3F7" w:rsidR="00A32631" w:rsidRDefault="00A32631" w:rsidP="00BC01DC">
            <w:pPr>
              <w:spacing w:before="0"/>
              <w:jc w:val="center"/>
              <w:rPr>
                <w:rFonts w:cs="Arial"/>
                <w:b/>
                <w:bCs/>
                <w:i/>
                <w:iCs/>
                <w:sz w:val="24"/>
                <w:szCs w:val="24"/>
                <w:lang w:val="sr-Cyrl-CS"/>
              </w:rPr>
            </w:pPr>
            <w:r>
              <w:rPr>
                <w:rFonts w:cs="Arial"/>
                <w:b/>
                <w:bCs/>
                <w:i/>
                <w:iCs/>
                <w:sz w:val="24"/>
                <w:szCs w:val="24"/>
                <w:lang w:val="sr-Cyrl-CS"/>
              </w:rPr>
              <w:t>2</w:t>
            </w:r>
          </w:p>
        </w:tc>
        <w:tc>
          <w:tcPr>
            <w:tcW w:w="1377" w:type="pct"/>
            <w:shd w:val="clear" w:color="auto" w:fill="auto"/>
            <w:vAlign w:val="center"/>
          </w:tcPr>
          <w:p w14:paraId="79EA0D09" w14:textId="22CA2530" w:rsidR="00A32631" w:rsidRPr="004D58B2" w:rsidRDefault="00A32631" w:rsidP="00BC01DC">
            <w:pPr>
              <w:spacing w:before="0"/>
              <w:jc w:val="center"/>
              <w:rPr>
                <w:rFonts w:cs="Arial"/>
                <w:sz w:val="24"/>
                <w:szCs w:val="24"/>
                <w:lang w:val="sr-Cyrl-RS"/>
              </w:rPr>
            </w:pPr>
            <w:r>
              <w:rPr>
                <w:rFonts w:cs="Arial"/>
                <w:sz w:val="24"/>
                <w:szCs w:val="24"/>
              </w:rPr>
              <w:t>1</w:t>
            </w:r>
            <w:r w:rsidRPr="004D58B2">
              <w:rPr>
                <w:rFonts w:cs="Arial"/>
                <w:sz w:val="24"/>
                <w:szCs w:val="24"/>
              </w:rPr>
              <w:t>00 kVA</w:t>
            </w:r>
          </w:p>
        </w:tc>
        <w:tc>
          <w:tcPr>
            <w:tcW w:w="428" w:type="pct"/>
            <w:shd w:val="clear" w:color="auto" w:fill="auto"/>
          </w:tcPr>
          <w:p w14:paraId="230304FD" w14:textId="4D0FDE72" w:rsidR="00A32631" w:rsidRPr="007600CD" w:rsidRDefault="00A32631" w:rsidP="00BC01DC">
            <w:pPr>
              <w:spacing w:before="0"/>
              <w:jc w:val="center"/>
              <w:rPr>
                <w:rFonts w:cs="Arial"/>
                <w:sz w:val="24"/>
                <w:szCs w:val="24"/>
                <w:lang w:val="sr-Cyrl-RS"/>
              </w:rPr>
            </w:pPr>
            <w:r w:rsidRPr="007600CD">
              <w:rPr>
                <w:rFonts w:cs="Arial"/>
                <w:sz w:val="24"/>
                <w:szCs w:val="24"/>
                <w:lang w:val="sr-Cyrl-RS"/>
              </w:rPr>
              <w:t>ком</w:t>
            </w:r>
          </w:p>
        </w:tc>
        <w:tc>
          <w:tcPr>
            <w:tcW w:w="361" w:type="pct"/>
            <w:shd w:val="clear" w:color="auto" w:fill="auto"/>
            <w:vAlign w:val="bottom"/>
          </w:tcPr>
          <w:p w14:paraId="45E314FB" w14:textId="2B0B919D" w:rsidR="00A32631" w:rsidRDefault="00A32631" w:rsidP="00C324CC">
            <w:pPr>
              <w:spacing w:before="0"/>
              <w:jc w:val="center"/>
              <w:rPr>
                <w:rFonts w:cs="Arial"/>
                <w:bCs/>
                <w:sz w:val="24"/>
                <w:szCs w:val="24"/>
                <w:lang w:val="sr-Cyrl-R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33A8CE6E"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6E04255B"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3019F445"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6EBCB73B" w14:textId="77777777" w:rsidR="00A32631" w:rsidRPr="00EC5BB4" w:rsidRDefault="00A32631" w:rsidP="00BC01DC">
            <w:pPr>
              <w:spacing w:before="0"/>
              <w:jc w:val="center"/>
              <w:rPr>
                <w:rFonts w:cs="Arial"/>
                <w:b/>
                <w:bCs/>
                <w:i/>
                <w:iCs/>
                <w:sz w:val="24"/>
                <w:szCs w:val="24"/>
              </w:rPr>
            </w:pPr>
          </w:p>
        </w:tc>
      </w:tr>
      <w:tr w:rsidR="00A32631" w:rsidRPr="00EC5BB4" w14:paraId="04737EEC" w14:textId="77777777" w:rsidTr="00F22159">
        <w:tc>
          <w:tcPr>
            <w:tcW w:w="329" w:type="pct"/>
            <w:shd w:val="clear" w:color="auto" w:fill="auto"/>
            <w:vAlign w:val="center"/>
          </w:tcPr>
          <w:p w14:paraId="3532F5FC" w14:textId="1DC3CA9A" w:rsidR="00A32631" w:rsidRDefault="00A32631" w:rsidP="00BC01DC">
            <w:pPr>
              <w:spacing w:before="0"/>
              <w:jc w:val="center"/>
              <w:rPr>
                <w:rFonts w:cs="Arial"/>
                <w:b/>
                <w:bCs/>
                <w:i/>
                <w:iCs/>
                <w:sz w:val="24"/>
                <w:szCs w:val="24"/>
                <w:lang w:val="sr-Cyrl-CS"/>
              </w:rPr>
            </w:pPr>
            <w:r>
              <w:rPr>
                <w:rFonts w:cs="Arial"/>
                <w:b/>
                <w:bCs/>
                <w:i/>
                <w:iCs/>
                <w:sz w:val="24"/>
                <w:szCs w:val="24"/>
                <w:lang w:val="sr-Cyrl-CS"/>
              </w:rPr>
              <w:t>3</w:t>
            </w:r>
          </w:p>
        </w:tc>
        <w:tc>
          <w:tcPr>
            <w:tcW w:w="1377" w:type="pct"/>
            <w:shd w:val="clear" w:color="auto" w:fill="auto"/>
            <w:vAlign w:val="center"/>
          </w:tcPr>
          <w:p w14:paraId="7F13A041" w14:textId="1E8592D5" w:rsidR="00A32631" w:rsidRPr="004D58B2" w:rsidRDefault="00A32631" w:rsidP="00BC01DC">
            <w:pPr>
              <w:spacing w:before="0"/>
              <w:jc w:val="center"/>
              <w:rPr>
                <w:rFonts w:cs="Arial"/>
                <w:sz w:val="24"/>
                <w:szCs w:val="24"/>
                <w:lang w:val="sr-Cyrl-RS"/>
              </w:rPr>
            </w:pPr>
            <w:r>
              <w:rPr>
                <w:rFonts w:cs="Arial"/>
                <w:sz w:val="24"/>
                <w:szCs w:val="24"/>
                <w:lang w:val="sr-Cyrl-RS"/>
              </w:rPr>
              <w:t>16</w:t>
            </w:r>
            <w:r w:rsidRPr="004D58B2">
              <w:rPr>
                <w:rFonts w:cs="Arial"/>
                <w:sz w:val="24"/>
                <w:szCs w:val="24"/>
              </w:rPr>
              <w:t>0 kVA</w:t>
            </w:r>
          </w:p>
        </w:tc>
        <w:tc>
          <w:tcPr>
            <w:tcW w:w="428" w:type="pct"/>
            <w:shd w:val="clear" w:color="auto" w:fill="auto"/>
          </w:tcPr>
          <w:p w14:paraId="2EF7EA68" w14:textId="74D5952D" w:rsidR="00A32631" w:rsidRPr="007600CD" w:rsidRDefault="00A32631" w:rsidP="00BC01DC">
            <w:pPr>
              <w:spacing w:before="0"/>
              <w:jc w:val="center"/>
              <w:rPr>
                <w:rFonts w:cs="Arial"/>
                <w:sz w:val="24"/>
                <w:szCs w:val="24"/>
                <w:lang w:val="sr-Cyrl-RS"/>
              </w:rPr>
            </w:pPr>
            <w:r w:rsidRPr="007600CD">
              <w:rPr>
                <w:rFonts w:cs="Arial"/>
                <w:sz w:val="24"/>
                <w:szCs w:val="24"/>
                <w:lang w:val="sr-Cyrl-RS"/>
              </w:rPr>
              <w:t>ком</w:t>
            </w:r>
          </w:p>
        </w:tc>
        <w:tc>
          <w:tcPr>
            <w:tcW w:w="361" w:type="pct"/>
            <w:shd w:val="clear" w:color="auto" w:fill="auto"/>
            <w:vAlign w:val="bottom"/>
          </w:tcPr>
          <w:p w14:paraId="77E856F1" w14:textId="75DDF0CD" w:rsidR="00A32631" w:rsidRDefault="00A32631" w:rsidP="00C324CC">
            <w:pPr>
              <w:spacing w:before="0"/>
              <w:jc w:val="center"/>
              <w:rPr>
                <w:rFonts w:cs="Arial"/>
                <w:bCs/>
                <w:sz w:val="24"/>
                <w:szCs w:val="24"/>
                <w:lang w:val="sr-Cyrl-R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275C607A"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1DEDE4CA"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4A6EE343"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1B115EEE" w14:textId="77777777" w:rsidR="00A32631" w:rsidRPr="00EC5BB4" w:rsidRDefault="00A32631" w:rsidP="00BC01DC">
            <w:pPr>
              <w:spacing w:before="0"/>
              <w:jc w:val="center"/>
              <w:rPr>
                <w:rFonts w:cs="Arial"/>
                <w:b/>
                <w:bCs/>
                <w:i/>
                <w:iCs/>
                <w:sz w:val="24"/>
                <w:szCs w:val="24"/>
              </w:rPr>
            </w:pPr>
          </w:p>
        </w:tc>
      </w:tr>
      <w:tr w:rsidR="00A32631" w:rsidRPr="00EC5BB4" w14:paraId="006D4AC4" w14:textId="77777777" w:rsidTr="00F22159">
        <w:tc>
          <w:tcPr>
            <w:tcW w:w="329" w:type="pct"/>
            <w:shd w:val="clear" w:color="auto" w:fill="auto"/>
            <w:vAlign w:val="center"/>
          </w:tcPr>
          <w:p w14:paraId="0F38771C" w14:textId="7B4030B0" w:rsidR="00A32631" w:rsidRDefault="00A32631" w:rsidP="00BC01DC">
            <w:pPr>
              <w:spacing w:before="0"/>
              <w:jc w:val="center"/>
              <w:rPr>
                <w:rFonts w:cs="Arial"/>
                <w:b/>
                <w:bCs/>
                <w:i/>
                <w:iCs/>
                <w:sz w:val="24"/>
                <w:szCs w:val="24"/>
                <w:lang w:val="sr-Cyrl-CS"/>
              </w:rPr>
            </w:pPr>
            <w:r>
              <w:rPr>
                <w:rFonts w:cs="Arial"/>
                <w:b/>
                <w:bCs/>
                <w:i/>
                <w:iCs/>
                <w:sz w:val="24"/>
                <w:szCs w:val="24"/>
                <w:lang w:val="sr-Cyrl-CS"/>
              </w:rPr>
              <w:t>4</w:t>
            </w:r>
          </w:p>
        </w:tc>
        <w:tc>
          <w:tcPr>
            <w:tcW w:w="1377" w:type="pct"/>
            <w:shd w:val="clear" w:color="auto" w:fill="auto"/>
            <w:vAlign w:val="center"/>
          </w:tcPr>
          <w:p w14:paraId="043E1470" w14:textId="7C6AB4CC" w:rsidR="00A32631" w:rsidRPr="004D58B2" w:rsidRDefault="00A32631" w:rsidP="00BC01DC">
            <w:pPr>
              <w:spacing w:before="0"/>
              <w:jc w:val="center"/>
              <w:rPr>
                <w:rFonts w:cs="Arial"/>
                <w:sz w:val="24"/>
                <w:szCs w:val="24"/>
                <w:lang w:val="sr-Cyrl-RS"/>
              </w:rPr>
            </w:pPr>
            <w:r>
              <w:rPr>
                <w:rFonts w:cs="Arial"/>
                <w:sz w:val="24"/>
                <w:szCs w:val="24"/>
                <w:lang w:val="sr-Cyrl-RS"/>
              </w:rPr>
              <w:t>25</w:t>
            </w:r>
            <w:r w:rsidRPr="004D58B2">
              <w:rPr>
                <w:rFonts w:cs="Arial"/>
                <w:sz w:val="24"/>
                <w:szCs w:val="24"/>
              </w:rPr>
              <w:t>0 kVA</w:t>
            </w:r>
          </w:p>
        </w:tc>
        <w:tc>
          <w:tcPr>
            <w:tcW w:w="428" w:type="pct"/>
            <w:shd w:val="clear" w:color="auto" w:fill="auto"/>
          </w:tcPr>
          <w:p w14:paraId="5CA2C70E" w14:textId="40C8D06A" w:rsidR="00A32631" w:rsidRPr="007600CD" w:rsidRDefault="00A32631" w:rsidP="00BC01DC">
            <w:pPr>
              <w:spacing w:before="0"/>
              <w:jc w:val="center"/>
              <w:rPr>
                <w:rFonts w:cs="Arial"/>
                <w:sz w:val="24"/>
                <w:szCs w:val="24"/>
                <w:lang w:val="sr-Cyrl-RS"/>
              </w:rPr>
            </w:pPr>
            <w:r w:rsidRPr="007600CD">
              <w:rPr>
                <w:rFonts w:cs="Arial"/>
                <w:sz w:val="24"/>
                <w:szCs w:val="24"/>
                <w:lang w:val="sr-Cyrl-RS"/>
              </w:rPr>
              <w:t>ком</w:t>
            </w:r>
          </w:p>
        </w:tc>
        <w:tc>
          <w:tcPr>
            <w:tcW w:w="361" w:type="pct"/>
            <w:shd w:val="clear" w:color="auto" w:fill="auto"/>
            <w:vAlign w:val="bottom"/>
          </w:tcPr>
          <w:p w14:paraId="6BBB5108" w14:textId="5E6BCE39" w:rsidR="00A32631" w:rsidRDefault="00A32631" w:rsidP="00C324CC">
            <w:pPr>
              <w:spacing w:before="0"/>
              <w:jc w:val="center"/>
              <w:rPr>
                <w:rFonts w:cs="Arial"/>
                <w:bCs/>
                <w:sz w:val="24"/>
                <w:szCs w:val="24"/>
                <w:lang w:val="sr-Cyrl-R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0C207DCB"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55869F26"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28945CCF"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5EB9292B" w14:textId="77777777" w:rsidR="00A32631" w:rsidRPr="00EC5BB4" w:rsidRDefault="00A32631" w:rsidP="00BC01DC">
            <w:pPr>
              <w:spacing w:before="0"/>
              <w:jc w:val="center"/>
              <w:rPr>
                <w:rFonts w:cs="Arial"/>
                <w:b/>
                <w:bCs/>
                <w:i/>
                <w:iCs/>
                <w:sz w:val="24"/>
                <w:szCs w:val="24"/>
              </w:rPr>
            </w:pPr>
          </w:p>
        </w:tc>
      </w:tr>
      <w:tr w:rsidR="00A32631" w:rsidRPr="00EC5BB4" w14:paraId="7FA7899E" w14:textId="77777777" w:rsidTr="00F22159">
        <w:tc>
          <w:tcPr>
            <w:tcW w:w="329" w:type="pct"/>
            <w:shd w:val="clear" w:color="auto" w:fill="auto"/>
            <w:vAlign w:val="center"/>
          </w:tcPr>
          <w:p w14:paraId="574CADBF" w14:textId="6898B95C" w:rsidR="00A32631" w:rsidRDefault="00A32631" w:rsidP="00BC01DC">
            <w:pPr>
              <w:spacing w:before="0"/>
              <w:jc w:val="center"/>
              <w:rPr>
                <w:rFonts w:cs="Arial"/>
                <w:b/>
                <w:bCs/>
                <w:i/>
                <w:iCs/>
                <w:sz w:val="24"/>
                <w:szCs w:val="24"/>
                <w:lang w:val="sr-Cyrl-CS"/>
              </w:rPr>
            </w:pPr>
            <w:r>
              <w:rPr>
                <w:rFonts w:cs="Arial"/>
                <w:b/>
                <w:bCs/>
                <w:i/>
                <w:iCs/>
                <w:sz w:val="24"/>
                <w:szCs w:val="24"/>
                <w:lang w:val="sr-Cyrl-CS"/>
              </w:rPr>
              <w:t>5</w:t>
            </w:r>
          </w:p>
        </w:tc>
        <w:tc>
          <w:tcPr>
            <w:tcW w:w="1377" w:type="pct"/>
            <w:shd w:val="clear" w:color="auto" w:fill="auto"/>
            <w:vAlign w:val="center"/>
          </w:tcPr>
          <w:p w14:paraId="33B24CFB" w14:textId="79DFDE9B" w:rsidR="00A32631" w:rsidRPr="004D58B2" w:rsidRDefault="00A32631" w:rsidP="00BC01DC">
            <w:pPr>
              <w:spacing w:before="0"/>
              <w:jc w:val="center"/>
              <w:rPr>
                <w:rFonts w:cs="Arial"/>
                <w:sz w:val="24"/>
                <w:szCs w:val="24"/>
                <w:lang w:val="sr-Cyrl-RS"/>
              </w:rPr>
            </w:pPr>
            <w:r>
              <w:rPr>
                <w:rFonts w:cs="Arial"/>
                <w:sz w:val="24"/>
                <w:szCs w:val="24"/>
                <w:lang w:val="sr-Cyrl-RS"/>
              </w:rPr>
              <w:t>4</w:t>
            </w:r>
            <w:r w:rsidRPr="004D58B2">
              <w:rPr>
                <w:rFonts w:cs="Arial"/>
                <w:sz w:val="24"/>
                <w:szCs w:val="24"/>
              </w:rPr>
              <w:t>00 kVA</w:t>
            </w:r>
          </w:p>
        </w:tc>
        <w:tc>
          <w:tcPr>
            <w:tcW w:w="428" w:type="pct"/>
            <w:shd w:val="clear" w:color="auto" w:fill="auto"/>
          </w:tcPr>
          <w:p w14:paraId="5A4015CB" w14:textId="72F05017" w:rsidR="00A32631" w:rsidRPr="007600CD" w:rsidRDefault="00A32631" w:rsidP="00BC01DC">
            <w:pPr>
              <w:spacing w:before="0"/>
              <w:jc w:val="center"/>
              <w:rPr>
                <w:rFonts w:cs="Arial"/>
                <w:sz w:val="24"/>
                <w:szCs w:val="24"/>
                <w:lang w:val="sr-Cyrl-RS"/>
              </w:rPr>
            </w:pPr>
            <w:r w:rsidRPr="007600CD">
              <w:rPr>
                <w:rFonts w:cs="Arial"/>
                <w:sz w:val="24"/>
                <w:szCs w:val="24"/>
                <w:lang w:val="sr-Cyrl-RS"/>
              </w:rPr>
              <w:t>ком</w:t>
            </w:r>
          </w:p>
        </w:tc>
        <w:tc>
          <w:tcPr>
            <w:tcW w:w="361" w:type="pct"/>
            <w:shd w:val="clear" w:color="auto" w:fill="auto"/>
            <w:vAlign w:val="bottom"/>
          </w:tcPr>
          <w:p w14:paraId="6790FA10" w14:textId="68D35452" w:rsidR="00A32631" w:rsidRDefault="00A32631" w:rsidP="00C324CC">
            <w:pPr>
              <w:spacing w:before="0"/>
              <w:jc w:val="center"/>
              <w:rPr>
                <w:rFonts w:cs="Arial"/>
                <w:bCs/>
                <w:sz w:val="24"/>
                <w:szCs w:val="24"/>
                <w:lang w:val="sr-Cyrl-RS"/>
              </w:rPr>
            </w:pPr>
            <w:r>
              <w:rPr>
                <w:rFonts w:cs="Arial"/>
                <w:bCs/>
                <w:sz w:val="24"/>
                <w:szCs w:val="24"/>
                <w:lang w:val="sr-Cyrl-RS"/>
              </w:rPr>
              <w:t>0,</w:t>
            </w:r>
            <w:r>
              <w:rPr>
                <w:rFonts w:cs="Arial"/>
                <w:bCs/>
                <w:sz w:val="24"/>
                <w:szCs w:val="24"/>
                <w:lang w:val="sr-Latn-RS"/>
              </w:rPr>
              <w:t>1</w:t>
            </w:r>
          </w:p>
        </w:tc>
        <w:tc>
          <w:tcPr>
            <w:tcW w:w="572" w:type="pct"/>
            <w:shd w:val="clear" w:color="auto" w:fill="auto"/>
            <w:vAlign w:val="center"/>
          </w:tcPr>
          <w:p w14:paraId="3FD6388A"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1843E239"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7F4A613F"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6381A519" w14:textId="77777777" w:rsidR="00A32631" w:rsidRPr="00EC5BB4" w:rsidRDefault="00A32631" w:rsidP="00BC01DC">
            <w:pPr>
              <w:spacing w:before="0"/>
              <w:jc w:val="center"/>
              <w:rPr>
                <w:rFonts w:cs="Arial"/>
                <w:b/>
                <w:bCs/>
                <w:i/>
                <w:iCs/>
                <w:sz w:val="24"/>
                <w:szCs w:val="24"/>
              </w:rPr>
            </w:pPr>
          </w:p>
        </w:tc>
      </w:tr>
      <w:tr w:rsidR="00A32631" w:rsidRPr="00EC5BB4" w14:paraId="49CB5537" w14:textId="77777777" w:rsidTr="00F22159">
        <w:tc>
          <w:tcPr>
            <w:tcW w:w="329" w:type="pct"/>
            <w:shd w:val="clear" w:color="auto" w:fill="auto"/>
            <w:vAlign w:val="center"/>
          </w:tcPr>
          <w:p w14:paraId="6DA4F4DA" w14:textId="460BEE24" w:rsidR="00A32631" w:rsidRDefault="00A32631" w:rsidP="00BC01DC">
            <w:pPr>
              <w:spacing w:before="0"/>
              <w:jc w:val="center"/>
              <w:rPr>
                <w:rFonts w:cs="Arial"/>
                <w:b/>
                <w:bCs/>
                <w:i/>
                <w:iCs/>
                <w:sz w:val="24"/>
                <w:szCs w:val="24"/>
                <w:lang w:val="sr-Cyrl-CS"/>
              </w:rPr>
            </w:pPr>
            <w:r>
              <w:rPr>
                <w:rFonts w:cs="Arial"/>
                <w:b/>
                <w:bCs/>
                <w:i/>
                <w:iCs/>
                <w:sz w:val="24"/>
                <w:szCs w:val="24"/>
                <w:lang w:val="sr-Cyrl-CS"/>
              </w:rPr>
              <w:t>6</w:t>
            </w:r>
          </w:p>
        </w:tc>
        <w:tc>
          <w:tcPr>
            <w:tcW w:w="1377" w:type="pct"/>
            <w:shd w:val="clear" w:color="auto" w:fill="auto"/>
            <w:vAlign w:val="center"/>
          </w:tcPr>
          <w:p w14:paraId="6C524834" w14:textId="73EAAA68" w:rsidR="00A32631" w:rsidRPr="004D58B2" w:rsidRDefault="00A32631" w:rsidP="00BC01DC">
            <w:pPr>
              <w:spacing w:before="0"/>
              <w:jc w:val="center"/>
              <w:rPr>
                <w:rFonts w:cs="Arial"/>
                <w:sz w:val="24"/>
                <w:szCs w:val="24"/>
                <w:lang w:val="sr-Cyrl-RS"/>
              </w:rPr>
            </w:pPr>
            <w:r>
              <w:rPr>
                <w:rFonts w:cs="Arial"/>
                <w:sz w:val="24"/>
                <w:szCs w:val="24"/>
                <w:lang w:val="sr-Cyrl-RS"/>
              </w:rPr>
              <w:t>63</w:t>
            </w:r>
            <w:r w:rsidRPr="004D58B2">
              <w:rPr>
                <w:rFonts w:cs="Arial"/>
                <w:sz w:val="24"/>
                <w:szCs w:val="24"/>
                <w:lang w:val="sr-Cyrl-RS"/>
              </w:rPr>
              <w:t>0</w:t>
            </w:r>
            <w:r w:rsidRPr="004D58B2">
              <w:rPr>
                <w:rFonts w:cs="Arial"/>
                <w:sz w:val="24"/>
                <w:szCs w:val="24"/>
              </w:rPr>
              <w:t xml:space="preserve"> kVA</w:t>
            </w:r>
          </w:p>
        </w:tc>
        <w:tc>
          <w:tcPr>
            <w:tcW w:w="428" w:type="pct"/>
            <w:shd w:val="clear" w:color="auto" w:fill="auto"/>
          </w:tcPr>
          <w:p w14:paraId="2BA8DA38" w14:textId="083D7D8B" w:rsidR="00A32631" w:rsidRPr="007600CD" w:rsidRDefault="00A32631" w:rsidP="00BC01DC">
            <w:pPr>
              <w:spacing w:before="0"/>
              <w:jc w:val="center"/>
              <w:rPr>
                <w:rFonts w:cs="Arial"/>
                <w:sz w:val="24"/>
                <w:szCs w:val="24"/>
                <w:lang w:val="sr-Cyrl-RS"/>
              </w:rPr>
            </w:pPr>
            <w:r w:rsidRPr="007600CD">
              <w:rPr>
                <w:rFonts w:cs="Arial"/>
                <w:sz w:val="24"/>
                <w:szCs w:val="24"/>
                <w:lang w:val="sr-Cyrl-RS"/>
              </w:rPr>
              <w:t>ком</w:t>
            </w:r>
          </w:p>
        </w:tc>
        <w:tc>
          <w:tcPr>
            <w:tcW w:w="361" w:type="pct"/>
            <w:shd w:val="clear" w:color="auto" w:fill="auto"/>
            <w:vAlign w:val="bottom"/>
          </w:tcPr>
          <w:p w14:paraId="07C85C68" w14:textId="0E56B20C" w:rsidR="00A32631" w:rsidRDefault="00A32631" w:rsidP="00C324CC">
            <w:pPr>
              <w:spacing w:before="0"/>
              <w:jc w:val="center"/>
              <w:rPr>
                <w:rFonts w:cs="Arial"/>
                <w:bCs/>
                <w:sz w:val="24"/>
                <w:szCs w:val="24"/>
                <w:lang w:val="sr-Cyrl-R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2C8DAEE4"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527B21A4"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58C66EFD"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4F9CB4A7" w14:textId="77777777" w:rsidR="00A32631" w:rsidRPr="00EC5BB4" w:rsidRDefault="00A32631" w:rsidP="00BC01DC">
            <w:pPr>
              <w:spacing w:before="0"/>
              <w:jc w:val="center"/>
              <w:rPr>
                <w:rFonts w:cs="Arial"/>
                <w:b/>
                <w:bCs/>
                <w:i/>
                <w:iCs/>
                <w:sz w:val="24"/>
                <w:szCs w:val="24"/>
              </w:rPr>
            </w:pPr>
          </w:p>
        </w:tc>
      </w:tr>
      <w:tr w:rsidR="00A32631" w:rsidRPr="00EC5BB4" w14:paraId="6713D789" w14:textId="77777777" w:rsidTr="00F22159">
        <w:tc>
          <w:tcPr>
            <w:tcW w:w="329" w:type="pct"/>
            <w:shd w:val="clear" w:color="auto" w:fill="auto"/>
            <w:vAlign w:val="center"/>
          </w:tcPr>
          <w:p w14:paraId="5D230428" w14:textId="52BBAE3F" w:rsidR="00A32631" w:rsidRDefault="00A32631" w:rsidP="00BC01DC">
            <w:pPr>
              <w:spacing w:before="0"/>
              <w:jc w:val="center"/>
              <w:rPr>
                <w:rFonts w:cs="Arial"/>
                <w:b/>
                <w:bCs/>
                <w:i/>
                <w:iCs/>
                <w:sz w:val="24"/>
                <w:szCs w:val="24"/>
                <w:lang w:val="sr-Cyrl-CS"/>
              </w:rPr>
            </w:pPr>
            <w:r>
              <w:rPr>
                <w:rFonts w:cs="Arial"/>
                <w:b/>
                <w:bCs/>
                <w:i/>
                <w:iCs/>
                <w:sz w:val="24"/>
                <w:szCs w:val="24"/>
                <w:lang w:val="sr-Cyrl-CS"/>
              </w:rPr>
              <w:t>7</w:t>
            </w:r>
          </w:p>
        </w:tc>
        <w:tc>
          <w:tcPr>
            <w:tcW w:w="1377" w:type="pct"/>
            <w:shd w:val="clear" w:color="auto" w:fill="auto"/>
            <w:vAlign w:val="center"/>
          </w:tcPr>
          <w:p w14:paraId="23636C97" w14:textId="0BB4E24F" w:rsidR="00A32631" w:rsidRPr="004D58B2" w:rsidRDefault="00A32631" w:rsidP="00BC01DC">
            <w:pPr>
              <w:spacing w:before="0"/>
              <w:jc w:val="center"/>
              <w:rPr>
                <w:rFonts w:cs="Arial"/>
                <w:sz w:val="24"/>
                <w:szCs w:val="24"/>
                <w:lang w:val="sr-Cyrl-RS"/>
              </w:rPr>
            </w:pPr>
            <w:r>
              <w:rPr>
                <w:rFonts w:cs="Arial"/>
                <w:sz w:val="24"/>
                <w:szCs w:val="24"/>
                <w:lang w:val="sr-Cyrl-RS"/>
              </w:rPr>
              <w:t>1000</w:t>
            </w:r>
            <w:r w:rsidRPr="00A32631">
              <w:rPr>
                <w:rFonts w:cs="Arial"/>
                <w:sz w:val="24"/>
                <w:szCs w:val="24"/>
              </w:rPr>
              <w:t xml:space="preserve"> kVA</w:t>
            </w:r>
          </w:p>
        </w:tc>
        <w:tc>
          <w:tcPr>
            <w:tcW w:w="428" w:type="pct"/>
            <w:shd w:val="clear" w:color="auto" w:fill="auto"/>
          </w:tcPr>
          <w:p w14:paraId="3849B293" w14:textId="27661898" w:rsidR="00A32631" w:rsidRPr="007600CD" w:rsidRDefault="00A32631" w:rsidP="00BC01DC">
            <w:pPr>
              <w:spacing w:before="0"/>
              <w:jc w:val="center"/>
              <w:rPr>
                <w:rFonts w:cs="Arial"/>
                <w:sz w:val="24"/>
                <w:szCs w:val="24"/>
                <w:lang w:val="sr-Cyrl-RS"/>
              </w:rPr>
            </w:pPr>
            <w:r>
              <w:rPr>
                <w:rFonts w:cs="Arial"/>
                <w:sz w:val="24"/>
                <w:szCs w:val="24"/>
                <w:lang w:val="sr-Cyrl-RS"/>
              </w:rPr>
              <w:t>ком</w:t>
            </w:r>
          </w:p>
        </w:tc>
        <w:tc>
          <w:tcPr>
            <w:tcW w:w="361" w:type="pct"/>
            <w:shd w:val="clear" w:color="auto" w:fill="auto"/>
            <w:vAlign w:val="bottom"/>
          </w:tcPr>
          <w:p w14:paraId="7E548372" w14:textId="12CA3E9C" w:rsidR="00A32631" w:rsidRDefault="00A32631" w:rsidP="00C324CC">
            <w:pPr>
              <w:spacing w:before="0"/>
              <w:jc w:val="center"/>
              <w:rPr>
                <w:rFonts w:cs="Arial"/>
                <w:bCs/>
                <w:sz w:val="24"/>
                <w:szCs w:val="24"/>
                <w:lang w:val="sr-Cyrl-RS"/>
              </w:rPr>
            </w:pPr>
            <w:r>
              <w:rPr>
                <w:rFonts w:cs="Arial"/>
                <w:bCs/>
                <w:sz w:val="24"/>
                <w:szCs w:val="24"/>
                <w:lang w:val="sr-Cyrl-RS"/>
              </w:rPr>
              <w:t>0,1</w:t>
            </w:r>
          </w:p>
        </w:tc>
        <w:tc>
          <w:tcPr>
            <w:tcW w:w="572" w:type="pct"/>
            <w:shd w:val="clear" w:color="auto" w:fill="auto"/>
            <w:vAlign w:val="center"/>
          </w:tcPr>
          <w:p w14:paraId="0B43A8A6"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3DA9A213"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2FBB8E77"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495543B8" w14:textId="77777777" w:rsidR="00A32631" w:rsidRPr="00EC5BB4" w:rsidRDefault="00A32631" w:rsidP="00BC01DC">
            <w:pPr>
              <w:spacing w:before="0"/>
              <w:jc w:val="center"/>
              <w:rPr>
                <w:rFonts w:cs="Arial"/>
                <w:b/>
                <w:bCs/>
                <w:i/>
                <w:iCs/>
                <w:sz w:val="24"/>
                <w:szCs w:val="24"/>
              </w:rPr>
            </w:pPr>
          </w:p>
        </w:tc>
      </w:tr>
      <w:tr w:rsidR="00A32631" w:rsidRPr="00EC5BB4" w14:paraId="307EFE2B" w14:textId="77777777" w:rsidTr="0045244E">
        <w:tc>
          <w:tcPr>
            <w:tcW w:w="329" w:type="pct"/>
            <w:shd w:val="clear" w:color="auto" w:fill="auto"/>
            <w:vAlign w:val="center"/>
          </w:tcPr>
          <w:p w14:paraId="0F5803E9" w14:textId="5929661B" w:rsidR="00A32631" w:rsidRDefault="00A32631" w:rsidP="00BC01DC">
            <w:pPr>
              <w:spacing w:before="0"/>
              <w:jc w:val="center"/>
              <w:rPr>
                <w:rFonts w:cs="Arial"/>
                <w:b/>
                <w:bCs/>
                <w:i/>
                <w:iCs/>
                <w:sz w:val="24"/>
                <w:szCs w:val="24"/>
                <w:lang w:val="sr-Cyrl-CS"/>
              </w:rPr>
            </w:pPr>
            <w:r>
              <w:rPr>
                <w:rFonts w:cs="Arial"/>
                <w:b/>
                <w:bCs/>
                <w:i/>
                <w:iCs/>
                <w:sz w:val="24"/>
                <w:szCs w:val="24"/>
                <w:lang w:val="sr-Cyrl-CS"/>
              </w:rPr>
              <w:lastRenderedPageBreak/>
              <w:t>И</w:t>
            </w:r>
          </w:p>
        </w:tc>
        <w:tc>
          <w:tcPr>
            <w:tcW w:w="1377" w:type="pct"/>
            <w:shd w:val="clear" w:color="auto" w:fill="auto"/>
            <w:vAlign w:val="center"/>
          </w:tcPr>
          <w:p w14:paraId="61CAC0AE" w14:textId="243EF2FA" w:rsidR="00A32631" w:rsidRPr="000C1101" w:rsidRDefault="00A32631" w:rsidP="000C1101">
            <w:pPr>
              <w:spacing w:before="0"/>
              <w:jc w:val="left"/>
              <w:rPr>
                <w:rFonts w:cs="Arial"/>
                <w:b/>
                <w:sz w:val="24"/>
                <w:szCs w:val="24"/>
                <w:lang w:val="sr-Cyrl-RS"/>
              </w:rPr>
            </w:pPr>
            <w:r w:rsidRPr="000C1101">
              <w:rPr>
                <w:rFonts w:cs="Arial"/>
                <w:b/>
                <w:sz w:val="24"/>
                <w:szCs w:val="24"/>
                <w:lang w:val="sr-Cyrl-RS"/>
              </w:rPr>
              <w:t>Ремонт и ревизија трансформатора у радионици 35/10 kV и 10(20)/0,4 kV</w:t>
            </w:r>
            <w:r>
              <w:rPr>
                <w:rFonts w:cs="Arial"/>
                <w:b/>
                <w:sz w:val="24"/>
                <w:szCs w:val="24"/>
                <w:lang w:val="sr-Cyrl-RS"/>
              </w:rPr>
              <w:t xml:space="preserve"> -</w:t>
            </w:r>
          </w:p>
          <w:p w14:paraId="3E9ABFD6" w14:textId="55C31251" w:rsidR="00A32631" w:rsidRPr="00D30C3A" w:rsidRDefault="00A32631" w:rsidP="000C1101">
            <w:pPr>
              <w:spacing w:before="0"/>
              <w:jc w:val="left"/>
              <w:rPr>
                <w:rFonts w:cs="Arial"/>
                <w:b/>
                <w:sz w:val="24"/>
                <w:szCs w:val="24"/>
                <w:lang w:val="sr-Cyrl-RS"/>
              </w:rPr>
            </w:pPr>
            <w:r w:rsidRPr="000C1101">
              <w:rPr>
                <w:rFonts w:cs="Arial"/>
                <w:b/>
                <w:sz w:val="24"/>
                <w:szCs w:val="24"/>
                <w:lang w:val="sr-Cyrl-RS"/>
              </w:rPr>
              <w:t>Чишћење од корозије и цинковање трансформаторског суда наносом цинка дебљине минимално 70 μm</w:t>
            </w:r>
          </w:p>
        </w:tc>
        <w:tc>
          <w:tcPr>
            <w:tcW w:w="428" w:type="pct"/>
            <w:shd w:val="clear" w:color="auto" w:fill="auto"/>
            <w:vAlign w:val="center"/>
          </w:tcPr>
          <w:p w14:paraId="51BE4570" w14:textId="77777777" w:rsidR="00A32631" w:rsidRPr="004D58B2" w:rsidRDefault="00A32631" w:rsidP="00BC01DC">
            <w:pPr>
              <w:spacing w:before="0"/>
              <w:jc w:val="center"/>
              <w:rPr>
                <w:rFonts w:cs="Arial"/>
                <w:sz w:val="24"/>
                <w:szCs w:val="24"/>
              </w:rPr>
            </w:pPr>
          </w:p>
        </w:tc>
        <w:tc>
          <w:tcPr>
            <w:tcW w:w="361" w:type="pct"/>
            <w:shd w:val="clear" w:color="auto" w:fill="auto"/>
          </w:tcPr>
          <w:p w14:paraId="0B7ACB95" w14:textId="77777777" w:rsidR="00A32631" w:rsidRPr="004D58B2" w:rsidRDefault="00A32631" w:rsidP="00BC01DC">
            <w:pPr>
              <w:spacing w:before="0"/>
              <w:jc w:val="center"/>
              <w:rPr>
                <w:rFonts w:cs="Arial"/>
                <w:sz w:val="24"/>
                <w:szCs w:val="24"/>
                <w:lang w:eastAsia="sr-Cyrl-CS"/>
              </w:rPr>
            </w:pPr>
          </w:p>
        </w:tc>
        <w:tc>
          <w:tcPr>
            <w:tcW w:w="572" w:type="pct"/>
            <w:shd w:val="clear" w:color="auto" w:fill="auto"/>
            <w:vAlign w:val="center"/>
          </w:tcPr>
          <w:p w14:paraId="00E0CA35"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4AB9F3C6"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5AC9C653"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09CA49D4" w14:textId="77777777" w:rsidR="00A32631" w:rsidRPr="00EC5BB4" w:rsidRDefault="00A32631" w:rsidP="00BC01DC">
            <w:pPr>
              <w:spacing w:before="0"/>
              <w:jc w:val="center"/>
              <w:rPr>
                <w:rFonts w:cs="Arial"/>
                <w:b/>
                <w:bCs/>
                <w:i/>
                <w:iCs/>
                <w:sz w:val="24"/>
                <w:szCs w:val="24"/>
              </w:rPr>
            </w:pPr>
          </w:p>
        </w:tc>
      </w:tr>
      <w:tr w:rsidR="00A32631" w:rsidRPr="00EC5BB4" w14:paraId="34FE8601" w14:textId="77777777" w:rsidTr="0045244E">
        <w:tc>
          <w:tcPr>
            <w:tcW w:w="329" w:type="pct"/>
            <w:shd w:val="clear" w:color="auto" w:fill="auto"/>
            <w:vAlign w:val="center"/>
          </w:tcPr>
          <w:p w14:paraId="16471B7B" w14:textId="77777777" w:rsidR="00A32631" w:rsidRDefault="00A32631" w:rsidP="00BC01DC">
            <w:pPr>
              <w:spacing w:before="0"/>
              <w:jc w:val="center"/>
              <w:rPr>
                <w:rFonts w:cs="Arial"/>
                <w:b/>
                <w:bCs/>
                <w:i/>
                <w:iCs/>
                <w:sz w:val="24"/>
                <w:szCs w:val="24"/>
                <w:lang w:val="sr-Cyrl-CS"/>
              </w:rPr>
            </w:pPr>
          </w:p>
        </w:tc>
        <w:tc>
          <w:tcPr>
            <w:tcW w:w="1377" w:type="pct"/>
            <w:shd w:val="clear" w:color="auto" w:fill="auto"/>
            <w:vAlign w:val="center"/>
          </w:tcPr>
          <w:p w14:paraId="40F5FE92" w14:textId="7804175A" w:rsidR="00A32631" w:rsidRPr="004D58B2" w:rsidRDefault="00A32631" w:rsidP="00BC01DC">
            <w:pPr>
              <w:spacing w:before="0"/>
              <w:jc w:val="center"/>
              <w:rPr>
                <w:rFonts w:cs="Arial"/>
                <w:sz w:val="24"/>
                <w:szCs w:val="24"/>
                <w:lang w:val="sr-Cyrl-RS"/>
              </w:rPr>
            </w:pPr>
            <w:r w:rsidRPr="004D58B2">
              <w:rPr>
                <w:rFonts w:cs="Arial"/>
                <w:sz w:val="24"/>
                <w:szCs w:val="24"/>
              </w:rPr>
              <w:t xml:space="preserve">Трансформатори  </w:t>
            </w:r>
            <w:r w:rsidRPr="004D58B2">
              <w:rPr>
                <w:rFonts w:cs="Arial"/>
                <w:sz w:val="24"/>
                <w:szCs w:val="24"/>
                <w:lang w:val="sr-Cyrl-RS"/>
              </w:rPr>
              <w:t xml:space="preserve">20(10)/0,4 </w:t>
            </w:r>
            <w:r w:rsidRPr="004D58B2">
              <w:rPr>
                <w:rFonts w:cs="Arial"/>
                <w:sz w:val="24"/>
                <w:szCs w:val="24"/>
              </w:rPr>
              <w:t>kV (kVA)</w:t>
            </w:r>
          </w:p>
        </w:tc>
        <w:tc>
          <w:tcPr>
            <w:tcW w:w="428" w:type="pct"/>
            <w:shd w:val="clear" w:color="auto" w:fill="auto"/>
            <w:vAlign w:val="center"/>
          </w:tcPr>
          <w:p w14:paraId="38340C6B" w14:textId="64F69B66" w:rsidR="00A32631" w:rsidRPr="004D58B2" w:rsidRDefault="00A32631" w:rsidP="00BC01DC">
            <w:pPr>
              <w:spacing w:before="0"/>
              <w:jc w:val="center"/>
              <w:rPr>
                <w:rFonts w:cs="Arial"/>
                <w:sz w:val="24"/>
                <w:szCs w:val="24"/>
              </w:rPr>
            </w:pPr>
          </w:p>
        </w:tc>
        <w:tc>
          <w:tcPr>
            <w:tcW w:w="361" w:type="pct"/>
            <w:shd w:val="clear" w:color="auto" w:fill="auto"/>
            <w:vAlign w:val="center"/>
          </w:tcPr>
          <w:p w14:paraId="3FCD357F" w14:textId="747C708C" w:rsidR="00A32631" w:rsidRPr="004D58B2" w:rsidRDefault="00A32631" w:rsidP="00BC01DC">
            <w:pPr>
              <w:spacing w:before="0"/>
              <w:jc w:val="center"/>
              <w:rPr>
                <w:rFonts w:cs="Arial"/>
                <w:sz w:val="24"/>
                <w:szCs w:val="24"/>
                <w:lang w:eastAsia="sr-Cyrl-CS"/>
              </w:rPr>
            </w:pPr>
          </w:p>
        </w:tc>
        <w:tc>
          <w:tcPr>
            <w:tcW w:w="572" w:type="pct"/>
            <w:shd w:val="clear" w:color="auto" w:fill="auto"/>
            <w:vAlign w:val="center"/>
          </w:tcPr>
          <w:p w14:paraId="3E8A0DB2"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513C4738"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10851C38"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5D9840E5" w14:textId="77777777" w:rsidR="00A32631" w:rsidRPr="00EC5BB4" w:rsidRDefault="00A32631" w:rsidP="00BC01DC">
            <w:pPr>
              <w:spacing w:before="0"/>
              <w:jc w:val="center"/>
              <w:rPr>
                <w:rFonts w:cs="Arial"/>
                <w:b/>
                <w:bCs/>
                <w:i/>
                <w:iCs/>
                <w:sz w:val="24"/>
                <w:szCs w:val="24"/>
              </w:rPr>
            </w:pPr>
          </w:p>
        </w:tc>
      </w:tr>
      <w:tr w:rsidR="00A32631" w:rsidRPr="00EC5BB4" w14:paraId="39DC9DDB" w14:textId="77777777" w:rsidTr="00F22159">
        <w:tc>
          <w:tcPr>
            <w:tcW w:w="329" w:type="pct"/>
            <w:shd w:val="clear" w:color="auto" w:fill="auto"/>
            <w:vAlign w:val="center"/>
          </w:tcPr>
          <w:p w14:paraId="2E56A7B4" w14:textId="63B491A9" w:rsidR="00A32631" w:rsidRDefault="00A32631"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vAlign w:val="center"/>
          </w:tcPr>
          <w:p w14:paraId="4D6C6F05" w14:textId="724D323A" w:rsidR="00A32631" w:rsidRPr="004D58B2" w:rsidRDefault="00A32631" w:rsidP="00BC01DC">
            <w:pPr>
              <w:spacing w:before="0"/>
              <w:jc w:val="center"/>
              <w:rPr>
                <w:rFonts w:cs="Arial"/>
                <w:sz w:val="24"/>
                <w:szCs w:val="24"/>
              </w:rPr>
            </w:pPr>
            <w:r w:rsidRPr="004D58B2">
              <w:rPr>
                <w:rFonts w:cs="Arial"/>
                <w:sz w:val="24"/>
                <w:szCs w:val="24"/>
              </w:rPr>
              <w:t>50 kVA</w:t>
            </w:r>
          </w:p>
        </w:tc>
        <w:tc>
          <w:tcPr>
            <w:tcW w:w="428" w:type="pct"/>
            <w:shd w:val="clear" w:color="auto" w:fill="auto"/>
          </w:tcPr>
          <w:p w14:paraId="53EBE95C" w14:textId="743D22D0" w:rsidR="00A32631" w:rsidRPr="004D58B2" w:rsidRDefault="00A32631" w:rsidP="00BC01DC">
            <w:pPr>
              <w:spacing w:before="0"/>
              <w:jc w:val="center"/>
              <w:rPr>
                <w:rFonts w:cs="Arial"/>
                <w:sz w:val="24"/>
                <w:szCs w:val="24"/>
              </w:rPr>
            </w:pPr>
            <w:r w:rsidRPr="00B60FDA">
              <w:rPr>
                <w:rFonts w:cs="Arial"/>
                <w:sz w:val="24"/>
                <w:szCs w:val="24"/>
                <w:lang w:val="sr-Cyrl-RS"/>
              </w:rPr>
              <w:t>ком</w:t>
            </w:r>
          </w:p>
        </w:tc>
        <w:tc>
          <w:tcPr>
            <w:tcW w:w="361" w:type="pct"/>
            <w:shd w:val="clear" w:color="auto" w:fill="auto"/>
            <w:vAlign w:val="bottom"/>
          </w:tcPr>
          <w:p w14:paraId="1C644065" w14:textId="6EB2D813" w:rsidR="00A32631" w:rsidRPr="004D58B2" w:rsidRDefault="00A32631" w:rsidP="00A32631">
            <w:pPr>
              <w:spacing w:before="0"/>
              <w:jc w:val="center"/>
              <w:rPr>
                <w:rFonts w:cs="Arial"/>
                <w:sz w:val="24"/>
                <w:szCs w:val="24"/>
                <w:lang w:val="sr-Cyrl-RS"/>
              </w:rPr>
            </w:pPr>
            <w:r w:rsidRPr="00D36918">
              <w:rPr>
                <w:rFonts w:cs="Arial"/>
                <w:bCs/>
                <w:sz w:val="24"/>
                <w:szCs w:val="24"/>
              </w:rPr>
              <w:t>0,1</w:t>
            </w:r>
          </w:p>
        </w:tc>
        <w:tc>
          <w:tcPr>
            <w:tcW w:w="572" w:type="pct"/>
            <w:shd w:val="clear" w:color="auto" w:fill="auto"/>
            <w:vAlign w:val="center"/>
          </w:tcPr>
          <w:p w14:paraId="4D073197"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280651F6"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1583179F"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612DECA7" w14:textId="77777777" w:rsidR="00A32631" w:rsidRPr="00EC5BB4" w:rsidRDefault="00A32631" w:rsidP="00BC01DC">
            <w:pPr>
              <w:spacing w:before="0"/>
              <w:jc w:val="center"/>
              <w:rPr>
                <w:rFonts w:cs="Arial"/>
                <w:b/>
                <w:bCs/>
                <w:i/>
                <w:iCs/>
                <w:sz w:val="24"/>
                <w:szCs w:val="24"/>
              </w:rPr>
            </w:pPr>
          </w:p>
        </w:tc>
      </w:tr>
      <w:tr w:rsidR="00A32631" w:rsidRPr="00EC5BB4" w14:paraId="7EFEAA7F" w14:textId="77777777" w:rsidTr="00F22159">
        <w:tc>
          <w:tcPr>
            <w:tcW w:w="329" w:type="pct"/>
            <w:shd w:val="clear" w:color="auto" w:fill="auto"/>
            <w:vAlign w:val="center"/>
          </w:tcPr>
          <w:p w14:paraId="143DD134" w14:textId="2144F908" w:rsidR="00A32631" w:rsidRDefault="00A32631" w:rsidP="00BC01DC">
            <w:pPr>
              <w:spacing w:before="0"/>
              <w:jc w:val="center"/>
              <w:rPr>
                <w:rFonts w:cs="Arial"/>
                <w:b/>
                <w:bCs/>
                <w:i/>
                <w:iCs/>
                <w:sz w:val="24"/>
                <w:szCs w:val="24"/>
                <w:lang w:val="sr-Cyrl-CS"/>
              </w:rPr>
            </w:pPr>
            <w:r>
              <w:rPr>
                <w:rFonts w:cs="Arial"/>
                <w:b/>
                <w:bCs/>
                <w:i/>
                <w:iCs/>
                <w:sz w:val="24"/>
                <w:szCs w:val="24"/>
                <w:lang w:val="sr-Cyrl-CS"/>
              </w:rPr>
              <w:t>2</w:t>
            </w:r>
          </w:p>
        </w:tc>
        <w:tc>
          <w:tcPr>
            <w:tcW w:w="1377" w:type="pct"/>
            <w:shd w:val="clear" w:color="auto" w:fill="auto"/>
            <w:vAlign w:val="center"/>
          </w:tcPr>
          <w:p w14:paraId="228F73E9" w14:textId="5B52BD7B" w:rsidR="00A32631" w:rsidRPr="004D58B2" w:rsidRDefault="00A32631" w:rsidP="00BC01DC">
            <w:pPr>
              <w:spacing w:before="0"/>
              <w:jc w:val="center"/>
              <w:rPr>
                <w:rFonts w:cs="Arial"/>
                <w:sz w:val="24"/>
                <w:szCs w:val="24"/>
              </w:rPr>
            </w:pPr>
            <w:r w:rsidRPr="004D58B2">
              <w:rPr>
                <w:rFonts w:cs="Arial"/>
                <w:sz w:val="24"/>
                <w:szCs w:val="24"/>
              </w:rPr>
              <w:t>100 kVA</w:t>
            </w:r>
          </w:p>
        </w:tc>
        <w:tc>
          <w:tcPr>
            <w:tcW w:w="428" w:type="pct"/>
            <w:shd w:val="clear" w:color="auto" w:fill="auto"/>
          </w:tcPr>
          <w:p w14:paraId="745E7813" w14:textId="4D275C92" w:rsidR="00A32631" w:rsidRPr="004D58B2" w:rsidRDefault="00A32631" w:rsidP="00BC01DC">
            <w:pPr>
              <w:spacing w:before="0"/>
              <w:jc w:val="center"/>
              <w:rPr>
                <w:rFonts w:cs="Arial"/>
                <w:sz w:val="24"/>
                <w:szCs w:val="24"/>
              </w:rPr>
            </w:pPr>
            <w:r w:rsidRPr="00B60FDA">
              <w:rPr>
                <w:rFonts w:cs="Arial"/>
                <w:sz w:val="24"/>
                <w:szCs w:val="24"/>
                <w:lang w:val="sr-Cyrl-RS"/>
              </w:rPr>
              <w:t>ком</w:t>
            </w:r>
          </w:p>
        </w:tc>
        <w:tc>
          <w:tcPr>
            <w:tcW w:w="361" w:type="pct"/>
            <w:shd w:val="clear" w:color="auto" w:fill="auto"/>
            <w:vAlign w:val="bottom"/>
          </w:tcPr>
          <w:p w14:paraId="67316736" w14:textId="5E183AC6" w:rsidR="00A32631" w:rsidRPr="004D58B2" w:rsidRDefault="00A32631" w:rsidP="00A32631">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6D517BA0"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6A009060"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32AF9867"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157685FB" w14:textId="77777777" w:rsidR="00A32631" w:rsidRPr="00EC5BB4" w:rsidRDefault="00A32631" w:rsidP="00BC01DC">
            <w:pPr>
              <w:spacing w:before="0"/>
              <w:jc w:val="center"/>
              <w:rPr>
                <w:rFonts w:cs="Arial"/>
                <w:b/>
                <w:bCs/>
                <w:i/>
                <w:iCs/>
                <w:sz w:val="24"/>
                <w:szCs w:val="24"/>
              </w:rPr>
            </w:pPr>
          </w:p>
        </w:tc>
      </w:tr>
      <w:tr w:rsidR="00A32631" w:rsidRPr="00EC5BB4" w14:paraId="22C33A8B" w14:textId="77777777" w:rsidTr="00F22159">
        <w:tc>
          <w:tcPr>
            <w:tcW w:w="329" w:type="pct"/>
            <w:shd w:val="clear" w:color="auto" w:fill="auto"/>
            <w:vAlign w:val="center"/>
          </w:tcPr>
          <w:p w14:paraId="548CE8B3" w14:textId="6E126C50" w:rsidR="00A32631" w:rsidRDefault="00A32631" w:rsidP="00BC01DC">
            <w:pPr>
              <w:spacing w:before="0"/>
              <w:jc w:val="center"/>
              <w:rPr>
                <w:rFonts w:cs="Arial"/>
                <w:b/>
                <w:bCs/>
                <w:i/>
                <w:iCs/>
                <w:sz w:val="24"/>
                <w:szCs w:val="24"/>
                <w:lang w:val="sr-Cyrl-CS"/>
              </w:rPr>
            </w:pPr>
            <w:r>
              <w:rPr>
                <w:rFonts w:cs="Arial"/>
                <w:b/>
                <w:bCs/>
                <w:i/>
                <w:iCs/>
                <w:sz w:val="24"/>
                <w:szCs w:val="24"/>
                <w:lang w:val="sr-Cyrl-CS"/>
              </w:rPr>
              <w:t>3</w:t>
            </w:r>
          </w:p>
        </w:tc>
        <w:tc>
          <w:tcPr>
            <w:tcW w:w="1377" w:type="pct"/>
            <w:shd w:val="clear" w:color="auto" w:fill="auto"/>
            <w:vAlign w:val="center"/>
          </w:tcPr>
          <w:p w14:paraId="3CC7F5EA" w14:textId="1FEB2F67" w:rsidR="00A32631" w:rsidRPr="004D58B2" w:rsidRDefault="00A32631" w:rsidP="00BC01DC">
            <w:pPr>
              <w:spacing w:before="0"/>
              <w:jc w:val="center"/>
              <w:rPr>
                <w:rFonts w:cs="Arial"/>
                <w:sz w:val="24"/>
                <w:szCs w:val="24"/>
              </w:rPr>
            </w:pPr>
            <w:r w:rsidRPr="004D58B2">
              <w:rPr>
                <w:rFonts w:cs="Arial"/>
                <w:sz w:val="24"/>
                <w:szCs w:val="24"/>
              </w:rPr>
              <w:t>160 kVA</w:t>
            </w:r>
          </w:p>
        </w:tc>
        <w:tc>
          <w:tcPr>
            <w:tcW w:w="428" w:type="pct"/>
            <w:shd w:val="clear" w:color="auto" w:fill="auto"/>
          </w:tcPr>
          <w:p w14:paraId="5E31F882" w14:textId="6896D0BD" w:rsidR="00A32631" w:rsidRPr="004D58B2" w:rsidRDefault="00A32631" w:rsidP="00BC01DC">
            <w:pPr>
              <w:spacing w:before="0"/>
              <w:jc w:val="center"/>
              <w:rPr>
                <w:rFonts w:cs="Arial"/>
                <w:sz w:val="24"/>
                <w:szCs w:val="24"/>
              </w:rPr>
            </w:pPr>
            <w:r w:rsidRPr="00B60FDA">
              <w:rPr>
                <w:rFonts w:cs="Arial"/>
                <w:sz w:val="24"/>
                <w:szCs w:val="24"/>
                <w:lang w:val="sr-Cyrl-RS"/>
              </w:rPr>
              <w:t>ком</w:t>
            </w:r>
          </w:p>
        </w:tc>
        <w:tc>
          <w:tcPr>
            <w:tcW w:w="361" w:type="pct"/>
            <w:shd w:val="clear" w:color="auto" w:fill="auto"/>
            <w:vAlign w:val="bottom"/>
          </w:tcPr>
          <w:p w14:paraId="3E177FA6" w14:textId="6293B118" w:rsidR="00A32631" w:rsidRPr="004D58B2" w:rsidRDefault="00A32631" w:rsidP="00A32631">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2688D6C7"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6AA4511B"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3CC85738"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6CC6D416" w14:textId="77777777" w:rsidR="00A32631" w:rsidRPr="00EC5BB4" w:rsidRDefault="00A32631" w:rsidP="00BC01DC">
            <w:pPr>
              <w:spacing w:before="0"/>
              <w:jc w:val="center"/>
              <w:rPr>
                <w:rFonts w:cs="Arial"/>
                <w:b/>
                <w:bCs/>
                <w:i/>
                <w:iCs/>
                <w:sz w:val="24"/>
                <w:szCs w:val="24"/>
              </w:rPr>
            </w:pPr>
          </w:p>
        </w:tc>
      </w:tr>
      <w:tr w:rsidR="00A32631" w:rsidRPr="00EC5BB4" w14:paraId="72882ACC" w14:textId="77777777" w:rsidTr="00F22159">
        <w:tc>
          <w:tcPr>
            <w:tcW w:w="329" w:type="pct"/>
            <w:shd w:val="clear" w:color="auto" w:fill="auto"/>
            <w:vAlign w:val="center"/>
          </w:tcPr>
          <w:p w14:paraId="3CB1BF2D" w14:textId="53D2330B" w:rsidR="00A32631" w:rsidRDefault="00A32631" w:rsidP="00BC01DC">
            <w:pPr>
              <w:spacing w:before="0"/>
              <w:jc w:val="center"/>
              <w:rPr>
                <w:rFonts w:cs="Arial"/>
                <w:b/>
                <w:bCs/>
                <w:i/>
                <w:iCs/>
                <w:sz w:val="24"/>
                <w:szCs w:val="24"/>
                <w:lang w:val="sr-Cyrl-CS"/>
              </w:rPr>
            </w:pPr>
            <w:r>
              <w:rPr>
                <w:rFonts w:cs="Arial"/>
                <w:b/>
                <w:bCs/>
                <w:i/>
                <w:iCs/>
                <w:sz w:val="24"/>
                <w:szCs w:val="24"/>
                <w:lang w:val="sr-Cyrl-CS"/>
              </w:rPr>
              <w:t>4</w:t>
            </w:r>
          </w:p>
        </w:tc>
        <w:tc>
          <w:tcPr>
            <w:tcW w:w="1377" w:type="pct"/>
            <w:shd w:val="clear" w:color="auto" w:fill="auto"/>
            <w:vAlign w:val="center"/>
          </w:tcPr>
          <w:p w14:paraId="09FFEF0D" w14:textId="68D34A0D" w:rsidR="00A32631" w:rsidRPr="004D58B2" w:rsidRDefault="00A32631" w:rsidP="00BC01DC">
            <w:pPr>
              <w:spacing w:before="0"/>
              <w:jc w:val="center"/>
              <w:rPr>
                <w:rFonts w:cs="Arial"/>
                <w:sz w:val="24"/>
                <w:szCs w:val="24"/>
              </w:rPr>
            </w:pPr>
            <w:r w:rsidRPr="004D58B2">
              <w:rPr>
                <w:rFonts w:cs="Arial"/>
                <w:sz w:val="24"/>
                <w:szCs w:val="24"/>
              </w:rPr>
              <w:t>250 kVA</w:t>
            </w:r>
          </w:p>
        </w:tc>
        <w:tc>
          <w:tcPr>
            <w:tcW w:w="428" w:type="pct"/>
            <w:shd w:val="clear" w:color="auto" w:fill="auto"/>
          </w:tcPr>
          <w:p w14:paraId="3A828710" w14:textId="4098527E" w:rsidR="00A32631" w:rsidRPr="004D58B2" w:rsidRDefault="00A32631" w:rsidP="00BC01DC">
            <w:pPr>
              <w:spacing w:before="0"/>
              <w:jc w:val="center"/>
              <w:rPr>
                <w:rFonts w:cs="Arial"/>
                <w:sz w:val="24"/>
                <w:szCs w:val="24"/>
              </w:rPr>
            </w:pPr>
            <w:r w:rsidRPr="00B60FDA">
              <w:rPr>
                <w:rFonts w:cs="Arial"/>
                <w:sz w:val="24"/>
                <w:szCs w:val="24"/>
                <w:lang w:val="sr-Cyrl-RS"/>
              </w:rPr>
              <w:t>ком</w:t>
            </w:r>
          </w:p>
        </w:tc>
        <w:tc>
          <w:tcPr>
            <w:tcW w:w="361" w:type="pct"/>
            <w:shd w:val="clear" w:color="auto" w:fill="auto"/>
            <w:vAlign w:val="bottom"/>
          </w:tcPr>
          <w:p w14:paraId="3C843346" w14:textId="56FDC686" w:rsidR="00A32631" w:rsidRPr="004D58B2" w:rsidRDefault="00A32631" w:rsidP="00A32631">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36AFE2B1"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1498671C"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35B8699A"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7EB7F6E8" w14:textId="77777777" w:rsidR="00A32631" w:rsidRPr="00EC5BB4" w:rsidRDefault="00A32631" w:rsidP="00BC01DC">
            <w:pPr>
              <w:spacing w:before="0"/>
              <w:jc w:val="center"/>
              <w:rPr>
                <w:rFonts w:cs="Arial"/>
                <w:b/>
                <w:bCs/>
                <w:i/>
                <w:iCs/>
                <w:sz w:val="24"/>
                <w:szCs w:val="24"/>
              </w:rPr>
            </w:pPr>
          </w:p>
        </w:tc>
      </w:tr>
      <w:tr w:rsidR="00A32631" w:rsidRPr="00EC5BB4" w14:paraId="604F598C" w14:textId="77777777" w:rsidTr="00F22159">
        <w:tc>
          <w:tcPr>
            <w:tcW w:w="329" w:type="pct"/>
            <w:shd w:val="clear" w:color="auto" w:fill="auto"/>
            <w:vAlign w:val="center"/>
          </w:tcPr>
          <w:p w14:paraId="043B125F" w14:textId="41FD221C" w:rsidR="00A32631" w:rsidRDefault="00A32631" w:rsidP="00BC01DC">
            <w:pPr>
              <w:spacing w:before="0"/>
              <w:jc w:val="center"/>
              <w:rPr>
                <w:rFonts w:cs="Arial"/>
                <w:b/>
                <w:bCs/>
                <w:i/>
                <w:iCs/>
                <w:sz w:val="24"/>
                <w:szCs w:val="24"/>
                <w:lang w:val="sr-Cyrl-CS"/>
              </w:rPr>
            </w:pPr>
            <w:r>
              <w:rPr>
                <w:rFonts w:cs="Arial"/>
                <w:b/>
                <w:bCs/>
                <w:i/>
                <w:iCs/>
                <w:sz w:val="24"/>
                <w:szCs w:val="24"/>
                <w:lang w:val="sr-Cyrl-CS"/>
              </w:rPr>
              <w:t>5</w:t>
            </w:r>
          </w:p>
        </w:tc>
        <w:tc>
          <w:tcPr>
            <w:tcW w:w="1377" w:type="pct"/>
            <w:shd w:val="clear" w:color="auto" w:fill="auto"/>
            <w:vAlign w:val="center"/>
          </w:tcPr>
          <w:p w14:paraId="693C806E" w14:textId="28E63BB6" w:rsidR="00A32631" w:rsidRPr="004D58B2" w:rsidRDefault="00A32631" w:rsidP="00BC01DC">
            <w:pPr>
              <w:spacing w:before="0"/>
              <w:jc w:val="center"/>
              <w:rPr>
                <w:rFonts w:cs="Arial"/>
                <w:sz w:val="24"/>
                <w:szCs w:val="24"/>
              </w:rPr>
            </w:pPr>
            <w:r w:rsidRPr="004D58B2">
              <w:rPr>
                <w:rFonts w:cs="Arial"/>
                <w:sz w:val="24"/>
                <w:szCs w:val="24"/>
              </w:rPr>
              <w:t>400 kVA</w:t>
            </w:r>
          </w:p>
        </w:tc>
        <w:tc>
          <w:tcPr>
            <w:tcW w:w="428" w:type="pct"/>
            <w:shd w:val="clear" w:color="auto" w:fill="auto"/>
          </w:tcPr>
          <w:p w14:paraId="5117E576" w14:textId="0602A48A" w:rsidR="00A32631" w:rsidRPr="004D58B2" w:rsidRDefault="00A32631" w:rsidP="00BC01DC">
            <w:pPr>
              <w:spacing w:before="0"/>
              <w:jc w:val="center"/>
              <w:rPr>
                <w:rFonts w:cs="Arial"/>
                <w:sz w:val="24"/>
                <w:szCs w:val="24"/>
              </w:rPr>
            </w:pPr>
            <w:r w:rsidRPr="00B60FDA">
              <w:rPr>
                <w:rFonts w:cs="Arial"/>
                <w:sz w:val="24"/>
                <w:szCs w:val="24"/>
                <w:lang w:val="sr-Cyrl-RS"/>
              </w:rPr>
              <w:t>ком</w:t>
            </w:r>
          </w:p>
        </w:tc>
        <w:tc>
          <w:tcPr>
            <w:tcW w:w="361" w:type="pct"/>
            <w:shd w:val="clear" w:color="auto" w:fill="auto"/>
            <w:vAlign w:val="bottom"/>
          </w:tcPr>
          <w:p w14:paraId="1CCAB01E" w14:textId="60B5F698" w:rsidR="00A32631" w:rsidRPr="004D58B2" w:rsidRDefault="00A32631" w:rsidP="00A32631">
            <w:pPr>
              <w:spacing w:before="0"/>
              <w:jc w:val="center"/>
              <w:rPr>
                <w:rFonts w:cs="Arial"/>
                <w:sz w:val="24"/>
                <w:szCs w:val="24"/>
                <w:lang w:eastAsia="sr-Cyrl-CS"/>
              </w:rPr>
            </w:pPr>
            <w:r>
              <w:rPr>
                <w:rFonts w:cs="Arial"/>
                <w:bCs/>
                <w:sz w:val="24"/>
                <w:szCs w:val="24"/>
                <w:lang w:val="sr-Cyrl-RS"/>
              </w:rPr>
              <w:t>0,</w:t>
            </w:r>
            <w:r>
              <w:rPr>
                <w:rFonts w:cs="Arial"/>
                <w:bCs/>
                <w:sz w:val="24"/>
                <w:szCs w:val="24"/>
                <w:lang w:val="sr-Latn-RS"/>
              </w:rPr>
              <w:t>1</w:t>
            </w:r>
          </w:p>
        </w:tc>
        <w:tc>
          <w:tcPr>
            <w:tcW w:w="572" w:type="pct"/>
            <w:shd w:val="clear" w:color="auto" w:fill="auto"/>
            <w:vAlign w:val="center"/>
          </w:tcPr>
          <w:p w14:paraId="26D336FB"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0FF10AFC"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2D3F2A2F"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6B420F3C" w14:textId="77777777" w:rsidR="00A32631" w:rsidRPr="00EC5BB4" w:rsidRDefault="00A32631" w:rsidP="00BC01DC">
            <w:pPr>
              <w:spacing w:before="0"/>
              <w:jc w:val="center"/>
              <w:rPr>
                <w:rFonts w:cs="Arial"/>
                <w:b/>
                <w:bCs/>
                <w:i/>
                <w:iCs/>
                <w:sz w:val="24"/>
                <w:szCs w:val="24"/>
              </w:rPr>
            </w:pPr>
          </w:p>
        </w:tc>
      </w:tr>
      <w:tr w:rsidR="00A32631" w:rsidRPr="00EC5BB4" w14:paraId="4B1EB0C5" w14:textId="77777777" w:rsidTr="00F22159">
        <w:tc>
          <w:tcPr>
            <w:tcW w:w="329" w:type="pct"/>
            <w:shd w:val="clear" w:color="auto" w:fill="auto"/>
            <w:vAlign w:val="center"/>
          </w:tcPr>
          <w:p w14:paraId="76F8C911" w14:textId="27126257" w:rsidR="00A32631" w:rsidRDefault="00A32631" w:rsidP="00BC01DC">
            <w:pPr>
              <w:spacing w:before="0"/>
              <w:jc w:val="center"/>
              <w:rPr>
                <w:rFonts w:cs="Arial"/>
                <w:b/>
                <w:bCs/>
                <w:i/>
                <w:iCs/>
                <w:sz w:val="24"/>
                <w:szCs w:val="24"/>
                <w:lang w:val="sr-Cyrl-CS"/>
              </w:rPr>
            </w:pPr>
            <w:r>
              <w:rPr>
                <w:rFonts w:cs="Arial"/>
                <w:b/>
                <w:bCs/>
                <w:i/>
                <w:iCs/>
                <w:sz w:val="24"/>
                <w:szCs w:val="24"/>
                <w:lang w:val="sr-Cyrl-CS"/>
              </w:rPr>
              <w:t>6</w:t>
            </w:r>
          </w:p>
        </w:tc>
        <w:tc>
          <w:tcPr>
            <w:tcW w:w="1377" w:type="pct"/>
            <w:shd w:val="clear" w:color="auto" w:fill="auto"/>
            <w:vAlign w:val="center"/>
          </w:tcPr>
          <w:p w14:paraId="4146864A" w14:textId="2207A601" w:rsidR="00A32631" w:rsidRPr="004D58B2" w:rsidRDefault="00A32631" w:rsidP="00BC01DC">
            <w:pPr>
              <w:spacing w:before="0"/>
              <w:jc w:val="center"/>
              <w:rPr>
                <w:rFonts w:cs="Arial"/>
                <w:sz w:val="24"/>
                <w:szCs w:val="24"/>
              </w:rPr>
            </w:pPr>
            <w:r w:rsidRPr="004D58B2">
              <w:rPr>
                <w:rFonts w:cs="Arial"/>
                <w:sz w:val="24"/>
                <w:szCs w:val="24"/>
              </w:rPr>
              <w:t>630 kVA</w:t>
            </w:r>
          </w:p>
        </w:tc>
        <w:tc>
          <w:tcPr>
            <w:tcW w:w="428" w:type="pct"/>
            <w:shd w:val="clear" w:color="auto" w:fill="auto"/>
          </w:tcPr>
          <w:p w14:paraId="499A9B20" w14:textId="700B07C6" w:rsidR="00A32631" w:rsidRPr="004D58B2" w:rsidRDefault="00A32631" w:rsidP="00BC01DC">
            <w:pPr>
              <w:spacing w:before="0"/>
              <w:jc w:val="center"/>
              <w:rPr>
                <w:rFonts w:cs="Arial"/>
                <w:sz w:val="24"/>
                <w:szCs w:val="24"/>
              </w:rPr>
            </w:pPr>
            <w:r w:rsidRPr="00B60FDA">
              <w:rPr>
                <w:rFonts w:cs="Arial"/>
                <w:sz w:val="24"/>
                <w:szCs w:val="24"/>
                <w:lang w:val="sr-Cyrl-RS"/>
              </w:rPr>
              <w:t>ком</w:t>
            </w:r>
          </w:p>
        </w:tc>
        <w:tc>
          <w:tcPr>
            <w:tcW w:w="361" w:type="pct"/>
            <w:shd w:val="clear" w:color="auto" w:fill="auto"/>
            <w:vAlign w:val="bottom"/>
          </w:tcPr>
          <w:p w14:paraId="4B3DF716" w14:textId="3FC1FEFC" w:rsidR="00A32631" w:rsidRPr="004D58B2" w:rsidRDefault="00A32631" w:rsidP="00A32631">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233CE661"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725ED37A"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3AE3F106"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55A236D7" w14:textId="77777777" w:rsidR="00A32631" w:rsidRPr="00EC5BB4" w:rsidRDefault="00A32631" w:rsidP="00BC01DC">
            <w:pPr>
              <w:spacing w:before="0"/>
              <w:jc w:val="center"/>
              <w:rPr>
                <w:rFonts w:cs="Arial"/>
                <w:b/>
                <w:bCs/>
                <w:i/>
                <w:iCs/>
                <w:sz w:val="24"/>
                <w:szCs w:val="24"/>
              </w:rPr>
            </w:pPr>
          </w:p>
        </w:tc>
      </w:tr>
      <w:tr w:rsidR="00A32631" w:rsidRPr="00EC5BB4" w14:paraId="660A0B26" w14:textId="77777777" w:rsidTr="00F22159">
        <w:tc>
          <w:tcPr>
            <w:tcW w:w="329" w:type="pct"/>
            <w:shd w:val="clear" w:color="auto" w:fill="auto"/>
            <w:vAlign w:val="center"/>
          </w:tcPr>
          <w:p w14:paraId="48AD3C0E" w14:textId="0753791A" w:rsidR="00A32631" w:rsidRDefault="00A32631" w:rsidP="00BC01DC">
            <w:pPr>
              <w:spacing w:before="0"/>
              <w:jc w:val="center"/>
              <w:rPr>
                <w:rFonts w:cs="Arial"/>
                <w:b/>
                <w:bCs/>
                <w:i/>
                <w:iCs/>
                <w:sz w:val="24"/>
                <w:szCs w:val="24"/>
                <w:lang w:val="sr-Cyrl-CS"/>
              </w:rPr>
            </w:pPr>
            <w:r>
              <w:rPr>
                <w:rFonts w:cs="Arial"/>
                <w:b/>
                <w:bCs/>
                <w:i/>
                <w:iCs/>
                <w:sz w:val="24"/>
                <w:szCs w:val="24"/>
                <w:lang w:val="sr-Cyrl-CS"/>
              </w:rPr>
              <w:t>7</w:t>
            </w:r>
          </w:p>
        </w:tc>
        <w:tc>
          <w:tcPr>
            <w:tcW w:w="1377" w:type="pct"/>
            <w:shd w:val="clear" w:color="auto" w:fill="auto"/>
            <w:vAlign w:val="center"/>
          </w:tcPr>
          <w:p w14:paraId="38E5B9D5" w14:textId="0F9D0945" w:rsidR="00A32631" w:rsidRPr="004D58B2" w:rsidRDefault="00A32631" w:rsidP="00BC01DC">
            <w:pPr>
              <w:spacing w:before="0"/>
              <w:jc w:val="center"/>
              <w:rPr>
                <w:rFonts w:cs="Arial"/>
                <w:sz w:val="24"/>
                <w:szCs w:val="24"/>
              </w:rPr>
            </w:pPr>
            <w:r w:rsidRPr="004D58B2">
              <w:rPr>
                <w:rFonts w:cs="Arial"/>
                <w:sz w:val="24"/>
                <w:szCs w:val="24"/>
              </w:rPr>
              <w:t>1000 kVA</w:t>
            </w:r>
          </w:p>
        </w:tc>
        <w:tc>
          <w:tcPr>
            <w:tcW w:w="428" w:type="pct"/>
            <w:shd w:val="clear" w:color="auto" w:fill="auto"/>
          </w:tcPr>
          <w:p w14:paraId="6016E490" w14:textId="24B467B0" w:rsidR="00A32631" w:rsidRPr="004D58B2" w:rsidRDefault="00A32631" w:rsidP="00BC01DC">
            <w:pPr>
              <w:spacing w:before="0"/>
              <w:jc w:val="center"/>
              <w:rPr>
                <w:rFonts w:cs="Arial"/>
                <w:sz w:val="24"/>
                <w:szCs w:val="24"/>
              </w:rPr>
            </w:pPr>
            <w:r w:rsidRPr="00B60FDA">
              <w:rPr>
                <w:rFonts w:cs="Arial"/>
                <w:sz w:val="24"/>
                <w:szCs w:val="24"/>
                <w:lang w:val="sr-Cyrl-RS"/>
              </w:rPr>
              <w:t>ком</w:t>
            </w:r>
          </w:p>
        </w:tc>
        <w:tc>
          <w:tcPr>
            <w:tcW w:w="361" w:type="pct"/>
            <w:shd w:val="clear" w:color="auto" w:fill="auto"/>
            <w:vAlign w:val="bottom"/>
          </w:tcPr>
          <w:p w14:paraId="694B4D63" w14:textId="105FD441" w:rsidR="00A32631" w:rsidRPr="004D58B2" w:rsidRDefault="00A32631" w:rsidP="00A32631">
            <w:pPr>
              <w:spacing w:before="0"/>
              <w:jc w:val="center"/>
              <w:rPr>
                <w:rFonts w:cs="Arial"/>
                <w:sz w:val="24"/>
                <w:szCs w:val="24"/>
                <w:lang w:eastAsia="sr-Cyrl-CS"/>
              </w:rPr>
            </w:pPr>
            <w:r>
              <w:rPr>
                <w:rFonts w:cs="Arial"/>
                <w:bCs/>
                <w:sz w:val="24"/>
                <w:szCs w:val="24"/>
                <w:lang w:val="sr-Cyrl-RS"/>
              </w:rPr>
              <w:t>0,1</w:t>
            </w:r>
          </w:p>
        </w:tc>
        <w:tc>
          <w:tcPr>
            <w:tcW w:w="572" w:type="pct"/>
            <w:shd w:val="clear" w:color="auto" w:fill="auto"/>
            <w:vAlign w:val="center"/>
          </w:tcPr>
          <w:p w14:paraId="08E4D072"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4D1D5418"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792FFCC6"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410132E3" w14:textId="77777777" w:rsidR="00A32631" w:rsidRPr="00EC5BB4" w:rsidRDefault="00A32631" w:rsidP="00BC01DC">
            <w:pPr>
              <w:spacing w:before="0"/>
              <w:jc w:val="center"/>
              <w:rPr>
                <w:rFonts w:cs="Arial"/>
                <w:b/>
                <w:bCs/>
                <w:i/>
                <w:iCs/>
                <w:sz w:val="24"/>
                <w:szCs w:val="24"/>
              </w:rPr>
            </w:pPr>
          </w:p>
        </w:tc>
      </w:tr>
      <w:tr w:rsidR="00A32631" w:rsidRPr="00EC5BB4" w14:paraId="5735A500" w14:textId="77777777" w:rsidTr="0045244E">
        <w:tc>
          <w:tcPr>
            <w:tcW w:w="329" w:type="pct"/>
            <w:shd w:val="clear" w:color="auto" w:fill="auto"/>
            <w:vAlign w:val="center"/>
          </w:tcPr>
          <w:p w14:paraId="0FF7F1C5" w14:textId="77F44B73" w:rsidR="00A32631" w:rsidRDefault="00A32631" w:rsidP="00BC01DC">
            <w:pPr>
              <w:spacing w:before="0"/>
              <w:jc w:val="center"/>
              <w:rPr>
                <w:rFonts w:cs="Arial"/>
                <w:b/>
                <w:bCs/>
                <w:i/>
                <w:iCs/>
                <w:sz w:val="24"/>
                <w:szCs w:val="24"/>
                <w:lang w:val="sr-Cyrl-CS"/>
              </w:rPr>
            </w:pPr>
            <w:r>
              <w:rPr>
                <w:rFonts w:cs="Arial"/>
                <w:b/>
                <w:bCs/>
                <w:i/>
                <w:iCs/>
                <w:sz w:val="24"/>
                <w:szCs w:val="24"/>
                <w:lang w:val="sr-Cyrl-CS"/>
              </w:rPr>
              <w:t>Ј</w:t>
            </w:r>
          </w:p>
        </w:tc>
        <w:tc>
          <w:tcPr>
            <w:tcW w:w="1377" w:type="pct"/>
            <w:shd w:val="clear" w:color="auto" w:fill="auto"/>
            <w:vAlign w:val="center"/>
          </w:tcPr>
          <w:p w14:paraId="27FF12D3" w14:textId="3F038269" w:rsidR="00A32631" w:rsidRPr="00124DB1" w:rsidRDefault="00A32631" w:rsidP="000C1101">
            <w:pPr>
              <w:spacing w:before="0"/>
              <w:jc w:val="left"/>
              <w:rPr>
                <w:rFonts w:cs="Arial"/>
                <w:b/>
                <w:sz w:val="24"/>
                <w:szCs w:val="24"/>
                <w:lang w:val="sr-Cyrl-RS"/>
              </w:rPr>
            </w:pPr>
            <w:r w:rsidRPr="000C1101">
              <w:rPr>
                <w:rFonts w:cs="Arial"/>
                <w:b/>
                <w:sz w:val="24"/>
                <w:szCs w:val="24"/>
              </w:rPr>
              <w:t>Ремонт и ревизија трансформатора у радионици 35/10 kV и 10(20)/0,4 kV</w:t>
            </w:r>
            <w:r>
              <w:rPr>
                <w:rFonts w:cs="Arial"/>
                <w:b/>
                <w:sz w:val="24"/>
                <w:szCs w:val="24"/>
                <w:lang w:val="sr-Cyrl-RS"/>
              </w:rPr>
              <w:t xml:space="preserve"> -</w:t>
            </w:r>
          </w:p>
          <w:p w14:paraId="3602CA3D" w14:textId="74BE243F" w:rsidR="00A32631" w:rsidRPr="00D30C3A" w:rsidRDefault="00A32631" w:rsidP="000C1101">
            <w:pPr>
              <w:spacing w:before="0"/>
              <w:jc w:val="left"/>
              <w:rPr>
                <w:rFonts w:cs="Arial"/>
                <w:b/>
                <w:sz w:val="24"/>
                <w:szCs w:val="24"/>
                <w:lang w:val="sr-Cyrl-RS"/>
              </w:rPr>
            </w:pPr>
            <w:r w:rsidRPr="000C1101">
              <w:rPr>
                <w:rFonts w:cs="Arial"/>
                <w:b/>
                <w:sz w:val="24"/>
                <w:szCs w:val="24"/>
              </w:rPr>
              <w:t>Дефектажа и испитивање са израдом испитног листа у радионици</w:t>
            </w:r>
          </w:p>
        </w:tc>
        <w:tc>
          <w:tcPr>
            <w:tcW w:w="428" w:type="pct"/>
            <w:shd w:val="clear" w:color="auto" w:fill="auto"/>
            <w:vAlign w:val="center"/>
          </w:tcPr>
          <w:p w14:paraId="24155E6D" w14:textId="77777777" w:rsidR="00A32631" w:rsidRPr="004D58B2" w:rsidRDefault="00A32631" w:rsidP="00BC01DC">
            <w:pPr>
              <w:spacing w:before="0"/>
              <w:jc w:val="center"/>
              <w:rPr>
                <w:rFonts w:cs="Arial"/>
                <w:sz w:val="24"/>
                <w:szCs w:val="24"/>
              </w:rPr>
            </w:pPr>
          </w:p>
        </w:tc>
        <w:tc>
          <w:tcPr>
            <w:tcW w:w="361" w:type="pct"/>
            <w:shd w:val="clear" w:color="auto" w:fill="auto"/>
          </w:tcPr>
          <w:p w14:paraId="62D45463" w14:textId="77777777" w:rsidR="00A32631" w:rsidRPr="004D58B2" w:rsidRDefault="00A32631" w:rsidP="00BC01DC">
            <w:pPr>
              <w:spacing w:before="0"/>
              <w:jc w:val="center"/>
              <w:rPr>
                <w:rFonts w:cs="Arial"/>
                <w:sz w:val="24"/>
                <w:szCs w:val="24"/>
                <w:lang w:eastAsia="sr-Cyrl-CS"/>
              </w:rPr>
            </w:pPr>
          </w:p>
        </w:tc>
        <w:tc>
          <w:tcPr>
            <w:tcW w:w="572" w:type="pct"/>
            <w:shd w:val="clear" w:color="auto" w:fill="auto"/>
            <w:vAlign w:val="center"/>
          </w:tcPr>
          <w:p w14:paraId="06B63D2C"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18558758"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243603F3"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474257F8" w14:textId="77777777" w:rsidR="00A32631" w:rsidRPr="00EC5BB4" w:rsidRDefault="00A32631" w:rsidP="00BC01DC">
            <w:pPr>
              <w:spacing w:before="0"/>
              <w:jc w:val="center"/>
              <w:rPr>
                <w:rFonts w:cs="Arial"/>
                <w:b/>
                <w:bCs/>
                <w:i/>
                <w:iCs/>
                <w:sz w:val="24"/>
                <w:szCs w:val="24"/>
              </w:rPr>
            </w:pPr>
          </w:p>
        </w:tc>
      </w:tr>
      <w:tr w:rsidR="00A32631" w:rsidRPr="00EC5BB4" w14:paraId="2B3E5390" w14:textId="77777777" w:rsidTr="0045244E">
        <w:tc>
          <w:tcPr>
            <w:tcW w:w="329" w:type="pct"/>
            <w:shd w:val="clear" w:color="auto" w:fill="auto"/>
            <w:vAlign w:val="center"/>
          </w:tcPr>
          <w:p w14:paraId="30BB89E2" w14:textId="77777777" w:rsidR="00A32631" w:rsidRDefault="00A32631" w:rsidP="00BC01DC">
            <w:pPr>
              <w:spacing w:before="0"/>
              <w:jc w:val="center"/>
              <w:rPr>
                <w:rFonts w:cs="Arial"/>
                <w:b/>
                <w:bCs/>
                <w:i/>
                <w:iCs/>
                <w:sz w:val="24"/>
                <w:szCs w:val="24"/>
                <w:lang w:val="sr-Cyrl-CS"/>
              </w:rPr>
            </w:pPr>
          </w:p>
        </w:tc>
        <w:tc>
          <w:tcPr>
            <w:tcW w:w="1377" w:type="pct"/>
            <w:shd w:val="clear" w:color="auto" w:fill="auto"/>
            <w:vAlign w:val="center"/>
          </w:tcPr>
          <w:p w14:paraId="25A58170" w14:textId="7D3CA53C" w:rsidR="00A32631" w:rsidRPr="004D58B2" w:rsidRDefault="00A32631" w:rsidP="00BC01DC">
            <w:pPr>
              <w:spacing w:before="0"/>
              <w:jc w:val="center"/>
              <w:rPr>
                <w:rFonts w:cs="Arial"/>
                <w:sz w:val="24"/>
                <w:szCs w:val="24"/>
              </w:rPr>
            </w:pPr>
            <w:r w:rsidRPr="004D58B2">
              <w:rPr>
                <w:rFonts w:cs="Arial"/>
                <w:sz w:val="24"/>
                <w:szCs w:val="24"/>
              </w:rPr>
              <w:t>Трансформатори    35/10 kV (kVA)</w:t>
            </w:r>
          </w:p>
        </w:tc>
        <w:tc>
          <w:tcPr>
            <w:tcW w:w="428" w:type="pct"/>
            <w:shd w:val="clear" w:color="auto" w:fill="auto"/>
            <w:vAlign w:val="center"/>
          </w:tcPr>
          <w:p w14:paraId="59637376" w14:textId="30238C81" w:rsidR="00A32631" w:rsidRPr="004D58B2" w:rsidRDefault="00A32631" w:rsidP="00BC01DC">
            <w:pPr>
              <w:spacing w:before="0"/>
              <w:jc w:val="center"/>
              <w:rPr>
                <w:rFonts w:cs="Arial"/>
                <w:sz w:val="24"/>
                <w:szCs w:val="24"/>
              </w:rPr>
            </w:pPr>
          </w:p>
        </w:tc>
        <w:tc>
          <w:tcPr>
            <w:tcW w:w="361" w:type="pct"/>
            <w:shd w:val="clear" w:color="auto" w:fill="auto"/>
            <w:vAlign w:val="center"/>
          </w:tcPr>
          <w:p w14:paraId="57516489" w14:textId="709F739F" w:rsidR="00A32631" w:rsidRPr="004D58B2" w:rsidRDefault="00A32631" w:rsidP="00BC01DC">
            <w:pPr>
              <w:spacing w:before="0"/>
              <w:jc w:val="center"/>
              <w:rPr>
                <w:rFonts w:cs="Arial"/>
                <w:sz w:val="24"/>
                <w:szCs w:val="24"/>
                <w:lang w:eastAsia="sr-Cyrl-CS"/>
              </w:rPr>
            </w:pPr>
          </w:p>
        </w:tc>
        <w:tc>
          <w:tcPr>
            <w:tcW w:w="572" w:type="pct"/>
            <w:shd w:val="clear" w:color="auto" w:fill="auto"/>
            <w:vAlign w:val="center"/>
          </w:tcPr>
          <w:p w14:paraId="688AC079"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2E06C098"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54174A81"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1C92150D" w14:textId="77777777" w:rsidR="00A32631" w:rsidRPr="00EC5BB4" w:rsidRDefault="00A32631" w:rsidP="00BC01DC">
            <w:pPr>
              <w:spacing w:before="0"/>
              <w:jc w:val="center"/>
              <w:rPr>
                <w:rFonts w:cs="Arial"/>
                <w:b/>
                <w:bCs/>
                <w:i/>
                <w:iCs/>
                <w:sz w:val="24"/>
                <w:szCs w:val="24"/>
              </w:rPr>
            </w:pPr>
          </w:p>
        </w:tc>
      </w:tr>
      <w:tr w:rsidR="00A32631" w:rsidRPr="00EC5BB4" w14:paraId="7835B2C7" w14:textId="77777777" w:rsidTr="00F22159">
        <w:tc>
          <w:tcPr>
            <w:tcW w:w="329" w:type="pct"/>
            <w:shd w:val="clear" w:color="auto" w:fill="auto"/>
            <w:vAlign w:val="center"/>
          </w:tcPr>
          <w:p w14:paraId="7627C4AA" w14:textId="5ED20083" w:rsidR="00A32631" w:rsidRDefault="00A32631"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vAlign w:val="center"/>
          </w:tcPr>
          <w:p w14:paraId="6EB0A664" w14:textId="4962DCD8" w:rsidR="00A32631" w:rsidRPr="004D58B2" w:rsidRDefault="00A32631" w:rsidP="00BC01DC">
            <w:pPr>
              <w:spacing w:before="0"/>
              <w:jc w:val="center"/>
              <w:rPr>
                <w:rFonts w:cs="Arial"/>
                <w:sz w:val="24"/>
                <w:szCs w:val="24"/>
              </w:rPr>
            </w:pPr>
            <w:r w:rsidRPr="004D58B2">
              <w:rPr>
                <w:rFonts w:cs="Arial"/>
                <w:sz w:val="24"/>
                <w:szCs w:val="24"/>
              </w:rPr>
              <w:t>1000 kVA</w:t>
            </w:r>
          </w:p>
        </w:tc>
        <w:tc>
          <w:tcPr>
            <w:tcW w:w="428" w:type="pct"/>
            <w:shd w:val="clear" w:color="auto" w:fill="auto"/>
          </w:tcPr>
          <w:p w14:paraId="09EC3541" w14:textId="30D6ECB3" w:rsidR="00A32631" w:rsidRPr="004D58B2" w:rsidRDefault="00A32631" w:rsidP="00BC01DC">
            <w:pPr>
              <w:spacing w:before="0"/>
              <w:jc w:val="center"/>
              <w:rPr>
                <w:rFonts w:cs="Arial"/>
                <w:sz w:val="24"/>
                <w:szCs w:val="24"/>
              </w:rPr>
            </w:pPr>
            <w:r w:rsidRPr="00076715">
              <w:rPr>
                <w:rFonts w:cs="Arial"/>
                <w:sz w:val="24"/>
                <w:szCs w:val="24"/>
                <w:lang w:val="sr-Cyrl-RS"/>
              </w:rPr>
              <w:t>ком</w:t>
            </w:r>
          </w:p>
        </w:tc>
        <w:tc>
          <w:tcPr>
            <w:tcW w:w="361" w:type="pct"/>
            <w:shd w:val="clear" w:color="auto" w:fill="auto"/>
            <w:vAlign w:val="bottom"/>
          </w:tcPr>
          <w:p w14:paraId="45C3B9E2" w14:textId="7165CE40" w:rsidR="00A32631" w:rsidRPr="004D58B2" w:rsidRDefault="00A32631" w:rsidP="00BC01DC">
            <w:pPr>
              <w:spacing w:before="0"/>
              <w:jc w:val="center"/>
              <w:rPr>
                <w:rFonts w:cs="Arial"/>
                <w:sz w:val="24"/>
                <w:szCs w:val="24"/>
                <w:lang w:val="sr-Cyrl-RS"/>
              </w:rPr>
            </w:pPr>
            <w:r w:rsidRPr="00D36918">
              <w:rPr>
                <w:rFonts w:cs="Arial"/>
                <w:bCs/>
                <w:sz w:val="24"/>
                <w:szCs w:val="24"/>
              </w:rPr>
              <w:t>0,1</w:t>
            </w:r>
          </w:p>
        </w:tc>
        <w:tc>
          <w:tcPr>
            <w:tcW w:w="572" w:type="pct"/>
            <w:shd w:val="clear" w:color="auto" w:fill="auto"/>
            <w:vAlign w:val="center"/>
          </w:tcPr>
          <w:p w14:paraId="00BEE095"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35BA6090"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4A174323"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79777E50" w14:textId="77777777" w:rsidR="00A32631" w:rsidRPr="00EC5BB4" w:rsidRDefault="00A32631" w:rsidP="00BC01DC">
            <w:pPr>
              <w:spacing w:before="0"/>
              <w:jc w:val="center"/>
              <w:rPr>
                <w:rFonts w:cs="Arial"/>
                <w:b/>
                <w:bCs/>
                <w:i/>
                <w:iCs/>
                <w:sz w:val="24"/>
                <w:szCs w:val="24"/>
              </w:rPr>
            </w:pPr>
          </w:p>
        </w:tc>
      </w:tr>
      <w:tr w:rsidR="00A32631" w:rsidRPr="00EC5BB4" w14:paraId="4A701EB1" w14:textId="77777777" w:rsidTr="00F22159">
        <w:tc>
          <w:tcPr>
            <w:tcW w:w="329" w:type="pct"/>
            <w:shd w:val="clear" w:color="auto" w:fill="auto"/>
            <w:vAlign w:val="center"/>
          </w:tcPr>
          <w:p w14:paraId="1537F6B4" w14:textId="396A7EA7" w:rsidR="00A32631" w:rsidRDefault="00A32631" w:rsidP="00BC01DC">
            <w:pPr>
              <w:spacing w:before="0"/>
              <w:jc w:val="center"/>
              <w:rPr>
                <w:rFonts w:cs="Arial"/>
                <w:b/>
                <w:bCs/>
                <w:i/>
                <w:iCs/>
                <w:sz w:val="24"/>
                <w:szCs w:val="24"/>
                <w:lang w:val="sr-Cyrl-CS"/>
              </w:rPr>
            </w:pPr>
            <w:r>
              <w:rPr>
                <w:rFonts w:cs="Arial"/>
                <w:b/>
                <w:bCs/>
                <w:i/>
                <w:iCs/>
                <w:sz w:val="24"/>
                <w:szCs w:val="24"/>
                <w:lang w:val="sr-Cyrl-CS"/>
              </w:rPr>
              <w:t>2</w:t>
            </w:r>
          </w:p>
        </w:tc>
        <w:tc>
          <w:tcPr>
            <w:tcW w:w="1377" w:type="pct"/>
            <w:shd w:val="clear" w:color="auto" w:fill="auto"/>
            <w:vAlign w:val="center"/>
          </w:tcPr>
          <w:p w14:paraId="1F0009D2" w14:textId="7289FDB8" w:rsidR="00A32631" w:rsidRPr="004D58B2" w:rsidRDefault="00A32631" w:rsidP="00BC01DC">
            <w:pPr>
              <w:spacing w:before="0"/>
              <w:jc w:val="center"/>
              <w:rPr>
                <w:rFonts w:cs="Arial"/>
                <w:sz w:val="24"/>
                <w:szCs w:val="24"/>
              </w:rPr>
            </w:pPr>
            <w:r w:rsidRPr="004D58B2">
              <w:rPr>
                <w:rFonts w:cs="Arial"/>
                <w:sz w:val="24"/>
                <w:szCs w:val="24"/>
              </w:rPr>
              <w:t>1600 kVA</w:t>
            </w:r>
          </w:p>
        </w:tc>
        <w:tc>
          <w:tcPr>
            <w:tcW w:w="428" w:type="pct"/>
            <w:shd w:val="clear" w:color="auto" w:fill="auto"/>
          </w:tcPr>
          <w:p w14:paraId="5F857A21" w14:textId="7332344E" w:rsidR="00A32631" w:rsidRPr="004D58B2" w:rsidRDefault="00A32631" w:rsidP="00BC01DC">
            <w:pPr>
              <w:spacing w:before="0"/>
              <w:jc w:val="center"/>
              <w:rPr>
                <w:rFonts w:cs="Arial"/>
                <w:sz w:val="24"/>
                <w:szCs w:val="24"/>
              </w:rPr>
            </w:pPr>
            <w:r w:rsidRPr="00076715">
              <w:rPr>
                <w:rFonts w:cs="Arial"/>
                <w:sz w:val="24"/>
                <w:szCs w:val="24"/>
                <w:lang w:val="sr-Cyrl-RS"/>
              </w:rPr>
              <w:t>ком</w:t>
            </w:r>
          </w:p>
        </w:tc>
        <w:tc>
          <w:tcPr>
            <w:tcW w:w="361" w:type="pct"/>
            <w:shd w:val="clear" w:color="auto" w:fill="auto"/>
            <w:vAlign w:val="bottom"/>
          </w:tcPr>
          <w:p w14:paraId="1EAB30B6" w14:textId="69A64F68" w:rsidR="00A32631" w:rsidRPr="004D58B2" w:rsidRDefault="00A32631"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28787F19"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31B0B8C6"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63AD63D6"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0DDBF5C4" w14:textId="77777777" w:rsidR="00A32631" w:rsidRPr="00EC5BB4" w:rsidRDefault="00A32631" w:rsidP="00BC01DC">
            <w:pPr>
              <w:spacing w:before="0"/>
              <w:jc w:val="center"/>
              <w:rPr>
                <w:rFonts w:cs="Arial"/>
                <w:b/>
                <w:bCs/>
                <w:i/>
                <w:iCs/>
                <w:sz w:val="24"/>
                <w:szCs w:val="24"/>
              </w:rPr>
            </w:pPr>
          </w:p>
        </w:tc>
      </w:tr>
      <w:tr w:rsidR="00A32631" w:rsidRPr="00EC5BB4" w14:paraId="17989CC2" w14:textId="77777777" w:rsidTr="00F22159">
        <w:tc>
          <w:tcPr>
            <w:tcW w:w="329" w:type="pct"/>
            <w:shd w:val="clear" w:color="auto" w:fill="auto"/>
            <w:vAlign w:val="center"/>
          </w:tcPr>
          <w:p w14:paraId="268A31AC" w14:textId="7F248343" w:rsidR="00A32631" w:rsidRDefault="00A32631" w:rsidP="00BC01DC">
            <w:pPr>
              <w:spacing w:before="0"/>
              <w:jc w:val="center"/>
              <w:rPr>
                <w:rFonts w:cs="Arial"/>
                <w:b/>
                <w:bCs/>
                <w:i/>
                <w:iCs/>
                <w:sz w:val="24"/>
                <w:szCs w:val="24"/>
                <w:lang w:val="sr-Cyrl-CS"/>
              </w:rPr>
            </w:pPr>
            <w:r>
              <w:rPr>
                <w:rFonts w:cs="Arial"/>
                <w:b/>
                <w:bCs/>
                <w:i/>
                <w:iCs/>
                <w:sz w:val="24"/>
                <w:szCs w:val="24"/>
                <w:lang w:val="sr-Cyrl-CS"/>
              </w:rPr>
              <w:t>3</w:t>
            </w:r>
          </w:p>
        </w:tc>
        <w:tc>
          <w:tcPr>
            <w:tcW w:w="1377" w:type="pct"/>
            <w:shd w:val="clear" w:color="auto" w:fill="auto"/>
            <w:vAlign w:val="center"/>
          </w:tcPr>
          <w:p w14:paraId="1EA04E61" w14:textId="0D0CC926" w:rsidR="00A32631" w:rsidRPr="004D58B2" w:rsidRDefault="00A32631" w:rsidP="00BC01DC">
            <w:pPr>
              <w:spacing w:before="0"/>
              <w:jc w:val="center"/>
              <w:rPr>
                <w:rFonts w:cs="Arial"/>
                <w:sz w:val="24"/>
                <w:szCs w:val="24"/>
              </w:rPr>
            </w:pPr>
            <w:r w:rsidRPr="004D58B2">
              <w:rPr>
                <w:rFonts w:cs="Arial"/>
                <w:sz w:val="24"/>
                <w:szCs w:val="24"/>
              </w:rPr>
              <w:t>2500 kVA</w:t>
            </w:r>
          </w:p>
        </w:tc>
        <w:tc>
          <w:tcPr>
            <w:tcW w:w="428" w:type="pct"/>
            <w:shd w:val="clear" w:color="auto" w:fill="auto"/>
          </w:tcPr>
          <w:p w14:paraId="06EBB03D" w14:textId="67B8758A" w:rsidR="00A32631" w:rsidRPr="004D58B2" w:rsidRDefault="00A32631" w:rsidP="00BC01DC">
            <w:pPr>
              <w:spacing w:before="0"/>
              <w:jc w:val="center"/>
              <w:rPr>
                <w:rFonts w:cs="Arial"/>
                <w:sz w:val="24"/>
                <w:szCs w:val="24"/>
              </w:rPr>
            </w:pPr>
            <w:r w:rsidRPr="00076715">
              <w:rPr>
                <w:rFonts w:cs="Arial"/>
                <w:sz w:val="24"/>
                <w:szCs w:val="24"/>
                <w:lang w:val="sr-Cyrl-RS"/>
              </w:rPr>
              <w:t>ком</w:t>
            </w:r>
          </w:p>
        </w:tc>
        <w:tc>
          <w:tcPr>
            <w:tcW w:w="361" w:type="pct"/>
            <w:shd w:val="clear" w:color="auto" w:fill="auto"/>
            <w:vAlign w:val="bottom"/>
          </w:tcPr>
          <w:p w14:paraId="1AD4D533" w14:textId="2C412C36" w:rsidR="00A32631" w:rsidRPr="004D58B2" w:rsidRDefault="00A32631"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7203D27A"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17AE8111"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1C9A2EA3"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61FBE54D" w14:textId="77777777" w:rsidR="00A32631" w:rsidRPr="00EC5BB4" w:rsidRDefault="00A32631" w:rsidP="00BC01DC">
            <w:pPr>
              <w:spacing w:before="0"/>
              <w:jc w:val="center"/>
              <w:rPr>
                <w:rFonts w:cs="Arial"/>
                <w:b/>
                <w:bCs/>
                <w:i/>
                <w:iCs/>
                <w:sz w:val="24"/>
                <w:szCs w:val="24"/>
              </w:rPr>
            </w:pPr>
          </w:p>
        </w:tc>
      </w:tr>
      <w:tr w:rsidR="00A32631" w:rsidRPr="00EC5BB4" w14:paraId="5A5B855D" w14:textId="77777777" w:rsidTr="00F22159">
        <w:tc>
          <w:tcPr>
            <w:tcW w:w="329" w:type="pct"/>
            <w:shd w:val="clear" w:color="auto" w:fill="auto"/>
            <w:vAlign w:val="center"/>
          </w:tcPr>
          <w:p w14:paraId="2604A1E4" w14:textId="36CCADFB" w:rsidR="00A32631" w:rsidRDefault="00A32631" w:rsidP="00BC01DC">
            <w:pPr>
              <w:spacing w:before="0"/>
              <w:jc w:val="center"/>
              <w:rPr>
                <w:rFonts w:cs="Arial"/>
                <w:b/>
                <w:bCs/>
                <w:i/>
                <w:iCs/>
                <w:sz w:val="24"/>
                <w:szCs w:val="24"/>
                <w:lang w:val="sr-Cyrl-CS"/>
              </w:rPr>
            </w:pPr>
            <w:r>
              <w:rPr>
                <w:rFonts w:cs="Arial"/>
                <w:b/>
                <w:bCs/>
                <w:i/>
                <w:iCs/>
                <w:sz w:val="24"/>
                <w:szCs w:val="24"/>
                <w:lang w:val="sr-Cyrl-CS"/>
              </w:rPr>
              <w:t>4</w:t>
            </w:r>
          </w:p>
        </w:tc>
        <w:tc>
          <w:tcPr>
            <w:tcW w:w="1377" w:type="pct"/>
            <w:shd w:val="clear" w:color="auto" w:fill="auto"/>
            <w:vAlign w:val="center"/>
          </w:tcPr>
          <w:p w14:paraId="1AC37AFE" w14:textId="51EB410F" w:rsidR="00A32631" w:rsidRPr="004D58B2" w:rsidRDefault="00A32631" w:rsidP="00BC01DC">
            <w:pPr>
              <w:spacing w:before="0"/>
              <w:jc w:val="center"/>
              <w:rPr>
                <w:rFonts w:cs="Arial"/>
                <w:sz w:val="24"/>
                <w:szCs w:val="24"/>
              </w:rPr>
            </w:pPr>
            <w:r w:rsidRPr="004D58B2">
              <w:rPr>
                <w:rFonts w:cs="Arial"/>
                <w:sz w:val="24"/>
                <w:szCs w:val="24"/>
              </w:rPr>
              <w:t>4000 kVA</w:t>
            </w:r>
          </w:p>
        </w:tc>
        <w:tc>
          <w:tcPr>
            <w:tcW w:w="428" w:type="pct"/>
            <w:shd w:val="clear" w:color="auto" w:fill="auto"/>
          </w:tcPr>
          <w:p w14:paraId="58521E54" w14:textId="5C090E53" w:rsidR="00A32631" w:rsidRPr="004D58B2" w:rsidRDefault="00A32631" w:rsidP="00BC01DC">
            <w:pPr>
              <w:spacing w:before="0"/>
              <w:jc w:val="center"/>
              <w:rPr>
                <w:rFonts w:cs="Arial"/>
                <w:sz w:val="24"/>
                <w:szCs w:val="24"/>
              </w:rPr>
            </w:pPr>
            <w:r w:rsidRPr="00076715">
              <w:rPr>
                <w:rFonts w:cs="Arial"/>
                <w:sz w:val="24"/>
                <w:szCs w:val="24"/>
                <w:lang w:val="sr-Cyrl-RS"/>
              </w:rPr>
              <w:t>ком</w:t>
            </w:r>
          </w:p>
        </w:tc>
        <w:tc>
          <w:tcPr>
            <w:tcW w:w="361" w:type="pct"/>
            <w:shd w:val="clear" w:color="auto" w:fill="auto"/>
            <w:vAlign w:val="bottom"/>
          </w:tcPr>
          <w:p w14:paraId="6162599D" w14:textId="5B49EEE1" w:rsidR="00A32631" w:rsidRPr="004D58B2" w:rsidRDefault="00A32631"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1514BD25"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57A8F780"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082BD926"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15362CA5" w14:textId="77777777" w:rsidR="00A32631" w:rsidRPr="00EC5BB4" w:rsidRDefault="00A32631" w:rsidP="00BC01DC">
            <w:pPr>
              <w:spacing w:before="0"/>
              <w:jc w:val="center"/>
              <w:rPr>
                <w:rFonts w:cs="Arial"/>
                <w:b/>
                <w:bCs/>
                <w:i/>
                <w:iCs/>
                <w:sz w:val="24"/>
                <w:szCs w:val="24"/>
              </w:rPr>
            </w:pPr>
          </w:p>
        </w:tc>
      </w:tr>
      <w:tr w:rsidR="00A32631" w:rsidRPr="00EC5BB4" w14:paraId="761C4C3C" w14:textId="77777777" w:rsidTr="00F22159">
        <w:tc>
          <w:tcPr>
            <w:tcW w:w="329" w:type="pct"/>
            <w:shd w:val="clear" w:color="auto" w:fill="auto"/>
            <w:vAlign w:val="center"/>
          </w:tcPr>
          <w:p w14:paraId="407A27BF" w14:textId="653B4DC6" w:rsidR="00A32631" w:rsidRDefault="00A32631" w:rsidP="00BC01DC">
            <w:pPr>
              <w:spacing w:before="0"/>
              <w:jc w:val="center"/>
              <w:rPr>
                <w:rFonts w:cs="Arial"/>
                <w:b/>
                <w:bCs/>
                <w:i/>
                <w:iCs/>
                <w:sz w:val="24"/>
                <w:szCs w:val="24"/>
                <w:lang w:val="sr-Cyrl-CS"/>
              </w:rPr>
            </w:pPr>
            <w:r>
              <w:rPr>
                <w:rFonts w:cs="Arial"/>
                <w:b/>
                <w:bCs/>
                <w:i/>
                <w:iCs/>
                <w:sz w:val="24"/>
                <w:szCs w:val="24"/>
                <w:lang w:val="sr-Cyrl-CS"/>
              </w:rPr>
              <w:t>5</w:t>
            </w:r>
          </w:p>
        </w:tc>
        <w:tc>
          <w:tcPr>
            <w:tcW w:w="1377" w:type="pct"/>
            <w:shd w:val="clear" w:color="auto" w:fill="auto"/>
            <w:vAlign w:val="center"/>
          </w:tcPr>
          <w:p w14:paraId="29539C6F" w14:textId="30DCB9F0" w:rsidR="00A32631" w:rsidRPr="004D58B2" w:rsidRDefault="00A32631" w:rsidP="00BC01DC">
            <w:pPr>
              <w:spacing w:before="0"/>
              <w:jc w:val="center"/>
              <w:rPr>
                <w:rFonts w:cs="Arial"/>
                <w:sz w:val="24"/>
                <w:szCs w:val="24"/>
              </w:rPr>
            </w:pPr>
            <w:r w:rsidRPr="004D58B2">
              <w:rPr>
                <w:rFonts w:cs="Arial"/>
                <w:sz w:val="24"/>
                <w:szCs w:val="24"/>
              </w:rPr>
              <w:t>8000 kVA</w:t>
            </w:r>
          </w:p>
        </w:tc>
        <w:tc>
          <w:tcPr>
            <w:tcW w:w="428" w:type="pct"/>
            <w:shd w:val="clear" w:color="auto" w:fill="auto"/>
          </w:tcPr>
          <w:p w14:paraId="07A52432" w14:textId="180C4C10" w:rsidR="00A32631" w:rsidRPr="004D58B2" w:rsidRDefault="00A32631" w:rsidP="00BC01DC">
            <w:pPr>
              <w:spacing w:before="0"/>
              <w:jc w:val="center"/>
              <w:rPr>
                <w:rFonts w:cs="Arial"/>
                <w:sz w:val="24"/>
                <w:szCs w:val="24"/>
              </w:rPr>
            </w:pPr>
            <w:r w:rsidRPr="00076715">
              <w:rPr>
                <w:rFonts w:cs="Arial"/>
                <w:sz w:val="24"/>
                <w:szCs w:val="24"/>
                <w:lang w:val="sr-Cyrl-RS"/>
              </w:rPr>
              <w:t>ком</w:t>
            </w:r>
          </w:p>
        </w:tc>
        <w:tc>
          <w:tcPr>
            <w:tcW w:w="361" w:type="pct"/>
            <w:shd w:val="clear" w:color="auto" w:fill="auto"/>
            <w:vAlign w:val="bottom"/>
          </w:tcPr>
          <w:p w14:paraId="656A4BC8" w14:textId="3E5E10B8" w:rsidR="00A32631" w:rsidRPr="004D58B2" w:rsidRDefault="00A32631" w:rsidP="00BC01DC">
            <w:pPr>
              <w:spacing w:before="0"/>
              <w:jc w:val="center"/>
              <w:rPr>
                <w:rFonts w:cs="Arial"/>
                <w:sz w:val="24"/>
                <w:szCs w:val="24"/>
                <w:lang w:eastAsia="sr-Cyrl-CS"/>
              </w:rPr>
            </w:pPr>
            <w:r>
              <w:rPr>
                <w:rFonts w:cs="Arial"/>
                <w:bCs/>
                <w:sz w:val="24"/>
                <w:szCs w:val="24"/>
                <w:lang w:val="sr-Cyrl-RS"/>
              </w:rPr>
              <w:t>0,</w:t>
            </w:r>
            <w:r>
              <w:rPr>
                <w:rFonts w:cs="Arial"/>
                <w:bCs/>
                <w:sz w:val="24"/>
                <w:szCs w:val="24"/>
                <w:lang w:val="sr-Latn-RS"/>
              </w:rPr>
              <w:t>1</w:t>
            </w:r>
          </w:p>
        </w:tc>
        <w:tc>
          <w:tcPr>
            <w:tcW w:w="572" w:type="pct"/>
            <w:shd w:val="clear" w:color="auto" w:fill="auto"/>
            <w:vAlign w:val="center"/>
          </w:tcPr>
          <w:p w14:paraId="39EA2BA5"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679939AC"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7C46686D"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342121D9" w14:textId="77777777" w:rsidR="00A32631" w:rsidRPr="00EC5BB4" w:rsidRDefault="00A32631" w:rsidP="00BC01DC">
            <w:pPr>
              <w:spacing w:before="0"/>
              <w:jc w:val="center"/>
              <w:rPr>
                <w:rFonts w:cs="Arial"/>
                <w:b/>
                <w:bCs/>
                <w:i/>
                <w:iCs/>
                <w:sz w:val="24"/>
                <w:szCs w:val="24"/>
              </w:rPr>
            </w:pPr>
          </w:p>
        </w:tc>
      </w:tr>
      <w:tr w:rsidR="00A32631" w:rsidRPr="00EC5BB4" w14:paraId="21D09311" w14:textId="77777777" w:rsidTr="00F22159">
        <w:tc>
          <w:tcPr>
            <w:tcW w:w="329" w:type="pct"/>
            <w:shd w:val="clear" w:color="auto" w:fill="auto"/>
            <w:vAlign w:val="center"/>
          </w:tcPr>
          <w:p w14:paraId="3EA9BBE0" w14:textId="2F238BBC" w:rsidR="00A32631" w:rsidRDefault="00A32631" w:rsidP="00BC01DC">
            <w:pPr>
              <w:spacing w:before="0"/>
              <w:jc w:val="center"/>
              <w:rPr>
                <w:rFonts w:cs="Arial"/>
                <w:b/>
                <w:bCs/>
                <w:i/>
                <w:iCs/>
                <w:sz w:val="24"/>
                <w:szCs w:val="24"/>
                <w:lang w:val="sr-Cyrl-CS"/>
              </w:rPr>
            </w:pPr>
            <w:r>
              <w:rPr>
                <w:rFonts w:cs="Arial"/>
                <w:b/>
                <w:bCs/>
                <w:i/>
                <w:iCs/>
                <w:sz w:val="24"/>
                <w:szCs w:val="24"/>
                <w:lang w:val="sr-Cyrl-CS"/>
              </w:rPr>
              <w:t>6</w:t>
            </w:r>
          </w:p>
        </w:tc>
        <w:tc>
          <w:tcPr>
            <w:tcW w:w="1377" w:type="pct"/>
            <w:shd w:val="clear" w:color="auto" w:fill="auto"/>
            <w:vAlign w:val="center"/>
          </w:tcPr>
          <w:p w14:paraId="10994696" w14:textId="1347B101" w:rsidR="00A32631" w:rsidRPr="004D58B2" w:rsidRDefault="00A32631" w:rsidP="00BC01DC">
            <w:pPr>
              <w:spacing w:before="0"/>
              <w:jc w:val="center"/>
              <w:rPr>
                <w:rFonts w:cs="Arial"/>
                <w:sz w:val="24"/>
                <w:szCs w:val="24"/>
              </w:rPr>
            </w:pPr>
            <w:r w:rsidRPr="004D58B2">
              <w:rPr>
                <w:rFonts w:cs="Arial"/>
                <w:sz w:val="24"/>
                <w:szCs w:val="24"/>
                <w:lang w:val="sr-Cyrl-RS"/>
              </w:rPr>
              <w:t>12 500</w:t>
            </w:r>
            <w:r w:rsidRPr="004D58B2">
              <w:rPr>
                <w:rFonts w:cs="Arial"/>
                <w:sz w:val="24"/>
                <w:szCs w:val="24"/>
              </w:rPr>
              <w:t xml:space="preserve"> kVA</w:t>
            </w:r>
          </w:p>
        </w:tc>
        <w:tc>
          <w:tcPr>
            <w:tcW w:w="428" w:type="pct"/>
            <w:shd w:val="clear" w:color="auto" w:fill="auto"/>
          </w:tcPr>
          <w:p w14:paraId="6335A389" w14:textId="56755068" w:rsidR="00A32631" w:rsidRPr="004D58B2" w:rsidRDefault="00A32631" w:rsidP="00BC01DC">
            <w:pPr>
              <w:spacing w:before="0"/>
              <w:jc w:val="center"/>
              <w:rPr>
                <w:rFonts w:cs="Arial"/>
                <w:sz w:val="24"/>
                <w:szCs w:val="24"/>
              </w:rPr>
            </w:pPr>
            <w:r w:rsidRPr="00076715">
              <w:rPr>
                <w:rFonts w:cs="Arial"/>
                <w:sz w:val="24"/>
                <w:szCs w:val="24"/>
                <w:lang w:val="sr-Cyrl-RS"/>
              </w:rPr>
              <w:t>ком</w:t>
            </w:r>
          </w:p>
        </w:tc>
        <w:tc>
          <w:tcPr>
            <w:tcW w:w="361" w:type="pct"/>
            <w:shd w:val="clear" w:color="auto" w:fill="auto"/>
            <w:vAlign w:val="bottom"/>
          </w:tcPr>
          <w:p w14:paraId="1BCF9DB5" w14:textId="39B43AA9" w:rsidR="00A32631" w:rsidRPr="004D58B2" w:rsidRDefault="00A32631"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06E1E18E"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2296ABED"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094E6470"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1F6FDF27" w14:textId="77777777" w:rsidR="00A32631" w:rsidRPr="00EC5BB4" w:rsidRDefault="00A32631" w:rsidP="00BC01DC">
            <w:pPr>
              <w:spacing w:before="0"/>
              <w:jc w:val="center"/>
              <w:rPr>
                <w:rFonts w:cs="Arial"/>
                <w:b/>
                <w:bCs/>
                <w:i/>
                <w:iCs/>
                <w:sz w:val="24"/>
                <w:szCs w:val="24"/>
              </w:rPr>
            </w:pPr>
          </w:p>
        </w:tc>
      </w:tr>
      <w:tr w:rsidR="00A32631" w:rsidRPr="00EC5BB4" w14:paraId="10C17824" w14:textId="77777777" w:rsidTr="00F22159">
        <w:tc>
          <w:tcPr>
            <w:tcW w:w="329" w:type="pct"/>
            <w:shd w:val="clear" w:color="auto" w:fill="auto"/>
            <w:vAlign w:val="center"/>
          </w:tcPr>
          <w:p w14:paraId="4D61A4CE" w14:textId="77777777" w:rsidR="00A32631" w:rsidRDefault="00A32631" w:rsidP="00BC01DC">
            <w:pPr>
              <w:spacing w:before="0"/>
              <w:jc w:val="center"/>
              <w:rPr>
                <w:rFonts w:cs="Arial"/>
                <w:b/>
                <w:bCs/>
                <w:i/>
                <w:iCs/>
                <w:sz w:val="24"/>
                <w:szCs w:val="24"/>
                <w:lang w:val="sr-Cyrl-CS"/>
              </w:rPr>
            </w:pPr>
          </w:p>
        </w:tc>
        <w:tc>
          <w:tcPr>
            <w:tcW w:w="1377" w:type="pct"/>
            <w:shd w:val="clear" w:color="auto" w:fill="auto"/>
            <w:vAlign w:val="center"/>
          </w:tcPr>
          <w:p w14:paraId="35FC4F13" w14:textId="692AAEC1" w:rsidR="00A32631" w:rsidRPr="004D58B2" w:rsidRDefault="00A32631" w:rsidP="00BC01DC">
            <w:pPr>
              <w:spacing w:before="0"/>
              <w:jc w:val="center"/>
              <w:rPr>
                <w:rFonts w:cs="Arial"/>
                <w:sz w:val="24"/>
                <w:szCs w:val="24"/>
                <w:lang w:val="sr-Cyrl-RS"/>
              </w:rPr>
            </w:pPr>
            <w:r w:rsidRPr="004D58B2">
              <w:rPr>
                <w:rFonts w:cs="Arial"/>
                <w:sz w:val="24"/>
                <w:szCs w:val="24"/>
              </w:rPr>
              <w:t xml:space="preserve">Трансформатори  </w:t>
            </w:r>
            <w:r w:rsidRPr="004D58B2">
              <w:rPr>
                <w:rFonts w:cs="Arial"/>
                <w:sz w:val="24"/>
                <w:szCs w:val="24"/>
                <w:lang w:val="sr-Cyrl-RS"/>
              </w:rPr>
              <w:t xml:space="preserve">20(10)/0,4 </w:t>
            </w:r>
            <w:r w:rsidRPr="004D58B2">
              <w:rPr>
                <w:rFonts w:cs="Arial"/>
                <w:sz w:val="24"/>
                <w:szCs w:val="24"/>
              </w:rPr>
              <w:t>kV (kVA)</w:t>
            </w:r>
          </w:p>
        </w:tc>
        <w:tc>
          <w:tcPr>
            <w:tcW w:w="428" w:type="pct"/>
            <w:shd w:val="clear" w:color="auto" w:fill="auto"/>
          </w:tcPr>
          <w:p w14:paraId="2B725662" w14:textId="284BEBD7" w:rsidR="00A32631" w:rsidRPr="004D58B2" w:rsidRDefault="00A32631" w:rsidP="00BC01DC">
            <w:pPr>
              <w:spacing w:before="0"/>
              <w:jc w:val="center"/>
              <w:rPr>
                <w:rFonts w:cs="Arial"/>
                <w:sz w:val="24"/>
                <w:szCs w:val="24"/>
              </w:rPr>
            </w:pPr>
          </w:p>
        </w:tc>
        <w:tc>
          <w:tcPr>
            <w:tcW w:w="361" w:type="pct"/>
            <w:shd w:val="clear" w:color="auto" w:fill="auto"/>
            <w:vAlign w:val="bottom"/>
          </w:tcPr>
          <w:p w14:paraId="5C68B635" w14:textId="634D8B9B" w:rsidR="00A32631" w:rsidRPr="004D58B2" w:rsidRDefault="00A32631" w:rsidP="00BC01DC">
            <w:pPr>
              <w:spacing w:before="0"/>
              <w:jc w:val="center"/>
              <w:rPr>
                <w:rFonts w:cs="Arial"/>
                <w:sz w:val="24"/>
                <w:szCs w:val="24"/>
                <w:lang w:eastAsia="sr-Cyrl-CS"/>
              </w:rPr>
            </w:pPr>
          </w:p>
        </w:tc>
        <w:tc>
          <w:tcPr>
            <w:tcW w:w="572" w:type="pct"/>
            <w:shd w:val="clear" w:color="auto" w:fill="auto"/>
            <w:vAlign w:val="center"/>
          </w:tcPr>
          <w:p w14:paraId="3822E978"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2E636EBF"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379C5A2C"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043C1A16" w14:textId="77777777" w:rsidR="00A32631" w:rsidRPr="00EC5BB4" w:rsidRDefault="00A32631" w:rsidP="00BC01DC">
            <w:pPr>
              <w:spacing w:before="0"/>
              <w:jc w:val="center"/>
              <w:rPr>
                <w:rFonts w:cs="Arial"/>
                <w:b/>
                <w:bCs/>
                <w:i/>
                <w:iCs/>
                <w:sz w:val="24"/>
                <w:szCs w:val="24"/>
              </w:rPr>
            </w:pPr>
          </w:p>
        </w:tc>
      </w:tr>
      <w:tr w:rsidR="00A32631" w:rsidRPr="00EC5BB4" w14:paraId="7A2DBD49" w14:textId="77777777" w:rsidTr="00F22159">
        <w:tc>
          <w:tcPr>
            <w:tcW w:w="329" w:type="pct"/>
            <w:shd w:val="clear" w:color="auto" w:fill="auto"/>
            <w:vAlign w:val="center"/>
          </w:tcPr>
          <w:p w14:paraId="54AE6242" w14:textId="01B466DE" w:rsidR="00A32631" w:rsidRDefault="00A32631"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vAlign w:val="center"/>
          </w:tcPr>
          <w:p w14:paraId="40FC6A19" w14:textId="76CE3A3B" w:rsidR="00A32631" w:rsidRPr="004D58B2" w:rsidRDefault="00A32631" w:rsidP="00BC01DC">
            <w:pPr>
              <w:spacing w:before="0"/>
              <w:jc w:val="center"/>
              <w:rPr>
                <w:rFonts w:cs="Arial"/>
                <w:sz w:val="24"/>
                <w:szCs w:val="24"/>
              </w:rPr>
            </w:pPr>
            <w:r w:rsidRPr="004D58B2">
              <w:rPr>
                <w:rFonts w:cs="Arial"/>
                <w:sz w:val="24"/>
                <w:szCs w:val="24"/>
              </w:rPr>
              <w:t>50 kVA</w:t>
            </w:r>
          </w:p>
        </w:tc>
        <w:tc>
          <w:tcPr>
            <w:tcW w:w="428" w:type="pct"/>
            <w:shd w:val="clear" w:color="auto" w:fill="auto"/>
          </w:tcPr>
          <w:p w14:paraId="2E7F1F0B" w14:textId="1CFA7FA2" w:rsidR="00A32631" w:rsidRPr="004D58B2" w:rsidRDefault="00A32631" w:rsidP="00BC01DC">
            <w:pPr>
              <w:spacing w:before="0"/>
              <w:jc w:val="center"/>
              <w:rPr>
                <w:rFonts w:cs="Arial"/>
                <w:sz w:val="24"/>
                <w:szCs w:val="24"/>
              </w:rPr>
            </w:pPr>
            <w:r w:rsidRPr="00076715">
              <w:rPr>
                <w:rFonts w:cs="Arial"/>
                <w:sz w:val="24"/>
                <w:szCs w:val="24"/>
                <w:lang w:val="sr-Cyrl-RS"/>
              </w:rPr>
              <w:t>ком</w:t>
            </w:r>
          </w:p>
        </w:tc>
        <w:tc>
          <w:tcPr>
            <w:tcW w:w="361" w:type="pct"/>
            <w:shd w:val="clear" w:color="auto" w:fill="auto"/>
            <w:vAlign w:val="bottom"/>
          </w:tcPr>
          <w:p w14:paraId="5DD6BA4B" w14:textId="75FAD9C9" w:rsidR="00A32631" w:rsidRPr="004D58B2" w:rsidRDefault="00A32631" w:rsidP="00A32631">
            <w:pPr>
              <w:spacing w:before="0"/>
              <w:jc w:val="center"/>
              <w:rPr>
                <w:rFonts w:cs="Arial"/>
                <w:sz w:val="24"/>
                <w:szCs w:val="24"/>
                <w:lang w:val="sr-Cyrl-RS"/>
              </w:rPr>
            </w:pPr>
            <w:r w:rsidRPr="00D36918">
              <w:rPr>
                <w:rFonts w:cs="Arial"/>
                <w:bCs/>
                <w:sz w:val="24"/>
                <w:szCs w:val="24"/>
              </w:rPr>
              <w:t>0,1</w:t>
            </w:r>
          </w:p>
        </w:tc>
        <w:tc>
          <w:tcPr>
            <w:tcW w:w="572" w:type="pct"/>
            <w:shd w:val="clear" w:color="auto" w:fill="auto"/>
            <w:vAlign w:val="center"/>
          </w:tcPr>
          <w:p w14:paraId="11B5AC29"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019A5D5E"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19FC82AB"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072D9159" w14:textId="77777777" w:rsidR="00A32631" w:rsidRPr="00EC5BB4" w:rsidRDefault="00A32631" w:rsidP="00BC01DC">
            <w:pPr>
              <w:spacing w:before="0"/>
              <w:jc w:val="center"/>
              <w:rPr>
                <w:rFonts w:cs="Arial"/>
                <w:b/>
                <w:bCs/>
                <w:i/>
                <w:iCs/>
                <w:sz w:val="24"/>
                <w:szCs w:val="24"/>
              </w:rPr>
            </w:pPr>
          </w:p>
        </w:tc>
      </w:tr>
      <w:tr w:rsidR="00A32631" w:rsidRPr="00EC5BB4" w14:paraId="32709F74" w14:textId="77777777" w:rsidTr="00F22159">
        <w:tc>
          <w:tcPr>
            <w:tcW w:w="329" w:type="pct"/>
            <w:shd w:val="clear" w:color="auto" w:fill="auto"/>
            <w:vAlign w:val="center"/>
          </w:tcPr>
          <w:p w14:paraId="0E8D72F1" w14:textId="00DB15A3" w:rsidR="00A32631" w:rsidRDefault="00A32631" w:rsidP="00BC01DC">
            <w:pPr>
              <w:spacing w:before="0"/>
              <w:jc w:val="center"/>
              <w:rPr>
                <w:rFonts w:cs="Arial"/>
                <w:b/>
                <w:bCs/>
                <w:i/>
                <w:iCs/>
                <w:sz w:val="24"/>
                <w:szCs w:val="24"/>
                <w:lang w:val="sr-Cyrl-CS"/>
              </w:rPr>
            </w:pPr>
            <w:r>
              <w:rPr>
                <w:rFonts w:cs="Arial"/>
                <w:b/>
                <w:bCs/>
                <w:i/>
                <w:iCs/>
                <w:sz w:val="24"/>
                <w:szCs w:val="24"/>
                <w:lang w:val="sr-Cyrl-CS"/>
              </w:rPr>
              <w:t>2</w:t>
            </w:r>
          </w:p>
        </w:tc>
        <w:tc>
          <w:tcPr>
            <w:tcW w:w="1377" w:type="pct"/>
            <w:shd w:val="clear" w:color="auto" w:fill="auto"/>
            <w:vAlign w:val="center"/>
          </w:tcPr>
          <w:p w14:paraId="637F4F08" w14:textId="7EE70218" w:rsidR="00A32631" w:rsidRPr="004D58B2" w:rsidRDefault="00A32631" w:rsidP="00BC01DC">
            <w:pPr>
              <w:spacing w:before="0"/>
              <w:jc w:val="center"/>
              <w:rPr>
                <w:rFonts w:cs="Arial"/>
                <w:sz w:val="24"/>
                <w:szCs w:val="24"/>
              </w:rPr>
            </w:pPr>
            <w:r w:rsidRPr="004D58B2">
              <w:rPr>
                <w:rFonts w:cs="Arial"/>
                <w:sz w:val="24"/>
                <w:szCs w:val="24"/>
              </w:rPr>
              <w:t>100 kVA</w:t>
            </w:r>
          </w:p>
        </w:tc>
        <w:tc>
          <w:tcPr>
            <w:tcW w:w="428" w:type="pct"/>
            <w:shd w:val="clear" w:color="auto" w:fill="auto"/>
          </w:tcPr>
          <w:p w14:paraId="2607CAB0" w14:textId="67BB7E2D" w:rsidR="00A32631" w:rsidRPr="004D58B2" w:rsidRDefault="00A32631" w:rsidP="00BC01DC">
            <w:pPr>
              <w:spacing w:before="0"/>
              <w:jc w:val="center"/>
              <w:rPr>
                <w:rFonts w:cs="Arial"/>
                <w:sz w:val="24"/>
                <w:szCs w:val="24"/>
              </w:rPr>
            </w:pPr>
            <w:r w:rsidRPr="00076715">
              <w:rPr>
                <w:rFonts w:cs="Arial"/>
                <w:sz w:val="24"/>
                <w:szCs w:val="24"/>
                <w:lang w:val="sr-Cyrl-RS"/>
              </w:rPr>
              <w:t>ком</w:t>
            </w:r>
          </w:p>
        </w:tc>
        <w:tc>
          <w:tcPr>
            <w:tcW w:w="361" w:type="pct"/>
            <w:shd w:val="clear" w:color="auto" w:fill="auto"/>
            <w:vAlign w:val="bottom"/>
          </w:tcPr>
          <w:p w14:paraId="13F7812E" w14:textId="3381F1FA" w:rsidR="00A32631" w:rsidRPr="004D58B2" w:rsidRDefault="00A32631" w:rsidP="00A32631">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192380E1"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0213EFF0"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51E88681"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607CE52B" w14:textId="77777777" w:rsidR="00A32631" w:rsidRPr="00EC5BB4" w:rsidRDefault="00A32631" w:rsidP="00BC01DC">
            <w:pPr>
              <w:spacing w:before="0"/>
              <w:jc w:val="center"/>
              <w:rPr>
                <w:rFonts w:cs="Arial"/>
                <w:b/>
                <w:bCs/>
                <w:i/>
                <w:iCs/>
                <w:sz w:val="24"/>
                <w:szCs w:val="24"/>
              </w:rPr>
            </w:pPr>
          </w:p>
        </w:tc>
      </w:tr>
      <w:tr w:rsidR="00A32631" w:rsidRPr="00EC5BB4" w14:paraId="283E6FD5" w14:textId="77777777" w:rsidTr="00F22159">
        <w:tc>
          <w:tcPr>
            <w:tcW w:w="329" w:type="pct"/>
            <w:shd w:val="clear" w:color="auto" w:fill="auto"/>
            <w:vAlign w:val="center"/>
          </w:tcPr>
          <w:p w14:paraId="1427367F" w14:textId="6FD9D087" w:rsidR="00A32631" w:rsidRDefault="00A32631" w:rsidP="00BC01DC">
            <w:pPr>
              <w:spacing w:before="0"/>
              <w:jc w:val="center"/>
              <w:rPr>
                <w:rFonts w:cs="Arial"/>
                <w:b/>
                <w:bCs/>
                <w:i/>
                <w:iCs/>
                <w:sz w:val="24"/>
                <w:szCs w:val="24"/>
                <w:lang w:val="sr-Cyrl-CS"/>
              </w:rPr>
            </w:pPr>
            <w:r>
              <w:rPr>
                <w:rFonts w:cs="Arial"/>
                <w:b/>
                <w:bCs/>
                <w:i/>
                <w:iCs/>
                <w:sz w:val="24"/>
                <w:szCs w:val="24"/>
                <w:lang w:val="sr-Cyrl-CS"/>
              </w:rPr>
              <w:t>3</w:t>
            </w:r>
          </w:p>
        </w:tc>
        <w:tc>
          <w:tcPr>
            <w:tcW w:w="1377" w:type="pct"/>
            <w:shd w:val="clear" w:color="auto" w:fill="auto"/>
            <w:vAlign w:val="center"/>
          </w:tcPr>
          <w:p w14:paraId="3F626E85" w14:textId="1323AAC2" w:rsidR="00A32631" w:rsidRPr="004D58B2" w:rsidRDefault="00A32631" w:rsidP="00BC01DC">
            <w:pPr>
              <w:spacing w:before="0"/>
              <w:jc w:val="center"/>
              <w:rPr>
                <w:rFonts w:cs="Arial"/>
                <w:sz w:val="24"/>
                <w:szCs w:val="24"/>
              </w:rPr>
            </w:pPr>
            <w:r w:rsidRPr="004D58B2">
              <w:rPr>
                <w:rFonts w:cs="Arial"/>
                <w:sz w:val="24"/>
                <w:szCs w:val="24"/>
              </w:rPr>
              <w:t>160 kVA</w:t>
            </w:r>
          </w:p>
        </w:tc>
        <w:tc>
          <w:tcPr>
            <w:tcW w:w="428" w:type="pct"/>
            <w:shd w:val="clear" w:color="auto" w:fill="auto"/>
          </w:tcPr>
          <w:p w14:paraId="3E36A9A0" w14:textId="3B207C0C" w:rsidR="00A32631" w:rsidRPr="004D58B2" w:rsidRDefault="00A32631" w:rsidP="00BC01DC">
            <w:pPr>
              <w:spacing w:before="0"/>
              <w:jc w:val="center"/>
              <w:rPr>
                <w:rFonts w:cs="Arial"/>
                <w:sz w:val="24"/>
                <w:szCs w:val="24"/>
              </w:rPr>
            </w:pPr>
            <w:r w:rsidRPr="00076715">
              <w:rPr>
                <w:rFonts w:cs="Arial"/>
                <w:sz w:val="24"/>
                <w:szCs w:val="24"/>
                <w:lang w:val="sr-Cyrl-RS"/>
              </w:rPr>
              <w:t>ком</w:t>
            </w:r>
          </w:p>
        </w:tc>
        <w:tc>
          <w:tcPr>
            <w:tcW w:w="361" w:type="pct"/>
            <w:shd w:val="clear" w:color="auto" w:fill="auto"/>
            <w:vAlign w:val="bottom"/>
          </w:tcPr>
          <w:p w14:paraId="521639A3" w14:textId="1B2CC456" w:rsidR="00A32631" w:rsidRPr="004D58B2" w:rsidRDefault="00A32631" w:rsidP="00A32631">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39AE0C3D"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65185AD2"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7261223F"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136BC3AD" w14:textId="77777777" w:rsidR="00A32631" w:rsidRPr="00EC5BB4" w:rsidRDefault="00A32631" w:rsidP="00BC01DC">
            <w:pPr>
              <w:spacing w:before="0"/>
              <w:jc w:val="center"/>
              <w:rPr>
                <w:rFonts w:cs="Arial"/>
                <w:b/>
                <w:bCs/>
                <w:i/>
                <w:iCs/>
                <w:sz w:val="24"/>
                <w:szCs w:val="24"/>
              </w:rPr>
            </w:pPr>
          </w:p>
        </w:tc>
      </w:tr>
      <w:tr w:rsidR="00A32631" w:rsidRPr="00EC5BB4" w14:paraId="02684AB7" w14:textId="77777777" w:rsidTr="00F22159">
        <w:tc>
          <w:tcPr>
            <w:tcW w:w="329" w:type="pct"/>
            <w:shd w:val="clear" w:color="auto" w:fill="auto"/>
            <w:vAlign w:val="center"/>
          </w:tcPr>
          <w:p w14:paraId="0F74F0EE" w14:textId="1221B25E" w:rsidR="00A32631" w:rsidRDefault="00A32631" w:rsidP="00BC01DC">
            <w:pPr>
              <w:spacing w:before="0"/>
              <w:jc w:val="center"/>
              <w:rPr>
                <w:rFonts w:cs="Arial"/>
                <w:b/>
                <w:bCs/>
                <w:i/>
                <w:iCs/>
                <w:sz w:val="24"/>
                <w:szCs w:val="24"/>
                <w:lang w:val="sr-Cyrl-CS"/>
              </w:rPr>
            </w:pPr>
            <w:r>
              <w:rPr>
                <w:rFonts w:cs="Arial"/>
                <w:b/>
                <w:bCs/>
                <w:i/>
                <w:iCs/>
                <w:sz w:val="24"/>
                <w:szCs w:val="24"/>
                <w:lang w:val="sr-Cyrl-CS"/>
              </w:rPr>
              <w:t>4</w:t>
            </w:r>
          </w:p>
        </w:tc>
        <w:tc>
          <w:tcPr>
            <w:tcW w:w="1377" w:type="pct"/>
            <w:shd w:val="clear" w:color="auto" w:fill="auto"/>
            <w:vAlign w:val="center"/>
          </w:tcPr>
          <w:p w14:paraId="144B9715" w14:textId="61CD42E4" w:rsidR="00A32631" w:rsidRPr="004D58B2" w:rsidRDefault="00A32631" w:rsidP="00BC01DC">
            <w:pPr>
              <w:spacing w:before="0"/>
              <w:jc w:val="center"/>
              <w:rPr>
                <w:rFonts w:cs="Arial"/>
                <w:sz w:val="24"/>
                <w:szCs w:val="24"/>
              </w:rPr>
            </w:pPr>
            <w:r w:rsidRPr="004D58B2">
              <w:rPr>
                <w:rFonts w:cs="Arial"/>
                <w:sz w:val="24"/>
                <w:szCs w:val="24"/>
              </w:rPr>
              <w:t>250 kVA</w:t>
            </w:r>
          </w:p>
        </w:tc>
        <w:tc>
          <w:tcPr>
            <w:tcW w:w="428" w:type="pct"/>
            <w:shd w:val="clear" w:color="auto" w:fill="auto"/>
          </w:tcPr>
          <w:p w14:paraId="32EFB215" w14:textId="08E43705" w:rsidR="00A32631" w:rsidRPr="004D58B2" w:rsidRDefault="00A32631" w:rsidP="00BC01DC">
            <w:pPr>
              <w:spacing w:before="0"/>
              <w:jc w:val="center"/>
              <w:rPr>
                <w:rFonts w:cs="Arial"/>
                <w:sz w:val="24"/>
                <w:szCs w:val="24"/>
              </w:rPr>
            </w:pPr>
            <w:r w:rsidRPr="00076715">
              <w:rPr>
                <w:rFonts w:cs="Arial"/>
                <w:sz w:val="24"/>
                <w:szCs w:val="24"/>
                <w:lang w:val="sr-Cyrl-RS"/>
              </w:rPr>
              <w:t>ком</w:t>
            </w:r>
          </w:p>
        </w:tc>
        <w:tc>
          <w:tcPr>
            <w:tcW w:w="361" w:type="pct"/>
            <w:shd w:val="clear" w:color="auto" w:fill="auto"/>
            <w:vAlign w:val="bottom"/>
          </w:tcPr>
          <w:p w14:paraId="308FA4F9" w14:textId="1F74D9C8" w:rsidR="00A32631" w:rsidRPr="004D58B2" w:rsidRDefault="00A32631" w:rsidP="00A32631">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11B8BA07"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76C562A6"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0D667EC8"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301A7787" w14:textId="77777777" w:rsidR="00A32631" w:rsidRPr="00EC5BB4" w:rsidRDefault="00A32631" w:rsidP="00BC01DC">
            <w:pPr>
              <w:spacing w:before="0"/>
              <w:jc w:val="center"/>
              <w:rPr>
                <w:rFonts w:cs="Arial"/>
                <w:b/>
                <w:bCs/>
                <w:i/>
                <w:iCs/>
                <w:sz w:val="24"/>
                <w:szCs w:val="24"/>
              </w:rPr>
            </w:pPr>
          </w:p>
        </w:tc>
      </w:tr>
      <w:tr w:rsidR="00A32631" w:rsidRPr="00EC5BB4" w14:paraId="42B26EF6" w14:textId="77777777" w:rsidTr="00F22159">
        <w:tc>
          <w:tcPr>
            <w:tcW w:w="329" w:type="pct"/>
            <w:shd w:val="clear" w:color="auto" w:fill="auto"/>
            <w:vAlign w:val="center"/>
          </w:tcPr>
          <w:p w14:paraId="00F8E206" w14:textId="31C47307" w:rsidR="00A32631" w:rsidRDefault="00A32631" w:rsidP="00BC01DC">
            <w:pPr>
              <w:spacing w:before="0"/>
              <w:jc w:val="center"/>
              <w:rPr>
                <w:rFonts w:cs="Arial"/>
                <w:b/>
                <w:bCs/>
                <w:i/>
                <w:iCs/>
                <w:sz w:val="24"/>
                <w:szCs w:val="24"/>
                <w:lang w:val="sr-Cyrl-CS"/>
              </w:rPr>
            </w:pPr>
            <w:r>
              <w:rPr>
                <w:rFonts w:cs="Arial"/>
                <w:b/>
                <w:bCs/>
                <w:i/>
                <w:iCs/>
                <w:sz w:val="24"/>
                <w:szCs w:val="24"/>
                <w:lang w:val="sr-Cyrl-CS"/>
              </w:rPr>
              <w:t>5</w:t>
            </w:r>
          </w:p>
        </w:tc>
        <w:tc>
          <w:tcPr>
            <w:tcW w:w="1377" w:type="pct"/>
            <w:shd w:val="clear" w:color="auto" w:fill="auto"/>
            <w:vAlign w:val="center"/>
          </w:tcPr>
          <w:p w14:paraId="6703B54D" w14:textId="1DE0BB36" w:rsidR="00A32631" w:rsidRPr="004D58B2" w:rsidRDefault="00A32631" w:rsidP="00BC01DC">
            <w:pPr>
              <w:spacing w:before="0"/>
              <w:jc w:val="center"/>
              <w:rPr>
                <w:rFonts w:cs="Arial"/>
                <w:sz w:val="24"/>
                <w:szCs w:val="24"/>
              </w:rPr>
            </w:pPr>
            <w:r w:rsidRPr="004D58B2">
              <w:rPr>
                <w:rFonts w:cs="Arial"/>
                <w:sz w:val="24"/>
                <w:szCs w:val="24"/>
              </w:rPr>
              <w:t>400 kVA</w:t>
            </w:r>
          </w:p>
        </w:tc>
        <w:tc>
          <w:tcPr>
            <w:tcW w:w="428" w:type="pct"/>
            <w:shd w:val="clear" w:color="auto" w:fill="auto"/>
          </w:tcPr>
          <w:p w14:paraId="144F42DD" w14:textId="70EACCFD" w:rsidR="00A32631" w:rsidRPr="004D58B2" w:rsidRDefault="00A32631" w:rsidP="00BC01DC">
            <w:pPr>
              <w:spacing w:before="0"/>
              <w:jc w:val="center"/>
              <w:rPr>
                <w:rFonts w:cs="Arial"/>
                <w:sz w:val="24"/>
                <w:szCs w:val="24"/>
              </w:rPr>
            </w:pPr>
            <w:r w:rsidRPr="00076715">
              <w:rPr>
                <w:rFonts w:cs="Arial"/>
                <w:sz w:val="24"/>
                <w:szCs w:val="24"/>
                <w:lang w:val="sr-Cyrl-RS"/>
              </w:rPr>
              <w:t>ком</w:t>
            </w:r>
          </w:p>
        </w:tc>
        <w:tc>
          <w:tcPr>
            <w:tcW w:w="361" w:type="pct"/>
            <w:shd w:val="clear" w:color="auto" w:fill="auto"/>
            <w:vAlign w:val="bottom"/>
          </w:tcPr>
          <w:p w14:paraId="3FC4C8D7" w14:textId="60D38C85" w:rsidR="00A32631" w:rsidRPr="004D58B2" w:rsidRDefault="00A32631" w:rsidP="00A32631">
            <w:pPr>
              <w:spacing w:before="0"/>
              <w:jc w:val="center"/>
              <w:rPr>
                <w:rFonts w:cs="Arial"/>
                <w:sz w:val="24"/>
                <w:szCs w:val="24"/>
                <w:lang w:eastAsia="sr-Cyrl-CS"/>
              </w:rPr>
            </w:pPr>
            <w:r>
              <w:rPr>
                <w:rFonts w:cs="Arial"/>
                <w:bCs/>
                <w:sz w:val="24"/>
                <w:szCs w:val="24"/>
                <w:lang w:val="sr-Cyrl-RS"/>
              </w:rPr>
              <w:t>0,</w:t>
            </w:r>
            <w:r>
              <w:rPr>
                <w:rFonts w:cs="Arial"/>
                <w:bCs/>
                <w:sz w:val="24"/>
                <w:szCs w:val="24"/>
                <w:lang w:val="sr-Latn-RS"/>
              </w:rPr>
              <w:t>1</w:t>
            </w:r>
          </w:p>
        </w:tc>
        <w:tc>
          <w:tcPr>
            <w:tcW w:w="572" w:type="pct"/>
            <w:shd w:val="clear" w:color="auto" w:fill="auto"/>
            <w:vAlign w:val="center"/>
          </w:tcPr>
          <w:p w14:paraId="7B59AE8D"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3A8A5E3E"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694E56A6"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7D5F0E3E" w14:textId="77777777" w:rsidR="00A32631" w:rsidRPr="00EC5BB4" w:rsidRDefault="00A32631" w:rsidP="00BC01DC">
            <w:pPr>
              <w:spacing w:before="0"/>
              <w:jc w:val="center"/>
              <w:rPr>
                <w:rFonts w:cs="Arial"/>
                <w:b/>
                <w:bCs/>
                <w:i/>
                <w:iCs/>
                <w:sz w:val="24"/>
                <w:szCs w:val="24"/>
              </w:rPr>
            </w:pPr>
          </w:p>
        </w:tc>
      </w:tr>
      <w:tr w:rsidR="00A32631" w:rsidRPr="00EC5BB4" w14:paraId="0E3BB5AC" w14:textId="77777777" w:rsidTr="00F22159">
        <w:tc>
          <w:tcPr>
            <w:tcW w:w="329" w:type="pct"/>
            <w:shd w:val="clear" w:color="auto" w:fill="auto"/>
            <w:vAlign w:val="center"/>
          </w:tcPr>
          <w:p w14:paraId="5751E5DE" w14:textId="587D93D5" w:rsidR="00A32631" w:rsidRDefault="00A32631" w:rsidP="00BC01DC">
            <w:pPr>
              <w:spacing w:before="0"/>
              <w:jc w:val="center"/>
              <w:rPr>
                <w:rFonts w:cs="Arial"/>
                <w:b/>
                <w:bCs/>
                <w:i/>
                <w:iCs/>
                <w:sz w:val="24"/>
                <w:szCs w:val="24"/>
                <w:lang w:val="sr-Cyrl-CS"/>
              </w:rPr>
            </w:pPr>
            <w:r>
              <w:rPr>
                <w:rFonts w:cs="Arial"/>
                <w:b/>
                <w:bCs/>
                <w:i/>
                <w:iCs/>
                <w:sz w:val="24"/>
                <w:szCs w:val="24"/>
                <w:lang w:val="sr-Cyrl-CS"/>
              </w:rPr>
              <w:t>6</w:t>
            </w:r>
          </w:p>
        </w:tc>
        <w:tc>
          <w:tcPr>
            <w:tcW w:w="1377" w:type="pct"/>
            <w:shd w:val="clear" w:color="auto" w:fill="auto"/>
            <w:vAlign w:val="center"/>
          </w:tcPr>
          <w:p w14:paraId="7BEC6CB5" w14:textId="6D672F32" w:rsidR="00A32631" w:rsidRPr="004D58B2" w:rsidRDefault="00A32631" w:rsidP="00BC01DC">
            <w:pPr>
              <w:spacing w:before="0"/>
              <w:jc w:val="center"/>
              <w:rPr>
                <w:rFonts w:cs="Arial"/>
                <w:sz w:val="24"/>
                <w:szCs w:val="24"/>
              </w:rPr>
            </w:pPr>
            <w:r w:rsidRPr="004D58B2">
              <w:rPr>
                <w:rFonts w:cs="Arial"/>
                <w:sz w:val="24"/>
                <w:szCs w:val="24"/>
              </w:rPr>
              <w:t>630 kVA</w:t>
            </w:r>
          </w:p>
        </w:tc>
        <w:tc>
          <w:tcPr>
            <w:tcW w:w="428" w:type="pct"/>
            <w:shd w:val="clear" w:color="auto" w:fill="auto"/>
          </w:tcPr>
          <w:p w14:paraId="38134DA5" w14:textId="40EBF0BA" w:rsidR="00A32631" w:rsidRPr="004D58B2" w:rsidRDefault="00A32631" w:rsidP="00BC01DC">
            <w:pPr>
              <w:spacing w:before="0"/>
              <w:jc w:val="center"/>
              <w:rPr>
                <w:rFonts w:cs="Arial"/>
                <w:sz w:val="24"/>
                <w:szCs w:val="24"/>
              </w:rPr>
            </w:pPr>
            <w:r w:rsidRPr="00076715">
              <w:rPr>
                <w:rFonts w:cs="Arial"/>
                <w:sz w:val="24"/>
                <w:szCs w:val="24"/>
                <w:lang w:val="sr-Cyrl-RS"/>
              </w:rPr>
              <w:t>ком</w:t>
            </w:r>
          </w:p>
        </w:tc>
        <w:tc>
          <w:tcPr>
            <w:tcW w:w="361" w:type="pct"/>
            <w:shd w:val="clear" w:color="auto" w:fill="auto"/>
            <w:vAlign w:val="bottom"/>
          </w:tcPr>
          <w:p w14:paraId="57969060" w14:textId="2EC2B35E" w:rsidR="00A32631" w:rsidRPr="004D58B2" w:rsidRDefault="00A32631" w:rsidP="00A32631">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462DA01F"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5F6498A8"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3141453E"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300A17B1" w14:textId="77777777" w:rsidR="00A32631" w:rsidRPr="00EC5BB4" w:rsidRDefault="00A32631" w:rsidP="00BC01DC">
            <w:pPr>
              <w:spacing w:before="0"/>
              <w:jc w:val="center"/>
              <w:rPr>
                <w:rFonts w:cs="Arial"/>
                <w:b/>
                <w:bCs/>
                <w:i/>
                <w:iCs/>
                <w:sz w:val="24"/>
                <w:szCs w:val="24"/>
              </w:rPr>
            </w:pPr>
          </w:p>
        </w:tc>
      </w:tr>
      <w:tr w:rsidR="00A32631" w:rsidRPr="00EC5BB4" w14:paraId="6326E28C" w14:textId="77777777" w:rsidTr="00F22159">
        <w:tc>
          <w:tcPr>
            <w:tcW w:w="329" w:type="pct"/>
            <w:shd w:val="clear" w:color="auto" w:fill="auto"/>
            <w:vAlign w:val="center"/>
          </w:tcPr>
          <w:p w14:paraId="5575645D" w14:textId="649D265F" w:rsidR="00A32631" w:rsidRDefault="00A32631" w:rsidP="00BC01DC">
            <w:pPr>
              <w:spacing w:before="0"/>
              <w:jc w:val="center"/>
              <w:rPr>
                <w:rFonts w:cs="Arial"/>
                <w:b/>
                <w:bCs/>
                <w:i/>
                <w:iCs/>
                <w:sz w:val="24"/>
                <w:szCs w:val="24"/>
                <w:lang w:val="sr-Cyrl-CS"/>
              </w:rPr>
            </w:pPr>
            <w:r>
              <w:rPr>
                <w:rFonts w:cs="Arial"/>
                <w:b/>
                <w:bCs/>
                <w:i/>
                <w:iCs/>
                <w:sz w:val="24"/>
                <w:szCs w:val="24"/>
                <w:lang w:val="sr-Cyrl-CS"/>
              </w:rPr>
              <w:t>7</w:t>
            </w:r>
          </w:p>
        </w:tc>
        <w:tc>
          <w:tcPr>
            <w:tcW w:w="1377" w:type="pct"/>
            <w:shd w:val="clear" w:color="auto" w:fill="auto"/>
            <w:vAlign w:val="center"/>
          </w:tcPr>
          <w:p w14:paraId="139834EE" w14:textId="212592D4" w:rsidR="00A32631" w:rsidRPr="004D58B2" w:rsidRDefault="00A32631" w:rsidP="00BC01DC">
            <w:pPr>
              <w:spacing w:before="0"/>
              <w:jc w:val="center"/>
              <w:rPr>
                <w:rFonts w:cs="Arial"/>
                <w:sz w:val="24"/>
                <w:szCs w:val="24"/>
              </w:rPr>
            </w:pPr>
            <w:r w:rsidRPr="004D58B2">
              <w:rPr>
                <w:rFonts w:cs="Arial"/>
                <w:sz w:val="24"/>
                <w:szCs w:val="24"/>
              </w:rPr>
              <w:t>1000 kVA</w:t>
            </w:r>
          </w:p>
        </w:tc>
        <w:tc>
          <w:tcPr>
            <w:tcW w:w="428" w:type="pct"/>
            <w:shd w:val="clear" w:color="auto" w:fill="auto"/>
          </w:tcPr>
          <w:p w14:paraId="51334C93" w14:textId="3DE431C8" w:rsidR="00A32631" w:rsidRPr="004D58B2" w:rsidRDefault="00A32631" w:rsidP="00BC01DC">
            <w:pPr>
              <w:spacing w:before="0"/>
              <w:jc w:val="center"/>
              <w:rPr>
                <w:rFonts w:cs="Arial"/>
                <w:sz w:val="24"/>
                <w:szCs w:val="24"/>
              </w:rPr>
            </w:pPr>
            <w:r w:rsidRPr="00076715">
              <w:rPr>
                <w:rFonts w:cs="Arial"/>
                <w:sz w:val="24"/>
                <w:szCs w:val="24"/>
                <w:lang w:val="sr-Cyrl-RS"/>
              </w:rPr>
              <w:t>ком</w:t>
            </w:r>
          </w:p>
        </w:tc>
        <w:tc>
          <w:tcPr>
            <w:tcW w:w="361" w:type="pct"/>
            <w:shd w:val="clear" w:color="auto" w:fill="auto"/>
            <w:vAlign w:val="bottom"/>
          </w:tcPr>
          <w:p w14:paraId="380D937F" w14:textId="7E67E9F2" w:rsidR="00A32631" w:rsidRPr="004D58B2" w:rsidRDefault="00A32631" w:rsidP="00A32631">
            <w:pPr>
              <w:spacing w:before="0"/>
              <w:jc w:val="center"/>
              <w:rPr>
                <w:rFonts w:cs="Arial"/>
                <w:sz w:val="24"/>
                <w:szCs w:val="24"/>
                <w:lang w:eastAsia="sr-Cyrl-CS"/>
              </w:rPr>
            </w:pPr>
            <w:r>
              <w:rPr>
                <w:rFonts w:cs="Arial"/>
                <w:bCs/>
                <w:sz w:val="24"/>
                <w:szCs w:val="24"/>
                <w:lang w:val="sr-Cyrl-RS"/>
              </w:rPr>
              <w:t>0,1</w:t>
            </w:r>
          </w:p>
        </w:tc>
        <w:tc>
          <w:tcPr>
            <w:tcW w:w="572" w:type="pct"/>
            <w:shd w:val="clear" w:color="auto" w:fill="auto"/>
            <w:vAlign w:val="center"/>
          </w:tcPr>
          <w:p w14:paraId="7BE03EC8"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64D58214"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6DEC2A2E"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181B1CA7" w14:textId="77777777" w:rsidR="00A32631" w:rsidRPr="00EC5BB4" w:rsidRDefault="00A32631" w:rsidP="00BC01DC">
            <w:pPr>
              <w:spacing w:before="0"/>
              <w:jc w:val="center"/>
              <w:rPr>
                <w:rFonts w:cs="Arial"/>
                <w:b/>
                <w:bCs/>
                <w:i/>
                <w:iCs/>
                <w:sz w:val="24"/>
                <w:szCs w:val="24"/>
              </w:rPr>
            </w:pPr>
          </w:p>
        </w:tc>
      </w:tr>
      <w:tr w:rsidR="00A32631" w:rsidRPr="00EC5BB4" w14:paraId="490DED79" w14:textId="77777777" w:rsidTr="0045244E">
        <w:tc>
          <w:tcPr>
            <w:tcW w:w="329" w:type="pct"/>
            <w:shd w:val="clear" w:color="auto" w:fill="auto"/>
            <w:vAlign w:val="center"/>
          </w:tcPr>
          <w:p w14:paraId="14DBE81D" w14:textId="2248BC85" w:rsidR="00A32631" w:rsidRDefault="00A32631" w:rsidP="00BC01DC">
            <w:pPr>
              <w:spacing w:before="0"/>
              <w:jc w:val="center"/>
              <w:rPr>
                <w:rFonts w:cs="Arial"/>
                <w:b/>
                <w:bCs/>
                <w:i/>
                <w:iCs/>
                <w:sz w:val="24"/>
                <w:szCs w:val="24"/>
                <w:lang w:val="sr-Cyrl-CS"/>
              </w:rPr>
            </w:pPr>
            <w:r>
              <w:rPr>
                <w:rFonts w:cs="Arial"/>
                <w:b/>
                <w:bCs/>
                <w:i/>
                <w:iCs/>
                <w:sz w:val="24"/>
                <w:szCs w:val="24"/>
                <w:lang w:val="sr-Cyrl-CS"/>
              </w:rPr>
              <w:t>К</w:t>
            </w:r>
          </w:p>
        </w:tc>
        <w:tc>
          <w:tcPr>
            <w:tcW w:w="1377" w:type="pct"/>
            <w:shd w:val="clear" w:color="auto" w:fill="auto"/>
            <w:vAlign w:val="center"/>
          </w:tcPr>
          <w:p w14:paraId="53646698" w14:textId="22369040" w:rsidR="00A32631" w:rsidRPr="00124DB1" w:rsidRDefault="00A32631" w:rsidP="00D30C3A">
            <w:pPr>
              <w:spacing w:before="0"/>
              <w:jc w:val="left"/>
              <w:rPr>
                <w:rFonts w:cs="Arial"/>
                <w:b/>
                <w:sz w:val="24"/>
                <w:szCs w:val="24"/>
              </w:rPr>
            </w:pPr>
            <w:r w:rsidRPr="00124DB1">
              <w:rPr>
                <w:rFonts w:cs="Arial"/>
                <w:b/>
                <w:sz w:val="24"/>
                <w:szCs w:val="24"/>
              </w:rPr>
              <w:t xml:space="preserve">Израда намотаја трансформатора - намотај нижег </w:t>
            </w:r>
            <w:r w:rsidRPr="00124DB1">
              <w:rPr>
                <w:rFonts w:cs="Arial"/>
                <w:b/>
                <w:sz w:val="24"/>
                <w:szCs w:val="24"/>
              </w:rPr>
              <w:lastRenderedPageBreak/>
              <w:t>напона по једном стубу трансформатора</w:t>
            </w:r>
          </w:p>
        </w:tc>
        <w:tc>
          <w:tcPr>
            <w:tcW w:w="428" w:type="pct"/>
            <w:shd w:val="clear" w:color="auto" w:fill="auto"/>
            <w:vAlign w:val="center"/>
          </w:tcPr>
          <w:p w14:paraId="4DC0A8B0" w14:textId="77777777" w:rsidR="00A32631" w:rsidRPr="004D58B2" w:rsidRDefault="00A32631" w:rsidP="00BC01DC">
            <w:pPr>
              <w:spacing w:before="0"/>
              <w:jc w:val="center"/>
              <w:rPr>
                <w:rFonts w:cs="Arial"/>
                <w:sz w:val="24"/>
                <w:szCs w:val="24"/>
              </w:rPr>
            </w:pPr>
          </w:p>
        </w:tc>
        <w:tc>
          <w:tcPr>
            <w:tcW w:w="361" w:type="pct"/>
            <w:shd w:val="clear" w:color="auto" w:fill="auto"/>
          </w:tcPr>
          <w:p w14:paraId="73144F1C" w14:textId="77777777" w:rsidR="00A32631" w:rsidRPr="004D58B2" w:rsidRDefault="00A32631" w:rsidP="00BC01DC">
            <w:pPr>
              <w:spacing w:before="0"/>
              <w:jc w:val="center"/>
              <w:rPr>
                <w:rFonts w:cs="Arial"/>
                <w:sz w:val="24"/>
                <w:szCs w:val="24"/>
                <w:lang w:eastAsia="sr-Cyrl-CS"/>
              </w:rPr>
            </w:pPr>
          </w:p>
        </w:tc>
        <w:tc>
          <w:tcPr>
            <w:tcW w:w="572" w:type="pct"/>
            <w:shd w:val="clear" w:color="auto" w:fill="auto"/>
            <w:vAlign w:val="center"/>
          </w:tcPr>
          <w:p w14:paraId="6D2BE9F1"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48BABDA8"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3F0AC0A8"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1A8DB2B8" w14:textId="77777777" w:rsidR="00A32631" w:rsidRPr="00EC5BB4" w:rsidRDefault="00A32631" w:rsidP="00BC01DC">
            <w:pPr>
              <w:spacing w:before="0"/>
              <w:jc w:val="center"/>
              <w:rPr>
                <w:rFonts w:cs="Arial"/>
                <w:b/>
                <w:bCs/>
                <w:i/>
                <w:iCs/>
                <w:sz w:val="24"/>
                <w:szCs w:val="24"/>
              </w:rPr>
            </w:pPr>
          </w:p>
        </w:tc>
      </w:tr>
      <w:tr w:rsidR="00A32631" w:rsidRPr="00EC5BB4" w14:paraId="612B1322" w14:textId="77777777" w:rsidTr="0045244E">
        <w:tc>
          <w:tcPr>
            <w:tcW w:w="329" w:type="pct"/>
            <w:shd w:val="clear" w:color="auto" w:fill="auto"/>
            <w:vAlign w:val="center"/>
          </w:tcPr>
          <w:p w14:paraId="210302A7" w14:textId="77777777" w:rsidR="00A32631" w:rsidRDefault="00A32631" w:rsidP="00BC01DC">
            <w:pPr>
              <w:spacing w:before="0"/>
              <w:jc w:val="center"/>
              <w:rPr>
                <w:rFonts w:cs="Arial"/>
                <w:b/>
                <w:bCs/>
                <w:i/>
                <w:iCs/>
                <w:sz w:val="24"/>
                <w:szCs w:val="24"/>
                <w:lang w:val="sr-Cyrl-CS"/>
              </w:rPr>
            </w:pPr>
          </w:p>
        </w:tc>
        <w:tc>
          <w:tcPr>
            <w:tcW w:w="1377" w:type="pct"/>
            <w:shd w:val="clear" w:color="auto" w:fill="auto"/>
            <w:vAlign w:val="center"/>
          </w:tcPr>
          <w:p w14:paraId="0B897C3D" w14:textId="36464399" w:rsidR="00A32631" w:rsidRPr="004D58B2" w:rsidRDefault="00A32631" w:rsidP="00BC01DC">
            <w:pPr>
              <w:spacing w:before="0"/>
              <w:jc w:val="center"/>
              <w:rPr>
                <w:rFonts w:cs="Arial"/>
                <w:sz w:val="24"/>
                <w:szCs w:val="24"/>
              </w:rPr>
            </w:pPr>
            <w:r w:rsidRPr="004D58B2">
              <w:rPr>
                <w:rFonts w:cs="Arial"/>
                <w:sz w:val="24"/>
                <w:szCs w:val="24"/>
              </w:rPr>
              <w:t>Трансформатори    35/10 kV (kVA)</w:t>
            </w:r>
          </w:p>
        </w:tc>
        <w:tc>
          <w:tcPr>
            <w:tcW w:w="428" w:type="pct"/>
            <w:shd w:val="clear" w:color="auto" w:fill="auto"/>
            <w:vAlign w:val="center"/>
          </w:tcPr>
          <w:p w14:paraId="346FF326" w14:textId="08B44EF9" w:rsidR="00A32631" w:rsidRPr="004D58B2" w:rsidRDefault="00A32631" w:rsidP="00BC01DC">
            <w:pPr>
              <w:spacing w:before="0"/>
              <w:jc w:val="center"/>
              <w:rPr>
                <w:rFonts w:cs="Arial"/>
                <w:sz w:val="24"/>
                <w:szCs w:val="24"/>
              </w:rPr>
            </w:pPr>
          </w:p>
        </w:tc>
        <w:tc>
          <w:tcPr>
            <w:tcW w:w="361" w:type="pct"/>
            <w:shd w:val="clear" w:color="auto" w:fill="auto"/>
            <w:vAlign w:val="center"/>
          </w:tcPr>
          <w:p w14:paraId="45CFBB1E" w14:textId="3B2B56F9" w:rsidR="00A32631" w:rsidRPr="004D58B2" w:rsidRDefault="00A32631" w:rsidP="00BC01DC">
            <w:pPr>
              <w:spacing w:before="0"/>
              <w:jc w:val="center"/>
              <w:rPr>
                <w:rFonts w:cs="Arial"/>
                <w:sz w:val="24"/>
                <w:szCs w:val="24"/>
                <w:lang w:eastAsia="sr-Cyrl-CS"/>
              </w:rPr>
            </w:pPr>
          </w:p>
        </w:tc>
        <w:tc>
          <w:tcPr>
            <w:tcW w:w="572" w:type="pct"/>
            <w:shd w:val="clear" w:color="auto" w:fill="auto"/>
            <w:vAlign w:val="center"/>
          </w:tcPr>
          <w:p w14:paraId="4D4A3E39"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3441DFC2"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5E31E127"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3A97808A" w14:textId="77777777" w:rsidR="00A32631" w:rsidRPr="00EC5BB4" w:rsidRDefault="00A32631" w:rsidP="00BC01DC">
            <w:pPr>
              <w:spacing w:before="0"/>
              <w:jc w:val="center"/>
              <w:rPr>
                <w:rFonts w:cs="Arial"/>
                <w:b/>
                <w:bCs/>
                <w:i/>
                <w:iCs/>
                <w:sz w:val="24"/>
                <w:szCs w:val="24"/>
              </w:rPr>
            </w:pPr>
          </w:p>
        </w:tc>
      </w:tr>
      <w:tr w:rsidR="00D17D83" w:rsidRPr="00EC5BB4" w14:paraId="41AC093B" w14:textId="77777777" w:rsidTr="00F22159">
        <w:trPr>
          <w:trHeight w:val="435"/>
        </w:trPr>
        <w:tc>
          <w:tcPr>
            <w:tcW w:w="329" w:type="pct"/>
            <w:shd w:val="clear" w:color="auto" w:fill="auto"/>
            <w:vAlign w:val="center"/>
          </w:tcPr>
          <w:p w14:paraId="4802BC78" w14:textId="1F10C08D" w:rsidR="00D17D83" w:rsidRDefault="00D17D83"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vAlign w:val="center"/>
          </w:tcPr>
          <w:p w14:paraId="2C052EC6" w14:textId="3B4E96E7" w:rsidR="00D17D83" w:rsidRPr="004D58B2" w:rsidRDefault="00D17D83" w:rsidP="00BC01DC">
            <w:pPr>
              <w:spacing w:before="0"/>
              <w:jc w:val="center"/>
              <w:rPr>
                <w:rFonts w:cs="Arial"/>
                <w:sz w:val="24"/>
                <w:szCs w:val="24"/>
              </w:rPr>
            </w:pPr>
            <w:r w:rsidRPr="004D58B2">
              <w:rPr>
                <w:rFonts w:cs="Arial"/>
                <w:sz w:val="24"/>
                <w:szCs w:val="24"/>
              </w:rPr>
              <w:t>1000 kVA</w:t>
            </w:r>
          </w:p>
        </w:tc>
        <w:tc>
          <w:tcPr>
            <w:tcW w:w="428" w:type="pct"/>
            <w:shd w:val="clear" w:color="auto" w:fill="auto"/>
          </w:tcPr>
          <w:p w14:paraId="5DE019F9" w14:textId="07C8B385" w:rsidR="00D17D83" w:rsidRPr="004D58B2" w:rsidRDefault="00D17D83" w:rsidP="00BC01DC">
            <w:pPr>
              <w:spacing w:before="0"/>
              <w:jc w:val="center"/>
              <w:rPr>
                <w:rFonts w:cs="Arial"/>
                <w:sz w:val="24"/>
                <w:szCs w:val="24"/>
              </w:rPr>
            </w:pPr>
            <w:r w:rsidRPr="0059687F">
              <w:rPr>
                <w:rFonts w:cs="Arial"/>
                <w:sz w:val="24"/>
                <w:szCs w:val="24"/>
                <w:lang w:val="sr-Cyrl-RS"/>
              </w:rPr>
              <w:t>ком</w:t>
            </w:r>
          </w:p>
        </w:tc>
        <w:tc>
          <w:tcPr>
            <w:tcW w:w="361" w:type="pct"/>
            <w:shd w:val="clear" w:color="auto" w:fill="auto"/>
            <w:vAlign w:val="bottom"/>
          </w:tcPr>
          <w:p w14:paraId="79516090" w14:textId="1CBD8D41" w:rsidR="00D17D83" w:rsidRPr="004D58B2" w:rsidRDefault="00D17D83" w:rsidP="00D17D83">
            <w:pPr>
              <w:spacing w:before="0"/>
              <w:jc w:val="center"/>
              <w:rPr>
                <w:rFonts w:cs="Arial"/>
                <w:sz w:val="24"/>
                <w:szCs w:val="24"/>
                <w:lang w:val="sr-Cyrl-RS"/>
              </w:rPr>
            </w:pPr>
            <w:r w:rsidRPr="00D36918">
              <w:rPr>
                <w:rFonts w:cs="Arial"/>
                <w:bCs/>
                <w:sz w:val="24"/>
                <w:szCs w:val="24"/>
              </w:rPr>
              <w:t>0,1</w:t>
            </w:r>
          </w:p>
        </w:tc>
        <w:tc>
          <w:tcPr>
            <w:tcW w:w="572" w:type="pct"/>
            <w:shd w:val="clear" w:color="auto" w:fill="auto"/>
            <w:vAlign w:val="center"/>
          </w:tcPr>
          <w:p w14:paraId="41F25EDC"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0A2E0327"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223BB1DB"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6722EB5C" w14:textId="77777777" w:rsidR="00D17D83" w:rsidRPr="00EC5BB4" w:rsidRDefault="00D17D83" w:rsidP="00BC01DC">
            <w:pPr>
              <w:spacing w:before="0"/>
              <w:jc w:val="center"/>
              <w:rPr>
                <w:rFonts w:cs="Arial"/>
                <w:b/>
                <w:bCs/>
                <w:i/>
                <w:iCs/>
                <w:sz w:val="24"/>
                <w:szCs w:val="24"/>
              </w:rPr>
            </w:pPr>
          </w:p>
        </w:tc>
      </w:tr>
      <w:tr w:rsidR="00D17D83" w:rsidRPr="00EC5BB4" w14:paraId="68B85D5F" w14:textId="77777777" w:rsidTr="00F22159">
        <w:tc>
          <w:tcPr>
            <w:tcW w:w="329" w:type="pct"/>
            <w:shd w:val="clear" w:color="auto" w:fill="auto"/>
            <w:vAlign w:val="center"/>
          </w:tcPr>
          <w:p w14:paraId="4022A42F" w14:textId="60B7AE06" w:rsidR="00D17D83" w:rsidRDefault="00D17D83" w:rsidP="00BC01DC">
            <w:pPr>
              <w:spacing w:before="0"/>
              <w:jc w:val="center"/>
              <w:rPr>
                <w:rFonts w:cs="Arial"/>
                <w:b/>
                <w:bCs/>
                <w:i/>
                <w:iCs/>
                <w:sz w:val="24"/>
                <w:szCs w:val="24"/>
                <w:lang w:val="sr-Cyrl-CS"/>
              </w:rPr>
            </w:pPr>
            <w:r>
              <w:rPr>
                <w:rFonts w:cs="Arial"/>
                <w:b/>
                <w:bCs/>
                <w:i/>
                <w:iCs/>
                <w:sz w:val="24"/>
                <w:szCs w:val="24"/>
                <w:lang w:val="sr-Cyrl-CS"/>
              </w:rPr>
              <w:t>2</w:t>
            </w:r>
          </w:p>
        </w:tc>
        <w:tc>
          <w:tcPr>
            <w:tcW w:w="1377" w:type="pct"/>
            <w:shd w:val="clear" w:color="auto" w:fill="auto"/>
            <w:vAlign w:val="center"/>
          </w:tcPr>
          <w:p w14:paraId="0C0181E8" w14:textId="4510D651" w:rsidR="00D17D83" w:rsidRPr="004D58B2" w:rsidRDefault="00D17D83" w:rsidP="00BC01DC">
            <w:pPr>
              <w:spacing w:before="0"/>
              <w:jc w:val="center"/>
              <w:rPr>
                <w:rFonts w:cs="Arial"/>
                <w:sz w:val="24"/>
                <w:szCs w:val="24"/>
              </w:rPr>
            </w:pPr>
            <w:r w:rsidRPr="004D58B2">
              <w:rPr>
                <w:rFonts w:cs="Arial"/>
                <w:sz w:val="24"/>
                <w:szCs w:val="24"/>
              </w:rPr>
              <w:t>1600 kVA</w:t>
            </w:r>
          </w:p>
        </w:tc>
        <w:tc>
          <w:tcPr>
            <w:tcW w:w="428" w:type="pct"/>
            <w:shd w:val="clear" w:color="auto" w:fill="auto"/>
          </w:tcPr>
          <w:p w14:paraId="30E16B29" w14:textId="25B26DE2" w:rsidR="00D17D83" w:rsidRPr="004D58B2" w:rsidRDefault="00D17D83" w:rsidP="00BC01DC">
            <w:pPr>
              <w:spacing w:before="0"/>
              <w:jc w:val="center"/>
              <w:rPr>
                <w:rFonts w:cs="Arial"/>
                <w:sz w:val="24"/>
                <w:szCs w:val="24"/>
              </w:rPr>
            </w:pPr>
            <w:r w:rsidRPr="0059687F">
              <w:rPr>
                <w:rFonts w:cs="Arial"/>
                <w:sz w:val="24"/>
                <w:szCs w:val="24"/>
                <w:lang w:val="sr-Cyrl-RS"/>
              </w:rPr>
              <w:t>ком</w:t>
            </w:r>
          </w:p>
        </w:tc>
        <w:tc>
          <w:tcPr>
            <w:tcW w:w="361" w:type="pct"/>
            <w:shd w:val="clear" w:color="auto" w:fill="auto"/>
            <w:vAlign w:val="bottom"/>
          </w:tcPr>
          <w:p w14:paraId="52D8E17B" w14:textId="2EE0A8D1" w:rsidR="00D17D83" w:rsidRPr="004D58B2" w:rsidRDefault="00D17D83" w:rsidP="00D17D83">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654F0080"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22D32005"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18801A6A"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058209A3" w14:textId="77777777" w:rsidR="00D17D83" w:rsidRPr="00EC5BB4" w:rsidRDefault="00D17D83" w:rsidP="00BC01DC">
            <w:pPr>
              <w:spacing w:before="0"/>
              <w:jc w:val="center"/>
              <w:rPr>
                <w:rFonts w:cs="Arial"/>
                <w:b/>
                <w:bCs/>
                <w:i/>
                <w:iCs/>
                <w:sz w:val="24"/>
                <w:szCs w:val="24"/>
              </w:rPr>
            </w:pPr>
          </w:p>
        </w:tc>
      </w:tr>
      <w:tr w:rsidR="00D17D83" w:rsidRPr="00EC5BB4" w14:paraId="21D8BDA5" w14:textId="77777777" w:rsidTr="00F22159">
        <w:tc>
          <w:tcPr>
            <w:tcW w:w="329" w:type="pct"/>
            <w:shd w:val="clear" w:color="auto" w:fill="auto"/>
            <w:vAlign w:val="center"/>
          </w:tcPr>
          <w:p w14:paraId="756CCEE2" w14:textId="019BFCFE" w:rsidR="00D17D83" w:rsidRDefault="00D17D83" w:rsidP="00BC01DC">
            <w:pPr>
              <w:spacing w:before="0"/>
              <w:jc w:val="center"/>
              <w:rPr>
                <w:rFonts w:cs="Arial"/>
                <w:b/>
                <w:bCs/>
                <w:i/>
                <w:iCs/>
                <w:sz w:val="24"/>
                <w:szCs w:val="24"/>
                <w:lang w:val="sr-Cyrl-CS"/>
              </w:rPr>
            </w:pPr>
            <w:r>
              <w:rPr>
                <w:rFonts w:cs="Arial"/>
                <w:b/>
                <w:bCs/>
                <w:i/>
                <w:iCs/>
                <w:sz w:val="24"/>
                <w:szCs w:val="24"/>
                <w:lang w:val="sr-Cyrl-CS"/>
              </w:rPr>
              <w:t>3</w:t>
            </w:r>
          </w:p>
        </w:tc>
        <w:tc>
          <w:tcPr>
            <w:tcW w:w="1377" w:type="pct"/>
            <w:shd w:val="clear" w:color="auto" w:fill="auto"/>
            <w:vAlign w:val="center"/>
          </w:tcPr>
          <w:p w14:paraId="6A499D39" w14:textId="7A597819" w:rsidR="00D17D83" w:rsidRPr="004D58B2" w:rsidRDefault="00D17D83" w:rsidP="00BC01DC">
            <w:pPr>
              <w:spacing w:before="0"/>
              <w:jc w:val="center"/>
              <w:rPr>
                <w:rFonts w:cs="Arial"/>
                <w:sz w:val="24"/>
                <w:szCs w:val="24"/>
              </w:rPr>
            </w:pPr>
            <w:r w:rsidRPr="004D58B2">
              <w:rPr>
                <w:rFonts w:cs="Arial"/>
                <w:sz w:val="24"/>
                <w:szCs w:val="24"/>
              </w:rPr>
              <w:t>2500 kVA</w:t>
            </w:r>
          </w:p>
        </w:tc>
        <w:tc>
          <w:tcPr>
            <w:tcW w:w="428" w:type="pct"/>
            <w:shd w:val="clear" w:color="auto" w:fill="auto"/>
          </w:tcPr>
          <w:p w14:paraId="25218DEB" w14:textId="0DA82479" w:rsidR="00D17D83" w:rsidRPr="004D58B2" w:rsidRDefault="00D17D83" w:rsidP="00BC01DC">
            <w:pPr>
              <w:spacing w:before="0"/>
              <w:jc w:val="center"/>
              <w:rPr>
                <w:rFonts w:cs="Arial"/>
                <w:sz w:val="24"/>
                <w:szCs w:val="24"/>
              </w:rPr>
            </w:pPr>
            <w:r w:rsidRPr="0059687F">
              <w:rPr>
                <w:rFonts w:cs="Arial"/>
                <w:sz w:val="24"/>
                <w:szCs w:val="24"/>
                <w:lang w:val="sr-Cyrl-RS"/>
              </w:rPr>
              <w:t>ком</w:t>
            </w:r>
          </w:p>
        </w:tc>
        <w:tc>
          <w:tcPr>
            <w:tcW w:w="361" w:type="pct"/>
            <w:shd w:val="clear" w:color="auto" w:fill="auto"/>
            <w:vAlign w:val="bottom"/>
          </w:tcPr>
          <w:p w14:paraId="134E2DAA" w14:textId="7BB92839" w:rsidR="00D17D83" w:rsidRPr="004D58B2" w:rsidRDefault="00D17D83" w:rsidP="00D17D83">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393A9C90"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189516EF"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2A9D8167"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777A1731" w14:textId="77777777" w:rsidR="00D17D83" w:rsidRPr="00EC5BB4" w:rsidRDefault="00D17D83" w:rsidP="00BC01DC">
            <w:pPr>
              <w:spacing w:before="0"/>
              <w:jc w:val="center"/>
              <w:rPr>
                <w:rFonts w:cs="Arial"/>
                <w:b/>
                <w:bCs/>
                <w:i/>
                <w:iCs/>
                <w:sz w:val="24"/>
                <w:szCs w:val="24"/>
              </w:rPr>
            </w:pPr>
          </w:p>
        </w:tc>
      </w:tr>
      <w:tr w:rsidR="00D17D83" w:rsidRPr="00EC5BB4" w14:paraId="610609BE" w14:textId="77777777" w:rsidTr="00F22159">
        <w:tc>
          <w:tcPr>
            <w:tcW w:w="329" w:type="pct"/>
            <w:shd w:val="clear" w:color="auto" w:fill="auto"/>
            <w:vAlign w:val="center"/>
          </w:tcPr>
          <w:p w14:paraId="5EC27A5C" w14:textId="58454376" w:rsidR="00D17D83" w:rsidRDefault="00D17D83" w:rsidP="00BC01DC">
            <w:pPr>
              <w:spacing w:before="0"/>
              <w:jc w:val="center"/>
              <w:rPr>
                <w:rFonts w:cs="Arial"/>
                <w:b/>
                <w:bCs/>
                <w:i/>
                <w:iCs/>
                <w:sz w:val="24"/>
                <w:szCs w:val="24"/>
                <w:lang w:val="sr-Cyrl-CS"/>
              </w:rPr>
            </w:pPr>
            <w:r>
              <w:rPr>
                <w:rFonts w:cs="Arial"/>
                <w:b/>
                <w:bCs/>
                <w:i/>
                <w:iCs/>
                <w:sz w:val="24"/>
                <w:szCs w:val="24"/>
                <w:lang w:val="sr-Cyrl-CS"/>
              </w:rPr>
              <w:t>4</w:t>
            </w:r>
          </w:p>
        </w:tc>
        <w:tc>
          <w:tcPr>
            <w:tcW w:w="1377" w:type="pct"/>
            <w:shd w:val="clear" w:color="auto" w:fill="auto"/>
            <w:vAlign w:val="center"/>
          </w:tcPr>
          <w:p w14:paraId="65DD0A3D" w14:textId="0FEBB976" w:rsidR="00D17D83" w:rsidRPr="004D58B2" w:rsidRDefault="00D17D83" w:rsidP="00BC01DC">
            <w:pPr>
              <w:spacing w:before="0"/>
              <w:jc w:val="center"/>
              <w:rPr>
                <w:rFonts w:cs="Arial"/>
                <w:sz w:val="24"/>
                <w:szCs w:val="24"/>
              </w:rPr>
            </w:pPr>
            <w:r w:rsidRPr="004D58B2">
              <w:rPr>
                <w:rFonts w:cs="Arial"/>
                <w:sz w:val="24"/>
                <w:szCs w:val="24"/>
              </w:rPr>
              <w:t>4000 kVA</w:t>
            </w:r>
          </w:p>
        </w:tc>
        <w:tc>
          <w:tcPr>
            <w:tcW w:w="428" w:type="pct"/>
            <w:shd w:val="clear" w:color="auto" w:fill="auto"/>
          </w:tcPr>
          <w:p w14:paraId="6BDEB8CC" w14:textId="4019DDE9" w:rsidR="00D17D83" w:rsidRPr="004D58B2" w:rsidRDefault="00D17D83" w:rsidP="00BC01DC">
            <w:pPr>
              <w:spacing w:before="0"/>
              <w:jc w:val="center"/>
              <w:rPr>
                <w:rFonts w:cs="Arial"/>
                <w:sz w:val="24"/>
                <w:szCs w:val="24"/>
              </w:rPr>
            </w:pPr>
            <w:r w:rsidRPr="0059687F">
              <w:rPr>
                <w:rFonts w:cs="Arial"/>
                <w:sz w:val="24"/>
                <w:szCs w:val="24"/>
                <w:lang w:val="sr-Cyrl-RS"/>
              </w:rPr>
              <w:t>ком</w:t>
            </w:r>
          </w:p>
        </w:tc>
        <w:tc>
          <w:tcPr>
            <w:tcW w:w="361" w:type="pct"/>
            <w:shd w:val="clear" w:color="auto" w:fill="auto"/>
            <w:vAlign w:val="bottom"/>
          </w:tcPr>
          <w:p w14:paraId="5A6466DD" w14:textId="5C9710D8" w:rsidR="00D17D83" w:rsidRPr="007D24BE" w:rsidRDefault="00D17D83" w:rsidP="00D17D83">
            <w:pPr>
              <w:spacing w:before="0"/>
              <w:jc w:val="center"/>
              <w:rPr>
                <w:rFonts w:cs="Arial"/>
                <w:sz w:val="24"/>
                <w:szCs w:val="24"/>
                <w:lang w:val="sr-Cyrl-RS" w:eastAsia="sr-Cyrl-CS"/>
              </w:rPr>
            </w:pPr>
            <w:r>
              <w:rPr>
                <w:rFonts w:cs="Arial"/>
                <w:bCs/>
                <w:sz w:val="24"/>
                <w:szCs w:val="24"/>
                <w:lang w:val="sr-Cyrl-RS"/>
              </w:rPr>
              <w:t>0,2</w:t>
            </w:r>
          </w:p>
        </w:tc>
        <w:tc>
          <w:tcPr>
            <w:tcW w:w="572" w:type="pct"/>
            <w:shd w:val="clear" w:color="auto" w:fill="auto"/>
            <w:vAlign w:val="center"/>
          </w:tcPr>
          <w:p w14:paraId="58CB16C2"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0234EE97"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43B1CFBA"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177AE73F" w14:textId="77777777" w:rsidR="00D17D83" w:rsidRPr="00EC5BB4" w:rsidRDefault="00D17D83" w:rsidP="00BC01DC">
            <w:pPr>
              <w:spacing w:before="0"/>
              <w:jc w:val="center"/>
              <w:rPr>
                <w:rFonts w:cs="Arial"/>
                <w:b/>
                <w:bCs/>
                <w:i/>
                <w:iCs/>
                <w:sz w:val="24"/>
                <w:szCs w:val="24"/>
              </w:rPr>
            </w:pPr>
          </w:p>
        </w:tc>
      </w:tr>
      <w:tr w:rsidR="00D17D83" w:rsidRPr="00EC5BB4" w14:paraId="45B9D0FD" w14:textId="77777777" w:rsidTr="00F22159">
        <w:tc>
          <w:tcPr>
            <w:tcW w:w="329" w:type="pct"/>
            <w:shd w:val="clear" w:color="auto" w:fill="auto"/>
            <w:vAlign w:val="center"/>
          </w:tcPr>
          <w:p w14:paraId="44E934A6" w14:textId="7439DFA1" w:rsidR="00D17D83" w:rsidRDefault="00D17D83" w:rsidP="00BC01DC">
            <w:pPr>
              <w:spacing w:before="0"/>
              <w:jc w:val="center"/>
              <w:rPr>
                <w:rFonts w:cs="Arial"/>
                <w:b/>
                <w:bCs/>
                <w:i/>
                <w:iCs/>
                <w:sz w:val="24"/>
                <w:szCs w:val="24"/>
                <w:lang w:val="sr-Cyrl-CS"/>
              </w:rPr>
            </w:pPr>
            <w:r>
              <w:rPr>
                <w:rFonts w:cs="Arial"/>
                <w:b/>
                <w:bCs/>
                <w:i/>
                <w:iCs/>
                <w:sz w:val="24"/>
                <w:szCs w:val="24"/>
                <w:lang w:val="sr-Cyrl-CS"/>
              </w:rPr>
              <w:t>5</w:t>
            </w:r>
          </w:p>
        </w:tc>
        <w:tc>
          <w:tcPr>
            <w:tcW w:w="1377" w:type="pct"/>
            <w:shd w:val="clear" w:color="auto" w:fill="auto"/>
            <w:vAlign w:val="center"/>
          </w:tcPr>
          <w:p w14:paraId="41958F29" w14:textId="09BA15B8" w:rsidR="00D17D83" w:rsidRPr="004D58B2" w:rsidRDefault="00D17D83" w:rsidP="00BC01DC">
            <w:pPr>
              <w:spacing w:before="0"/>
              <w:jc w:val="center"/>
              <w:rPr>
                <w:rFonts w:cs="Arial"/>
                <w:sz w:val="24"/>
                <w:szCs w:val="24"/>
              </w:rPr>
            </w:pPr>
            <w:r w:rsidRPr="004D58B2">
              <w:rPr>
                <w:rFonts w:cs="Arial"/>
                <w:sz w:val="24"/>
                <w:szCs w:val="24"/>
              </w:rPr>
              <w:t>8000 kVA</w:t>
            </w:r>
          </w:p>
        </w:tc>
        <w:tc>
          <w:tcPr>
            <w:tcW w:w="428" w:type="pct"/>
            <w:shd w:val="clear" w:color="auto" w:fill="auto"/>
          </w:tcPr>
          <w:p w14:paraId="21A1DCFB" w14:textId="59041460" w:rsidR="00D17D83" w:rsidRPr="004D58B2" w:rsidRDefault="00D17D83" w:rsidP="00BC01DC">
            <w:pPr>
              <w:spacing w:before="0"/>
              <w:jc w:val="center"/>
              <w:rPr>
                <w:rFonts w:cs="Arial"/>
                <w:sz w:val="24"/>
                <w:szCs w:val="24"/>
              </w:rPr>
            </w:pPr>
            <w:r w:rsidRPr="00F94594">
              <w:rPr>
                <w:rFonts w:cs="Arial"/>
                <w:sz w:val="24"/>
                <w:szCs w:val="24"/>
                <w:lang w:val="sr-Cyrl-RS"/>
              </w:rPr>
              <w:t>ком</w:t>
            </w:r>
          </w:p>
        </w:tc>
        <w:tc>
          <w:tcPr>
            <w:tcW w:w="361" w:type="pct"/>
            <w:shd w:val="clear" w:color="auto" w:fill="auto"/>
            <w:vAlign w:val="bottom"/>
          </w:tcPr>
          <w:p w14:paraId="59A74ECA" w14:textId="2C7BFA2B" w:rsidR="00D17D83" w:rsidRPr="00D17D83" w:rsidRDefault="00D17D83" w:rsidP="00D17D83">
            <w:pPr>
              <w:spacing w:before="0"/>
              <w:jc w:val="center"/>
              <w:rPr>
                <w:rFonts w:cs="Arial"/>
                <w:sz w:val="24"/>
                <w:szCs w:val="24"/>
                <w:lang w:val="sr-Cyrl-RS" w:eastAsia="sr-Cyrl-CS"/>
              </w:rPr>
            </w:pPr>
            <w:r>
              <w:rPr>
                <w:rFonts w:cs="Arial"/>
                <w:bCs/>
                <w:sz w:val="24"/>
                <w:szCs w:val="24"/>
                <w:lang w:val="sr-Cyrl-RS"/>
              </w:rPr>
              <w:t>0,2</w:t>
            </w:r>
          </w:p>
        </w:tc>
        <w:tc>
          <w:tcPr>
            <w:tcW w:w="572" w:type="pct"/>
            <w:shd w:val="clear" w:color="auto" w:fill="auto"/>
            <w:vAlign w:val="center"/>
          </w:tcPr>
          <w:p w14:paraId="028691C6"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7F930C1A"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474443F9"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20F0820C" w14:textId="77777777" w:rsidR="00D17D83" w:rsidRPr="00EC5BB4" w:rsidRDefault="00D17D83" w:rsidP="00BC01DC">
            <w:pPr>
              <w:spacing w:before="0"/>
              <w:jc w:val="center"/>
              <w:rPr>
                <w:rFonts w:cs="Arial"/>
                <w:b/>
                <w:bCs/>
                <w:i/>
                <w:iCs/>
                <w:sz w:val="24"/>
                <w:szCs w:val="24"/>
              </w:rPr>
            </w:pPr>
          </w:p>
        </w:tc>
      </w:tr>
      <w:tr w:rsidR="00D17D83" w:rsidRPr="00EC5BB4" w14:paraId="7AAF0972" w14:textId="77777777" w:rsidTr="00F22159">
        <w:tc>
          <w:tcPr>
            <w:tcW w:w="329" w:type="pct"/>
            <w:shd w:val="clear" w:color="auto" w:fill="auto"/>
            <w:vAlign w:val="center"/>
          </w:tcPr>
          <w:p w14:paraId="2340F44C" w14:textId="6B452004" w:rsidR="00D17D83" w:rsidRDefault="00D17D83" w:rsidP="00BC01DC">
            <w:pPr>
              <w:spacing w:before="0"/>
              <w:jc w:val="center"/>
              <w:rPr>
                <w:rFonts w:cs="Arial"/>
                <w:b/>
                <w:bCs/>
                <w:i/>
                <w:iCs/>
                <w:sz w:val="24"/>
                <w:szCs w:val="24"/>
                <w:lang w:val="sr-Cyrl-CS"/>
              </w:rPr>
            </w:pPr>
            <w:r>
              <w:rPr>
                <w:rFonts w:cs="Arial"/>
                <w:b/>
                <w:bCs/>
                <w:i/>
                <w:iCs/>
                <w:sz w:val="24"/>
                <w:szCs w:val="24"/>
                <w:lang w:val="sr-Cyrl-CS"/>
              </w:rPr>
              <w:t>6</w:t>
            </w:r>
          </w:p>
        </w:tc>
        <w:tc>
          <w:tcPr>
            <w:tcW w:w="1377" w:type="pct"/>
            <w:shd w:val="clear" w:color="auto" w:fill="auto"/>
            <w:vAlign w:val="center"/>
          </w:tcPr>
          <w:p w14:paraId="0DE8D23E" w14:textId="318D117B" w:rsidR="00D17D83" w:rsidRPr="004D58B2" w:rsidRDefault="00D17D83" w:rsidP="00BC01DC">
            <w:pPr>
              <w:spacing w:before="0"/>
              <w:jc w:val="center"/>
              <w:rPr>
                <w:rFonts w:cs="Arial"/>
                <w:sz w:val="24"/>
                <w:szCs w:val="24"/>
              </w:rPr>
            </w:pPr>
            <w:r w:rsidRPr="004D58B2">
              <w:rPr>
                <w:rFonts w:cs="Arial"/>
                <w:sz w:val="24"/>
                <w:szCs w:val="24"/>
                <w:lang w:val="sr-Cyrl-RS"/>
              </w:rPr>
              <w:t>12 500</w:t>
            </w:r>
            <w:r w:rsidRPr="004D58B2">
              <w:rPr>
                <w:rFonts w:cs="Arial"/>
                <w:sz w:val="24"/>
                <w:szCs w:val="24"/>
              </w:rPr>
              <w:t xml:space="preserve"> kVA</w:t>
            </w:r>
          </w:p>
        </w:tc>
        <w:tc>
          <w:tcPr>
            <w:tcW w:w="428" w:type="pct"/>
            <w:shd w:val="clear" w:color="auto" w:fill="auto"/>
          </w:tcPr>
          <w:p w14:paraId="37D644B4" w14:textId="55061A75" w:rsidR="00D17D83" w:rsidRPr="004D58B2" w:rsidRDefault="00D17D83" w:rsidP="00BC01DC">
            <w:pPr>
              <w:spacing w:before="0"/>
              <w:jc w:val="center"/>
              <w:rPr>
                <w:rFonts w:cs="Arial"/>
                <w:sz w:val="24"/>
                <w:szCs w:val="24"/>
              </w:rPr>
            </w:pPr>
            <w:r w:rsidRPr="00F94594">
              <w:rPr>
                <w:rFonts w:cs="Arial"/>
                <w:sz w:val="24"/>
                <w:szCs w:val="24"/>
                <w:lang w:val="sr-Cyrl-RS"/>
              </w:rPr>
              <w:t>ком</w:t>
            </w:r>
          </w:p>
        </w:tc>
        <w:tc>
          <w:tcPr>
            <w:tcW w:w="361" w:type="pct"/>
            <w:shd w:val="clear" w:color="auto" w:fill="auto"/>
            <w:vAlign w:val="bottom"/>
          </w:tcPr>
          <w:p w14:paraId="32167F5D" w14:textId="4FE01F34" w:rsidR="00D17D83" w:rsidRPr="004D58B2" w:rsidRDefault="00D17D83" w:rsidP="00D17D83">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2420E1B0"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1C7EDAAE"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49981276"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6A091D1E" w14:textId="77777777" w:rsidR="00D17D83" w:rsidRPr="00EC5BB4" w:rsidRDefault="00D17D83" w:rsidP="00BC01DC">
            <w:pPr>
              <w:spacing w:before="0"/>
              <w:jc w:val="center"/>
              <w:rPr>
                <w:rFonts w:cs="Arial"/>
                <w:b/>
                <w:bCs/>
                <w:i/>
                <w:iCs/>
                <w:sz w:val="24"/>
                <w:szCs w:val="24"/>
              </w:rPr>
            </w:pPr>
          </w:p>
        </w:tc>
      </w:tr>
      <w:tr w:rsidR="00D17D83" w:rsidRPr="00EC5BB4" w14:paraId="59418170" w14:textId="77777777" w:rsidTr="00F22159">
        <w:tc>
          <w:tcPr>
            <w:tcW w:w="329" w:type="pct"/>
            <w:shd w:val="clear" w:color="auto" w:fill="auto"/>
            <w:vAlign w:val="center"/>
          </w:tcPr>
          <w:p w14:paraId="61D3A538" w14:textId="77777777" w:rsidR="00D17D83" w:rsidRDefault="00D17D83" w:rsidP="00BC01DC">
            <w:pPr>
              <w:spacing w:before="0"/>
              <w:jc w:val="center"/>
              <w:rPr>
                <w:rFonts w:cs="Arial"/>
                <w:b/>
                <w:bCs/>
                <w:i/>
                <w:iCs/>
                <w:sz w:val="24"/>
                <w:szCs w:val="24"/>
                <w:lang w:val="sr-Cyrl-CS"/>
              </w:rPr>
            </w:pPr>
          </w:p>
        </w:tc>
        <w:tc>
          <w:tcPr>
            <w:tcW w:w="1377" w:type="pct"/>
            <w:shd w:val="clear" w:color="auto" w:fill="auto"/>
            <w:vAlign w:val="center"/>
          </w:tcPr>
          <w:p w14:paraId="0F762FDC" w14:textId="410F9734" w:rsidR="00D17D83" w:rsidRPr="004D58B2" w:rsidRDefault="00D17D83" w:rsidP="00BC01DC">
            <w:pPr>
              <w:spacing w:before="0"/>
              <w:jc w:val="center"/>
              <w:rPr>
                <w:rFonts w:cs="Arial"/>
                <w:sz w:val="24"/>
                <w:szCs w:val="24"/>
                <w:lang w:val="sr-Cyrl-RS"/>
              </w:rPr>
            </w:pPr>
            <w:r w:rsidRPr="004D58B2">
              <w:rPr>
                <w:rFonts w:cs="Arial"/>
                <w:sz w:val="24"/>
                <w:szCs w:val="24"/>
              </w:rPr>
              <w:t xml:space="preserve">Трансформатори  </w:t>
            </w:r>
            <w:r w:rsidRPr="004D58B2">
              <w:rPr>
                <w:rFonts w:cs="Arial"/>
                <w:sz w:val="24"/>
                <w:szCs w:val="24"/>
                <w:lang w:val="sr-Cyrl-RS"/>
              </w:rPr>
              <w:t xml:space="preserve">20(10)/0,4 </w:t>
            </w:r>
            <w:r w:rsidRPr="004D58B2">
              <w:rPr>
                <w:rFonts w:cs="Arial"/>
                <w:sz w:val="24"/>
                <w:szCs w:val="24"/>
              </w:rPr>
              <w:t>kV (kVA)</w:t>
            </w:r>
          </w:p>
        </w:tc>
        <w:tc>
          <w:tcPr>
            <w:tcW w:w="428" w:type="pct"/>
            <w:shd w:val="clear" w:color="auto" w:fill="auto"/>
            <w:vAlign w:val="center"/>
          </w:tcPr>
          <w:p w14:paraId="4416CE95" w14:textId="1036BD81" w:rsidR="00D17D83" w:rsidRPr="004D58B2" w:rsidRDefault="00D17D83" w:rsidP="00BC01DC">
            <w:pPr>
              <w:spacing w:before="0"/>
              <w:jc w:val="center"/>
              <w:rPr>
                <w:rFonts w:cs="Arial"/>
                <w:sz w:val="24"/>
                <w:szCs w:val="24"/>
              </w:rPr>
            </w:pPr>
          </w:p>
        </w:tc>
        <w:tc>
          <w:tcPr>
            <w:tcW w:w="361" w:type="pct"/>
            <w:shd w:val="clear" w:color="auto" w:fill="auto"/>
            <w:vAlign w:val="bottom"/>
          </w:tcPr>
          <w:p w14:paraId="3A0004CB" w14:textId="45ACE253" w:rsidR="00D17D83" w:rsidRPr="004D58B2" w:rsidRDefault="00D17D83" w:rsidP="00BC01DC">
            <w:pPr>
              <w:spacing w:before="0"/>
              <w:jc w:val="center"/>
              <w:rPr>
                <w:rFonts w:cs="Arial"/>
                <w:sz w:val="24"/>
                <w:szCs w:val="24"/>
                <w:lang w:eastAsia="sr-Cyrl-CS"/>
              </w:rPr>
            </w:pPr>
          </w:p>
        </w:tc>
        <w:tc>
          <w:tcPr>
            <w:tcW w:w="572" w:type="pct"/>
            <w:shd w:val="clear" w:color="auto" w:fill="auto"/>
            <w:vAlign w:val="center"/>
          </w:tcPr>
          <w:p w14:paraId="2DC4B158"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6DD44F63"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04F681AE"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7FD9954C" w14:textId="77777777" w:rsidR="00D17D83" w:rsidRPr="00EC5BB4" w:rsidRDefault="00D17D83" w:rsidP="00BC01DC">
            <w:pPr>
              <w:spacing w:before="0"/>
              <w:jc w:val="center"/>
              <w:rPr>
                <w:rFonts w:cs="Arial"/>
                <w:b/>
                <w:bCs/>
                <w:i/>
                <w:iCs/>
                <w:sz w:val="24"/>
                <w:szCs w:val="24"/>
              </w:rPr>
            </w:pPr>
          </w:p>
        </w:tc>
      </w:tr>
      <w:tr w:rsidR="00D17D83" w:rsidRPr="00EC5BB4" w14:paraId="32EA38D7" w14:textId="77777777" w:rsidTr="00F22159">
        <w:tc>
          <w:tcPr>
            <w:tcW w:w="329" w:type="pct"/>
            <w:shd w:val="clear" w:color="auto" w:fill="auto"/>
            <w:vAlign w:val="center"/>
          </w:tcPr>
          <w:p w14:paraId="3006AF6B" w14:textId="55EA3575" w:rsidR="00D17D83" w:rsidRDefault="00D17D83"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vAlign w:val="center"/>
          </w:tcPr>
          <w:p w14:paraId="0B8463F5" w14:textId="53DCC59D" w:rsidR="00D17D83" w:rsidRPr="004D58B2" w:rsidRDefault="00D17D83" w:rsidP="00BC01DC">
            <w:pPr>
              <w:spacing w:before="0"/>
              <w:jc w:val="center"/>
              <w:rPr>
                <w:rFonts w:cs="Arial"/>
                <w:sz w:val="24"/>
                <w:szCs w:val="24"/>
              </w:rPr>
            </w:pPr>
            <w:r w:rsidRPr="004D58B2">
              <w:rPr>
                <w:rFonts w:cs="Arial"/>
                <w:sz w:val="24"/>
                <w:szCs w:val="24"/>
              </w:rPr>
              <w:t>50 kVA</w:t>
            </w:r>
          </w:p>
        </w:tc>
        <w:tc>
          <w:tcPr>
            <w:tcW w:w="428" w:type="pct"/>
            <w:shd w:val="clear" w:color="auto" w:fill="auto"/>
          </w:tcPr>
          <w:p w14:paraId="70FB5770" w14:textId="5CF6C967" w:rsidR="00D17D83" w:rsidRPr="004D58B2" w:rsidRDefault="00D17D83" w:rsidP="00BC01DC">
            <w:pPr>
              <w:spacing w:before="0"/>
              <w:jc w:val="center"/>
              <w:rPr>
                <w:rFonts w:cs="Arial"/>
                <w:sz w:val="24"/>
                <w:szCs w:val="24"/>
              </w:rPr>
            </w:pPr>
            <w:r w:rsidRPr="00C41997">
              <w:rPr>
                <w:rFonts w:cs="Arial"/>
                <w:sz w:val="24"/>
                <w:szCs w:val="24"/>
                <w:lang w:val="sr-Cyrl-RS"/>
              </w:rPr>
              <w:t>ком</w:t>
            </w:r>
          </w:p>
        </w:tc>
        <w:tc>
          <w:tcPr>
            <w:tcW w:w="361" w:type="pct"/>
            <w:shd w:val="clear" w:color="auto" w:fill="auto"/>
            <w:vAlign w:val="bottom"/>
          </w:tcPr>
          <w:p w14:paraId="75564EAF" w14:textId="7E154836" w:rsidR="00D17D83" w:rsidRPr="00D17D83" w:rsidRDefault="00D17D83" w:rsidP="00D17D83">
            <w:pPr>
              <w:spacing w:before="0"/>
              <w:jc w:val="center"/>
              <w:rPr>
                <w:rFonts w:cs="Arial"/>
                <w:sz w:val="24"/>
                <w:szCs w:val="24"/>
                <w:lang w:val="sr-Cyrl-RS"/>
              </w:rPr>
            </w:pPr>
            <w:r w:rsidRPr="00D36918">
              <w:rPr>
                <w:rFonts w:cs="Arial"/>
                <w:bCs/>
                <w:sz w:val="24"/>
                <w:szCs w:val="24"/>
              </w:rPr>
              <w:t>0,1</w:t>
            </w:r>
          </w:p>
        </w:tc>
        <w:tc>
          <w:tcPr>
            <w:tcW w:w="572" w:type="pct"/>
            <w:shd w:val="clear" w:color="auto" w:fill="auto"/>
            <w:vAlign w:val="center"/>
          </w:tcPr>
          <w:p w14:paraId="0B15781A"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51AD3FE8"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7E79858A"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1704EC4E" w14:textId="77777777" w:rsidR="00D17D83" w:rsidRPr="00EC5BB4" w:rsidRDefault="00D17D83" w:rsidP="00BC01DC">
            <w:pPr>
              <w:spacing w:before="0"/>
              <w:jc w:val="center"/>
              <w:rPr>
                <w:rFonts w:cs="Arial"/>
                <w:b/>
                <w:bCs/>
                <w:i/>
                <w:iCs/>
                <w:sz w:val="24"/>
                <w:szCs w:val="24"/>
              </w:rPr>
            </w:pPr>
          </w:p>
        </w:tc>
      </w:tr>
      <w:tr w:rsidR="00D17D83" w:rsidRPr="00EC5BB4" w14:paraId="0D813DEE" w14:textId="77777777" w:rsidTr="00F22159">
        <w:tc>
          <w:tcPr>
            <w:tcW w:w="329" w:type="pct"/>
            <w:shd w:val="clear" w:color="auto" w:fill="auto"/>
            <w:vAlign w:val="center"/>
          </w:tcPr>
          <w:p w14:paraId="491DEA03" w14:textId="1511BB06" w:rsidR="00D17D83" w:rsidRDefault="00D17D83" w:rsidP="00BC01DC">
            <w:pPr>
              <w:spacing w:before="0"/>
              <w:jc w:val="center"/>
              <w:rPr>
                <w:rFonts w:cs="Arial"/>
                <w:b/>
                <w:bCs/>
                <w:i/>
                <w:iCs/>
                <w:sz w:val="24"/>
                <w:szCs w:val="24"/>
                <w:lang w:val="sr-Cyrl-CS"/>
              </w:rPr>
            </w:pPr>
            <w:r>
              <w:rPr>
                <w:rFonts w:cs="Arial"/>
                <w:b/>
                <w:bCs/>
                <w:i/>
                <w:iCs/>
                <w:sz w:val="24"/>
                <w:szCs w:val="24"/>
                <w:lang w:val="sr-Cyrl-CS"/>
              </w:rPr>
              <w:t>2</w:t>
            </w:r>
          </w:p>
        </w:tc>
        <w:tc>
          <w:tcPr>
            <w:tcW w:w="1377" w:type="pct"/>
            <w:shd w:val="clear" w:color="auto" w:fill="auto"/>
            <w:vAlign w:val="center"/>
          </w:tcPr>
          <w:p w14:paraId="1BA752FA" w14:textId="2F24E7C5" w:rsidR="00D17D83" w:rsidRPr="004D58B2" w:rsidRDefault="00D17D83" w:rsidP="00BC01DC">
            <w:pPr>
              <w:spacing w:before="0"/>
              <w:jc w:val="center"/>
              <w:rPr>
                <w:rFonts w:cs="Arial"/>
                <w:sz w:val="24"/>
                <w:szCs w:val="24"/>
              </w:rPr>
            </w:pPr>
            <w:r w:rsidRPr="004D58B2">
              <w:rPr>
                <w:rFonts w:cs="Arial"/>
                <w:sz w:val="24"/>
                <w:szCs w:val="24"/>
              </w:rPr>
              <w:t>100 kVA</w:t>
            </w:r>
          </w:p>
        </w:tc>
        <w:tc>
          <w:tcPr>
            <w:tcW w:w="428" w:type="pct"/>
            <w:shd w:val="clear" w:color="auto" w:fill="auto"/>
          </w:tcPr>
          <w:p w14:paraId="7D270B25" w14:textId="5302161B" w:rsidR="00D17D83" w:rsidRPr="004D58B2" w:rsidRDefault="00D17D83" w:rsidP="00BC01DC">
            <w:pPr>
              <w:spacing w:before="0"/>
              <w:jc w:val="center"/>
              <w:rPr>
                <w:rFonts w:cs="Arial"/>
                <w:sz w:val="24"/>
                <w:szCs w:val="24"/>
              </w:rPr>
            </w:pPr>
            <w:r w:rsidRPr="00C41997">
              <w:rPr>
                <w:rFonts w:cs="Arial"/>
                <w:sz w:val="24"/>
                <w:szCs w:val="24"/>
                <w:lang w:val="sr-Cyrl-RS"/>
              </w:rPr>
              <w:t>ком</w:t>
            </w:r>
          </w:p>
        </w:tc>
        <w:tc>
          <w:tcPr>
            <w:tcW w:w="361" w:type="pct"/>
            <w:shd w:val="clear" w:color="auto" w:fill="auto"/>
            <w:vAlign w:val="bottom"/>
          </w:tcPr>
          <w:p w14:paraId="5DE391D6" w14:textId="11803CE7" w:rsidR="00D17D83" w:rsidRPr="004D58B2" w:rsidRDefault="00D17D83" w:rsidP="00D17D83">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7E5EA145"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0F5DCECD"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1CD35655"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72A3B5C5" w14:textId="77777777" w:rsidR="00D17D83" w:rsidRPr="00EC5BB4" w:rsidRDefault="00D17D83" w:rsidP="00BC01DC">
            <w:pPr>
              <w:spacing w:before="0"/>
              <w:jc w:val="center"/>
              <w:rPr>
                <w:rFonts w:cs="Arial"/>
                <w:b/>
                <w:bCs/>
                <w:i/>
                <w:iCs/>
                <w:sz w:val="24"/>
                <w:szCs w:val="24"/>
              </w:rPr>
            </w:pPr>
          </w:p>
        </w:tc>
      </w:tr>
      <w:tr w:rsidR="00D17D83" w:rsidRPr="00EC5BB4" w14:paraId="540221B3" w14:textId="77777777" w:rsidTr="00F22159">
        <w:tc>
          <w:tcPr>
            <w:tcW w:w="329" w:type="pct"/>
            <w:shd w:val="clear" w:color="auto" w:fill="auto"/>
            <w:vAlign w:val="center"/>
          </w:tcPr>
          <w:p w14:paraId="4D9D73C8" w14:textId="5ADD2C64" w:rsidR="00D17D83" w:rsidRDefault="00D17D83" w:rsidP="00BC01DC">
            <w:pPr>
              <w:spacing w:before="0"/>
              <w:jc w:val="center"/>
              <w:rPr>
                <w:rFonts w:cs="Arial"/>
                <w:b/>
                <w:bCs/>
                <w:i/>
                <w:iCs/>
                <w:sz w:val="24"/>
                <w:szCs w:val="24"/>
                <w:lang w:val="sr-Cyrl-CS"/>
              </w:rPr>
            </w:pPr>
            <w:r>
              <w:rPr>
                <w:rFonts w:cs="Arial"/>
                <w:b/>
                <w:bCs/>
                <w:i/>
                <w:iCs/>
                <w:sz w:val="24"/>
                <w:szCs w:val="24"/>
                <w:lang w:val="sr-Cyrl-CS"/>
              </w:rPr>
              <w:t>3</w:t>
            </w:r>
          </w:p>
        </w:tc>
        <w:tc>
          <w:tcPr>
            <w:tcW w:w="1377" w:type="pct"/>
            <w:shd w:val="clear" w:color="auto" w:fill="auto"/>
            <w:vAlign w:val="center"/>
          </w:tcPr>
          <w:p w14:paraId="2C6F9740" w14:textId="709E1B64" w:rsidR="00D17D83" w:rsidRPr="004D58B2" w:rsidRDefault="00D17D83" w:rsidP="00BC01DC">
            <w:pPr>
              <w:spacing w:before="0"/>
              <w:jc w:val="center"/>
              <w:rPr>
                <w:rFonts w:cs="Arial"/>
                <w:sz w:val="24"/>
                <w:szCs w:val="24"/>
              </w:rPr>
            </w:pPr>
            <w:r w:rsidRPr="004D58B2">
              <w:rPr>
                <w:rFonts w:cs="Arial"/>
                <w:sz w:val="24"/>
                <w:szCs w:val="24"/>
              </w:rPr>
              <w:t>160 kVA</w:t>
            </w:r>
          </w:p>
        </w:tc>
        <w:tc>
          <w:tcPr>
            <w:tcW w:w="428" w:type="pct"/>
            <w:shd w:val="clear" w:color="auto" w:fill="auto"/>
          </w:tcPr>
          <w:p w14:paraId="500A49B1" w14:textId="161F1DD7" w:rsidR="00D17D83" w:rsidRPr="004D58B2" w:rsidRDefault="00D17D83" w:rsidP="00BC01DC">
            <w:pPr>
              <w:spacing w:before="0"/>
              <w:jc w:val="center"/>
              <w:rPr>
                <w:rFonts w:cs="Arial"/>
                <w:sz w:val="24"/>
                <w:szCs w:val="24"/>
              </w:rPr>
            </w:pPr>
            <w:r w:rsidRPr="00C41997">
              <w:rPr>
                <w:rFonts w:cs="Arial"/>
                <w:sz w:val="24"/>
                <w:szCs w:val="24"/>
                <w:lang w:val="sr-Cyrl-RS"/>
              </w:rPr>
              <w:t>ком</w:t>
            </w:r>
          </w:p>
        </w:tc>
        <w:tc>
          <w:tcPr>
            <w:tcW w:w="361" w:type="pct"/>
            <w:shd w:val="clear" w:color="auto" w:fill="auto"/>
            <w:vAlign w:val="bottom"/>
          </w:tcPr>
          <w:p w14:paraId="35B9E42B" w14:textId="7FAD1200" w:rsidR="00D17D83" w:rsidRPr="004D58B2" w:rsidRDefault="00D17D83" w:rsidP="00D17D83">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3773096F"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533DA98F"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7F9EC2AA"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089EED4C" w14:textId="77777777" w:rsidR="00D17D83" w:rsidRPr="00EC5BB4" w:rsidRDefault="00D17D83" w:rsidP="00BC01DC">
            <w:pPr>
              <w:spacing w:before="0"/>
              <w:jc w:val="center"/>
              <w:rPr>
                <w:rFonts w:cs="Arial"/>
                <w:b/>
                <w:bCs/>
                <w:i/>
                <w:iCs/>
                <w:sz w:val="24"/>
                <w:szCs w:val="24"/>
              </w:rPr>
            </w:pPr>
          </w:p>
        </w:tc>
      </w:tr>
      <w:tr w:rsidR="00D17D83" w:rsidRPr="00EC5BB4" w14:paraId="2D0B7134" w14:textId="77777777" w:rsidTr="00F22159">
        <w:tc>
          <w:tcPr>
            <w:tcW w:w="329" w:type="pct"/>
            <w:shd w:val="clear" w:color="auto" w:fill="auto"/>
            <w:vAlign w:val="center"/>
          </w:tcPr>
          <w:p w14:paraId="1FB45520" w14:textId="71FCEA24" w:rsidR="00D17D83" w:rsidRDefault="00D17D83" w:rsidP="00BC01DC">
            <w:pPr>
              <w:spacing w:before="0"/>
              <w:jc w:val="center"/>
              <w:rPr>
                <w:rFonts w:cs="Arial"/>
                <w:b/>
                <w:bCs/>
                <w:i/>
                <w:iCs/>
                <w:sz w:val="24"/>
                <w:szCs w:val="24"/>
                <w:lang w:val="sr-Cyrl-CS"/>
              </w:rPr>
            </w:pPr>
            <w:r>
              <w:rPr>
                <w:rFonts w:cs="Arial"/>
                <w:b/>
                <w:bCs/>
                <w:i/>
                <w:iCs/>
                <w:sz w:val="24"/>
                <w:szCs w:val="24"/>
                <w:lang w:val="sr-Cyrl-CS"/>
              </w:rPr>
              <w:t>4</w:t>
            </w:r>
          </w:p>
        </w:tc>
        <w:tc>
          <w:tcPr>
            <w:tcW w:w="1377" w:type="pct"/>
            <w:shd w:val="clear" w:color="auto" w:fill="auto"/>
            <w:vAlign w:val="center"/>
          </w:tcPr>
          <w:p w14:paraId="6432602C" w14:textId="190DE49B" w:rsidR="00D17D83" w:rsidRPr="004D58B2" w:rsidRDefault="00D17D83" w:rsidP="00BC01DC">
            <w:pPr>
              <w:spacing w:before="0"/>
              <w:jc w:val="center"/>
              <w:rPr>
                <w:rFonts w:cs="Arial"/>
                <w:sz w:val="24"/>
                <w:szCs w:val="24"/>
              </w:rPr>
            </w:pPr>
            <w:r w:rsidRPr="004D58B2">
              <w:rPr>
                <w:rFonts w:cs="Arial"/>
                <w:sz w:val="24"/>
                <w:szCs w:val="24"/>
              </w:rPr>
              <w:t>250 kVA</w:t>
            </w:r>
          </w:p>
        </w:tc>
        <w:tc>
          <w:tcPr>
            <w:tcW w:w="428" w:type="pct"/>
            <w:shd w:val="clear" w:color="auto" w:fill="auto"/>
          </w:tcPr>
          <w:p w14:paraId="7BA076FC" w14:textId="216F0FCF" w:rsidR="00D17D83" w:rsidRPr="004D58B2" w:rsidRDefault="00D17D83" w:rsidP="00BC01DC">
            <w:pPr>
              <w:spacing w:before="0"/>
              <w:jc w:val="center"/>
              <w:rPr>
                <w:rFonts w:cs="Arial"/>
                <w:sz w:val="24"/>
                <w:szCs w:val="24"/>
              </w:rPr>
            </w:pPr>
            <w:r w:rsidRPr="00C41997">
              <w:rPr>
                <w:rFonts w:cs="Arial"/>
                <w:sz w:val="24"/>
                <w:szCs w:val="24"/>
                <w:lang w:val="sr-Cyrl-RS"/>
              </w:rPr>
              <w:t>ком</w:t>
            </w:r>
          </w:p>
        </w:tc>
        <w:tc>
          <w:tcPr>
            <w:tcW w:w="361" w:type="pct"/>
            <w:shd w:val="clear" w:color="auto" w:fill="auto"/>
            <w:vAlign w:val="bottom"/>
          </w:tcPr>
          <w:p w14:paraId="56019D2D" w14:textId="06058E60" w:rsidR="00D17D83" w:rsidRPr="004D58B2" w:rsidRDefault="00D17D83" w:rsidP="00D17D83">
            <w:pPr>
              <w:spacing w:before="0"/>
              <w:jc w:val="center"/>
              <w:rPr>
                <w:rFonts w:cs="Arial"/>
                <w:sz w:val="24"/>
                <w:szCs w:val="24"/>
                <w:lang w:eastAsia="sr-Cyrl-CS"/>
              </w:rPr>
            </w:pPr>
            <w:r>
              <w:rPr>
                <w:rFonts w:cs="Arial"/>
                <w:bCs/>
                <w:sz w:val="24"/>
                <w:szCs w:val="24"/>
                <w:lang w:val="sr-Cyrl-RS"/>
              </w:rPr>
              <w:t>0,2</w:t>
            </w:r>
          </w:p>
        </w:tc>
        <w:tc>
          <w:tcPr>
            <w:tcW w:w="572" w:type="pct"/>
            <w:shd w:val="clear" w:color="auto" w:fill="auto"/>
            <w:vAlign w:val="center"/>
          </w:tcPr>
          <w:p w14:paraId="16F7BC77"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3905D109"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2F311BC4"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0A02EB59" w14:textId="77777777" w:rsidR="00D17D83" w:rsidRPr="00EC5BB4" w:rsidRDefault="00D17D83" w:rsidP="00BC01DC">
            <w:pPr>
              <w:spacing w:before="0"/>
              <w:jc w:val="center"/>
              <w:rPr>
                <w:rFonts w:cs="Arial"/>
                <w:b/>
                <w:bCs/>
                <w:i/>
                <w:iCs/>
                <w:sz w:val="24"/>
                <w:szCs w:val="24"/>
              </w:rPr>
            </w:pPr>
          </w:p>
        </w:tc>
      </w:tr>
      <w:tr w:rsidR="00D17D83" w:rsidRPr="00EC5BB4" w14:paraId="2EC3646A" w14:textId="77777777" w:rsidTr="00F22159">
        <w:tc>
          <w:tcPr>
            <w:tcW w:w="329" w:type="pct"/>
            <w:shd w:val="clear" w:color="auto" w:fill="auto"/>
            <w:vAlign w:val="center"/>
          </w:tcPr>
          <w:p w14:paraId="6B206A65" w14:textId="0EAF63E9" w:rsidR="00D17D83" w:rsidRDefault="00D17D83" w:rsidP="00BC01DC">
            <w:pPr>
              <w:spacing w:before="0"/>
              <w:jc w:val="center"/>
              <w:rPr>
                <w:rFonts w:cs="Arial"/>
                <w:b/>
                <w:bCs/>
                <w:i/>
                <w:iCs/>
                <w:sz w:val="24"/>
                <w:szCs w:val="24"/>
                <w:lang w:val="sr-Cyrl-CS"/>
              </w:rPr>
            </w:pPr>
            <w:r>
              <w:rPr>
                <w:rFonts w:cs="Arial"/>
                <w:b/>
                <w:bCs/>
                <w:i/>
                <w:iCs/>
                <w:sz w:val="24"/>
                <w:szCs w:val="24"/>
                <w:lang w:val="sr-Cyrl-CS"/>
              </w:rPr>
              <w:t>5</w:t>
            </w:r>
          </w:p>
        </w:tc>
        <w:tc>
          <w:tcPr>
            <w:tcW w:w="1377" w:type="pct"/>
            <w:shd w:val="clear" w:color="auto" w:fill="auto"/>
            <w:vAlign w:val="center"/>
          </w:tcPr>
          <w:p w14:paraId="559E9083" w14:textId="572EBBD8" w:rsidR="00D17D83" w:rsidRPr="004D58B2" w:rsidRDefault="00D17D83" w:rsidP="00BC01DC">
            <w:pPr>
              <w:spacing w:before="0"/>
              <w:jc w:val="center"/>
              <w:rPr>
                <w:rFonts w:cs="Arial"/>
                <w:sz w:val="24"/>
                <w:szCs w:val="24"/>
              </w:rPr>
            </w:pPr>
            <w:r w:rsidRPr="004D58B2">
              <w:rPr>
                <w:rFonts w:cs="Arial"/>
                <w:sz w:val="24"/>
                <w:szCs w:val="24"/>
              </w:rPr>
              <w:t>400 kVA</w:t>
            </w:r>
          </w:p>
        </w:tc>
        <w:tc>
          <w:tcPr>
            <w:tcW w:w="428" w:type="pct"/>
            <w:shd w:val="clear" w:color="auto" w:fill="auto"/>
          </w:tcPr>
          <w:p w14:paraId="3F1ADA1D" w14:textId="68E5E344" w:rsidR="00D17D83" w:rsidRPr="004D58B2" w:rsidRDefault="00D17D83" w:rsidP="00BC01DC">
            <w:pPr>
              <w:spacing w:before="0"/>
              <w:jc w:val="center"/>
              <w:rPr>
                <w:rFonts w:cs="Arial"/>
                <w:sz w:val="24"/>
                <w:szCs w:val="24"/>
              </w:rPr>
            </w:pPr>
            <w:r w:rsidRPr="00C41997">
              <w:rPr>
                <w:rFonts w:cs="Arial"/>
                <w:sz w:val="24"/>
                <w:szCs w:val="24"/>
                <w:lang w:val="sr-Cyrl-RS"/>
              </w:rPr>
              <w:t>ком</w:t>
            </w:r>
          </w:p>
        </w:tc>
        <w:tc>
          <w:tcPr>
            <w:tcW w:w="361" w:type="pct"/>
            <w:shd w:val="clear" w:color="auto" w:fill="auto"/>
            <w:vAlign w:val="bottom"/>
          </w:tcPr>
          <w:p w14:paraId="042E734A" w14:textId="3CD587FC" w:rsidR="00D17D83" w:rsidRPr="00D17D83" w:rsidRDefault="00D17D83" w:rsidP="00D17D83">
            <w:pPr>
              <w:spacing w:before="0"/>
              <w:jc w:val="center"/>
              <w:rPr>
                <w:rFonts w:cs="Arial"/>
                <w:sz w:val="24"/>
                <w:szCs w:val="24"/>
                <w:lang w:val="sr-Cyrl-RS" w:eastAsia="sr-Cyrl-CS"/>
              </w:rPr>
            </w:pPr>
            <w:r>
              <w:rPr>
                <w:rFonts w:cs="Arial"/>
                <w:bCs/>
                <w:sz w:val="24"/>
                <w:szCs w:val="24"/>
                <w:lang w:val="sr-Cyrl-RS"/>
              </w:rPr>
              <w:t>0,2</w:t>
            </w:r>
          </w:p>
        </w:tc>
        <w:tc>
          <w:tcPr>
            <w:tcW w:w="572" w:type="pct"/>
            <w:shd w:val="clear" w:color="auto" w:fill="auto"/>
            <w:vAlign w:val="center"/>
          </w:tcPr>
          <w:p w14:paraId="05098ED1"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5AB88C7D"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74F289D3"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179E4B81" w14:textId="77777777" w:rsidR="00D17D83" w:rsidRPr="00EC5BB4" w:rsidRDefault="00D17D83" w:rsidP="00BC01DC">
            <w:pPr>
              <w:spacing w:before="0"/>
              <w:jc w:val="center"/>
              <w:rPr>
                <w:rFonts w:cs="Arial"/>
                <w:b/>
                <w:bCs/>
                <w:i/>
                <w:iCs/>
                <w:sz w:val="24"/>
                <w:szCs w:val="24"/>
              </w:rPr>
            </w:pPr>
          </w:p>
        </w:tc>
      </w:tr>
      <w:tr w:rsidR="00D17D83" w:rsidRPr="00EC5BB4" w14:paraId="1E29EF91" w14:textId="77777777" w:rsidTr="00F22159">
        <w:tc>
          <w:tcPr>
            <w:tcW w:w="329" w:type="pct"/>
            <w:shd w:val="clear" w:color="auto" w:fill="auto"/>
            <w:vAlign w:val="center"/>
          </w:tcPr>
          <w:p w14:paraId="7BF53A9A" w14:textId="7998ACCB" w:rsidR="00D17D83" w:rsidRDefault="00D17D83" w:rsidP="00BC01DC">
            <w:pPr>
              <w:spacing w:before="0"/>
              <w:jc w:val="center"/>
              <w:rPr>
                <w:rFonts w:cs="Arial"/>
                <w:b/>
                <w:bCs/>
                <w:i/>
                <w:iCs/>
                <w:sz w:val="24"/>
                <w:szCs w:val="24"/>
                <w:lang w:val="sr-Cyrl-CS"/>
              </w:rPr>
            </w:pPr>
            <w:r>
              <w:rPr>
                <w:rFonts w:cs="Arial"/>
                <w:b/>
                <w:bCs/>
                <w:i/>
                <w:iCs/>
                <w:sz w:val="24"/>
                <w:szCs w:val="24"/>
                <w:lang w:val="sr-Cyrl-CS"/>
              </w:rPr>
              <w:t>6</w:t>
            </w:r>
          </w:p>
        </w:tc>
        <w:tc>
          <w:tcPr>
            <w:tcW w:w="1377" w:type="pct"/>
            <w:shd w:val="clear" w:color="auto" w:fill="auto"/>
            <w:vAlign w:val="center"/>
          </w:tcPr>
          <w:p w14:paraId="09D61598" w14:textId="3E98092D" w:rsidR="00D17D83" w:rsidRPr="004D58B2" w:rsidRDefault="00D17D83" w:rsidP="00BC01DC">
            <w:pPr>
              <w:spacing w:before="0"/>
              <w:jc w:val="center"/>
              <w:rPr>
                <w:rFonts w:cs="Arial"/>
                <w:sz w:val="24"/>
                <w:szCs w:val="24"/>
              </w:rPr>
            </w:pPr>
            <w:r w:rsidRPr="004D58B2">
              <w:rPr>
                <w:rFonts w:cs="Arial"/>
                <w:sz w:val="24"/>
                <w:szCs w:val="24"/>
              </w:rPr>
              <w:t>630 kVA</w:t>
            </w:r>
          </w:p>
        </w:tc>
        <w:tc>
          <w:tcPr>
            <w:tcW w:w="428" w:type="pct"/>
            <w:shd w:val="clear" w:color="auto" w:fill="auto"/>
          </w:tcPr>
          <w:p w14:paraId="75070E34" w14:textId="511DD724" w:rsidR="00D17D83" w:rsidRPr="004D58B2" w:rsidRDefault="00D17D83" w:rsidP="00BC01DC">
            <w:pPr>
              <w:spacing w:before="0"/>
              <w:jc w:val="center"/>
              <w:rPr>
                <w:rFonts w:cs="Arial"/>
                <w:sz w:val="24"/>
                <w:szCs w:val="24"/>
              </w:rPr>
            </w:pPr>
            <w:r w:rsidRPr="00C41997">
              <w:rPr>
                <w:rFonts w:cs="Arial"/>
                <w:sz w:val="24"/>
                <w:szCs w:val="24"/>
                <w:lang w:val="sr-Cyrl-RS"/>
              </w:rPr>
              <w:t>ком</w:t>
            </w:r>
          </w:p>
        </w:tc>
        <w:tc>
          <w:tcPr>
            <w:tcW w:w="361" w:type="pct"/>
            <w:shd w:val="clear" w:color="auto" w:fill="auto"/>
            <w:vAlign w:val="bottom"/>
          </w:tcPr>
          <w:p w14:paraId="2AB8E49E" w14:textId="1EC02AED" w:rsidR="00D17D83" w:rsidRPr="004D58B2" w:rsidRDefault="00D17D83" w:rsidP="00D17D83">
            <w:pPr>
              <w:spacing w:before="0"/>
              <w:jc w:val="center"/>
              <w:rPr>
                <w:rFonts w:cs="Arial"/>
                <w:sz w:val="24"/>
                <w:szCs w:val="24"/>
                <w:lang w:eastAsia="sr-Cyrl-CS"/>
              </w:rPr>
            </w:pPr>
            <w:r>
              <w:rPr>
                <w:rFonts w:cs="Arial"/>
                <w:bCs/>
                <w:sz w:val="24"/>
                <w:szCs w:val="24"/>
                <w:lang w:val="sr-Cyrl-RS"/>
              </w:rPr>
              <w:t>0,2</w:t>
            </w:r>
          </w:p>
        </w:tc>
        <w:tc>
          <w:tcPr>
            <w:tcW w:w="572" w:type="pct"/>
            <w:shd w:val="clear" w:color="auto" w:fill="auto"/>
            <w:vAlign w:val="center"/>
          </w:tcPr>
          <w:p w14:paraId="12274177"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07073153"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39FBEE62"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10F4E60B" w14:textId="77777777" w:rsidR="00D17D83" w:rsidRPr="00EC5BB4" w:rsidRDefault="00D17D83" w:rsidP="00BC01DC">
            <w:pPr>
              <w:spacing w:before="0"/>
              <w:jc w:val="center"/>
              <w:rPr>
                <w:rFonts w:cs="Arial"/>
                <w:b/>
                <w:bCs/>
                <w:i/>
                <w:iCs/>
                <w:sz w:val="24"/>
                <w:szCs w:val="24"/>
              </w:rPr>
            </w:pPr>
          </w:p>
        </w:tc>
      </w:tr>
      <w:tr w:rsidR="00D17D83" w:rsidRPr="00EC5BB4" w14:paraId="7FF6DA1B" w14:textId="77777777" w:rsidTr="00F22159">
        <w:tc>
          <w:tcPr>
            <w:tcW w:w="329" w:type="pct"/>
            <w:shd w:val="clear" w:color="auto" w:fill="auto"/>
            <w:vAlign w:val="center"/>
          </w:tcPr>
          <w:p w14:paraId="37BD633C" w14:textId="7129EF10" w:rsidR="00D17D83" w:rsidRDefault="00D17D83" w:rsidP="00BC01DC">
            <w:pPr>
              <w:spacing w:before="0"/>
              <w:jc w:val="center"/>
              <w:rPr>
                <w:rFonts w:cs="Arial"/>
                <w:b/>
                <w:bCs/>
                <w:i/>
                <w:iCs/>
                <w:sz w:val="24"/>
                <w:szCs w:val="24"/>
                <w:lang w:val="sr-Cyrl-CS"/>
              </w:rPr>
            </w:pPr>
            <w:r>
              <w:rPr>
                <w:rFonts w:cs="Arial"/>
                <w:b/>
                <w:bCs/>
                <w:i/>
                <w:iCs/>
                <w:sz w:val="24"/>
                <w:szCs w:val="24"/>
                <w:lang w:val="sr-Cyrl-CS"/>
              </w:rPr>
              <w:t>7</w:t>
            </w:r>
          </w:p>
        </w:tc>
        <w:tc>
          <w:tcPr>
            <w:tcW w:w="1377" w:type="pct"/>
            <w:shd w:val="clear" w:color="auto" w:fill="auto"/>
            <w:vAlign w:val="center"/>
          </w:tcPr>
          <w:p w14:paraId="7794D228" w14:textId="74535148" w:rsidR="00D17D83" w:rsidRPr="004D58B2" w:rsidRDefault="00D17D83" w:rsidP="00BC01DC">
            <w:pPr>
              <w:spacing w:before="0"/>
              <w:jc w:val="center"/>
              <w:rPr>
                <w:rFonts w:cs="Arial"/>
                <w:sz w:val="24"/>
                <w:szCs w:val="24"/>
              </w:rPr>
            </w:pPr>
            <w:r w:rsidRPr="004D58B2">
              <w:rPr>
                <w:rFonts w:cs="Arial"/>
                <w:sz w:val="24"/>
                <w:szCs w:val="24"/>
              </w:rPr>
              <w:t>1000 kVA</w:t>
            </w:r>
          </w:p>
        </w:tc>
        <w:tc>
          <w:tcPr>
            <w:tcW w:w="428" w:type="pct"/>
            <w:shd w:val="clear" w:color="auto" w:fill="auto"/>
          </w:tcPr>
          <w:p w14:paraId="234F2ECF" w14:textId="472A7E2C" w:rsidR="00D17D83" w:rsidRPr="004D58B2" w:rsidRDefault="00D17D83" w:rsidP="00BC01DC">
            <w:pPr>
              <w:spacing w:before="0"/>
              <w:jc w:val="center"/>
              <w:rPr>
                <w:rFonts w:cs="Arial"/>
                <w:sz w:val="24"/>
                <w:szCs w:val="24"/>
              </w:rPr>
            </w:pPr>
            <w:r w:rsidRPr="00C41997">
              <w:rPr>
                <w:rFonts w:cs="Arial"/>
                <w:sz w:val="24"/>
                <w:szCs w:val="24"/>
                <w:lang w:val="sr-Cyrl-RS"/>
              </w:rPr>
              <w:t>ком</w:t>
            </w:r>
          </w:p>
        </w:tc>
        <w:tc>
          <w:tcPr>
            <w:tcW w:w="361" w:type="pct"/>
            <w:shd w:val="clear" w:color="auto" w:fill="auto"/>
            <w:vAlign w:val="bottom"/>
          </w:tcPr>
          <w:p w14:paraId="2FC392CB" w14:textId="0176C2C1" w:rsidR="00D17D83" w:rsidRPr="004D58B2" w:rsidRDefault="00D17D83" w:rsidP="00D17D83">
            <w:pPr>
              <w:spacing w:before="0"/>
              <w:jc w:val="center"/>
              <w:rPr>
                <w:rFonts w:cs="Arial"/>
                <w:sz w:val="24"/>
                <w:szCs w:val="24"/>
                <w:lang w:eastAsia="sr-Cyrl-CS"/>
              </w:rPr>
            </w:pPr>
            <w:r>
              <w:rPr>
                <w:rFonts w:cs="Arial"/>
                <w:bCs/>
                <w:sz w:val="24"/>
                <w:szCs w:val="24"/>
                <w:lang w:val="sr-Cyrl-RS"/>
              </w:rPr>
              <w:t>0,2</w:t>
            </w:r>
          </w:p>
        </w:tc>
        <w:tc>
          <w:tcPr>
            <w:tcW w:w="572" w:type="pct"/>
            <w:shd w:val="clear" w:color="auto" w:fill="auto"/>
            <w:vAlign w:val="center"/>
          </w:tcPr>
          <w:p w14:paraId="7CE3362E"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33A28B02"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7DBB8EC9"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1F61A4AA" w14:textId="77777777" w:rsidR="00D17D83" w:rsidRPr="00EC5BB4" w:rsidRDefault="00D17D83" w:rsidP="00BC01DC">
            <w:pPr>
              <w:spacing w:before="0"/>
              <w:jc w:val="center"/>
              <w:rPr>
                <w:rFonts w:cs="Arial"/>
                <w:b/>
                <w:bCs/>
                <w:i/>
                <w:iCs/>
                <w:sz w:val="24"/>
                <w:szCs w:val="24"/>
              </w:rPr>
            </w:pPr>
          </w:p>
        </w:tc>
      </w:tr>
      <w:tr w:rsidR="00D17D83" w:rsidRPr="00EC5BB4" w14:paraId="7C0BD80F" w14:textId="77777777" w:rsidTr="0045244E">
        <w:tc>
          <w:tcPr>
            <w:tcW w:w="329" w:type="pct"/>
            <w:shd w:val="clear" w:color="auto" w:fill="auto"/>
            <w:vAlign w:val="center"/>
          </w:tcPr>
          <w:p w14:paraId="2CAEA6E8" w14:textId="60068649" w:rsidR="00D17D83" w:rsidRDefault="00D17D83" w:rsidP="00BC01DC">
            <w:pPr>
              <w:spacing w:before="0"/>
              <w:jc w:val="center"/>
              <w:rPr>
                <w:rFonts w:cs="Arial"/>
                <w:b/>
                <w:bCs/>
                <w:i/>
                <w:iCs/>
                <w:sz w:val="24"/>
                <w:szCs w:val="24"/>
                <w:lang w:val="sr-Cyrl-CS"/>
              </w:rPr>
            </w:pPr>
            <w:r>
              <w:rPr>
                <w:rFonts w:cs="Arial"/>
                <w:b/>
                <w:bCs/>
                <w:i/>
                <w:iCs/>
                <w:sz w:val="24"/>
                <w:szCs w:val="24"/>
                <w:lang w:val="sr-Cyrl-CS"/>
              </w:rPr>
              <w:t>Л</w:t>
            </w:r>
          </w:p>
        </w:tc>
        <w:tc>
          <w:tcPr>
            <w:tcW w:w="1377" w:type="pct"/>
            <w:shd w:val="clear" w:color="auto" w:fill="auto"/>
            <w:vAlign w:val="center"/>
          </w:tcPr>
          <w:p w14:paraId="4345CFA6" w14:textId="1D172951" w:rsidR="00D17D83" w:rsidRPr="00124DB1" w:rsidRDefault="00D17D83" w:rsidP="00124DB1">
            <w:pPr>
              <w:spacing w:before="0"/>
              <w:jc w:val="left"/>
              <w:rPr>
                <w:rFonts w:cs="Arial"/>
                <w:b/>
                <w:sz w:val="24"/>
                <w:szCs w:val="24"/>
              </w:rPr>
            </w:pPr>
            <w:r w:rsidRPr="00124DB1">
              <w:rPr>
                <w:rFonts w:cs="Arial"/>
                <w:b/>
                <w:sz w:val="24"/>
                <w:szCs w:val="24"/>
              </w:rPr>
              <w:t>Израда намотаја трансформатора - намотај вишег напона по једном стубу трансформатора</w:t>
            </w:r>
          </w:p>
        </w:tc>
        <w:tc>
          <w:tcPr>
            <w:tcW w:w="428" w:type="pct"/>
            <w:shd w:val="clear" w:color="auto" w:fill="auto"/>
            <w:vAlign w:val="center"/>
          </w:tcPr>
          <w:p w14:paraId="683BE413" w14:textId="77777777" w:rsidR="00D17D83" w:rsidRPr="004D58B2" w:rsidRDefault="00D17D83" w:rsidP="00BC01DC">
            <w:pPr>
              <w:spacing w:before="0"/>
              <w:jc w:val="center"/>
              <w:rPr>
                <w:rFonts w:cs="Arial"/>
                <w:sz w:val="24"/>
                <w:szCs w:val="24"/>
              </w:rPr>
            </w:pPr>
          </w:p>
        </w:tc>
        <w:tc>
          <w:tcPr>
            <w:tcW w:w="361" w:type="pct"/>
            <w:shd w:val="clear" w:color="auto" w:fill="auto"/>
          </w:tcPr>
          <w:p w14:paraId="5CA9A5C3" w14:textId="77777777" w:rsidR="00D17D83" w:rsidRPr="004D58B2" w:rsidRDefault="00D17D83" w:rsidP="00BC01DC">
            <w:pPr>
              <w:spacing w:before="0"/>
              <w:jc w:val="center"/>
              <w:rPr>
                <w:rFonts w:cs="Arial"/>
                <w:sz w:val="24"/>
                <w:szCs w:val="24"/>
                <w:lang w:eastAsia="sr-Cyrl-CS"/>
              </w:rPr>
            </w:pPr>
          </w:p>
        </w:tc>
        <w:tc>
          <w:tcPr>
            <w:tcW w:w="572" w:type="pct"/>
            <w:shd w:val="clear" w:color="auto" w:fill="auto"/>
            <w:vAlign w:val="center"/>
          </w:tcPr>
          <w:p w14:paraId="73490327"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530ADCCA"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62C50154"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3AD0EC73" w14:textId="77777777" w:rsidR="00D17D83" w:rsidRPr="00EC5BB4" w:rsidRDefault="00D17D83" w:rsidP="00BC01DC">
            <w:pPr>
              <w:spacing w:before="0"/>
              <w:jc w:val="center"/>
              <w:rPr>
                <w:rFonts w:cs="Arial"/>
                <w:b/>
                <w:bCs/>
                <w:i/>
                <w:iCs/>
                <w:sz w:val="24"/>
                <w:szCs w:val="24"/>
              </w:rPr>
            </w:pPr>
          </w:p>
        </w:tc>
      </w:tr>
      <w:tr w:rsidR="00D17D83" w:rsidRPr="00EC5BB4" w14:paraId="0F8E0005" w14:textId="77777777" w:rsidTr="0045244E">
        <w:tc>
          <w:tcPr>
            <w:tcW w:w="329" w:type="pct"/>
            <w:shd w:val="clear" w:color="auto" w:fill="auto"/>
            <w:vAlign w:val="center"/>
          </w:tcPr>
          <w:p w14:paraId="79F532C4" w14:textId="77777777" w:rsidR="00D17D83" w:rsidRDefault="00D17D83" w:rsidP="00BC01DC">
            <w:pPr>
              <w:spacing w:before="0"/>
              <w:jc w:val="center"/>
              <w:rPr>
                <w:rFonts w:cs="Arial"/>
                <w:b/>
                <w:bCs/>
                <w:i/>
                <w:iCs/>
                <w:sz w:val="24"/>
                <w:szCs w:val="24"/>
                <w:lang w:val="sr-Cyrl-CS"/>
              </w:rPr>
            </w:pPr>
          </w:p>
        </w:tc>
        <w:tc>
          <w:tcPr>
            <w:tcW w:w="1377" w:type="pct"/>
            <w:shd w:val="clear" w:color="auto" w:fill="auto"/>
            <w:vAlign w:val="center"/>
          </w:tcPr>
          <w:p w14:paraId="4EA9923F" w14:textId="767CB2F3" w:rsidR="00D17D83" w:rsidRPr="004D58B2" w:rsidRDefault="00D17D83" w:rsidP="00BC01DC">
            <w:pPr>
              <w:spacing w:before="0"/>
              <w:jc w:val="center"/>
              <w:rPr>
                <w:rFonts w:cs="Arial"/>
                <w:sz w:val="24"/>
                <w:szCs w:val="24"/>
              </w:rPr>
            </w:pPr>
            <w:r w:rsidRPr="004D58B2">
              <w:rPr>
                <w:rFonts w:cs="Arial"/>
                <w:sz w:val="24"/>
                <w:szCs w:val="24"/>
              </w:rPr>
              <w:t>Трансформатори    35/10 kV (kVA)</w:t>
            </w:r>
          </w:p>
        </w:tc>
        <w:tc>
          <w:tcPr>
            <w:tcW w:w="428" w:type="pct"/>
            <w:shd w:val="clear" w:color="auto" w:fill="auto"/>
            <w:vAlign w:val="center"/>
          </w:tcPr>
          <w:p w14:paraId="5A5C5D44" w14:textId="62D7E2D3" w:rsidR="00D17D83" w:rsidRPr="004D58B2" w:rsidRDefault="00D17D83" w:rsidP="00BC01DC">
            <w:pPr>
              <w:spacing w:before="0"/>
              <w:jc w:val="center"/>
              <w:rPr>
                <w:rFonts w:cs="Arial"/>
                <w:sz w:val="24"/>
                <w:szCs w:val="24"/>
              </w:rPr>
            </w:pPr>
          </w:p>
        </w:tc>
        <w:tc>
          <w:tcPr>
            <w:tcW w:w="361" w:type="pct"/>
            <w:shd w:val="clear" w:color="auto" w:fill="auto"/>
            <w:vAlign w:val="center"/>
          </w:tcPr>
          <w:p w14:paraId="2472E680" w14:textId="4929C784" w:rsidR="00D17D83" w:rsidRPr="004D58B2" w:rsidRDefault="00D17D83" w:rsidP="00BC01DC">
            <w:pPr>
              <w:spacing w:before="0"/>
              <w:jc w:val="center"/>
              <w:rPr>
                <w:rFonts w:cs="Arial"/>
                <w:sz w:val="24"/>
                <w:szCs w:val="24"/>
                <w:lang w:eastAsia="sr-Cyrl-CS"/>
              </w:rPr>
            </w:pPr>
          </w:p>
        </w:tc>
        <w:tc>
          <w:tcPr>
            <w:tcW w:w="572" w:type="pct"/>
            <w:shd w:val="clear" w:color="auto" w:fill="auto"/>
            <w:vAlign w:val="center"/>
          </w:tcPr>
          <w:p w14:paraId="67018C72"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4175EA59"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63AC389D"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6104C888" w14:textId="77777777" w:rsidR="00D17D83" w:rsidRPr="00EC5BB4" w:rsidRDefault="00D17D83" w:rsidP="00BC01DC">
            <w:pPr>
              <w:spacing w:before="0"/>
              <w:jc w:val="center"/>
              <w:rPr>
                <w:rFonts w:cs="Arial"/>
                <w:b/>
                <w:bCs/>
                <w:i/>
                <w:iCs/>
                <w:sz w:val="24"/>
                <w:szCs w:val="24"/>
              </w:rPr>
            </w:pPr>
          </w:p>
        </w:tc>
      </w:tr>
      <w:tr w:rsidR="00D17D83" w:rsidRPr="00EC5BB4" w14:paraId="04C1FF76" w14:textId="77777777" w:rsidTr="00F22159">
        <w:tc>
          <w:tcPr>
            <w:tcW w:w="329" w:type="pct"/>
            <w:shd w:val="clear" w:color="auto" w:fill="auto"/>
            <w:vAlign w:val="center"/>
          </w:tcPr>
          <w:p w14:paraId="035D2691" w14:textId="0F25AA9F" w:rsidR="00D17D83" w:rsidRDefault="00D17D83"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vAlign w:val="center"/>
          </w:tcPr>
          <w:p w14:paraId="279D4BE3" w14:textId="6257F013" w:rsidR="00D17D83" w:rsidRPr="004D58B2" w:rsidRDefault="00D17D83" w:rsidP="00BC01DC">
            <w:pPr>
              <w:spacing w:before="0"/>
              <w:jc w:val="center"/>
              <w:rPr>
                <w:rFonts w:cs="Arial"/>
                <w:sz w:val="24"/>
                <w:szCs w:val="24"/>
              </w:rPr>
            </w:pPr>
            <w:r w:rsidRPr="004D58B2">
              <w:rPr>
                <w:rFonts w:cs="Arial"/>
                <w:sz w:val="24"/>
                <w:szCs w:val="24"/>
              </w:rPr>
              <w:t>1000 kVA</w:t>
            </w:r>
          </w:p>
        </w:tc>
        <w:tc>
          <w:tcPr>
            <w:tcW w:w="428" w:type="pct"/>
            <w:shd w:val="clear" w:color="auto" w:fill="auto"/>
          </w:tcPr>
          <w:p w14:paraId="58751AAE" w14:textId="17364632" w:rsidR="00D17D83" w:rsidRPr="004D58B2" w:rsidRDefault="00D17D83" w:rsidP="00BC01DC">
            <w:pPr>
              <w:spacing w:before="0"/>
              <w:jc w:val="center"/>
              <w:rPr>
                <w:rFonts w:cs="Arial"/>
                <w:sz w:val="24"/>
                <w:szCs w:val="24"/>
              </w:rPr>
            </w:pPr>
            <w:r w:rsidRPr="00236796">
              <w:rPr>
                <w:rFonts w:cs="Arial"/>
                <w:sz w:val="24"/>
                <w:szCs w:val="24"/>
                <w:lang w:val="sr-Cyrl-RS"/>
              </w:rPr>
              <w:t>ком</w:t>
            </w:r>
          </w:p>
        </w:tc>
        <w:tc>
          <w:tcPr>
            <w:tcW w:w="361" w:type="pct"/>
            <w:shd w:val="clear" w:color="auto" w:fill="auto"/>
            <w:vAlign w:val="bottom"/>
          </w:tcPr>
          <w:p w14:paraId="1F8D6F89" w14:textId="4FBBC78B" w:rsidR="00D17D83" w:rsidRPr="004D58B2" w:rsidRDefault="00D17D83" w:rsidP="00D17D83">
            <w:pPr>
              <w:spacing w:before="0"/>
              <w:jc w:val="center"/>
              <w:rPr>
                <w:rFonts w:cs="Arial"/>
                <w:sz w:val="24"/>
                <w:szCs w:val="24"/>
                <w:lang w:val="sr-Cyrl-RS"/>
              </w:rPr>
            </w:pPr>
            <w:r w:rsidRPr="00D36918">
              <w:rPr>
                <w:rFonts w:cs="Arial"/>
                <w:bCs/>
                <w:sz w:val="24"/>
                <w:szCs w:val="24"/>
              </w:rPr>
              <w:t>0,1</w:t>
            </w:r>
          </w:p>
        </w:tc>
        <w:tc>
          <w:tcPr>
            <w:tcW w:w="572" w:type="pct"/>
            <w:shd w:val="clear" w:color="auto" w:fill="auto"/>
            <w:vAlign w:val="center"/>
          </w:tcPr>
          <w:p w14:paraId="0FFCAAF2"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6B36C706"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2F7E2B77"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1656387E" w14:textId="77777777" w:rsidR="00D17D83" w:rsidRPr="00EC5BB4" w:rsidRDefault="00D17D83" w:rsidP="00BC01DC">
            <w:pPr>
              <w:spacing w:before="0"/>
              <w:jc w:val="center"/>
              <w:rPr>
                <w:rFonts w:cs="Arial"/>
                <w:b/>
                <w:bCs/>
                <w:i/>
                <w:iCs/>
                <w:sz w:val="24"/>
                <w:szCs w:val="24"/>
              </w:rPr>
            </w:pPr>
          </w:p>
        </w:tc>
      </w:tr>
      <w:tr w:rsidR="00D17D83" w:rsidRPr="00EC5BB4" w14:paraId="7E991922" w14:textId="77777777" w:rsidTr="00F22159">
        <w:tc>
          <w:tcPr>
            <w:tcW w:w="329" w:type="pct"/>
            <w:shd w:val="clear" w:color="auto" w:fill="auto"/>
            <w:vAlign w:val="center"/>
          </w:tcPr>
          <w:p w14:paraId="29520F04" w14:textId="330F53CE" w:rsidR="00D17D83" w:rsidRDefault="00D17D83" w:rsidP="00BC01DC">
            <w:pPr>
              <w:spacing w:before="0"/>
              <w:jc w:val="center"/>
              <w:rPr>
                <w:rFonts w:cs="Arial"/>
                <w:b/>
                <w:bCs/>
                <w:i/>
                <w:iCs/>
                <w:sz w:val="24"/>
                <w:szCs w:val="24"/>
                <w:lang w:val="sr-Cyrl-CS"/>
              </w:rPr>
            </w:pPr>
            <w:r>
              <w:rPr>
                <w:rFonts w:cs="Arial"/>
                <w:b/>
                <w:bCs/>
                <w:i/>
                <w:iCs/>
                <w:sz w:val="24"/>
                <w:szCs w:val="24"/>
                <w:lang w:val="sr-Cyrl-CS"/>
              </w:rPr>
              <w:t>2</w:t>
            </w:r>
          </w:p>
        </w:tc>
        <w:tc>
          <w:tcPr>
            <w:tcW w:w="1377" w:type="pct"/>
            <w:shd w:val="clear" w:color="auto" w:fill="auto"/>
            <w:vAlign w:val="center"/>
          </w:tcPr>
          <w:p w14:paraId="4C16CEC4" w14:textId="1CBFA241" w:rsidR="00D17D83" w:rsidRPr="004D58B2" w:rsidRDefault="00D17D83" w:rsidP="00BC01DC">
            <w:pPr>
              <w:spacing w:before="0"/>
              <w:jc w:val="center"/>
              <w:rPr>
                <w:rFonts w:cs="Arial"/>
                <w:sz w:val="24"/>
                <w:szCs w:val="24"/>
              </w:rPr>
            </w:pPr>
            <w:r w:rsidRPr="004D58B2">
              <w:rPr>
                <w:rFonts w:cs="Arial"/>
                <w:sz w:val="24"/>
                <w:szCs w:val="24"/>
              </w:rPr>
              <w:t>1600 kVA</w:t>
            </w:r>
          </w:p>
        </w:tc>
        <w:tc>
          <w:tcPr>
            <w:tcW w:w="428" w:type="pct"/>
            <w:shd w:val="clear" w:color="auto" w:fill="auto"/>
          </w:tcPr>
          <w:p w14:paraId="22070587" w14:textId="76EF3E08" w:rsidR="00D17D83" w:rsidRPr="004D58B2" w:rsidRDefault="00D17D83" w:rsidP="00BC01DC">
            <w:pPr>
              <w:spacing w:before="0"/>
              <w:jc w:val="center"/>
              <w:rPr>
                <w:rFonts w:cs="Arial"/>
                <w:sz w:val="24"/>
                <w:szCs w:val="24"/>
              </w:rPr>
            </w:pPr>
            <w:r w:rsidRPr="00236796">
              <w:rPr>
                <w:rFonts w:cs="Arial"/>
                <w:sz w:val="24"/>
                <w:szCs w:val="24"/>
                <w:lang w:val="sr-Cyrl-RS"/>
              </w:rPr>
              <w:t>ком</w:t>
            </w:r>
          </w:p>
        </w:tc>
        <w:tc>
          <w:tcPr>
            <w:tcW w:w="361" w:type="pct"/>
            <w:shd w:val="clear" w:color="auto" w:fill="auto"/>
            <w:vAlign w:val="bottom"/>
          </w:tcPr>
          <w:p w14:paraId="026BDB19" w14:textId="71E30758" w:rsidR="00D17D83" w:rsidRPr="004D58B2" w:rsidRDefault="00D17D83" w:rsidP="00D17D83">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7EC0F365"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4B465511"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643A42D1"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2A223D5E" w14:textId="77777777" w:rsidR="00D17D83" w:rsidRPr="00EC5BB4" w:rsidRDefault="00D17D83" w:rsidP="00BC01DC">
            <w:pPr>
              <w:spacing w:before="0"/>
              <w:jc w:val="center"/>
              <w:rPr>
                <w:rFonts w:cs="Arial"/>
                <w:b/>
                <w:bCs/>
                <w:i/>
                <w:iCs/>
                <w:sz w:val="24"/>
                <w:szCs w:val="24"/>
              </w:rPr>
            </w:pPr>
          </w:p>
        </w:tc>
      </w:tr>
      <w:tr w:rsidR="00D17D83" w:rsidRPr="00EC5BB4" w14:paraId="61565DE7" w14:textId="77777777" w:rsidTr="00F22159">
        <w:tc>
          <w:tcPr>
            <w:tcW w:w="329" w:type="pct"/>
            <w:shd w:val="clear" w:color="auto" w:fill="auto"/>
            <w:vAlign w:val="center"/>
          </w:tcPr>
          <w:p w14:paraId="576A770A" w14:textId="6E0EC898" w:rsidR="00D17D83" w:rsidRDefault="00D17D83" w:rsidP="00BC01DC">
            <w:pPr>
              <w:spacing w:before="0"/>
              <w:jc w:val="center"/>
              <w:rPr>
                <w:rFonts w:cs="Arial"/>
                <w:b/>
                <w:bCs/>
                <w:i/>
                <w:iCs/>
                <w:sz w:val="24"/>
                <w:szCs w:val="24"/>
                <w:lang w:val="sr-Cyrl-CS"/>
              </w:rPr>
            </w:pPr>
            <w:r>
              <w:rPr>
                <w:rFonts w:cs="Arial"/>
                <w:b/>
                <w:bCs/>
                <w:i/>
                <w:iCs/>
                <w:sz w:val="24"/>
                <w:szCs w:val="24"/>
                <w:lang w:val="sr-Cyrl-CS"/>
              </w:rPr>
              <w:t>3</w:t>
            </w:r>
          </w:p>
        </w:tc>
        <w:tc>
          <w:tcPr>
            <w:tcW w:w="1377" w:type="pct"/>
            <w:shd w:val="clear" w:color="auto" w:fill="auto"/>
            <w:vAlign w:val="center"/>
          </w:tcPr>
          <w:p w14:paraId="2A65AF13" w14:textId="34048C65" w:rsidR="00D17D83" w:rsidRPr="004D58B2" w:rsidRDefault="00D17D83" w:rsidP="00BC01DC">
            <w:pPr>
              <w:spacing w:before="0"/>
              <w:jc w:val="center"/>
              <w:rPr>
                <w:rFonts w:cs="Arial"/>
                <w:sz w:val="24"/>
                <w:szCs w:val="24"/>
              </w:rPr>
            </w:pPr>
            <w:r w:rsidRPr="004D58B2">
              <w:rPr>
                <w:rFonts w:cs="Arial"/>
                <w:sz w:val="24"/>
                <w:szCs w:val="24"/>
              </w:rPr>
              <w:t>2500 kVA</w:t>
            </w:r>
          </w:p>
        </w:tc>
        <w:tc>
          <w:tcPr>
            <w:tcW w:w="428" w:type="pct"/>
            <w:shd w:val="clear" w:color="auto" w:fill="auto"/>
          </w:tcPr>
          <w:p w14:paraId="19FA29B9" w14:textId="4C8C39D2" w:rsidR="00D17D83" w:rsidRPr="004D58B2" w:rsidRDefault="00D17D83" w:rsidP="00BC01DC">
            <w:pPr>
              <w:spacing w:before="0"/>
              <w:jc w:val="center"/>
              <w:rPr>
                <w:rFonts w:cs="Arial"/>
                <w:sz w:val="24"/>
                <w:szCs w:val="24"/>
              </w:rPr>
            </w:pPr>
            <w:r w:rsidRPr="00236796">
              <w:rPr>
                <w:rFonts w:cs="Arial"/>
                <w:sz w:val="24"/>
                <w:szCs w:val="24"/>
                <w:lang w:val="sr-Cyrl-RS"/>
              </w:rPr>
              <w:t>ком</w:t>
            </w:r>
          </w:p>
        </w:tc>
        <w:tc>
          <w:tcPr>
            <w:tcW w:w="361" w:type="pct"/>
            <w:shd w:val="clear" w:color="auto" w:fill="auto"/>
            <w:vAlign w:val="bottom"/>
          </w:tcPr>
          <w:p w14:paraId="2D1F4C11" w14:textId="2D9DB1BB" w:rsidR="00D17D83" w:rsidRPr="004D58B2" w:rsidRDefault="00D17D83" w:rsidP="00D17D83">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24B5E1F3"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70A9DC79"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3F7C0CD0"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15044EF9" w14:textId="77777777" w:rsidR="00D17D83" w:rsidRPr="00EC5BB4" w:rsidRDefault="00D17D83" w:rsidP="00BC01DC">
            <w:pPr>
              <w:spacing w:before="0"/>
              <w:jc w:val="center"/>
              <w:rPr>
                <w:rFonts w:cs="Arial"/>
                <w:b/>
                <w:bCs/>
                <w:i/>
                <w:iCs/>
                <w:sz w:val="24"/>
                <w:szCs w:val="24"/>
              </w:rPr>
            </w:pPr>
          </w:p>
        </w:tc>
      </w:tr>
      <w:tr w:rsidR="00D17D83" w:rsidRPr="00EC5BB4" w14:paraId="63B418D1" w14:textId="77777777" w:rsidTr="00F22159">
        <w:tc>
          <w:tcPr>
            <w:tcW w:w="329" w:type="pct"/>
            <w:shd w:val="clear" w:color="auto" w:fill="auto"/>
            <w:vAlign w:val="center"/>
          </w:tcPr>
          <w:p w14:paraId="72BB83E3" w14:textId="4832695A" w:rsidR="00D17D83" w:rsidRDefault="00D17D83" w:rsidP="00BC01DC">
            <w:pPr>
              <w:spacing w:before="0"/>
              <w:jc w:val="center"/>
              <w:rPr>
                <w:rFonts w:cs="Arial"/>
                <w:b/>
                <w:bCs/>
                <w:i/>
                <w:iCs/>
                <w:sz w:val="24"/>
                <w:szCs w:val="24"/>
                <w:lang w:val="sr-Cyrl-CS"/>
              </w:rPr>
            </w:pPr>
            <w:r>
              <w:rPr>
                <w:rFonts w:cs="Arial"/>
                <w:b/>
                <w:bCs/>
                <w:i/>
                <w:iCs/>
                <w:sz w:val="24"/>
                <w:szCs w:val="24"/>
                <w:lang w:val="sr-Cyrl-CS"/>
              </w:rPr>
              <w:t>4</w:t>
            </w:r>
          </w:p>
        </w:tc>
        <w:tc>
          <w:tcPr>
            <w:tcW w:w="1377" w:type="pct"/>
            <w:shd w:val="clear" w:color="auto" w:fill="auto"/>
            <w:vAlign w:val="center"/>
          </w:tcPr>
          <w:p w14:paraId="1EBF9886" w14:textId="04BE47F6" w:rsidR="00D17D83" w:rsidRPr="004D58B2" w:rsidRDefault="00D17D83" w:rsidP="00BC01DC">
            <w:pPr>
              <w:spacing w:before="0"/>
              <w:jc w:val="center"/>
              <w:rPr>
                <w:rFonts w:cs="Arial"/>
                <w:sz w:val="24"/>
                <w:szCs w:val="24"/>
              </w:rPr>
            </w:pPr>
            <w:r w:rsidRPr="004D58B2">
              <w:rPr>
                <w:rFonts w:cs="Arial"/>
                <w:sz w:val="24"/>
                <w:szCs w:val="24"/>
              </w:rPr>
              <w:t>4000 kVA</w:t>
            </w:r>
          </w:p>
        </w:tc>
        <w:tc>
          <w:tcPr>
            <w:tcW w:w="428" w:type="pct"/>
            <w:shd w:val="clear" w:color="auto" w:fill="auto"/>
          </w:tcPr>
          <w:p w14:paraId="374B064D" w14:textId="37B5D571" w:rsidR="00D17D83" w:rsidRPr="004D58B2" w:rsidRDefault="00D17D83" w:rsidP="00BC01DC">
            <w:pPr>
              <w:spacing w:before="0"/>
              <w:jc w:val="center"/>
              <w:rPr>
                <w:rFonts w:cs="Arial"/>
                <w:sz w:val="24"/>
                <w:szCs w:val="24"/>
              </w:rPr>
            </w:pPr>
            <w:r w:rsidRPr="00236796">
              <w:rPr>
                <w:rFonts w:cs="Arial"/>
                <w:sz w:val="24"/>
                <w:szCs w:val="24"/>
                <w:lang w:val="sr-Cyrl-RS"/>
              </w:rPr>
              <w:t>ком</w:t>
            </w:r>
          </w:p>
        </w:tc>
        <w:tc>
          <w:tcPr>
            <w:tcW w:w="361" w:type="pct"/>
            <w:shd w:val="clear" w:color="auto" w:fill="auto"/>
            <w:vAlign w:val="bottom"/>
          </w:tcPr>
          <w:p w14:paraId="543D8599" w14:textId="4A59BEFD" w:rsidR="00D17D83" w:rsidRPr="004D58B2" w:rsidRDefault="00D17D83" w:rsidP="00D17D83">
            <w:pPr>
              <w:spacing w:before="0"/>
              <w:jc w:val="center"/>
              <w:rPr>
                <w:rFonts w:cs="Arial"/>
                <w:sz w:val="24"/>
                <w:szCs w:val="24"/>
                <w:lang w:eastAsia="sr-Cyrl-CS"/>
              </w:rPr>
            </w:pPr>
            <w:r>
              <w:rPr>
                <w:rFonts w:cs="Arial"/>
                <w:bCs/>
                <w:sz w:val="24"/>
                <w:szCs w:val="24"/>
                <w:lang w:val="sr-Cyrl-RS"/>
              </w:rPr>
              <w:t>0,2</w:t>
            </w:r>
          </w:p>
        </w:tc>
        <w:tc>
          <w:tcPr>
            <w:tcW w:w="572" w:type="pct"/>
            <w:shd w:val="clear" w:color="auto" w:fill="auto"/>
            <w:vAlign w:val="center"/>
          </w:tcPr>
          <w:p w14:paraId="573B1F50"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122D2D03"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6A24839C"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15D9E85E" w14:textId="77777777" w:rsidR="00D17D83" w:rsidRPr="00EC5BB4" w:rsidRDefault="00D17D83" w:rsidP="00BC01DC">
            <w:pPr>
              <w:spacing w:before="0"/>
              <w:jc w:val="center"/>
              <w:rPr>
                <w:rFonts w:cs="Arial"/>
                <w:b/>
                <w:bCs/>
                <w:i/>
                <w:iCs/>
                <w:sz w:val="24"/>
                <w:szCs w:val="24"/>
              </w:rPr>
            </w:pPr>
          </w:p>
        </w:tc>
      </w:tr>
      <w:tr w:rsidR="00D17D83" w:rsidRPr="00EC5BB4" w14:paraId="5A9FE70A" w14:textId="77777777" w:rsidTr="00F22159">
        <w:tc>
          <w:tcPr>
            <w:tcW w:w="329" w:type="pct"/>
            <w:shd w:val="clear" w:color="auto" w:fill="auto"/>
            <w:vAlign w:val="center"/>
          </w:tcPr>
          <w:p w14:paraId="4F08D279" w14:textId="51007E88" w:rsidR="00D17D83" w:rsidRDefault="00D17D83" w:rsidP="00BC01DC">
            <w:pPr>
              <w:spacing w:before="0"/>
              <w:jc w:val="center"/>
              <w:rPr>
                <w:rFonts w:cs="Arial"/>
                <w:b/>
                <w:bCs/>
                <w:i/>
                <w:iCs/>
                <w:sz w:val="24"/>
                <w:szCs w:val="24"/>
                <w:lang w:val="sr-Cyrl-CS"/>
              </w:rPr>
            </w:pPr>
            <w:r>
              <w:rPr>
                <w:rFonts w:cs="Arial"/>
                <w:b/>
                <w:bCs/>
                <w:i/>
                <w:iCs/>
                <w:sz w:val="24"/>
                <w:szCs w:val="24"/>
                <w:lang w:val="sr-Cyrl-CS"/>
              </w:rPr>
              <w:t>5</w:t>
            </w:r>
          </w:p>
        </w:tc>
        <w:tc>
          <w:tcPr>
            <w:tcW w:w="1377" w:type="pct"/>
            <w:shd w:val="clear" w:color="auto" w:fill="auto"/>
            <w:vAlign w:val="center"/>
          </w:tcPr>
          <w:p w14:paraId="207F4EDD" w14:textId="032BACFC" w:rsidR="00D17D83" w:rsidRPr="004D58B2" w:rsidRDefault="00D17D83" w:rsidP="00BC01DC">
            <w:pPr>
              <w:spacing w:before="0"/>
              <w:jc w:val="center"/>
              <w:rPr>
                <w:rFonts w:cs="Arial"/>
                <w:sz w:val="24"/>
                <w:szCs w:val="24"/>
              </w:rPr>
            </w:pPr>
            <w:r w:rsidRPr="004D58B2">
              <w:rPr>
                <w:rFonts w:cs="Arial"/>
                <w:sz w:val="24"/>
                <w:szCs w:val="24"/>
              </w:rPr>
              <w:t>8000 kVA</w:t>
            </w:r>
          </w:p>
        </w:tc>
        <w:tc>
          <w:tcPr>
            <w:tcW w:w="428" w:type="pct"/>
            <w:shd w:val="clear" w:color="auto" w:fill="auto"/>
          </w:tcPr>
          <w:p w14:paraId="4F014522" w14:textId="47F23EC9" w:rsidR="00D17D83" w:rsidRPr="004D58B2" w:rsidRDefault="00D17D83" w:rsidP="00BC01DC">
            <w:pPr>
              <w:spacing w:before="0"/>
              <w:jc w:val="center"/>
              <w:rPr>
                <w:rFonts w:cs="Arial"/>
                <w:sz w:val="24"/>
                <w:szCs w:val="24"/>
              </w:rPr>
            </w:pPr>
            <w:r w:rsidRPr="00236796">
              <w:rPr>
                <w:rFonts w:cs="Arial"/>
                <w:sz w:val="24"/>
                <w:szCs w:val="24"/>
                <w:lang w:val="sr-Cyrl-RS"/>
              </w:rPr>
              <w:t>ком</w:t>
            </w:r>
          </w:p>
        </w:tc>
        <w:tc>
          <w:tcPr>
            <w:tcW w:w="361" w:type="pct"/>
            <w:shd w:val="clear" w:color="auto" w:fill="auto"/>
            <w:vAlign w:val="bottom"/>
          </w:tcPr>
          <w:p w14:paraId="7EC602D0" w14:textId="67CD2D7E" w:rsidR="00D17D83" w:rsidRPr="00D17D83" w:rsidRDefault="00D17D83" w:rsidP="00D17D83">
            <w:pPr>
              <w:spacing w:before="0"/>
              <w:jc w:val="center"/>
              <w:rPr>
                <w:rFonts w:cs="Arial"/>
                <w:sz w:val="24"/>
                <w:szCs w:val="24"/>
                <w:lang w:val="sr-Cyrl-RS" w:eastAsia="sr-Cyrl-CS"/>
              </w:rPr>
            </w:pPr>
            <w:r>
              <w:rPr>
                <w:rFonts w:cs="Arial"/>
                <w:bCs/>
                <w:sz w:val="24"/>
                <w:szCs w:val="24"/>
                <w:lang w:val="sr-Cyrl-RS"/>
              </w:rPr>
              <w:t>0,2</w:t>
            </w:r>
          </w:p>
        </w:tc>
        <w:tc>
          <w:tcPr>
            <w:tcW w:w="572" w:type="pct"/>
            <w:shd w:val="clear" w:color="auto" w:fill="auto"/>
            <w:vAlign w:val="center"/>
          </w:tcPr>
          <w:p w14:paraId="0D66E11F"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3ED729F8"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5F71E26A"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2F07D5C0" w14:textId="77777777" w:rsidR="00D17D83" w:rsidRPr="00EC5BB4" w:rsidRDefault="00D17D83" w:rsidP="00BC01DC">
            <w:pPr>
              <w:spacing w:before="0"/>
              <w:jc w:val="center"/>
              <w:rPr>
                <w:rFonts w:cs="Arial"/>
                <w:b/>
                <w:bCs/>
                <w:i/>
                <w:iCs/>
                <w:sz w:val="24"/>
                <w:szCs w:val="24"/>
              </w:rPr>
            </w:pPr>
          </w:p>
        </w:tc>
      </w:tr>
      <w:tr w:rsidR="00D17D83" w:rsidRPr="00EC5BB4" w14:paraId="4498B475" w14:textId="77777777" w:rsidTr="00F22159">
        <w:tc>
          <w:tcPr>
            <w:tcW w:w="329" w:type="pct"/>
            <w:shd w:val="clear" w:color="auto" w:fill="auto"/>
            <w:vAlign w:val="center"/>
          </w:tcPr>
          <w:p w14:paraId="014346FD" w14:textId="1B030345" w:rsidR="00D17D83" w:rsidRDefault="00D17D83" w:rsidP="00BC01DC">
            <w:pPr>
              <w:spacing w:before="0"/>
              <w:jc w:val="center"/>
              <w:rPr>
                <w:rFonts w:cs="Arial"/>
                <w:b/>
                <w:bCs/>
                <w:i/>
                <w:iCs/>
                <w:sz w:val="24"/>
                <w:szCs w:val="24"/>
                <w:lang w:val="sr-Cyrl-CS"/>
              </w:rPr>
            </w:pPr>
            <w:r>
              <w:rPr>
                <w:rFonts w:cs="Arial"/>
                <w:b/>
                <w:bCs/>
                <w:i/>
                <w:iCs/>
                <w:sz w:val="24"/>
                <w:szCs w:val="24"/>
                <w:lang w:val="sr-Cyrl-CS"/>
              </w:rPr>
              <w:t>6</w:t>
            </w:r>
          </w:p>
        </w:tc>
        <w:tc>
          <w:tcPr>
            <w:tcW w:w="1377" w:type="pct"/>
            <w:shd w:val="clear" w:color="auto" w:fill="auto"/>
            <w:vAlign w:val="center"/>
          </w:tcPr>
          <w:p w14:paraId="0D06FAD5" w14:textId="06594121" w:rsidR="00D17D83" w:rsidRPr="004D58B2" w:rsidRDefault="00D17D83" w:rsidP="00BC01DC">
            <w:pPr>
              <w:spacing w:before="0"/>
              <w:jc w:val="center"/>
              <w:rPr>
                <w:rFonts w:cs="Arial"/>
                <w:sz w:val="24"/>
                <w:szCs w:val="24"/>
              </w:rPr>
            </w:pPr>
            <w:r w:rsidRPr="004D58B2">
              <w:rPr>
                <w:rFonts w:cs="Arial"/>
                <w:sz w:val="24"/>
                <w:szCs w:val="24"/>
                <w:lang w:val="sr-Cyrl-RS"/>
              </w:rPr>
              <w:t>12 500</w:t>
            </w:r>
            <w:r w:rsidRPr="004D58B2">
              <w:rPr>
                <w:rFonts w:cs="Arial"/>
                <w:sz w:val="24"/>
                <w:szCs w:val="24"/>
              </w:rPr>
              <w:t xml:space="preserve"> kVA</w:t>
            </w:r>
          </w:p>
        </w:tc>
        <w:tc>
          <w:tcPr>
            <w:tcW w:w="428" w:type="pct"/>
            <w:shd w:val="clear" w:color="auto" w:fill="auto"/>
          </w:tcPr>
          <w:p w14:paraId="5FD16338" w14:textId="7008C14F" w:rsidR="00D17D83" w:rsidRPr="004D58B2" w:rsidRDefault="00D17D83" w:rsidP="00BC01DC">
            <w:pPr>
              <w:spacing w:before="0"/>
              <w:jc w:val="center"/>
              <w:rPr>
                <w:rFonts w:cs="Arial"/>
                <w:sz w:val="24"/>
                <w:szCs w:val="24"/>
              </w:rPr>
            </w:pPr>
            <w:r w:rsidRPr="00236796">
              <w:rPr>
                <w:rFonts w:cs="Arial"/>
                <w:sz w:val="24"/>
                <w:szCs w:val="24"/>
                <w:lang w:val="sr-Cyrl-RS"/>
              </w:rPr>
              <w:t>ком</w:t>
            </w:r>
          </w:p>
        </w:tc>
        <w:tc>
          <w:tcPr>
            <w:tcW w:w="361" w:type="pct"/>
            <w:shd w:val="clear" w:color="auto" w:fill="auto"/>
            <w:vAlign w:val="bottom"/>
          </w:tcPr>
          <w:p w14:paraId="7ED83644" w14:textId="187733CE" w:rsidR="00D17D83" w:rsidRPr="004D58B2" w:rsidRDefault="00D17D83" w:rsidP="00D17D83">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47A6CBD5"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64E69167"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7C651340"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4CA08199" w14:textId="77777777" w:rsidR="00D17D83" w:rsidRPr="00EC5BB4" w:rsidRDefault="00D17D83" w:rsidP="00BC01DC">
            <w:pPr>
              <w:spacing w:before="0"/>
              <w:jc w:val="center"/>
              <w:rPr>
                <w:rFonts w:cs="Arial"/>
                <w:b/>
                <w:bCs/>
                <w:i/>
                <w:iCs/>
                <w:sz w:val="24"/>
                <w:szCs w:val="24"/>
              </w:rPr>
            </w:pPr>
          </w:p>
        </w:tc>
      </w:tr>
      <w:tr w:rsidR="00D17D83" w:rsidRPr="00EC5BB4" w14:paraId="2A7F3AC4" w14:textId="77777777" w:rsidTr="00F22159">
        <w:tc>
          <w:tcPr>
            <w:tcW w:w="329" w:type="pct"/>
            <w:shd w:val="clear" w:color="auto" w:fill="auto"/>
            <w:vAlign w:val="center"/>
          </w:tcPr>
          <w:p w14:paraId="0D0F2FB3" w14:textId="77777777" w:rsidR="00D17D83" w:rsidRDefault="00D17D83" w:rsidP="00BC01DC">
            <w:pPr>
              <w:spacing w:before="0"/>
              <w:jc w:val="center"/>
              <w:rPr>
                <w:rFonts w:cs="Arial"/>
                <w:b/>
                <w:bCs/>
                <w:i/>
                <w:iCs/>
                <w:sz w:val="24"/>
                <w:szCs w:val="24"/>
                <w:lang w:val="sr-Cyrl-CS"/>
              </w:rPr>
            </w:pPr>
          </w:p>
        </w:tc>
        <w:tc>
          <w:tcPr>
            <w:tcW w:w="1377" w:type="pct"/>
            <w:shd w:val="clear" w:color="auto" w:fill="auto"/>
            <w:vAlign w:val="center"/>
          </w:tcPr>
          <w:p w14:paraId="1AA5AD36" w14:textId="6DFE3B61" w:rsidR="00D17D83" w:rsidRPr="004D58B2" w:rsidRDefault="00D17D83" w:rsidP="00BC01DC">
            <w:pPr>
              <w:spacing w:before="0"/>
              <w:jc w:val="center"/>
              <w:rPr>
                <w:rFonts w:cs="Arial"/>
                <w:sz w:val="24"/>
                <w:szCs w:val="24"/>
                <w:lang w:val="sr-Cyrl-RS"/>
              </w:rPr>
            </w:pPr>
            <w:r w:rsidRPr="004D58B2">
              <w:rPr>
                <w:rFonts w:cs="Arial"/>
                <w:sz w:val="24"/>
                <w:szCs w:val="24"/>
              </w:rPr>
              <w:t xml:space="preserve">Трансформатори  </w:t>
            </w:r>
            <w:r w:rsidRPr="004D58B2">
              <w:rPr>
                <w:rFonts w:cs="Arial"/>
                <w:sz w:val="24"/>
                <w:szCs w:val="24"/>
                <w:lang w:val="sr-Cyrl-RS"/>
              </w:rPr>
              <w:t xml:space="preserve">20(10)/0,4 </w:t>
            </w:r>
            <w:r w:rsidRPr="004D58B2">
              <w:rPr>
                <w:rFonts w:cs="Arial"/>
                <w:sz w:val="24"/>
                <w:szCs w:val="24"/>
              </w:rPr>
              <w:t>kV (kVA)</w:t>
            </w:r>
          </w:p>
        </w:tc>
        <w:tc>
          <w:tcPr>
            <w:tcW w:w="428" w:type="pct"/>
            <w:shd w:val="clear" w:color="auto" w:fill="auto"/>
            <w:vAlign w:val="center"/>
          </w:tcPr>
          <w:p w14:paraId="60F2B985" w14:textId="3EF5A3F3" w:rsidR="00D17D83" w:rsidRPr="004D58B2" w:rsidRDefault="00D17D83" w:rsidP="00BC01DC">
            <w:pPr>
              <w:spacing w:before="0"/>
              <w:jc w:val="center"/>
              <w:rPr>
                <w:rFonts w:cs="Arial"/>
                <w:sz w:val="24"/>
                <w:szCs w:val="24"/>
              </w:rPr>
            </w:pPr>
          </w:p>
        </w:tc>
        <w:tc>
          <w:tcPr>
            <w:tcW w:w="361" w:type="pct"/>
            <w:shd w:val="clear" w:color="auto" w:fill="auto"/>
            <w:vAlign w:val="bottom"/>
          </w:tcPr>
          <w:p w14:paraId="5AC41967" w14:textId="45571B35" w:rsidR="00D17D83" w:rsidRPr="004D58B2" w:rsidRDefault="00D17D83" w:rsidP="00BC01DC">
            <w:pPr>
              <w:spacing w:before="0"/>
              <w:jc w:val="center"/>
              <w:rPr>
                <w:rFonts w:cs="Arial"/>
                <w:sz w:val="24"/>
                <w:szCs w:val="24"/>
                <w:lang w:eastAsia="sr-Cyrl-CS"/>
              </w:rPr>
            </w:pPr>
          </w:p>
        </w:tc>
        <w:tc>
          <w:tcPr>
            <w:tcW w:w="572" w:type="pct"/>
            <w:shd w:val="clear" w:color="auto" w:fill="auto"/>
            <w:vAlign w:val="center"/>
          </w:tcPr>
          <w:p w14:paraId="300F6873"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5A26CA0F"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1D2289D4"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510E3E77" w14:textId="77777777" w:rsidR="00D17D83" w:rsidRPr="00EC5BB4" w:rsidRDefault="00D17D83" w:rsidP="00BC01DC">
            <w:pPr>
              <w:spacing w:before="0"/>
              <w:jc w:val="center"/>
              <w:rPr>
                <w:rFonts w:cs="Arial"/>
                <w:b/>
                <w:bCs/>
                <w:i/>
                <w:iCs/>
                <w:sz w:val="24"/>
                <w:szCs w:val="24"/>
              </w:rPr>
            </w:pPr>
          </w:p>
        </w:tc>
      </w:tr>
      <w:tr w:rsidR="00D17D83" w:rsidRPr="00EC5BB4" w14:paraId="365B8A2F" w14:textId="77777777" w:rsidTr="00F22159">
        <w:tc>
          <w:tcPr>
            <w:tcW w:w="329" w:type="pct"/>
            <w:shd w:val="clear" w:color="auto" w:fill="auto"/>
            <w:vAlign w:val="center"/>
          </w:tcPr>
          <w:p w14:paraId="42BAF61B" w14:textId="5DA13C11" w:rsidR="00D17D83" w:rsidRDefault="00D17D83"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vAlign w:val="center"/>
          </w:tcPr>
          <w:p w14:paraId="19805123" w14:textId="303D45AE" w:rsidR="00D17D83" w:rsidRPr="004D58B2" w:rsidRDefault="00D17D83" w:rsidP="00BC01DC">
            <w:pPr>
              <w:spacing w:before="0"/>
              <w:jc w:val="center"/>
              <w:rPr>
                <w:rFonts w:cs="Arial"/>
                <w:sz w:val="24"/>
                <w:szCs w:val="24"/>
              </w:rPr>
            </w:pPr>
            <w:r w:rsidRPr="004D58B2">
              <w:rPr>
                <w:rFonts w:cs="Arial"/>
                <w:sz w:val="24"/>
                <w:szCs w:val="24"/>
              </w:rPr>
              <w:t>50 kVA</w:t>
            </w:r>
          </w:p>
        </w:tc>
        <w:tc>
          <w:tcPr>
            <w:tcW w:w="428" w:type="pct"/>
            <w:shd w:val="clear" w:color="auto" w:fill="auto"/>
          </w:tcPr>
          <w:p w14:paraId="6AB571B2" w14:textId="06F97ACA" w:rsidR="00D17D83" w:rsidRPr="004D58B2" w:rsidRDefault="00D17D83" w:rsidP="00BC01DC">
            <w:pPr>
              <w:spacing w:before="0"/>
              <w:jc w:val="center"/>
              <w:rPr>
                <w:rFonts w:cs="Arial"/>
                <w:sz w:val="24"/>
                <w:szCs w:val="24"/>
              </w:rPr>
            </w:pPr>
            <w:r w:rsidRPr="00C164BB">
              <w:rPr>
                <w:rFonts w:cs="Arial"/>
                <w:sz w:val="24"/>
                <w:szCs w:val="24"/>
                <w:lang w:val="sr-Cyrl-RS"/>
              </w:rPr>
              <w:t>ком</w:t>
            </w:r>
          </w:p>
        </w:tc>
        <w:tc>
          <w:tcPr>
            <w:tcW w:w="361" w:type="pct"/>
            <w:shd w:val="clear" w:color="auto" w:fill="auto"/>
            <w:vAlign w:val="bottom"/>
          </w:tcPr>
          <w:p w14:paraId="4DD7AC87" w14:textId="4018DB8E" w:rsidR="00D17D83" w:rsidRPr="004D58B2" w:rsidRDefault="00D17D83" w:rsidP="00BC01DC">
            <w:pPr>
              <w:spacing w:before="0"/>
              <w:jc w:val="center"/>
              <w:rPr>
                <w:rFonts w:cs="Arial"/>
                <w:sz w:val="24"/>
                <w:szCs w:val="24"/>
                <w:lang w:val="sr-Cyrl-RS"/>
              </w:rPr>
            </w:pPr>
            <w:r w:rsidRPr="00D36918">
              <w:rPr>
                <w:rFonts w:cs="Arial"/>
                <w:bCs/>
                <w:sz w:val="24"/>
                <w:szCs w:val="24"/>
              </w:rPr>
              <w:t>0,1</w:t>
            </w:r>
          </w:p>
        </w:tc>
        <w:tc>
          <w:tcPr>
            <w:tcW w:w="572" w:type="pct"/>
            <w:shd w:val="clear" w:color="auto" w:fill="auto"/>
            <w:vAlign w:val="center"/>
          </w:tcPr>
          <w:p w14:paraId="6602A257"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0E1AC1A5"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338388D8"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58259F42" w14:textId="77777777" w:rsidR="00D17D83" w:rsidRPr="00EC5BB4" w:rsidRDefault="00D17D83" w:rsidP="00BC01DC">
            <w:pPr>
              <w:spacing w:before="0"/>
              <w:jc w:val="center"/>
              <w:rPr>
                <w:rFonts w:cs="Arial"/>
                <w:b/>
                <w:bCs/>
                <w:i/>
                <w:iCs/>
                <w:sz w:val="24"/>
                <w:szCs w:val="24"/>
              </w:rPr>
            </w:pPr>
          </w:p>
        </w:tc>
      </w:tr>
      <w:tr w:rsidR="00D17D83" w:rsidRPr="00EC5BB4" w14:paraId="4C5C548B" w14:textId="77777777" w:rsidTr="00F22159">
        <w:tc>
          <w:tcPr>
            <w:tcW w:w="329" w:type="pct"/>
            <w:shd w:val="clear" w:color="auto" w:fill="auto"/>
            <w:vAlign w:val="center"/>
          </w:tcPr>
          <w:p w14:paraId="6236150C" w14:textId="0D8A3564" w:rsidR="00D17D83" w:rsidRDefault="00D17D83" w:rsidP="00BC01DC">
            <w:pPr>
              <w:spacing w:before="0"/>
              <w:jc w:val="center"/>
              <w:rPr>
                <w:rFonts w:cs="Arial"/>
                <w:b/>
                <w:bCs/>
                <w:i/>
                <w:iCs/>
                <w:sz w:val="24"/>
                <w:szCs w:val="24"/>
                <w:lang w:val="sr-Cyrl-CS"/>
              </w:rPr>
            </w:pPr>
            <w:r>
              <w:rPr>
                <w:rFonts w:cs="Arial"/>
                <w:b/>
                <w:bCs/>
                <w:i/>
                <w:iCs/>
                <w:sz w:val="24"/>
                <w:szCs w:val="24"/>
                <w:lang w:val="sr-Cyrl-CS"/>
              </w:rPr>
              <w:t>2</w:t>
            </w:r>
          </w:p>
        </w:tc>
        <w:tc>
          <w:tcPr>
            <w:tcW w:w="1377" w:type="pct"/>
            <w:shd w:val="clear" w:color="auto" w:fill="auto"/>
            <w:vAlign w:val="center"/>
          </w:tcPr>
          <w:p w14:paraId="4FD265EB" w14:textId="52149C71" w:rsidR="00D17D83" w:rsidRPr="004D58B2" w:rsidRDefault="00D17D83" w:rsidP="00BC01DC">
            <w:pPr>
              <w:spacing w:before="0"/>
              <w:jc w:val="center"/>
              <w:rPr>
                <w:rFonts w:cs="Arial"/>
                <w:sz w:val="24"/>
                <w:szCs w:val="24"/>
              </w:rPr>
            </w:pPr>
            <w:r w:rsidRPr="004D58B2">
              <w:rPr>
                <w:rFonts w:cs="Arial"/>
                <w:sz w:val="24"/>
                <w:szCs w:val="24"/>
              </w:rPr>
              <w:t>100 kVA</w:t>
            </w:r>
          </w:p>
        </w:tc>
        <w:tc>
          <w:tcPr>
            <w:tcW w:w="428" w:type="pct"/>
            <w:shd w:val="clear" w:color="auto" w:fill="auto"/>
          </w:tcPr>
          <w:p w14:paraId="559CCC2D" w14:textId="09983695" w:rsidR="00D17D83" w:rsidRPr="004D58B2" w:rsidRDefault="00D17D83" w:rsidP="00BC01DC">
            <w:pPr>
              <w:spacing w:before="0"/>
              <w:jc w:val="center"/>
              <w:rPr>
                <w:rFonts w:cs="Arial"/>
                <w:sz w:val="24"/>
                <w:szCs w:val="24"/>
              </w:rPr>
            </w:pPr>
            <w:r w:rsidRPr="00C164BB">
              <w:rPr>
                <w:rFonts w:cs="Arial"/>
                <w:sz w:val="24"/>
                <w:szCs w:val="24"/>
                <w:lang w:val="sr-Cyrl-RS"/>
              </w:rPr>
              <w:t>ком</w:t>
            </w:r>
          </w:p>
        </w:tc>
        <w:tc>
          <w:tcPr>
            <w:tcW w:w="361" w:type="pct"/>
            <w:shd w:val="clear" w:color="auto" w:fill="auto"/>
            <w:vAlign w:val="bottom"/>
          </w:tcPr>
          <w:p w14:paraId="7B51B216" w14:textId="14ABA3EA" w:rsidR="00D17D83" w:rsidRPr="004D58B2" w:rsidRDefault="00D17D83"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0829EABC"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4B1EE1C6"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7AC83A99"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6E7CFF55" w14:textId="77777777" w:rsidR="00D17D83" w:rsidRPr="00EC5BB4" w:rsidRDefault="00D17D83" w:rsidP="00BC01DC">
            <w:pPr>
              <w:spacing w:before="0"/>
              <w:jc w:val="center"/>
              <w:rPr>
                <w:rFonts w:cs="Arial"/>
                <w:b/>
                <w:bCs/>
                <w:i/>
                <w:iCs/>
                <w:sz w:val="24"/>
                <w:szCs w:val="24"/>
              </w:rPr>
            </w:pPr>
          </w:p>
        </w:tc>
      </w:tr>
      <w:tr w:rsidR="00D17D83" w:rsidRPr="00EC5BB4" w14:paraId="734F13D6" w14:textId="77777777" w:rsidTr="00F22159">
        <w:tc>
          <w:tcPr>
            <w:tcW w:w="329" w:type="pct"/>
            <w:shd w:val="clear" w:color="auto" w:fill="auto"/>
            <w:vAlign w:val="center"/>
          </w:tcPr>
          <w:p w14:paraId="6FA0063C" w14:textId="0A2EEF4F" w:rsidR="00D17D83" w:rsidRDefault="00D17D83" w:rsidP="00BC01DC">
            <w:pPr>
              <w:spacing w:before="0"/>
              <w:jc w:val="center"/>
              <w:rPr>
                <w:rFonts w:cs="Arial"/>
                <w:b/>
                <w:bCs/>
                <w:i/>
                <w:iCs/>
                <w:sz w:val="24"/>
                <w:szCs w:val="24"/>
                <w:lang w:val="sr-Cyrl-CS"/>
              </w:rPr>
            </w:pPr>
            <w:r>
              <w:rPr>
                <w:rFonts w:cs="Arial"/>
                <w:b/>
                <w:bCs/>
                <w:i/>
                <w:iCs/>
                <w:sz w:val="24"/>
                <w:szCs w:val="24"/>
                <w:lang w:val="sr-Cyrl-CS"/>
              </w:rPr>
              <w:t>3</w:t>
            </w:r>
          </w:p>
        </w:tc>
        <w:tc>
          <w:tcPr>
            <w:tcW w:w="1377" w:type="pct"/>
            <w:shd w:val="clear" w:color="auto" w:fill="auto"/>
            <w:vAlign w:val="center"/>
          </w:tcPr>
          <w:p w14:paraId="691C312B" w14:textId="66C86E31" w:rsidR="00D17D83" w:rsidRPr="004D58B2" w:rsidRDefault="00D17D83" w:rsidP="00BC01DC">
            <w:pPr>
              <w:spacing w:before="0"/>
              <w:jc w:val="center"/>
              <w:rPr>
                <w:rFonts w:cs="Arial"/>
                <w:sz w:val="24"/>
                <w:szCs w:val="24"/>
              </w:rPr>
            </w:pPr>
            <w:r w:rsidRPr="004D58B2">
              <w:rPr>
                <w:rFonts w:cs="Arial"/>
                <w:sz w:val="24"/>
                <w:szCs w:val="24"/>
              </w:rPr>
              <w:t>160 kVA</w:t>
            </w:r>
          </w:p>
        </w:tc>
        <w:tc>
          <w:tcPr>
            <w:tcW w:w="428" w:type="pct"/>
            <w:shd w:val="clear" w:color="auto" w:fill="auto"/>
          </w:tcPr>
          <w:p w14:paraId="799724BF" w14:textId="5BF050EC" w:rsidR="00D17D83" w:rsidRPr="004D58B2" w:rsidRDefault="00D17D83" w:rsidP="00BC01DC">
            <w:pPr>
              <w:spacing w:before="0"/>
              <w:jc w:val="center"/>
              <w:rPr>
                <w:rFonts w:cs="Arial"/>
                <w:sz w:val="24"/>
                <w:szCs w:val="24"/>
              </w:rPr>
            </w:pPr>
            <w:r w:rsidRPr="00C164BB">
              <w:rPr>
                <w:rFonts w:cs="Arial"/>
                <w:sz w:val="24"/>
                <w:szCs w:val="24"/>
                <w:lang w:val="sr-Cyrl-RS"/>
              </w:rPr>
              <w:t>ком</w:t>
            </w:r>
          </w:p>
        </w:tc>
        <w:tc>
          <w:tcPr>
            <w:tcW w:w="361" w:type="pct"/>
            <w:shd w:val="clear" w:color="auto" w:fill="auto"/>
            <w:vAlign w:val="bottom"/>
          </w:tcPr>
          <w:p w14:paraId="3669A355" w14:textId="17BC0CDF" w:rsidR="00D17D83" w:rsidRPr="004D58B2" w:rsidRDefault="00D17D83"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0DABB5BF"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0F6806E7"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24DD8D55"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6283BF4F" w14:textId="77777777" w:rsidR="00D17D83" w:rsidRPr="00EC5BB4" w:rsidRDefault="00D17D83" w:rsidP="00BC01DC">
            <w:pPr>
              <w:spacing w:before="0"/>
              <w:jc w:val="center"/>
              <w:rPr>
                <w:rFonts w:cs="Arial"/>
                <w:b/>
                <w:bCs/>
                <w:i/>
                <w:iCs/>
                <w:sz w:val="24"/>
                <w:szCs w:val="24"/>
              </w:rPr>
            </w:pPr>
          </w:p>
        </w:tc>
      </w:tr>
      <w:tr w:rsidR="00D17D83" w:rsidRPr="00EC5BB4" w14:paraId="66515979" w14:textId="77777777" w:rsidTr="00F22159">
        <w:tc>
          <w:tcPr>
            <w:tcW w:w="329" w:type="pct"/>
            <w:shd w:val="clear" w:color="auto" w:fill="auto"/>
            <w:vAlign w:val="center"/>
          </w:tcPr>
          <w:p w14:paraId="1659AB44" w14:textId="459F6318" w:rsidR="00D17D83" w:rsidRDefault="00D17D83" w:rsidP="00BC01DC">
            <w:pPr>
              <w:spacing w:before="0"/>
              <w:jc w:val="center"/>
              <w:rPr>
                <w:rFonts w:cs="Arial"/>
                <w:b/>
                <w:bCs/>
                <w:i/>
                <w:iCs/>
                <w:sz w:val="24"/>
                <w:szCs w:val="24"/>
                <w:lang w:val="sr-Cyrl-CS"/>
              </w:rPr>
            </w:pPr>
            <w:r>
              <w:rPr>
                <w:rFonts w:cs="Arial"/>
                <w:b/>
                <w:bCs/>
                <w:i/>
                <w:iCs/>
                <w:sz w:val="24"/>
                <w:szCs w:val="24"/>
                <w:lang w:val="sr-Cyrl-CS"/>
              </w:rPr>
              <w:t>4</w:t>
            </w:r>
          </w:p>
        </w:tc>
        <w:tc>
          <w:tcPr>
            <w:tcW w:w="1377" w:type="pct"/>
            <w:shd w:val="clear" w:color="auto" w:fill="auto"/>
            <w:vAlign w:val="center"/>
          </w:tcPr>
          <w:p w14:paraId="090C0DD3" w14:textId="7FD37185" w:rsidR="00D17D83" w:rsidRPr="004D58B2" w:rsidRDefault="00D17D83" w:rsidP="00BC01DC">
            <w:pPr>
              <w:spacing w:before="0"/>
              <w:jc w:val="center"/>
              <w:rPr>
                <w:rFonts w:cs="Arial"/>
                <w:sz w:val="24"/>
                <w:szCs w:val="24"/>
              </w:rPr>
            </w:pPr>
            <w:r w:rsidRPr="004D58B2">
              <w:rPr>
                <w:rFonts w:cs="Arial"/>
                <w:sz w:val="24"/>
                <w:szCs w:val="24"/>
              </w:rPr>
              <w:t>250 kVA</w:t>
            </w:r>
          </w:p>
        </w:tc>
        <w:tc>
          <w:tcPr>
            <w:tcW w:w="428" w:type="pct"/>
            <w:shd w:val="clear" w:color="auto" w:fill="auto"/>
          </w:tcPr>
          <w:p w14:paraId="2E7AFB05" w14:textId="72F5017A" w:rsidR="00D17D83" w:rsidRPr="004D58B2" w:rsidRDefault="00D17D83" w:rsidP="00BC01DC">
            <w:pPr>
              <w:spacing w:before="0"/>
              <w:jc w:val="center"/>
              <w:rPr>
                <w:rFonts w:cs="Arial"/>
                <w:sz w:val="24"/>
                <w:szCs w:val="24"/>
              </w:rPr>
            </w:pPr>
            <w:r w:rsidRPr="00C164BB">
              <w:rPr>
                <w:rFonts w:cs="Arial"/>
                <w:sz w:val="24"/>
                <w:szCs w:val="24"/>
                <w:lang w:val="sr-Cyrl-RS"/>
              </w:rPr>
              <w:t>ком</w:t>
            </w:r>
          </w:p>
        </w:tc>
        <w:tc>
          <w:tcPr>
            <w:tcW w:w="361" w:type="pct"/>
            <w:shd w:val="clear" w:color="auto" w:fill="auto"/>
            <w:vAlign w:val="bottom"/>
          </w:tcPr>
          <w:p w14:paraId="3EFCBE77" w14:textId="244677B8" w:rsidR="00D17D83" w:rsidRPr="004D58B2" w:rsidRDefault="00D17D83"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0123B84C"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5261DFA6"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0FCDCB4F"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64FD5922" w14:textId="77777777" w:rsidR="00D17D83" w:rsidRPr="00EC5BB4" w:rsidRDefault="00D17D83" w:rsidP="00BC01DC">
            <w:pPr>
              <w:spacing w:before="0"/>
              <w:jc w:val="center"/>
              <w:rPr>
                <w:rFonts w:cs="Arial"/>
                <w:b/>
                <w:bCs/>
                <w:i/>
                <w:iCs/>
                <w:sz w:val="24"/>
                <w:szCs w:val="24"/>
              </w:rPr>
            </w:pPr>
          </w:p>
        </w:tc>
      </w:tr>
      <w:tr w:rsidR="00D17D83" w:rsidRPr="00EC5BB4" w14:paraId="4BDF7268" w14:textId="77777777" w:rsidTr="00F22159">
        <w:tc>
          <w:tcPr>
            <w:tcW w:w="329" w:type="pct"/>
            <w:shd w:val="clear" w:color="auto" w:fill="auto"/>
            <w:vAlign w:val="center"/>
          </w:tcPr>
          <w:p w14:paraId="58AA8A06" w14:textId="0EA96ECE" w:rsidR="00D17D83" w:rsidRDefault="00D17D83" w:rsidP="00BC01DC">
            <w:pPr>
              <w:spacing w:before="0"/>
              <w:jc w:val="center"/>
              <w:rPr>
                <w:rFonts w:cs="Arial"/>
                <w:b/>
                <w:bCs/>
                <w:i/>
                <w:iCs/>
                <w:sz w:val="24"/>
                <w:szCs w:val="24"/>
                <w:lang w:val="sr-Cyrl-CS"/>
              </w:rPr>
            </w:pPr>
            <w:r>
              <w:rPr>
                <w:rFonts w:cs="Arial"/>
                <w:b/>
                <w:bCs/>
                <w:i/>
                <w:iCs/>
                <w:sz w:val="24"/>
                <w:szCs w:val="24"/>
                <w:lang w:val="sr-Cyrl-CS"/>
              </w:rPr>
              <w:t>5</w:t>
            </w:r>
          </w:p>
        </w:tc>
        <w:tc>
          <w:tcPr>
            <w:tcW w:w="1377" w:type="pct"/>
            <w:shd w:val="clear" w:color="auto" w:fill="auto"/>
            <w:vAlign w:val="center"/>
          </w:tcPr>
          <w:p w14:paraId="217DE970" w14:textId="4485875B" w:rsidR="00D17D83" w:rsidRPr="004D58B2" w:rsidRDefault="00D17D83" w:rsidP="00BC01DC">
            <w:pPr>
              <w:spacing w:before="0"/>
              <w:jc w:val="center"/>
              <w:rPr>
                <w:rFonts w:cs="Arial"/>
                <w:sz w:val="24"/>
                <w:szCs w:val="24"/>
              </w:rPr>
            </w:pPr>
            <w:r w:rsidRPr="004D58B2">
              <w:rPr>
                <w:rFonts w:cs="Arial"/>
                <w:sz w:val="24"/>
                <w:szCs w:val="24"/>
              </w:rPr>
              <w:t>400 kVA</w:t>
            </w:r>
          </w:p>
        </w:tc>
        <w:tc>
          <w:tcPr>
            <w:tcW w:w="428" w:type="pct"/>
            <w:shd w:val="clear" w:color="auto" w:fill="auto"/>
          </w:tcPr>
          <w:p w14:paraId="76713EAF" w14:textId="7D6B55DF" w:rsidR="00D17D83" w:rsidRPr="004D58B2" w:rsidRDefault="00D17D83" w:rsidP="00BC01DC">
            <w:pPr>
              <w:spacing w:before="0"/>
              <w:jc w:val="center"/>
              <w:rPr>
                <w:rFonts w:cs="Arial"/>
                <w:sz w:val="24"/>
                <w:szCs w:val="24"/>
              </w:rPr>
            </w:pPr>
            <w:r w:rsidRPr="00C164BB">
              <w:rPr>
                <w:rFonts w:cs="Arial"/>
                <w:sz w:val="24"/>
                <w:szCs w:val="24"/>
                <w:lang w:val="sr-Cyrl-RS"/>
              </w:rPr>
              <w:t>ком</w:t>
            </w:r>
          </w:p>
        </w:tc>
        <w:tc>
          <w:tcPr>
            <w:tcW w:w="361" w:type="pct"/>
            <w:shd w:val="clear" w:color="auto" w:fill="auto"/>
            <w:vAlign w:val="bottom"/>
          </w:tcPr>
          <w:p w14:paraId="717EA6F9" w14:textId="3E6B83DE" w:rsidR="00D17D83" w:rsidRPr="004D58B2" w:rsidRDefault="00D17D83" w:rsidP="00BC01DC">
            <w:pPr>
              <w:spacing w:before="0"/>
              <w:jc w:val="center"/>
              <w:rPr>
                <w:rFonts w:cs="Arial"/>
                <w:sz w:val="24"/>
                <w:szCs w:val="24"/>
                <w:lang w:eastAsia="sr-Cyrl-CS"/>
              </w:rPr>
            </w:pPr>
            <w:r>
              <w:rPr>
                <w:rFonts w:cs="Arial"/>
                <w:bCs/>
                <w:sz w:val="24"/>
                <w:szCs w:val="24"/>
                <w:lang w:val="sr-Cyrl-RS"/>
              </w:rPr>
              <w:t>0,</w:t>
            </w:r>
            <w:r>
              <w:rPr>
                <w:rFonts w:cs="Arial"/>
                <w:bCs/>
                <w:sz w:val="24"/>
                <w:szCs w:val="24"/>
                <w:lang w:val="sr-Latn-RS"/>
              </w:rPr>
              <w:t>1</w:t>
            </w:r>
          </w:p>
        </w:tc>
        <w:tc>
          <w:tcPr>
            <w:tcW w:w="572" w:type="pct"/>
            <w:shd w:val="clear" w:color="auto" w:fill="auto"/>
            <w:vAlign w:val="center"/>
          </w:tcPr>
          <w:p w14:paraId="22D891C6"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695D2162"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34D69F3E"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28A7E3EB" w14:textId="77777777" w:rsidR="00D17D83" w:rsidRPr="00EC5BB4" w:rsidRDefault="00D17D83" w:rsidP="00BC01DC">
            <w:pPr>
              <w:spacing w:before="0"/>
              <w:jc w:val="center"/>
              <w:rPr>
                <w:rFonts w:cs="Arial"/>
                <w:b/>
                <w:bCs/>
                <w:i/>
                <w:iCs/>
                <w:sz w:val="24"/>
                <w:szCs w:val="24"/>
              </w:rPr>
            </w:pPr>
          </w:p>
        </w:tc>
      </w:tr>
      <w:tr w:rsidR="00D17D83" w:rsidRPr="00EC5BB4" w14:paraId="16E47EE7" w14:textId="77777777" w:rsidTr="00F22159">
        <w:tc>
          <w:tcPr>
            <w:tcW w:w="329" w:type="pct"/>
            <w:shd w:val="clear" w:color="auto" w:fill="auto"/>
            <w:vAlign w:val="center"/>
          </w:tcPr>
          <w:p w14:paraId="5B1B1B5E" w14:textId="150C9B92" w:rsidR="00D17D83" w:rsidRDefault="00D17D83" w:rsidP="00BC01DC">
            <w:pPr>
              <w:spacing w:before="0"/>
              <w:jc w:val="center"/>
              <w:rPr>
                <w:rFonts w:cs="Arial"/>
                <w:b/>
                <w:bCs/>
                <w:i/>
                <w:iCs/>
                <w:sz w:val="24"/>
                <w:szCs w:val="24"/>
                <w:lang w:val="sr-Cyrl-CS"/>
              </w:rPr>
            </w:pPr>
            <w:r>
              <w:rPr>
                <w:rFonts w:cs="Arial"/>
                <w:b/>
                <w:bCs/>
                <w:i/>
                <w:iCs/>
                <w:sz w:val="24"/>
                <w:szCs w:val="24"/>
                <w:lang w:val="sr-Cyrl-CS"/>
              </w:rPr>
              <w:t>6</w:t>
            </w:r>
          </w:p>
        </w:tc>
        <w:tc>
          <w:tcPr>
            <w:tcW w:w="1377" w:type="pct"/>
            <w:shd w:val="clear" w:color="auto" w:fill="auto"/>
            <w:vAlign w:val="center"/>
          </w:tcPr>
          <w:p w14:paraId="39F5C8E1" w14:textId="7EC37CB0" w:rsidR="00D17D83" w:rsidRPr="004D58B2" w:rsidRDefault="00D17D83" w:rsidP="00BC01DC">
            <w:pPr>
              <w:spacing w:before="0"/>
              <w:jc w:val="center"/>
              <w:rPr>
                <w:rFonts w:cs="Arial"/>
                <w:sz w:val="24"/>
                <w:szCs w:val="24"/>
              </w:rPr>
            </w:pPr>
            <w:r w:rsidRPr="004D58B2">
              <w:rPr>
                <w:rFonts w:cs="Arial"/>
                <w:sz w:val="24"/>
                <w:szCs w:val="24"/>
              </w:rPr>
              <w:t>630 kVA</w:t>
            </w:r>
          </w:p>
        </w:tc>
        <w:tc>
          <w:tcPr>
            <w:tcW w:w="428" w:type="pct"/>
            <w:shd w:val="clear" w:color="auto" w:fill="auto"/>
          </w:tcPr>
          <w:p w14:paraId="25283083" w14:textId="002B53B2" w:rsidR="00D17D83" w:rsidRPr="004D58B2" w:rsidRDefault="00D17D83" w:rsidP="00BC01DC">
            <w:pPr>
              <w:spacing w:before="0"/>
              <w:jc w:val="center"/>
              <w:rPr>
                <w:rFonts w:cs="Arial"/>
                <w:sz w:val="24"/>
                <w:szCs w:val="24"/>
              </w:rPr>
            </w:pPr>
            <w:r w:rsidRPr="00C164BB">
              <w:rPr>
                <w:rFonts w:cs="Arial"/>
                <w:sz w:val="24"/>
                <w:szCs w:val="24"/>
                <w:lang w:val="sr-Cyrl-RS"/>
              </w:rPr>
              <w:t>ком</w:t>
            </w:r>
          </w:p>
        </w:tc>
        <w:tc>
          <w:tcPr>
            <w:tcW w:w="361" w:type="pct"/>
            <w:shd w:val="clear" w:color="auto" w:fill="auto"/>
            <w:vAlign w:val="bottom"/>
          </w:tcPr>
          <w:p w14:paraId="11D9E417" w14:textId="3DAEB410" w:rsidR="00D17D83" w:rsidRPr="004D58B2" w:rsidRDefault="00D17D83"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6F0FF94E"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52DC12F5"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5FD010F3"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4C273336" w14:textId="77777777" w:rsidR="00D17D83" w:rsidRPr="00EC5BB4" w:rsidRDefault="00D17D83" w:rsidP="00BC01DC">
            <w:pPr>
              <w:spacing w:before="0"/>
              <w:jc w:val="center"/>
              <w:rPr>
                <w:rFonts w:cs="Arial"/>
                <w:b/>
                <w:bCs/>
                <w:i/>
                <w:iCs/>
                <w:sz w:val="24"/>
                <w:szCs w:val="24"/>
              </w:rPr>
            </w:pPr>
          </w:p>
        </w:tc>
      </w:tr>
      <w:tr w:rsidR="00D17D83" w:rsidRPr="00EC5BB4" w14:paraId="23B5765E" w14:textId="77777777" w:rsidTr="00F22159">
        <w:tc>
          <w:tcPr>
            <w:tcW w:w="329" w:type="pct"/>
            <w:shd w:val="clear" w:color="auto" w:fill="auto"/>
            <w:vAlign w:val="center"/>
          </w:tcPr>
          <w:p w14:paraId="10FB0769" w14:textId="1FB8F580" w:rsidR="00D17D83" w:rsidRDefault="00D17D83" w:rsidP="00BC01DC">
            <w:pPr>
              <w:spacing w:before="0"/>
              <w:jc w:val="center"/>
              <w:rPr>
                <w:rFonts w:cs="Arial"/>
                <w:b/>
                <w:bCs/>
                <w:i/>
                <w:iCs/>
                <w:sz w:val="24"/>
                <w:szCs w:val="24"/>
                <w:lang w:val="sr-Cyrl-CS"/>
              </w:rPr>
            </w:pPr>
            <w:r>
              <w:rPr>
                <w:rFonts w:cs="Arial"/>
                <w:b/>
                <w:bCs/>
                <w:i/>
                <w:iCs/>
                <w:sz w:val="24"/>
                <w:szCs w:val="24"/>
                <w:lang w:val="sr-Cyrl-CS"/>
              </w:rPr>
              <w:t>7</w:t>
            </w:r>
          </w:p>
        </w:tc>
        <w:tc>
          <w:tcPr>
            <w:tcW w:w="1377" w:type="pct"/>
            <w:shd w:val="clear" w:color="auto" w:fill="auto"/>
            <w:vAlign w:val="center"/>
          </w:tcPr>
          <w:p w14:paraId="095804BD" w14:textId="6BA2A7CB" w:rsidR="00D17D83" w:rsidRPr="004D58B2" w:rsidRDefault="00D17D83" w:rsidP="00BC01DC">
            <w:pPr>
              <w:spacing w:before="0"/>
              <w:jc w:val="center"/>
              <w:rPr>
                <w:rFonts w:cs="Arial"/>
                <w:sz w:val="24"/>
                <w:szCs w:val="24"/>
              </w:rPr>
            </w:pPr>
            <w:r w:rsidRPr="004D58B2">
              <w:rPr>
                <w:rFonts w:cs="Arial"/>
                <w:sz w:val="24"/>
                <w:szCs w:val="24"/>
              </w:rPr>
              <w:t>1000 kVA</w:t>
            </w:r>
          </w:p>
        </w:tc>
        <w:tc>
          <w:tcPr>
            <w:tcW w:w="428" w:type="pct"/>
            <w:shd w:val="clear" w:color="auto" w:fill="auto"/>
          </w:tcPr>
          <w:p w14:paraId="10BA85FA" w14:textId="5B5E6816" w:rsidR="00D17D83" w:rsidRPr="004D58B2" w:rsidRDefault="00D17D83" w:rsidP="00BC01DC">
            <w:pPr>
              <w:spacing w:before="0"/>
              <w:jc w:val="center"/>
              <w:rPr>
                <w:rFonts w:cs="Arial"/>
                <w:sz w:val="24"/>
                <w:szCs w:val="24"/>
              </w:rPr>
            </w:pPr>
            <w:r w:rsidRPr="00C164BB">
              <w:rPr>
                <w:rFonts w:cs="Arial"/>
                <w:sz w:val="24"/>
                <w:szCs w:val="24"/>
                <w:lang w:val="sr-Cyrl-RS"/>
              </w:rPr>
              <w:t>ком</w:t>
            </w:r>
          </w:p>
        </w:tc>
        <w:tc>
          <w:tcPr>
            <w:tcW w:w="361" w:type="pct"/>
            <w:shd w:val="clear" w:color="auto" w:fill="auto"/>
            <w:vAlign w:val="bottom"/>
          </w:tcPr>
          <w:p w14:paraId="5EB28DF4" w14:textId="723EB089" w:rsidR="00D17D83" w:rsidRPr="004D58B2" w:rsidRDefault="00D17D83" w:rsidP="00BC01DC">
            <w:pPr>
              <w:spacing w:before="0"/>
              <w:jc w:val="center"/>
              <w:rPr>
                <w:rFonts w:cs="Arial"/>
                <w:sz w:val="24"/>
                <w:szCs w:val="24"/>
                <w:lang w:eastAsia="sr-Cyrl-CS"/>
              </w:rPr>
            </w:pPr>
            <w:r>
              <w:rPr>
                <w:rFonts w:cs="Arial"/>
                <w:bCs/>
                <w:sz w:val="24"/>
                <w:szCs w:val="24"/>
                <w:lang w:val="sr-Cyrl-RS"/>
              </w:rPr>
              <w:t>0,1</w:t>
            </w:r>
          </w:p>
        </w:tc>
        <w:tc>
          <w:tcPr>
            <w:tcW w:w="572" w:type="pct"/>
            <w:shd w:val="clear" w:color="auto" w:fill="auto"/>
            <w:vAlign w:val="center"/>
          </w:tcPr>
          <w:p w14:paraId="02FCA415"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312F7652"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04DB0694"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61981DA0" w14:textId="77777777" w:rsidR="00D17D83" w:rsidRPr="00EC5BB4" w:rsidRDefault="00D17D83" w:rsidP="00BC01DC">
            <w:pPr>
              <w:spacing w:before="0"/>
              <w:jc w:val="center"/>
              <w:rPr>
                <w:rFonts w:cs="Arial"/>
                <w:b/>
                <w:bCs/>
                <w:i/>
                <w:iCs/>
                <w:sz w:val="24"/>
                <w:szCs w:val="24"/>
              </w:rPr>
            </w:pPr>
          </w:p>
        </w:tc>
      </w:tr>
      <w:tr w:rsidR="00D17D83" w:rsidRPr="00EC5BB4" w14:paraId="4C43B8C1" w14:textId="77777777" w:rsidTr="0045244E">
        <w:tc>
          <w:tcPr>
            <w:tcW w:w="329" w:type="pct"/>
            <w:shd w:val="clear" w:color="auto" w:fill="auto"/>
            <w:vAlign w:val="center"/>
          </w:tcPr>
          <w:p w14:paraId="5E377E3A" w14:textId="535354C1" w:rsidR="00D17D83" w:rsidRDefault="00D17D83" w:rsidP="00BC01DC">
            <w:pPr>
              <w:spacing w:before="0"/>
              <w:jc w:val="center"/>
              <w:rPr>
                <w:rFonts w:cs="Arial"/>
                <w:b/>
                <w:bCs/>
                <w:i/>
                <w:iCs/>
                <w:sz w:val="24"/>
                <w:szCs w:val="24"/>
                <w:lang w:val="sr-Cyrl-CS"/>
              </w:rPr>
            </w:pPr>
            <w:r>
              <w:rPr>
                <w:rFonts w:cs="Arial"/>
                <w:b/>
                <w:bCs/>
                <w:i/>
                <w:iCs/>
                <w:sz w:val="24"/>
                <w:szCs w:val="24"/>
                <w:lang w:val="sr-Cyrl-CS"/>
              </w:rPr>
              <w:t>М</w:t>
            </w:r>
          </w:p>
        </w:tc>
        <w:tc>
          <w:tcPr>
            <w:tcW w:w="1377" w:type="pct"/>
            <w:shd w:val="clear" w:color="auto" w:fill="auto"/>
            <w:vAlign w:val="center"/>
          </w:tcPr>
          <w:p w14:paraId="11F25974" w14:textId="3D817E7F" w:rsidR="00D17D83" w:rsidRPr="00124DB1" w:rsidRDefault="00D17D83" w:rsidP="00D30C3A">
            <w:pPr>
              <w:spacing w:before="0"/>
              <w:jc w:val="left"/>
              <w:rPr>
                <w:rFonts w:cs="Arial"/>
                <w:b/>
                <w:sz w:val="24"/>
                <w:szCs w:val="24"/>
              </w:rPr>
            </w:pPr>
            <w:r w:rsidRPr="00124DB1">
              <w:rPr>
                <w:rFonts w:cs="Arial"/>
                <w:b/>
                <w:sz w:val="24"/>
                <w:szCs w:val="24"/>
              </w:rPr>
              <w:t>Радови у радионици са уљем приликом ревизије/ремонта</w:t>
            </w:r>
            <w:r>
              <w:t xml:space="preserve"> </w:t>
            </w:r>
          </w:p>
        </w:tc>
        <w:tc>
          <w:tcPr>
            <w:tcW w:w="428" w:type="pct"/>
            <w:shd w:val="clear" w:color="auto" w:fill="auto"/>
            <w:vAlign w:val="center"/>
          </w:tcPr>
          <w:p w14:paraId="195E7D93" w14:textId="77777777" w:rsidR="00D17D83" w:rsidRPr="004D58B2" w:rsidRDefault="00D17D83" w:rsidP="00BC01DC">
            <w:pPr>
              <w:spacing w:before="0"/>
              <w:jc w:val="center"/>
              <w:rPr>
                <w:rFonts w:cs="Arial"/>
                <w:sz w:val="24"/>
                <w:szCs w:val="24"/>
              </w:rPr>
            </w:pPr>
          </w:p>
        </w:tc>
        <w:tc>
          <w:tcPr>
            <w:tcW w:w="361" w:type="pct"/>
            <w:shd w:val="clear" w:color="auto" w:fill="auto"/>
          </w:tcPr>
          <w:p w14:paraId="5904405A" w14:textId="77777777" w:rsidR="00D17D83" w:rsidRPr="004D58B2" w:rsidRDefault="00D17D83" w:rsidP="00BC01DC">
            <w:pPr>
              <w:spacing w:before="0"/>
              <w:jc w:val="center"/>
              <w:rPr>
                <w:rFonts w:cs="Arial"/>
                <w:sz w:val="24"/>
                <w:szCs w:val="24"/>
                <w:lang w:eastAsia="sr-Cyrl-CS"/>
              </w:rPr>
            </w:pPr>
          </w:p>
        </w:tc>
        <w:tc>
          <w:tcPr>
            <w:tcW w:w="572" w:type="pct"/>
            <w:shd w:val="clear" w:color="auto" w:fill="auto"/>
            <w:vAlign w:val="center"/>
          </w:tcPr>
          <w:p w14:paraId="13258F45"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22F603FD"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5303C40C"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5284D09B" w14:textId="77777777" w:rsidR="00D17D83" w:rsidRPr="00EC5BB4" w:rsidRDefault="00D17D83" w:rsidP="00BC01DC">
            <w:pPr>
              <w:spacing w:before="0"/>
              <w:jc w:val="center"/>
              <w:rPr>
                <w:rFonts w:cs="Arial"/>
                <w:b/>
                <w:bCs/>
                <w:i/>
                <w:iCs/>
                <w:sz w:val="24"/>
                <w:szCs w:val="24"/>
              </w:rPr>
            </w:pPr>
          </w:p>
        </w:tc>
      </w:tr>
      <w:tr w:rsidR="00D17D83" w:rsidRPr="00EC5BB4" w14:paraId="280323A7" w14:textId="77777777" w:rsidTr="0045244E">
        <w:tc>
          <w:tcPr>
            <w:tcW w:w="329" w:type="pct"/>
            <w:shd w:val="clear" w:color="auto" w:fill="auto"/>
            <w:vAlign w:val="center"/>
          </w:tcPr>
          <w:p w14:paraId="14C83439" w14:textId="3EF8EA0A" w:rsidR="00D17D83" w:rsidRDefault="00D17D83"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vAlign w:val="center"/>
          </w:tcPr>
          <w:p w14:paraId="5F882A93" w14:textId="1B7B7558" w:rsidR="00D17D83" w:rsidRPr="004D58B2" w:rsidRDefault="00D17D83" w:rsidP="00246900">
            <w:pPr>
              <w:spacing w:before="0"/>
              <w:jc w:val="center"/>
              <w:rPr>
                <w:rFonts w:cs="Arial"/>
                <w:sz w:val="24"/>
                <w:szCs w:val="24"/>
                <w:lang w:val="sr-Cyrl-RS"/>
              </w:rPr>
            </w:pPr>
            <w:r w:rsidRPr="004D58B2">
              <w:rPr>
                <w:rFonts w:cs="Arial"/>
                <w:sz w:val="24"/>
                <w:szCs w:val="24"/>
              </w:rPr>
              <w:t xml:space="preserve">Доливање или замена </w:t>
            </w:r>
            <w:r w:rsidRPr="004D58B2">
              <w:rPr>
                <w:rFonts w:cs="Arial"/>
                <w:sz w:val="24"/>
                <w:szCs w:val="24"/>
              </w:rPr>
              <w:lastRenderedPageBreak/>
              <w:t>уља на терену</w:t>
            </w:r>
          </w:p>
        </w:tc>
        <w:tc>
          <w:tcPr>
            <w:tcW w:w="428" w:type="pct"/>
            <w:shd w:val="clear" w:color="auto" w:fill="auto"/>
            <w:vAlign w:val="center"/>
          </w:tcPr>
          <w:p w14:paraId="05D62844" w14:textId="45979D3D" w:rsidR="00D17D83" w:rsidRPr="004D58B2" w:rsidRDefault="00D17D83" w:rsidP="00BC01DC">
            <w:pPr>
              <w:spacing w:before="0"/>
              <w:jc w:val="center"/>
              <w:rPr>
                <w:rFonts w:cs="Arial"/>
                <w:sz w:val="24"/>
                <w:szCs w:val="24"/>
              </w:rPr>
            </w:pPr>
            <w:r w:rsidRPr="004D58B2">
              <w:rPr>
                <w:rFonts w:cs="Arial"/>
                <w:sz w:val="24"/>
                <w:szCs w:val="24"/>
              </w:rPr>
              <w:lastRenderedPageBreak/>
              <w:t>kg</w:t>
            </w:r>
          </w:p>
        </w:tc>
        <w:tc>
          <w:tcPr>
            <w:tcW w:w="361" w:type="pct"/>
            <w:shd w:val="clear" w:color="auto" w:fill="auto"/>
            <w:vAlign w:val="bottom"/>
          </w:tcPr>
          <w:p w14:paraId="03D36A89" w14:textId="0973CAE5" w:rsidR="00D17D83" w:rsidRPr="0045244E" w:rsidRDefault="00D17D83" w:rsidP="00BC01DC">
            <w:pPr>
              <w:spacing w:before="0"/>
              <w:jc w:val="center"/>
              <w:rPr>
                <w:rFonts w:cs="Arial"/>
                <w:sz w:val="24"/>
                <w:szCs w:val="24"/>
                <w:lang w:val="sr-Cyrl-RS"/>
              </w:rPr>
            </w:pPr>
            <w:r>
              <w:rPr>
                <w:rFonts w:cs="Arial"/>
                <w:sz w:val="24"/>
                <w:szCs w:val="24"/>
                <w:lang w:val="sr-Cyrl-RS"/>
              </w:rPr>
              <w:t>0,2</w:t>
            </w:r>
          </w:p>
        </w:tc>
        <w:tc>
          <w:tcPr>
            <w:tcW w:w="572" w:type="pct"/>
            <w:shd w:val="clear" w:color="auto" w:fill="auto"/>
            <w:vAlign w:val="center"/>
          </w:tcPr>
          <w:p w14:paraId="60AAB53A"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0FF75966"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1F2D640A"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2B63A023" w14:textId="77777777" w:rsidR="00D17D83" w:rsidRPr="00EC5BB4" w:rsidRDefault="00D17D83" w:rsidP="00BC01DC">
            <w:pPr>
              <w:spacing w:before="0"/>
              <w:jc w:val="center"/>
              <w:rPr>
                <w:rFonts w:cs="Arial"/>
                <w:b/>
                <w:bCs/>
                <w:i/>
                <w:iCs/>
                <w:sz w:val="24"/>
                <w:szCs w:val="24"/>
              </w:rPr>
            </w:pPr>
          </w:p>
        </w:tc>
      </w:tr>
      <w:tr w:rsidR="00D17D83" w:rsidRPr="00EC5BB4" w14:paraId="17763015" w14:textId="77777777" w:rsidTr="0045244E">
        <w:tc>
          <w:tcPr>
            <w:tcW w:w="329" w:type="pct"/>
            <w:shd w:val="clear" w:color="auto" w:fill="auto"/>
            <w:vAlign w:val="center"/>
          </w:tcPr>
          <w:p w14:paraId="24D77D78" w14:textId="6E374E35" w:rsidR="00D17D83" w:rsidRDefault="00D17D83" w:rsidP="00BC01DC">
            <w:pPr>
              <w:spacing w:before="0"/>
              <w:jc w:val="center"/>
              <w:rPr>
                <w:rFonts w:cs="Arial"/>
                <w:b/>
                <w:bCs/>
                <w:i/>
                <w:iCs/>
                <w:sz w:val="24"/>
                <w:szCs w:val="24"/>
                <w:lang w:val="sr-Cyrl-CS"/>
              </w:rPr>
            </w:pPr>
            <w:r>
              <w:rPr>
                <w:rFonts w:cs="Arial"/>
                <w:b/>
                <w:bCs/>
                <w:i/>
                <w:iCs/>
                <w:sz w:val="24"/>
                <w:szCs w:val="24"/>
                <w:lang w:val="sr-Cyrl-CS"/>
              </w:rPr>
              <w:lastRenderedPageBreak/>
              <w:t>2</w:t>
            </w:r>
          </w:p>
        </w:tc>
        <w:tc>
          <w:tcPr>
            <w:tcW w:w="1377" w:type="pct"/>
            <w:shd w:val="clear" w:color="auto" w:fill="auto"/>
            <w:vAlign w:val="center"/>
          </w:tcPr>
          <w:p w14:paraId="79F53A76" w14:textId="2C1F5C37" w:rsidR="00D17D83" w:rsidRPr="004D58B2" w:rsidRDefault="00D17D83" w:rsidP="00BC01DC">
            <w:pPr>
              <w:spacing w:before="0"/>
              <w:jc w:val="center"/>
              <w:rPr>
                <w:rFonts w:cs="Arial"/>
                <w:sz w:val="24"/>
                <w:szCs w:val="24"/>
              </w:rPr>
            </w:pPr>
            <w:r w:rsidRPr="004D58B2">
              <w:rPr>
                <w:rFonts w:cs="Arial"/>
                <w:sz w:val="24"/>
                <w:szCs w:val="24"/>
              </w:rPr>
              <w:t>Филтрирање уља на терену</w:t>
            </w:r>
          </w:p>
        </w:tc>
        <w:tc>
          <w:tcPr>
            <w:tcW w:w="428" w:type="pct"/>
            <w:shd w:val="clear" w:color="auto" w:fill="auto"/>
            <w:vAlign w:val="center"/>
          </w:tcPr>
          <w:p w14:paraId="4FD0B7DA" w14:textId="59CBAE10" w:rsidR="00D17D83" w:rsidRPr="004D58B2" w:rsidRDefault="00D17D83" w:rsidP="00BC01DC">
            <w:pPr>
              <w:spacing w:before="0"/>
              <w:jc w:val="center"/>
              <w:rPr>
                <w:rFonts w:cs="Arial"/>
                <w:sz w:val="24"/>
                <w:szCs w:val="24"/>
              </w:rPr>
            </w:pPr>
            <w:r w:rsidRPr="004D58B2">
              <w:rPr>
                <w:rFonts w:cs="Arial"/>
                <w:sz w:val="24"/>
                <w:szCs w:val="24"/>
              </w:rPr>
              <w:t>kg</w:t>
            </w:r>
          </w:p>
        </w:tc>
        <w:tc>
          <w:tcPr>
            <w:tcW w:w="361" w:type="pct"/>
            <w:shd w:val="clear" w:color="auto" w:fill="auto"/>
            <w:vAlign w:val="bottom"/>
          </w:tcPr>
          <w:p w14:paraId="152A111F" w14:textId="3A3B6B2A" w:rsidR="00D17D83" w:rsidRPr="00D17D83" w:rsidRDefault="00D17D83" w:rsidP="00BC01DC">
            <w:pPr>
              <w:spacing w:before="0"/>
              <w:jc w:val="center"/>
              <w:rPr>
                <w:rFonts w:cs="Arial"/>
                <w:bCs/>
                <w:sz w:val="24"/>
                <w:szCs w:val="24"/>
                <w:lang w:val="sr-Cyrl-RS"/>
              </w:rPr>
            </w:pPr>
            <w:r>
              <w:rPr>
                <w:rFonts w:cs="Arial"/>
                <w:bCs/>
                <w:sz w:val="24"/>
                <w:szCs w:val="24"/>
                <w:lang w:val="sr-Cyrl-RS"/>
              </w:rPr>
              <w:t>0,2</w:t>
            </w:r>
          </w:p>
        </w:tc>
        <w:tc>
          <w:tcPr>
            <w:tcW w:w="572" w:type="pct"/>
            <w:shd w:val="clear" w:color="auto" w:fill="auto"/>
            <w:vAlign w:val="center"/>
          </w:tcPr>
          <w:p w14:paraId="09DF8D75"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60428803"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7368B201"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1281C52E" w14:textId="77777777" w:rsidR="00D17D83" w:rsidRPr="00EC5BB4" w:rsidRDefault="00D17D83" w:rsidP="00BC01DC">
            <w:pPr>
              <w:spacing w:before="0"/>
              <w:jc w:val="center"/>
              <w:rPr>
                <w:rFonts w:cs="Arial"/>
                <w:b/>
                <w:bCs/>
                <w:i/>
                <w:iCs/>
                <w:sz w:val="24"/>
                <w:szCs w:val="24"/>
              </w:rPr>
            </w:pPr>
          </w:p>
        </w:tc>
      </w:tr>
      <w:tr w:rsidR="00D17D83" w:rsidRPr="00EC5BB4" w14:paraId="021A1EB6" w14:textId="77777777" w:rsidTr="0045244E">
        <w:tc>
          <w:tcPr>
            <w:tcW w:w="329" w:type="pct"/>
            <w:shd w:val="clear" w:color="auto" w:fill="auto"/>
            <w:vAlign w:val="center"/>
          </w:tcPr>
          <w:p w14:paraId="1EC63270" w14:textId="5AC03985" w:rsidR="00D17D83" w:rsidRDefault="00D17D83" w:rsidP="00BC01DC">
            <w:pPr>
              <w:spacing w:before="0"/>
              <w:jc w:val="center"/>
              <w:rPr>
                <w:rFonts w:cs="Arial"/>
                <w:b/>
                <w:bCs/>
                <w:i/>
                <w:iCs/>
                <w:sz w:val="24"/>
                <w:szCs w:val="24"/>
                <w:lang w:val="sr-Cyrl-CS"/>
              </w:rPr>
            </w:pPr>
            <w:r>
              <w:rPr>
                <w:rFonts w:cs="Arial"/>
                <w:b/>
                <w:bCs/>
                <w:i/>
                <w:iCs/>
                <w:sz w:val="24"/>
                <w:szCs w:val="24"/>
                <w:lang w:val="sr-Cyrl-CS"/>
              </w:rPr>
              <w:t>3</w:t>
            </w:r>
          </w:p>
        </w:tc>
        <w:tc>
          <w:tcPr>
            <w:tcW w:w="1377" w:type="pct"/>
            <w:shd w:val="clear" w:color="auto" w:fill="auto"/>
            <w:vAlign w:val="center"/>
          </w:tcPr>
          <w:p w14:paraId="3489C57C" w14:textId="3F18EC55" w:rsidR="00D17D83" w:rsidRPr="004D58B2" w:rsidRDefault="00D17D83" w:rsidP="00BC01DC">
            <w:pPr>
              <w:spacing w:before="0"/>
              <w:jc w:val="center"/>
              <w:rPr>
                <w:rFonts w:cs="Arial"/>
                <w:sz w:val="24"/>
                <w:szCs w:val="24"/>
              </w:rPr>
            </w:pPr>
            <w:r w:rsidRPr="004D58B2">
              <w:rPr>
                <w:rFonts w:cs="Arial"/>
                <w:sz w:val="24"/>
                <w:szCs w:val="24"/>
                <w:lang w:val="sr-Cyrl-RS"/>
              </w:rPr>
              <w:t>Испирање казана трансформатора новим уљем</w:t>
            </w:r>
          </w:p>
        </w:tc>
        <w:tc>
          <w:tcPr>
            <w:tcW w:w="428" w:type="pct"/>
            <w:shd w:val="clear" w:color="auto" w:fill="auto"/>
            <w:vAlign w:val="center"/>
          </w:tcPr>
          <w:p w14:paraId="2469F4E0" w14:textId="5B6247E4" w:rsidR="00D17D83" w:rsidRPr="004D58B2" w:rsidRDefault="00D17D83" w:rsidP="00BC01DC">
            <w:pPr>
              <w:spacing w:before="0"/>
              <w:jc w:val="center"/>
              <w:rPr>
                <w:rFonts w:cs="Arial"/>
                <w:sz w:val="24"/>
                <w:szCs w:val="24"/>
              </w:rPr>
            </w:pPr>
            <w:r w:rsidRPr="004D58B2">
              <w:rPr>
                <w:rFonts w:cs="Arial"/>
                <w:sz w:val="24"/>
                <w:szCs w:val="24"/>
              </w:rPr>
              <w:t>kg</w:t>
            </w:r>
          </w:p>
        </w:tc>
        <w:tc>
          <w:tcPr>
            <w:tcW w:w="361" w:type="pct"/>
            <w:shd w:val="clear" w:color="auto" w:fill="auto"/>
            <w:vAlign w:val="bottom"/>
          </w:tcPr>
          <w:p w14:paraId="0FE3EC27" w14:textId="148AF809" w:rsidR="00D17D83" w:rsidRPr="00D17D83" w:rsidRDefault="00D17D83" w:rsidP="00BC01DC">
            <w:pPr>
              <w:spacing w:before="0"/>
              <w:jc w:val="center"/>
              <w:rPr>
                <w:rFonts w:cs="Arial"/>
                <w:bCs/>
                <w:sz w:val="24"/>
                <w:szCs w:val="24"/>
                <w:lang w:val="sr-Cyrl-RS"/>
              </w:rPr>
            </w:pPr>
            <w:r>
              <w:rPr>
                <w:rFonts w:cs="Arial"/>
                <w:bCs/>
                <w:sz w:val="24"/>
                <w:szCs w:val="24"/>
                <w:lang w:val="sr-Cyrl-RS"/>
              </w:rPr>
              <w:t>0,1</w:t>
            </w:r>
          </w:p>
        </w:tc>
        <w:tc>
          <w:tcPr>
            <w:tcW w:w="572" w:type="pct"/>
            <w:shd w:val="clear" w:color="auto" w:fill="auto"/>
            <w:vAlign w:val="center"/>
          </w:tcPr>
          <w:p w14:paraId="35E73F2E"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036F853B"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6856E0C7"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67FA22E8" w14:textId="77777777" w:rsidR="00D17D83" w:rsidRPr="00EC5BB4" w:rsidRDefault="00D17D83" w:rsidP="00BC01DC">
            <w:pPr>
              <w:spacing w:before="0"/>
              <w:jc w:val="center"/>
              <w:rPr>
                <w:rFonts w:cs="Arial"/>
                <w:b/>
                <w:bCs/>
                <w:i/>
                <w:iCs/>
                <w:sz w:val="24"/>
                <w:szCs w:val="24"/>
              </w:rPr>
            </w:pPr>
          </w:p>
        </w:tc>
      </w:tr>
      <w:tr w:rsidR="00D17D83" w:rsidRPr="00EC5BB4" w14:paraId="4C297926" w14:textId="77777777" w:rsidTr="0045244E">
        <w:tc>
          <w:tcPr>
            <w:tcW w:w="329" w:type="pct"/>
            <w:shd w:val="clear" w:color="auto" w:fill="auto"/>
            <w:vAlign w:val="center"/>
          </w:tcPr>
          <w:p w14:paraId="69E2E60B" w14:textId="6DEDBF79" w:rsidR="00D17D83" w:rsidRDefault="00D17D83" w:rsidP="00BC01DC">
            <w:pPr>
              <w:spacing w:before="0"/>
              <w:jc w:val="center"/>
              <w:rPr>
                <w:rFonts w:cs="Arial"/>
                <w:b/>
                <w:bCs/>
                <w:i/>
                <w:iCs/>
                <w:sz w:val="24"/>
                <w:szCs w:val="24"/>
                <w:lang w:val="sr-Cyrl-CS"/>
              </w:rPr>
            </w:pPr>
            <w:r>
              <w:rPr>
                <w:rFonts w:cs="Arial"/>
                <w:b/>
                <w:bCs/>
                <w:i/>
                <w:iCs/>
                <w:sz w:val="24"/>
                <w:szCs w:val="24"/>
                <w:lang w:val="sr-Cyrl-CS"/>
              </w:rPr>
              <w:t>Н</w:t>
            </w:r>
          </w:p>
        </w:tc>
        <w:tc>
          <w:tcPr>
            <w:tcW w:w="1377" w:type="pct"/>
            <w:shd w:val="clear" w:color="auto" w:fill="auto"/>
            <w:vAlign w:val="center"/>
          </w:tcPr>
          <w:p w14:paraId="40A0340C" w14:textId="5B6149A6" w:rsidR="00D17D83" w:rsidRPr="000C750A" w:rsidRDefault="00D17D83" w:rsidP="000C750A">
            <w:pPr>
              <w:spacing w:before="0"/>
              <w:jc w:val="left"/>
              <w:rPr>
                <w:rFonts w:cs="Arial"/>
                <w:b/>
                <w:sz w:val="24"/>
                <w:szCs w:val="24"/>
                <w:lang w:val="sr-Cyrl-RS"/>
              </w:rPr>
            </w:pPr>
            <w:r w:rsidRPr="000C750A">
              <w:rPr>
                <w:rFonts w:cs="Arial"/>
                <w:b/>
                <w:sz w:val="24"/>
                <w:szCs w:val="24"/>
                <w:lang w:val="sr-Cyrl-RS"/>
              </w:rPr>
              <w:t>Набавка и допремање до локације/радионице резервних делова неопходних приликом извршења претходних услуга</w:t>
            </w:r>
          </w:p>
        </w:tc>
        <w:tc>
          <w:tcPr>
            <w:tcW w:w="428" w:type="pct"/>
            <w:shd w:val="clear" w:color="auto" w:fill="auto"/>
            <w:vAlign w:val="center"/>
          </w:tcPr>
          <w:p w14:paraId="5CF99A75" w14:textId="77777777" w:rsidR="00D17D83" w:rsidRPr="004D58B2" w:rsidRDefault="00D17D83" w:rsidP="00BC01DC">
            <w:pPr>
              <w:spacing w:before="0"/>
              <w:jc w:val="center"/>
              <w:rPr>
                <w:rFonts w:cs="Arial"/>
                <w:sz w:val="24"/>
                <w:szCs w:val="24"/>
              </w:rPr>
            </w:pPr>
          </w:p>
        </w:tc>
        <w:tc>
          <w:tcPr>
            <w:tcW w:w="361" w:type="pct"/>
            <w:shd w:val="clear" w:color="auto" w:fill="auto"/>
            <w:vAlign w:val="bottom"/>
          </w:tcPr>
          <w:p w14:paraId="6EA75C22" w14:textId="77777777" w:rsidR="00D17D83" w:rsidRPr="004D58B2" w:rsidRDefault="00D17D83" w:rsidP="00BC01DC">
            <w:pPr>
              <w:spacing w:before="0"/>
              <w:jc w:val="center"/>
              <w:rPr>
                <w:rFonts w:cs="Arial"/>
                <w:b/>
                <w:bCs/>
                <w:sz w:val="24"/>
                <w:szCs w:val="24"/>
              </w:rPr>
            </w:pPr>
          </w:p>
        </w:tc>
        <w:tc>
          <w:tcPr>
            <w:tcW w:w="572" w:type="pct"/>
            <w:shd w:val="clear" w:color="auto" w:fill="auto"/>
            <w:vAlign w:val="center"/>
          </w:tcPr>
          <w:p w14:paraId="25867831"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32BDC2BF"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34E4F626"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4EC3E4B3" w14:textId="77777777" w:rsidR="00D17D83" w:rsidRPr="00EC5BB4" w:rsidRDefault="00D17D83" w:rsidP="00BC01DC">
            <w:pPr>
              <w:spacing w:before="0"/>
              <w:jc w:val="center"/>
              <w:rPr>
                <w:rFonts w:cs="Arial"/>
                <w:b/>
                <w:bCs/>
                <w:i/>
                <w:iCs/>
                <w:sz w:val="24"/>
                <w:szCs w:val="24"/>
              </w:rPr>
            </w:pPr>
          </w:p>
        </w:tc>
      </w:tr>
      <w:tr w:rsidR="00D17D83" w:rsidRPr="00EC5BB4" w14:paraId="2CA7FA7C" w14:textId="77777777" w:rsidTr="00F22159">
        <w:tc>
          <w:tcPr>
            <w:tcW w:w="329" w:type="pct"/>
            <w:shd w:val="clear" w:color="auto" w:fill="auto"/>
            <w:vAlign w:val="center"/>
          </w:tcPr>
          <w:p w14:paraId="29AA4C6B" w14:textId="54D7665D" w:rsidR="00D17D83" w:rsidRDefault="00D17D83"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vAlign w:val="center"/>
          </w:tcPr>
          <w:p w14:paraId="05426A1C" w14:textId="6B5CAC98" w:rsidR="00D17D83" w:rsidRPr="004D58B2" w:rsidRDefault="00D17D83" w:rsidP="00BC01DC">
            <w:pPr>
              <w:spacing w:before="0"/>
              <w:jc w:val="center"/>
              <w:rPr>
                <w:rFonts w:cs="Arial"/>
                <w:sz w:val="24"/>
                <w:szCs w:val="24"/>
                <w:lang w:val="sr-Cyrl-RS"/>
              </w:rPr>
            </w:pPr>
            <w:r w:rsidRPr="004D58B2">
              <w:rPr>
                <w:rFonts w:cs="Arial"/>
                <w:sz w:val="24"/>
                <w:szCs w:val="24"/>
                <w:lang w:val="sr-Cyrl-CS" w:eastAsia="sr-Cyrl-CS"/>
              </w:rPr>
              <w:t xml:space="preserve">Набавка и допремање </w:t>
            </w:r>
            <w:r w:rsidRPr="004D58B2">
              <w:rPr>
                <w:rFonts w:cs="Arial"/>
                <w:sz w:val="24"/>
                <w:szCs w:val="24"/>
                <w:lang w:val="ru-RU" w:eastAsia="sr-Cyrl-CS"/>
              </w:rPr>
              <w:t>регулатора напона</w:t>
            </w:r>
          </w:p>
        </w:tc>
        <w:tc>
          <w:tcPr>
            <w:tcW w:w="428" w:type="pct"/>
            <w:shd w:val="clear" w:color="auto" w:fill="auto"/>
            <w:vAlign w:val="center"/>
          </w:tcPr>
          <w:p w14:paraId="5FED615A" w14:textId="5D563F4C" w:rsidR="00D17D83" w:rsidRPr="004D58B2" w:rsidRDefault="00D17D83" w:rsidP="00BC01DC">
            <w:pPr>
              <w:spacing w:before="0"/>
              <w:jc w:val="center"/>
              <w:rPr>
                <w:rFonts w:cs="Arial"/>
                <w:sz w:val="24"/>
                <w:szCs w:val="24"/>
              </w:rPr>
            </w:pPr>
            <w:r w:rsidRPr="004D58B2">
              <w:rPr>
                <w:rFonts w:cs="Arial"/>
                <w:sz w:val="24"/>
                <w:szCs w:val="24"/>
                <w:lang w:eastAsia="sr-Cyrl-CS"/>
              </w:rPr>
              <w:t>ком</w:t>
            </w:r>
          </w:p>
        </w:tc>
        <w:tc>
          <w:tcPr>
            <w:tcW w:w="361" w:type="pct"/>
            <w:shd w:val="clear" w:color="auto" w:fill="auto"/>
            <w:vAlign w:val="bottom"/>
          </w:tcPr>
          <w:p w14:paraId="30BCA7D7" w14:textId="321115A3" w:rsidR="00D17D83" w:rsidRPr="0045244E" w:rsidRDefault="00D17D83" w:rsidP="00BC01DC">
            <w:pPr>
              <w:spacing w:before="0"/>
              <w:jc w:val="center"/>
              <w:rPr>
                <w:rFonts w:cs="Arial"/>
                <w:bCs/>
                <w:sz w:val="24"/>
                <w:szCs w:val="24"/>
              </w:rPr>
            </w:pPr>
            <w:r w:rsidRPr="00D36918">
              <w:rPr>
                <w:rFonts w:cs="Arial"/>
                <w:bCs/>
                <w:sz w:val="24"/>
                <w:szCs w:val="24"/>
              </w:rPr>
              <w:t>0,1</w:t>
            </w:r>
          </w:p>
        </w:tc>
        <w:tc>
          <w:tcPr>
            <w:tcW w:w="572" w:type="pct"/>
            <w:shd w:val="clear" w:color="auto" w:fill="auto"/>
            <w:vAlign w:val="center"/>
          </w:tcPr>
          <w:p w14:paraId="507FBD65"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4F91A0CF"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20D30C3A"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5B88DD8B" w14:textId="77777777" w:rsidR="00D17D83" w:rsidRPr="00EC5BB4" w:rsidRDefault="00D17D83" w:rsidP="00BC01DC">
            <w:pPr>
              <w:spacing w:before="0"/>
              <w:jc w:val="center"/>
              <w:rPr>
                <w:rFonts w:cs="Arial"/>
                <w:b/>
                <w:bCs/>
                <w:i/>
                <w:iCs/>
                <w:sz w:val="24"/>
                <w:szCs w:val="24"/>
              </w:rPr>
            </w:pPr>
          </w:p>
        </w:tc>
      </w:tr>
      <w:tr w:rsidR="00D17D83" w:rsidRPr="00EC5BB4" w14:paraId="4A55D0F2" w14:textId="77777777" w:rsidTr="00F22159">
        <w:tc>
          <w:tcPr>
            <w:tcW w:w="329" w:type="pct"/>
            <w:shd w:val="clear" w:color="auto" w:fill="auto"/>
            <w:vAlign w:val="center"/>
          </w:tcPr>
          <w:p w14:paraId="571C6DCC" w14:textId="667EDCB8" w:rsidR="00D17D83" w:rsidRDefault="00D17D83" w:rsidP="00BC01DC">
            <w:pPr>
              <w:spacing w:before="0"/>
              <w:jc w:val="center"/>
              <w:rPr>
                <w:rFonts w:cs="Arial"/>
                <w:b/>
                <w:bCs/>
                <w:i/>
                <w:iCs/>
                <w:sz w:val="24"/>
                <w:szCs w:val="24"/>
                <w:lang w:val="sr-Cyrl-CS"/>
              </w:rPr>
            </w:pPr>
            <w:r>
              <w:rPr>
                <w:rFonts w:cs="Arial"/>
                <w:b/>
                <w:bCs/>
                <w:i/>
                <w:iCs/>
                <w:sz w:val="24"/>
                <w:szCs w:val="24"/>
                <w:lang w:val="sr-Cyrl-CS"/>
              </w:rPr>
              <w:t>2</w:t>
            </w:r>
          </w:p>
        </w:tc>
        <w:tc>
          <w:tcPr>
            <w:tcW w:w="1377" w:type="pct"/>
            <w:shd w:val="clear" w:color="auto" w:fill="auto"/>
            <w:vAlign w:val="center"/>
          </w:tcPr>
          <w:p w14:paraId="78AD15CE" w14:textId="593DA210" w:rsidR="00D17D83" w:rsidRPr="004D58B2" w:rsidRDefault="00D17D83" w:rsidP="00BC01DC">
            <w:pPr>
              <w:spacing w:before="0"/>
              <w:jc w:val="center"/>
              <w:rPr>
                <w:rFonts w:cs="Arial"/>
                <w:sz w:val="24"/>
                <w:szCs w:val="24"/>
                <w:lang w:val="sr-Cyrl-CS" w:eastAsia="sr-Cyrl-CS"/>
              </w:rPr>
            </w:pPr>
            <w:r w:rsidRPr="004D58B2">
              <w:rPr>
                <w:rFonts w:cs="Arial"/>
                <w:sz w:val="24"/>
                <w:szCs w:val="24"/>
                <w:lang w:val="sr-Cyrl-CS" w:eastAsia="sr-Cyrl-CS"/>
              </w:rPr>
              <w:t xml:space="preserve">Набавка и допремање </w:t>
            </w:r>
            <w:r w:rsidRPr="004D58B2">
              <w:rPr>
                <w:rFonts w:cs="Arial"/>
                <w:sz w:val="24"/>
                <w:szCs w:val="24"/>
                <w:lang w:val="ru-RU" w:eastAsia="sr-Cyrl-CS"/>
              </w:rPr>
              <w:t>дехидратора са силика гелом</w:t>
            </w:r>
          </w:p>
        </w:tc>
        <w:tc>
          <w:tcPr>
            <w:tcW w:w="428" w:type="pct"/>
            <w:shd w:val="clear" w:color="auto" w:fill="auto"/>
            <w:vAlign w:val="center"/>
          </w:tcPr>
          <w:p w14:paraId="232A72DA" w14:textId="2C7F2AF6" w:rsidR="00D17D83" w:rsidRPr="004D58B2" w:rsidRDefault="00D17D83" w:rsidP="00BC01DC">
            <w:pPr>
              <w:spacing w:before="0"/>
              <w:jc w:val="center"/>
              <w:rPr>
                <w:rFonts w:cs="Arial"/>
                <w:sz w:val="24"/>
                <w:szCs w:val="24"/>
                <w:lang w:eastAsia="sr-Cyrl-CS"/>
              </w:rPr>
            </w:pPr>
            <w:r w:rsidRPr="004D58B2">
              <w:rPr>
                <w:rFonts w:cs="Arial"/>
                <w:sz w:val="24"/>
                <w:szCs w:val="24"/>
                <w:lang w:eastAsia="sr-Cyrl-CS"/>
              </w:rPr>
              <w:t>ком</w:t>
            </w:r>
          </w:p>
        </w:tc>
        <w:tc>
          <w:tcPr>
            <w:tcW w:w="361" w:type="pct"/>
            <w:shd w:val="clear" w:color="auto" w:fill="auto"/>
            <w:vAlign w:val="bottom"/>
          </w:tcPr>
          <w:p w14:paraId="2E84E824" w14:textId="5477D64C" w:rsidR="00D17D83" w:rsidRPr="0045244E" w:rsidRDefault="00D17D83" w:rsidP="00BC01DC">
            <w:pPr>
              <w:spacing w:before="0"/>
              <w:jc w:val="center"/>
              <w:rPr>
                <w:rFonts w:cs="Arial"/>
                <w:bCs/>
                <w:sz w:val="24"/>
                <w:szCs w:val="24"/>
                <w:lang w:val="sr-Latn-CS" w:eastAsia="sr-Latn-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3BCA89D7"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6416D1FF"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5A831C1F"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72DAAE18" w14:textId="77777777" w:rsidR="00D17D83" w:rsidRPr="00EC5BB4" w:rsidRDefault="00D17D83" w:rsidP="00BC01DC">
            <w:pPr>
              <w:spacing w:before="0"/>
              <w:jc w:val="center"/>
              <w:rPr>
                <w:rFonts w:cs="Arial"/>
                <w:b/>
                <w:bCs/>
                <w:i/>
                <w:iCs/>
                <w:sz w:val="24"/>
                <w:szCs w:val="24"/>
              </w:rPr>
            </w:pPr>
          </w:p>
        </w:tc>
      </w:tr>
      <w:tr w:rsidR="00D17D83" w:rsidRPr="00EC5BB4" w14:paraId="70E2F339" w14:textId="77777777" w:rsidTr="00F22159">
        <w:tc>
          <w:tcPr>
            <w:tcW w:w="329" w:type="pct"/>
            <w:shd w:val="clear" w:color="auto" w:fill="auto"/>
            <w:vAlign w:val="center"/>
          </w:tcPr>
          <w:p w14:paraId="4E682B90" w14:textId="2BE65E01" w:rsidR="00D17D83" w:rsidRDefault="00D17D83" w:rsidP="00BC01DC">
            <w:pPr>
              <w:spacing w:before="0"/>
              <w:jc w:val="center"/>
              <w:rPr>
                <w:rFonts w:cs="Arial"/>
                <w:b/>
                <w:bCs/>
                <w:i/>
                <w:iCs/>
                <w:sz w:val="24"/>
                <w:szCs w:val="24"/>
                <w:lang w:val="sr-Cyrl-CS"/>
              </w:rPr>
            </w:pPr>
            <w:r>
              <w:rPr>
                <w:rFonts w:cs="Arial"/>
                <w:b/>
                <w:bCs/>
                <w:i/>
                <w:iCs/>
                <w:sz w:val="24"/>
                <w:szCs w:val="24"/>
                <w:lang w:val="sr-Cyrl-CS"/>
              </w:rPr>
              <w:t>3</w:t>
            </w:r>
          </w:p>
        </w:tc>
        <w:tc>
          <w:tcPr>
            <w:tcW w:w="1377" w:type="pct"/>
            <w:shd w:val="clear" w:color="auto" w:fill="auto"/>
            <w:vAlign w:val="center"/>
          </w:tcPr>
          <w:p w14:paraId="0D5C1E17" w14:textId="4D99D043" w:rsidR="00D17D83" w:rsidRPr="004D58B2" w:rsidRDefault="00D17D83" w:rsidP="00BC01DC">
            <w:pPr>
              <w:spacing w:before="0"/>
              <w:jc w:val="center"/>
              <w:rPr>
                <w:rFonts w:cs="Arial"/>
                <w:sz w:val="24"/>
                <w:szCs w:val="24"/>
                <w:lang w:val="sr-Cyrl-CS" w:eastAsia="sr-Cyrl-CS"/>
              </w:rPr>
            </w:pPr>
            <w:r w:rsidRPr="004D58B2">
              <w:rPr>
                <w:rFonts w:cs="Arial"/>
                <w:sz w:val="24"/>
                <w:szCs w:val="24"/>
                <w:lang w:val="sr-Cyrl-CS" w:eastAsia="sr-Cyrl-CS"/>
              </w:rPr>
              <w:t xml:space="preserve">Набавка и допремање </w:t>
            </w:r>
            <w:r w:rsidRPr="004D58B2">
              <w:rPr>
                <w:rFonts w:cs="Arial"/>
                <w:sz w:val="24"/>
                <w:szCs w:val="24"/>
                <w:lang w:val="ru-RU" w:eastAsia="sr-Cyrl-CS"/>
              </w:rPr>
              <w:t xml:space="preserve">бухлоц релеа </w:t>
            </w:r>
          </w:p>
        </w:tc>
        <w:tc>
          <w:tcPr>
            <w:tcW w:w="428" w:type="pct"/>
            <w:shd w:val="clear" w:color="auto" w:fill="auto"/>
            <w:vAlign w:val="center"/>
          </w:tcPr>
          <w:p w14:paraId="21FB059D" w14:textId="20D76C3D" w:rsidR="00D17D83" w:rsidRPr="004D58B2" w:rsidRDefault="00D17D83" w:rsidP="00BC01DC">
            <w:pPr>
              <w:spacing w:before="0"/>
              <w:jc w:val="center"/>
              <w:rPr>
                <w:rFonts w:cs="Arial"/>
                <w:sz w:val="24"/>
                <w:szCs w:val="24"/>
                <w:lang w:eastAsia="sr-Cyrl-CS"/>
              </w:rPr>
            </w:pPr>
            <w:r w:rsidRPr="004D58B2">
              <w:rPr>
                <w:rFonts w:cs="Arial"/>
                <w:sz w:val="24"/>
                <w:szCs w:val="24"/>
                <w:lang w:eastAsia="sr-Cyrl-CS"/>
              </w:rPr>
              <w:t>ком</w:t>
            </w:r>
          </w:p>
        </w:tc>
        <w:tc>
          <w:tcPr>
            <w:tcW w:w="361" w:type="pct"/>
            <w:shd w:val="clear" w:color="auto" w:fill="auto"/>
            <w:vAlign w:val="bottom"/>
          </w:tcPr>
          <w:p w14:paraId="361326C9" w14:textId="1464F169" w:rsidR="00D17D83" w:rsidRPr="0045244E" w:rsidRDefault="00D17D83" w:rsidP="00BC01DC">
            <w:pPr>
              <w:spacing w:before="0"/>
              <w:jc w:val="center"/>
              <w:rPr>
                <w:rFonts w:cs="Arial"/>
                <w:bCs/>
                <w:sz w:val="24"/>
                <w:szCs w:val="24"/>
                <w:lang w:val="sr-Latn-CS" w:eastAsia="sr-Latn-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17C3C331"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4C23DDEE"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1705D6F8"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5614A3F6" w14:textId="77777777" w:rsidR="00D17D83" w:rsidRPr="00EC5BB4" w:rsidRDefault="00D17D83" w:rsidP="00BC01DC">
            <w:pPr>
              <w:spacing w:before="0"/>
              <w:jc w:val="center"/>
              <w:rPr>
                <w:rFonts w:cs="Arial"/>
                <w:b/>
                <w:bCs/>
                <w:i/>
                <w:iCs/>
                <w:sz w:val="24"/>
                <w:szCs w:val="24"/>
              </w:rPr>
            </w:pPr>
          </w:p>
        </w:tc>
      </w:tr>
      <w:tr w:rsidR="00D17D83" w:rsidRPr="00EC5BB4" w14:paraId="66DA46D5" w14:textId="77777777" w:rsidTr="00F22159">
        <w:tc>
          <w:tcPr>
            <w:tcW w:w="329" w:type="pct"/>
            <w:shd w:val="clear" w:color="auto" w:fill="auto"/>
            <w:vAlign w:val="center"/>
          </w:tcPr>
          <w:p w14:paraId="56E394D5" w14:textId="3FB11A10" w:rsidR="00D17D83" w:rsidRDefault="00D17D83" w:rsidP="00BC01DC">
            <w:pPr>
              <w:spacing w:before="0"/>
              <w:jc w:val="center"/>
              <w:rPr>
                <w:rFonts w:cs="Arial"/>
                <w:b/>
                <w:bCs/>
                <w:i/>
                <w:iCs/>
                <w:sz w:val="24"/>
                <w:szCs w:val="24"/>
                <w:lang w:val="sr-Cyrl-CS"/>
              </w:rPr>
            </w:pPr>
            <w:r>
              <w:rPr>
                <w:rFonts w:cs="Arial"/>
                <w:b/>
                <w:bCs/>
                <w:i/>
                <w:iCs/>
                <w:sz w:val="24"/>
                <w:szCs w:val="24"/>
                <w:lang w:val="sr-Cyrl-CS"/>
              </w:rPr>
              <w:t>4</w:t>
            </w:r>
          </w:p>
        </w:tc>
        <w:tc>
          <w:tcPr>
            <w:tcW w:w="1377" w:type="pct"/>
            <w:shd w:val="clear" w:color="auto" w:fill="auto"/>
            <w:vAlign w:val="center"/>
          </w:tcPr>
          <w:p w14:paraId="73D19CC5" w14:textId="5EDC5A07" w:rsidR="00D17D83" w:rsidRPr="004D58B2" w:rsidRDefault="00D17D83" w:rsidP="00BC01DC">
            <w:pPr>
              <w:spacing w:before="0"/>
              <w:jc w:val="center"/>
              <w:rPr>
                <w:rFonts w:cs="Arial"/>
                <w:sz w:val="24"/>
                <w:szCs w:val="24"/>
                <w:lang w:val="sr-Cyrl-CS" w:eastAsia="sr-Cyrl-CS"/>
              </w:rPr>
            </w:pPr>
            <w:r w:rsidRPr="004D58B2">
              <w:rPr>
                <w:rFonts w:cs="Arial"/>
                <w:sz w:val="24"/>
                <w:szCs w:val="24"/>
                <w:lang w:val="sr-Cyrl-CS" w:eastAsia="sr-Cyrl-CS"/>
              </w:rPr>
              <w:t xml:space="preserve">Набавка и допремање </w:t>
            </w:r>
            <w:r w:rsidRPr="004D58B2">
              <w:rPr>
                <w:rFonts w:cs="Arial"/>
                <w:sz w:val="24"/>
                <w:szCs w:val="24"/>
                <w:lang w:val="ru-RU" w:eastAsia="sr-Cyrl-CS"/>
              </w:rPr>
              <w:t xml:space="preserve">контактног термометра </w:t>
            </w:r>
          </w:p>
        </w:tc>
        <w:tc>
          <w:tcPr>
            <w:tcW w:w="428" w:type="pct"/>
            <w:shd w:val="clear" w:color="auto" w:fill="auto"/>
            <w:vAlign w:val="center"/>
          </w:tcPr>
          <w:p w14:paraId="4B783943" w14:textId="4676BA06" w:rsidR="00D17D83" w:rsidRPr="004D58B2" w:rsidRDefault="00D17D83" w:rsidP="00BC01DC">
            <w:pPr>
              <w:spacing w:before="0"/>
              <w:jc w:val="center"/>
              <w:rPr>
                <w:rFonts w:cs="Arial"/>
                <w:sz w:val="24"/>
                <w:szCs w:val="24"/>
                <w:lang w:eastAsia="sr-Cyrl-CS"/>
              </w:rPr>
            </w:pPr>
            <w:r w:rsidRPr="004D58B2">
              <w:rPr>
                <w:rFonts w:cs="Arial"/>
                <w:sz w:val="24"/>
                <w:szCs w:val="24"/>
                <w:lang w:eastAsia="sr-Cyrl-CS"/>
              </w:rPr>
              <w:t>ком</w:t>
            </w:r>
          </w:p>
        </w:tc>
        <w:tc>
          <w:tcPr>
            <w:tcW w:w="361" w:type="pct"/>
            <w:shd w:val="clear" w:color="auto" w:fill="auto"/>
            <w:vAlign w:val="bottom"/>
          </w:tcPr>
          <w:p w14:paraId="5E399761" w14:textId="7F8E0DC6" w:rsidR="00D17D83" w:rsidRPr="0045244E" w:rsidRDefault="00D17D83" w:rsidP="00BC01DC">
            <w:pPr>
              <w:spacing w:before="0"/>
              <w:jc w:val="center"/>
              <w:rPr>
                <w:rFonts w:cs="Arial"/>
                <w:bCs/>
                <w:sz w:val="24"/>
                <w:szCs w:val="24"/>
                <w:lang w:val="sr-Latn-CS" w:eastAsia="sr-Latn-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62714E7C"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2FDCDA9E"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46BBA4A2"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27A7AE66" w14:textId="77777777" w:rsidR="00D17D83" w:rsidRPr="00EC5BB4" w:rsidRDefault="00D17D83" w:rsidP="00BC01DC">
            <w:pPr>
              <w:spacing w:before="0"/>
              <w:jc w:val="center"/>
              <w:rPr>
                <w:rFonts w:cs="Arial"/>
                <w:b/>
                <w:bCs/>
                <w:i/>
                <w:iCs/>
                <w:sz w:val="24"/>
                <w:szCs w:val="24"/>
              </w:rPr>
            </w:pPr>
          </w:p>
        </w:tc>
      </w:tr>
      <w:tr w:rsidR="00D17D83" w:rsidRPr="00EC5BB4" w14:paraId="1F7E3F01" w14:textId="77777777" w:rsidTr="00F22159">
        <w:tc>
          <w:tcPr>
            <w:tcW w:w="329" w:type="pct"/>
            <w:shd w:val="clear" w:color="auto" w:fill="auto"/>
            <w:vAlign w:val="center"/>
          </w:tcPr>
          <w:p w14:paraId="25CCC429" w14:textId="0841BF84" w:rsidR="00D17D83" w:rsidRDefault="00D17D83" w:rsidP="00BC01DC">
            <w:pPr>
              <w:spacing w:before="0"/>
              <w:jc w:val="center"/>
              <w:rPr>
                <w:rFonts w:cs="Arial"/>
                <w:b/>
                <w:bCs/>
                <w:i/>
                <w:iCs/>
                <w:sz w:val="24"/>
                <w:szCs w:val="24"/>
                <w:lang w:val="sr-Cyrl-CS"/>
              </w:rPr>
            </w:pPr>
            <w:r>
              <w:rPr>
                <w:rFonts w:cs="Arial"/>
                <w:b/>
                <w:bCs/>
                <w:i/>
                <w:iCs/>
                <w:sz w:val="24"/>
                <w:szCs w:val="24"/>
                <w:lang w:val="sr-Cyrl-CS"/>
              </w:rPr>
              <w:t>5</w:t>
            </w:r>
          </w:p>
        </w:tc>
        <w:tc>
          <w:tcPr>
            <w:tcW w:w="1377" w:type="pct"/>
            <w:shd w:val="clear" w:color="auto" w:fill="auto"/>
            <w:vAlign w:val="center"/>
          </w:tcPr>
          <w:p w14:paraId="3B8E21E0" w14:textId="4943D508" w:rsidR="00D17D83" w:rsidRPr="004D58B2" w:rsidRDefault="00D17D83" w:rsidP="00BC01DC">
            <w:pPr>
              <w:spacing w:before="0"/>
              <w:jc w:val="center"/>
              <w:rPr>
                <w:rFonts w:cs="Arial"/>
                <w:sz w:val="24"/>
                <w:szCs w:val="24"/>
                <w:lang w:val="sr-Cyrl-CS" w:eastAsia="sr-Cyrl-CS"/>
              </w:rPr>
            </w:pPr>
            <w:r w:rsidRPr="004D58B2">
              <w:rPr>
                <w:rFonts w:cs="Arial"/>
                <w:sz w:val="24"/>
                <w:szCs w:val="24"/>
                <w:lang w:val="sr-Cyrl-CS" w:eastAsia="sr-Cyrl-CS"/>
              </w:rPr>
              <w:t xml:space="preserve">Набавка и допремање </w:t>
            </w:r>
            <w:r w:rsidRPr="004D58B2">
              <w:rPr>
                <w:rFonts w:cs="Arial"/>
                <w:sz w:val="24"/>
                <w:szCs w:val="24"/>
                <w:lang w:val="ru-RU" w:eastAsia="sr-Cyrl-CS"/>
              </w:rPr>
              <w:t xml:space="preserve">показивача нивоа уља </w:t>
            </w:r>
          </w:p>
        </w:tc>
        <w:tc>
          <w:tcPr>
            <w:tcW w:w="428" w:type="pct"/>
            <w:shd w:val="clear" w:color="auto" w:fill="auto"/>
            <w:vAlign w:val="center"/>
          </w:tcPr>
          <w:p w14:paraId="56B66511" w14:textId="4A507008" w:rsidR="00D17D83" w:rsidRPr="004D58B2" w:rsidRDefault="00D17D83" w:rsidP="00BC01DC">
            <w:pPr>
              <w:spacing w:before="0"/>
              <w:jc w:val="center"/>
              <w:rPr>
                <w:rFonts w:cs="Arial"/>
                <w:sz w:val="24"/>
                <w:szCs w:val="24"/>
                <w:lang w:eastAsia="sr-Cyrl-CS"/>
              </w:rPr>
            </w:pPr>
            <w:r w:rsidRPr="004D58B2">
              <w:rPr>
                <w:rFonts w:cs="Arial"/>
                <w:sz w:val="24"/>
                <w:szCs w:val="24"/>
                <w:lang w:eastAsia="sr-Cyrl-CS"/>
              </w:rPr>
              <w:t>ком</w:t>
            </w:r>
          </w:p>
        </w:tc>
        <w:tc>
          <w:tcPr>
            <w:tcW w:w="361" w:type="pct"/>
            <w:shd w:val="clear" w:color="auto" w:fill="auto"/>
            <w:vAlign w:val="bottom"/>
          </w:tcPr>
          <w:p w14:paraId="2E501D16" w14:textId="07B373D2" w:rsidR="00D17D83" w:rsidRPr="0045244E" w:rsidRDefault="00D17D83" w:rsidP="00BC01DC">
            <w:pPr>
              <w:spacing w:before="0"/>
              <w:jc w:val="center"/>
              <w:rPr>
                <w:rFonts w:cs="Arial"/>
                <w:bCs/>
                <w:sz w:val="24"/>
                <w:szCs w:val="24"/>
                <w:lang w:val="sr-Latn-CS" w:eastAsia="sr-Latn-CS"/>
              </w:rPr>
            </w:pPr>
            <w:r>
              <w:rPr>
                <w:rFonts w:cs="Arial"/>
                <w:bCs/>
                <w:sz w:val="24"/>
                <w:szCs w:val="24"/>
                <w:lang w:val="sr-Cyrl-RS"/>
              </w:rPr>
              <w:t>0,</w:t>
            </w:r>
            <w:r>
              <w:rPr>
                <w:rFonts w:cs="Arial"/>
                <w:bCs/>
                <w:sz w:val="24"/>
                <w:szCs w:val="24"/>
                <w:lang w:val="sr-Latn-RS"/>
              </w:rPr>
              <w:t>1</w:t>
            </w:r>
          </w:p>
        </w:tc>
        <w:tc>
          <w:tcPr>
            <w:tcW w:w="572" w:type="pct"/>
            <w:shd w:val="clear" w:color="auto" w:fill="auto"/>
            <w:vAlign w:val="center"/>
          </w:tcPr>
          <w:p w14:paraId="52789BA6"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77F81428"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032A2F1B"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045DD9EE" w14:textId="77777777" w:rsidR="00D17D83" w:rsidRPr="00EC5BB4" w:rsidRDefault="00D17D83" w:rsidP="00BC01DC">
            <w:pPr>
              <w:spacing w:before="0"/>
              <w:jc w:val="center"/>
              <w:rPr>
                <w:rFonts w:cs="Arial"/>
                <w:b/>
                <w:bCs/>
                <w:i/>
                <w:iCs/>
                <w:sz w:val="24"/>
                <w:szCs w:val="24"/>
              </w:rPr>
            </w:pPr>
          </w:p>
        </w:tc>
      </w:tr>
      <w:tr w:rsidR="00D17D83" w:rsidRPr="00EC5BB4" w14:paraId="3901F55E" w14:textId="77777777" w:rsidTr="00F22159">
        <w:tc>
          <w:tcPr>
            <w:tcW w:w="329" w:type="pct"/>
            <w:shd w:val="clear" w:color="auto" w:fill="auto"/>
            <w:vAlign w:val="center"/>
          </w:tcPr>
          <w:p w14:paraId="0AE3B2F1" w14:textId="5D5CED6A" w:rsidR="00D17D83" w:rsidRDefault="00D17D83" w:rsidP="00BC01DC">
            <w:pPr>
              <w:spacing w:before="0"/>
              <w:jc w:val="center"/>
              <w:rPr>
                <w:rFonts w:cs="Arial"/>
                <w:b/>
                <w:bCs/>
                <w:i/>
                <w:iCs/>
                <w:sz w:val="24"/>
                <w:szCs w:val="24"/>
                <w:lang w:val="sr-Cyrl-CS"/>
              </w:rPr>
            </w:pPr>
            <w:r>
              <w:rPr>
                <w:rFonts w:cs="Arial"/>
                <w:b/>
                <w:bCs/>
                <w:i/>
                <w:iCs/>
                <w:sz w:val="24"/>
                <w:szCs w:val="24"/>
                <w:lang w:val="sr-Cyrl-CS"/>
              </w:rPr>
              <w:t>6</w:t>
            </w:r>
          </w:p>
        </w:tc>
        <w:tc>
          <w:tcPr>
            <w:tcW w:w="1377" w:type="pct"/>
            <w:shd w:val="clear" w:color="auto" w:fill="auto"/>
            <w:vAlign w:val="center"/>
          </w:tcPr>
          <w:p w14:paraId="5C547F85" w14:textId="1B2EE7B3" w:rsidR="00D17D83" w:rsidRPr="004D58B2" w:rsidRDefault="00D17D83" w:rsidP="00BC01DC">
            <w:pPr>
              <w:spacing w:before="0"/>
              <w:jc w:val="center"/>
              <w:rPr>
                <w:rFonts w:cs="Arial"/>
                <w:sz w:val="24"/>
                <w:szCs w:val="24"/>
                <w:lang w:val="sr-Cyrl-CS" w:eastAsia="sr-Cyrl-CS"/>
              </w:rPr>
            </w:pPr>
            <w:r w:rsidRPr="004D58B2">
              <w:rPr>
                <w:rFonts w:cs="Arial"/>
                <w:sz w:val="24"/>
                <w:szCs w:val="24"/>
                <w:lang w:val="sr-Cyrl-CS" w:eastAsia="sr-Cyrl-CS"/>
              </w:rPr>
              <w:t xml:space="preserve">Набавка и допремање </w:t>
            </w:r>
            <w:r w:rsidRPr="004D58B2">
              <w:rPr>
                <w:rFonts w:cs="Arial"/>
                <w:sz w:val="24"/>
                <w:szCs w:val="24"/>
                <w:lang w:val="ru-RU" w:eastAsia="sr-Cyrl-CS"/>
              </w:rPr>
              <w:t xml:space="preserve">проводних изолатора НН и ВН у комплету </w:t>
            </w:r>
          </w:p>
        </w:tc>
        <w:tc>
          <w:tcPr>
            <w:tcW w:w="428" w:type="pct"/>
            <w:shd w:val="clear" w:color="auto" w:fill="auto"/>
            <w:vAlign w:val="center"/>
          </w:tcPr>
          <w:p w14:paraId="30AD0575" w14:textId="717B7B9E" w:rsidR="00D17D83" w:rsidRPr="004D58B2" w:rsidRDefault="00D17D83" w:rsidP="00BC01DC">
            <w:pPr>
              <w:spacing w:before="0"/>
              <w:jc w:val="center"/>
              <w:rPr>
                <w:rFonts w:cs="Arial"/>
                <w:sz w:val="24"/>
                <w:szCs w:val="24"/>
                <w:lang w:eastAsia="sr-Cyrl-CS"/>
              </w:rPr>
            </w:pPr>
            <w:r w:rsidRPr="004D58B2">
              <w:rPr>
                <w:rFonts w:cs="Arial"/>
                <w:sz w:val="24"/>
                <w:szCs w:val="24"/>
                <w:lang w:eastAsia="sr-Cyrl-CS"/>
              </w:rPr>
              <w:t>ком</w:t>
            </w:r>
          </w:p>
        </w:tc>
        <w:tc>
          <w:tcPr>
            <w:tcW w:w="361" w:type="pct"/>
            <w:shd w:val="clear" w:color="auto" w:fill="auto"/>
            <w:vAlign w:val="bottom"/>
          </w:tcPr>
          <w:p w14:paraId="78B721CE" w14:textId="0A6F01C1" w:rsidR="00D17D83" w:rsidRPr="0045244E" w:rsidRDefault="00D17D83" w:rsidP="00BC01DC">
            <w:pPr>
              <w:spacing w:before="0"/>
              <w:jc w:val="center"/>
              <w:rPr>
                <w:rFonts w:cs="Arial"/>
                <w:bCs/>
                <w:sz w:val="24"/>
                <w:szCs w:val="24"/>
                <w:lang w:val="sr-Latn-CS" w:eastAsia="sr-Latn-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2498E6E8"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18DF0A8E"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3FA4ACDF"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2B88C533" w14:textId="77777777" w:rsidR="00D17D83" w:rsidRPr="00EC5BB4" w:rsidRDefault="00D17D83" w:rsidP="00BC01DC">
            <w:pPr>
              <w:spacing w:before="0"/>
              <w:jc w:val="center"/>
              <w:rPr>
                <w:rFonts w:cs="Arial"/>
                <w:b/>
                <w:bCs/>
                <w:i/>
                <w:iCs/>
                <w:sz w:val="24"/>
                <w:szCs w:val="24"/>
              </w:rPr>
            </w:pPr>
          </w:p>
        </w:tc>
      </w:tr>
      <w:tr w:rsidR="00D17D83" w:rsidRPr="00EC5BB4" w14:paraId="7264A7F8" w14:textId="77777777" w:rsidTr="00F22159">
        <w:tc>
          <w:tcPr>
            <w:tcW w:w="329" w:type="pct"/>
            <w:shd w:val="clear" w:color="auto" w:fill="auto"/>
            <w:vAlign w:val="center"/>
          </w:tcPr>
          <w:p w14:paraId="55127274" w14:textId="75F28531" w:rsidR="00D17D83" w:rsidRPr="00D26D05" w:rsidRDefault="00D17D83" w:rsidP="00BC01DC">
            <w:pPr>
              <w:spacing w:before="0"/>
              <w:jc w:val="center"/>
              <w:rPr>
                <w:rFonts w:cs="Arial"/>
                <w:b/>
                <w:bCs/>
                <w:i/>
                <w:iCs/>
                <w:sz w:val="24"/>
                <w:szCs w:val="24"/>
                <w:lang w:val="sr-Cyrl-CS"/>
              </w:rPr>
            </w:pPr>
            <w:r w:rsidRPr="00D26D05">
              <w:rPr>
                <w:rFonts w:cs="Arial"/>
                <w:b/>
                <w:bCs/>
                <w:i/>
                <w:iCs/>
                <w:sz w:val="24"/>
                <w:szCs w:val="24"/>
                <w:lang w:val="sr-Cyrl-CS"/>
              </w:rPr>
              <w:t>7</w:t>
            </w:r>
          </w:p>
        </w:tc>
        <w:tc>
          <w:tcPr>
            <w:tcW w:w="1377" w:type="pct"/>
            <w:shd w:val="clear" w:color="auto" w:fill="auto"/>
            <w:vAlign w:val="center"/>
          </w:tcPr>
          <w:p w14:paraId="3FBDBD22" w14:textId="6B5980DE" w:rsidR="00D17D83" w:rsidRPr="00D26D05" w:rsidRDefault="00D17D83" w:rsidP="00BC01DC">
            <w:pPr>
              <w:spacing w:before="0"/>
              <w:jc w:val="center"/>
              <w:rPr>
                <w:rFonts w:cs="Arial"/>
                <w:sz w:val="24"/>
                <w:szCs w:val="24"/>
                <w:lang w:val="sr-Cyrl-CS" w:eastAsia="sr-Cyrl-CS"/>
              </w:rPr>
            </w:pPr>
            <w:r w:rsidRPr="00D26D05">
              <w:rPr>
                <w:rFonts w:cs="Arial"/>
                <w:sz w:val="24"/>
                <w:szCs w:val="24"/>
                <w:lang w:val="sr-Cyrl-CS" w:eastAsia="sr-Cyrl-CS"/>
              </w:rPr>
              <w:t>Набавка и допремање контактних завртњева</w:t>
            </w:r>
          </w:p>
        </w:tc>
        <w:tc>
          <w:tcPr>
            <w:tcW w:w="428" w:type="pct"/>
            <w:shd w:val="clear" w:color="auto" w:fill="auto"/>
            <w:vAlign w:val="center"/>
          </w:tcPr>
          <w:p w14:paraId="6D0D97E4" w14:textId="4F46E920" w:rsidR="00D17D83" w:rsidRPr="00D26D05" w:rsidRDefault="00D17D83" w:rsidP="00BC01DC">
            <w:pPr>
              <w:spacing w:before="0"/>
              <w:jc w:val="center"/>
              <w:rPr>
                <w:rFonts w:cs="Arial"/>
                <w:sz w:val="24"/>
                <w:szCs w:val="24"/>
                <w:lang w:eastAsia="sr-Cyrl-CS"/>
              </w:rPr>
            </w:pPr>
            <w:r w:rsidRPr="00D26D05">
              <w:rPr>
                <w:rFonts w:cs="Arial"/>
                <w:sz w:val="24"/>
                <w:szCs w:val="24"/>
                <w:lang w:eastAsia="sr-Cyrl-CS"/>
              </w:rPr>
              <w:t>ком</w:t>
            </w:r>
          </w:p>
        </w:tc>
        <w:tc>
          <w:tcPr>
            <w:tcW w:w="361" w:type="pct"/>
            <w:shd w:val="clear" w:color="auto" w:fill="auto"/>
            <w:vAlign w:val="bottom"/>
          </w:tcPr>
          <w:p w14:paraId="3D88FE2A" w14:textId="6E6A4B23" w:rsidR="00D17D83" w:rsidRPr="00D26D05" w:rsidRDefault="00D17D83" w:rsidP="00BC01DC">
            <w:pPr>
              <w:spacing w:before="0"/>
              <w:jc w:val="center"/>
              <w:rPr>
                <w:rFonts w:cs="Arial"/>
                <w:bCs/>
                <w:sz w:val="24"/>
                <w:szCs w:val="24"/>
                <w:lang w:val="sr-Cyrl-RS"/>
              </w:rPr>
            </w:pPr>
            <w:r w:rsidRPr="00D26D05">
              <w:rPr>
                <w:rFonts w:cs="Arial"/>
                <w:bCs/>
                <w:sz w:val="24"/>
                <w:szCs w:val="24"/>
                <w:lang w:val="sr-Cyrl-RS"/>
              </w:rPr>
              <w:t>0,1</w:t>
            </w:r>
          </w:p>
        </w:tc>
        <w:tc>
          <w:tcPr>
            <w:tcW w:w="572" w:type="pct"/>
            <w:shd w:val="clear" w:color="auto" w:fill="auto"/>
            <w:vAlign w:val="center"/>
          </w:tcPr>
          <w:p w14:paraId="4B8B604F"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3CFA8261"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7168883F"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523FBDE4" w14:textId="77777777" w:rsidR="00D17D83" w:rsidRPr="00EC5BB4" w:rsidRDefault="00D17D83" w:rsidP="00BC01DC">
            <w:pPr>
              <w:spacing w:before="0"/>
              <w:jc w:val="center"/>
              <w:rPr>
                <w:rFonts w:cs="Arial"/>
                <w:b/>
                <w:bCs/>
                <w:i/>
                <w:iCs/>
                <w:sz w:val="24"/>
                <w:szCs w:val="24"/>
              </w:rPr>
            </w:pPr>
          </w:p>
        </w:tc>
      </w:tr>
      <w:tr w:rsidR="00D17D83" w:rsidRPr="00EC5BB4" w14:paraId="7C7E29D9" w14:textId="77777777" w:rsidTr="00F22159">
        <w:tc>
          <w:tcPr>
            <w:tcW w:w="329" w:type="pct"/>
            <w:shd w:val="clear" w:color="auto" w:fill="auto"/>
            <w:vAlign w:val="center"/>
          </w:tcPr>
          <w:p w14:paraId="0ADC4EE4" w14:textId="73EC8E8D" w:rsidR="00D17D83" w:rsidRPr="00D26D05" w:rsidRDefault="00D17D83" w:rsidP="00BC01DC">
            <w:pPr>
              <w:spacing w:before="0"/>
              <w:jc w:val="center"/>
              <w:rPr>
                <w:rFonts w:cs="Arial"/>
                <w:b/>
                <w:bCs/>
                <w:i/>
                <w:iCs/>
                <w:sz w:val="24"/>
                <w:szCs w:val="24"/>
                <w:lang w:val="sr-Cyrl-CS"/>
              </w:rPr>
            </w:pPr>
            <w:r w:rsidRPr="00D26D05">
              <w:rPr>
                <w:rFonts w:cs="Arial"/>
                <w:b/>
                <w:bCs/>
                <w:i/>
                <w:iCs/>
                <w:sz w:val="24"/>
                <w:szCs w:val="24"/>
                <w:lang w:val="sr-Cyrl-CS"/>
              </w:rPr>
              <w:t>8</w:t>
            </w:r>
          </w:p>
        </w:tc>
        <w:tc>
          <w:tcPr>
            <w:tcW w:w="1377" w:type="pct"/>
            <w:shd w:val="clear" w:color="auto" w:fill="auto"/>
            <w:vAlign w:val="center"/>
          </w:tcPr>
          <w:p w14:paraId="40CB361A" w14:textId="63B1B7E3" w:rsidR="00D17D83" w:rsidRPr="00D26D05" w:rsidRDefault="00D17D83" w:rsidP="00BC01DC">
            <w:pPr>
              <w:spacing w:before="0"/>
              <w:jc w:val="center"/>
              <w:rPr>
                <w:rFonts w:cs="Arial"/>
                <w:sz w:val="24"/>
                <w:szCs w:val="24"/>
                <w:lang w:val="sr-Cyrl-CS" w:eastAsia="sr-Cyrl-CS"/>
              </w:rPr>
            </w:pPr>
            <w:r w:rsidRPr="00D26D05">
              <w:rPr>
                <w:rFonts w:cs="Arial"/>
                <w:sz w:val="24"/>
                <w:szCs w:val="24"/>
                <w:lang w:val="sr-Cyrl-CS" w:eastAsia="sr-Cyrl-CS"/>
              </w:rPr>
              <w:t>Набавка и допремање месинганих капа</w:t>
            </w:r>
          </w:p>
        </w:tc>
        <w:tc>
          <w:tcPr>
            <w:tcW w:w="428" w:type="pct"/>
            <w:shd w:val="clear" w:color="auto" w:fill="auto"/>
            <w:vAlign w:val="center"/>
          </w:tcPr>
          <w:p w14:paraId="4EE762E7" w14:textId="7ED167BC" w:rsidR="00D17D83" w:rsidRPr="00D26D05" w:rsidRDefault="00D17D83" w:rsidP="00BC01DC">
            <w:pPr>
              <w:spacing w:before="0"/>
              <w:jc w:val="center"/>
              <w:rPr>
                <w:rFonts w:cs="Arial"/>
                <w:sz w:val="24"/>
                <w:szCs w:val="24"/>
                <w:lang w:eastAsia="sr-Cyrl-CS"/>
              </w:rPr>
            </w:pPr>
            <w:r w:rsidRPr="00D26D05">
              <w:rPr>
                <w:rFonts w:cs="Arial"/>
                <w:sz w:val="24"/>
                <w:szCs w:val="24"/>
                <w:lang w:eastAsia="sr-Cyrl-CS"/>
              </w:rPr>
              <w:t>ком</w:t>
            </w:r>
          </w:p>
        </w:tc>
        <w:tc>
          <w:tcPr>
            <w:tcW w:w="361" w:type="pct"/>
            <w:shd w:val="clear" w:color="auto" w:fill="auto"/>
            <w:vAlign w:val="bottom"/>
          </w:tcPr>
          <w:p w14:paraId="1DCA217F" w14:textId="42859866" w:rsidR="00D17D83" w:rsidRPr="00D26D05" w:rsidRDefault="00D17D83" w:rsidP="00BC01DC">
            <w:pPr>
              <w:spacing w:before="0"/>
              <w:jc w:val="center"/>
              <w:rPr>
                <w:rFonts w:cs="Arial"/>
                <w:bCs/>
                <w:sz w:val="24"/>
                <w:szCs w:val="24"/>
                <w:lang w:val="sr-Cyrl-RS"/>
              </w:rPr>
            </w:pPr>
            <w:r w:rsidRPr="00D26D05">
              <w:rPr>
                <w:rFonts w:cs="Arial"/>
                <w:bCs/>
                <w:sz w:val="24"/>
                <w:szCs w:val="24"/>
                <w:lang w:val="sr-Cyrl-RS"/>
              </w:rPr>
              <w:t>0,</w:t>
            </w:r>
            <w:r w:rsidRPr="00D26D05">
              <w:rPr>
                <w:rFonts w:cs="Arial"/>
                <w:bCs/>
                <w:sz w:val="24"/>
                <w:szCs w:val="24"/>
                <w:lang w:val="sr-Latn-RS"/>
              </w:rPr>
              <w:t>1</w:t>
            </w:r>
          </w:p>
        </w:tc>
        <w:tc>
          <w:tcPr>
            <w:tcW w:w="572" w:type="pct"/>
            <w:shd w:val="clear" w:color="auto" w:fill="auto"/>
            <w:vAlign w:val="center"/>
          </w:tcPr>
          <w:p w14:paraId="6E73B5FD"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6819953B"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387EEF0C"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78A56770" w14:textId="77777777" w:rsidR="00D17D83" w:rsidRPr="00EC5BB4" w:rsidRDefault="00D17D83" w:rsidP="00BC01DC">
            <w:pPr>
              <w:spacing w:before="0"/>
              <w:jc w:val="center"/>
              <w:rPr>
                <w:rFonts w:cs="Arial"/>
                <w:b/>
                <w:bCs/>
                <w:i/>
                <w:iCs/>
                <w:sz w:val="24"/>
                <w:szCs w:val="24"/>
              </w:rPr>
            </w:pPr>
          </w:p>
        </w:tc>
      </w:tr>
      <w:tr w:rsidR="00D17D83" w:rsidRPr="00EC5BB4" w14:paraId="5ABBE950" w14:textId="77777777" w:rsidTr="00F22159">
        <w:tc>
          <w:tcPr>
            <w:tcW w:w="329" w:type="pct"/>
            <w:shd w:val="clear" w:color="auto" w:fill="auto"/>
            <w:vAlign w:val="center"/>
          </w:tcPr>
          <w:p w14:paraId="6EB89618" w14:textId="5525AAD6" w:rsidR="00D17D83" w:rsidRPr="00D26D05" w:rsidRDefault="00D17D83" w:rsidP="00BC01DC">
            <w:pPr>
              <w:spacing w:before="0"/>
              <w:jc w:val="center"/>
              <w:rPr>
                <w:rFonts w:cs="Arial"/>
                <w:b/>
                <w:bCs/>
                <w:i/>
                <w:iCs/>
                <w:sz w:val="24"/>
                <w:szCs w:val="24"/>
                <w:lang w:val="sr-Cyrl-CS"/>
              </w:rPr>
            </w:pPr>
            <w:r w:rsidRPr="00D26D05">
              <w:rPr>
                <w:rFonts w:cs="Arial"/>
                <w:b/>
                <w:bCs/>
                <w:i/>
                <w:iCs/>
                <w:sz w:val="24"/>
                <w:szCs w:val="24"/>
                <w:lang w:val="sr-Cyrl-CS"/>
              </w:rPr>
              <w:t>9</w:t>
            </w:r>
          </w:p>
        </w:tc>
        <w:tc>
          <w:tcPr>
            <w:tcW w:w="1377" w:type="pct"/>
            <w:shd w:val="clear" w:color="auto" w:fill="auto"/>
            <w:vAlign w:val="center"/>
          </w:tcPr>
          <w:p w14:paraId="3A62FAAC" w14:textId="33E86764" w:rsidR="00D17D83" w:rsidRPr="00D26D05" w:rsidRDefault="00D17D83" w:rsidP="00BC01DC">
            <w:pPr>
              <w:spacing w:before="0"/>
              <w:jc w:val="center"/>
              <w:rPr>
                <w:rFonts w:cs="Arial"/>
                <w:sz w:val="24"/>
                <w:szCs w:val="24"/>
                <w:lang w:val="sr-Cyrl-CS" w:eastAsia="sr-Cyrl-CS"/>
              </w:rPr>
            </w:pPr>
            <w:r w:rsidRPr="00D26D05">
              <w:rPr>
                <w:rFonts w:cs="Arial"/>
                <w:sz w:val="24"/>
                <w:szCs w:val="24"/>
                <w:lang w:val="sr-Cyrl-CS" w:eastAsia="sr-Cyrl-CS"/>
              </w:rPr>
              <w:t>Набавка и допремање трансформаторске таблице</w:t>
            </w:r>
          </w:p>
        </w:tc>
        <w:tc>
          <w:tcPr>
            <w:tcW w:w="428" w:type="pct"/>
            <w:shd w:val="clear" w:color="auto" w:fill="auto"/>
            <w:vAlign w:val="center"/>
          </w:tcPr>
          <w:p w14:paraId="02377E51" w14:textId="1A3459B3" w:rsidR="00D17D83" w:rsidRPr="00D26D05" w:rsidRDefault="00D17D83" w:rsidP="00BC01DC">
            <w:pPr>
              <w:spacing w:before="0"/>
              <w:jc w:val="center"/>
              <w:rPr>
                <w:rFonts w:cs="Arial"/>
                <w:sz w:val="24"/>
                <w:szCs w:val="24"/>
                <w:lang w:eastAsia="sr-Cyrl-CS"/>
              </w:rPr>
            </w:pPr>
            <w:r w:rsidRPr="00D26D05">
              <w:rPr>
                <w:rFonts w:cs="Arial"/>
                <w:sz w:val="24"/>
                <w:szCs w:val="24"/>
                <w:lang w:eastAsia="sr-Cyrl-CS"/>
              </w:rPr>
              <w:t>ком</w:t>
            </w:r>
          </w:p>
        </w:tc>
        <w:tc>
          <w:tcPr>
            <w:tcW w:w="361" w:type="pct"/>
            <w:shd w:val="clear" w:color="auto" w:fill="auto"/>
            <w:vAlign w:val="bottom"/>
          </w:tcPr>
          <w:p w14:paraId="25F59722" w14:textId="6561D6EE" w:rsidR="00D17D83" w:rsidRPr="00D26D05" w:rsidRDefault="00D17D83" w:rsidP="00BC01DC">
            <w:pPr>
              <w:spacing w:before="0"/>
              <w:jc w:val="center"/>
              <w:rPr>
                <w:rFonts w:cs="Arial"/>
                <w:bCs/>
                <w:sz w:val="24"/>
                <w:szCs w:val="24"/>
                <w:lang w:val="sr-Cyrl-RS"/>
              </w:rPr>
            </w:pPr>
            <w:r w:rsidRPr="00D26D05">
              <w:rPr>
                <w:rFonts w:cs="Arial"/>
                <w:bCs/>
                <w:sz w:val="24"/>
                <w:szCs w:val="24"/>
                <w:lang w:val="sr-Cyrl-RS"/>
              </w:rPr>
              <w:t>0,1</w:t>
            </w:r>
          </w:p>
        </w:tc>
        <w:tc>
          <w:tcPr>
            <w:tcW w:w="572" w:type="pct"/>
            <w:shd w:val="clear" w:color="auto" w:fill="auto"/>
            <w:vAlign w:val="center"/>
          </w:tcPr>
          <w:p w14:paraId="59B3C58D"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60AE86AA"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22711CCC"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686A8D4E" w14:textId="77777777" w:rsidR="00D17D83" w:rsidRPr="00EC5BB4" w:rsidRDefault="00D17D83" w:rsidP="00BC01DC">
            <w:pPr>
              <w:spacing w:before="0"/>
              <w:jc w:val="center"/>
              <w:rPr>
                <w:rFonts w:cs="Arial"/>
                <w:b/>
                <w:bCs/>
                <w:i/>
                <w:iCs/>
                <w:sz w:val="24"/>
                <w:szCs w:val="24"/>
              </w:rPr>
            </w:pPr>
          </w:p>
        </w:tc>
      </w:tr>
      <w:tr w:rsidR="00D17D83" w:rsidRPr="00EC5BB4" w14:paraId="27CDB37C" w14:textId="77777777" w:rsidTr="00F22159">
        <w:tc>
          <w:tcPr>
            <w:tcW w:w="329" w:type="pct"/>
            <w:shd w:val="clear" w:color="auto" w:fill="auto"/>
            <w:vAlign w:val="center"/>
          </w:tcPr>
          <w:p w14:paraId="1D4C378D" w14:textId="14DA1A97" w:rsidR="00D17D83" w:rsidRPr="008769AA" w:rsidRDefault="00D17D83" w:rsidP="00BC01DC">
            <w:pPr>
              <w:spacing w:before="0"/>
              <w:jc w:val="center"/>
              <w:rPr>
                <w:rFonts w:cs="Arial"/>
                <w:b/>
                <w:bCs/>
                <w:iCs/>
                <w:sz w:val="24"/>
                <w:szCs w:val="24"/>
                <w:lang w:val="sr-Cyrl-CS"/>
              </w:rPr>
            </w:pPr>
            <w:r w:rsidRPr="008769AA">
              <w:rPr>
                <w:rFonts w:cs="Arial"/>
                <w:b/>
                <w:bCs/>
                <w:iCs/>
                <w:sz w:val="24"/>
                <w:szCs w:val="24"/>
                <w:lang w:val="sr-Cyrl-CS"/>
              </w:rPr>
              <w:t>О</w:t>
            </w:r>
          </w:p>
        </w:tc>
        <w:tc>
          <w:tcPr>
            <w:tcW w:w="1377" w:type="pct"/>
            <w:shd w:val="clear" w:color="auto" w:fill="auto"/>
            <w:vAlign w:val="center"/>
          </w:tcPr>
          <w:p w14:paraId="0FFBE2CF" w14:textId="22B680AB" w:rsidR="00D17D83" w:rsidRPr="008769AA" w:rsidRDefault="00D17D83" w:rsidP="003A3DAF">
            <w:pPr>
              <w:spacing w:before="0"/>
              <w:jc w:val="left"/>
              <w:rPr>
                <w:rFonts w:cs="Arial"/>
                <w:b/>
                <w:sz w:val="24"/>
                <w:szCs w:val="24"/>
                <w:lang w:val="sr-Cyrl-CS" w:eastAsia="sr-Cyrl-CS"/>
              </w:rPr>
            </w:pPr>
            <w:r w:rsidRPr="008769AA">
              <w:rPr>
                <w:rFonts w:cs="Arial"/>
                <w:b/>
                <w:sz w:val="24"/>
                <w:szCs w:val="24"/>
                <w:lang w:val="sr-Cyrl-CS" w:eastAsia="sr-Cyrl-CS"/>
              </w:rPr>
              <w:t xml:space="preserve">Транспорт </w:t>
            </w:r>
            <w:r w:rsidRPr="008769AA">
              <w:rPr>
                <w:rFonts w:cs="Arial"/>
                <w:b/>
                <w:sz w:val="24"/>
                <w:szCs w:val="24"/>
                <w:lang w:eastAsia="sr-Cyrl-CS"/>
              </w:rPr>
              <w:t>,</w:t>
            </w:r>
            <w:r w:rsidRPr="008769AA">
              <w:t xml:space="preserve"> </w:t>
            </w:r>
            <w:r w:rsidRPr="008769AA">
              <w:rPr>
                <w:rFonts w:cs="Arial"/>
                <w:b/>
                <w:sz w:val="24"/>
                <w:szCs w:val="24"/>
                <w:lang w:val="sr-Cyrl-CS" w:eastAsia="sr-Cyrl-CS"/>
              </w:rPr>
              <w:t>утовар и истовар трансформатора</w:t>
            </w:r>
          </w:p>
        </w:tc>
        <w:tc>
          <w:tcPr>
            <w:tcW w:w="428" w:type="pct"/>
            <w:shd w:val="clear" w:color="auto" w:fill="auto"/>
            <w:vAlign w:val="center"/>
          </w:tcPr>
          <w:p w14:paraId="4D38D6B8" w14:textId="77777777" w:rsidR="00D17D83" w:rsidRPr="008769AA" w:rsidRDefault="00D17D83" w:rsidP="00BC01DC">
            <w:pPr>
              <w:spacing w:before="0"/>
              <w:jc w:val="center"/>
              <w:rPr>
                <w:rFonts w:cs="Arial"/>
                <w:sz w:val="24"/>
                <w:szCs w:val="24"/>
                <w:lang w:eastAsia="sr-Cyrl-CS"/>
              </w:rPr>
            </w:pPr>
          </w:p>
        </w:tc>
        <w:tc>
          <w:tcPr>
            <w:tcW w:w="361" w:type="pct"/>
            <w:shd w:val="clear" w:color="auto" w:fill="auto"/>
            <w:vAlign w:val="bottom"/>
          </w:tcPr>
          <w:p w14:paraId="1892418A" w14:textId="72B730C0" w:rsidR="00D17D83" w:rsidRPr="008769AA" w:rsidRDefault="00D17D83" w:rsidP="00BC01DC">
            <w:pPr>
              <w:spacing w:before="0"/>
              <w:jc w:val="center"/>
              <w:rPr>
                <w:rFonts w:cs="Arial"/>
                <w:bCs/>
                <w:sz w:val="24"/>
                <w:szCs w:val="24"/>
                <w:lang w:val="sr-Latn-CS" w:eastAsia="sr-Latn-CS"/>
              </w:rPr>
            </w:pPr>
          </w:p>
        </w:tc>
        <w:tc>
          <w:tcPr>
            <w:tcW w:w="572" w:type="pct"/>
            <w:shd w:val="clear" w:color="auto" w:fill="auto"/>
            <w:vAlign w:val="center"/>
          </w:tcPr>
          <w:p w14:paraId="3DE905CD"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2F906BEE"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528956DC"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79D6281C" w14:textId="77777777" w:rsidR="00D17D83" w:rsidRPr="00EC5BB4" w:rsidRDefault="00D17D83" w:rsidP="00BC01DC">
            <w:pPr>
              <w:spacing w:before="0"/>
              <w:jc w:val="center"/>
              <w:rPr>
                <w:rFonts w:cs="Arial"/>
                <w:b/>
                <w:bCs/>
                <w:i/>
                <w:iCs/>
                <w:sz w:val="24"/>
                <w:szCs w:val="24"/>
              </w:rPr>
            </w:pPr>
          </w:p>
        </w:tc>
      </w:tr>
      <w:tr w:rsidR="00D17D83" w:rsidRPr="00EC5BB4" w14:paraId="252E9B86" w14:textId="77777777" w:rsidTr="0045244E">
        <w:tc>
          <w:tcPr>
            <w:tcW w:w="329" w:type="pct"/>
            <w:shd w:val="clear" w:color="auto" w:fill="auto"/>
            <w:vAlign w:val="center"/>
          </w:tcPr>
          <w:p w14:paraId="622BBC0B" w14:textId="77777777" w:rsidR="00D17D83" w:rsidRPr="008769AA" w:rsidRDefault="00D17D83" w:rsidP="00BC01DC">
            <w:pPr>
              <w:spacing w:before="0"/>
              <w:jc w:val="center"/>
              <w:rPr>
                <w:rFonts w:cs="Arial"/>
                <w:b/>
                <w:bCs/>
                <w:i/>
                <w:iCs/>
                <w:sz w:val="24"/>
                <w:szCs w:val="24"/>
                <w:lang w:val="sr-Cyrl-CS"/>
              </w:rPr>
            </w:pPr>
          </w:p>
        </w:tc>
        <w:tc>
          <w:tcPr>
            <w:tcW w:w="1377" w:type="pct"/>
            <w:shd w:val="clear" w:color="auto" w:fill="auto"/>
            <w:vAlign w:val="center"/>
          </w:tcPr>
          <w:p w14:paraId="744E8AB3" w14:textId="71E273F7" w:rsidR="00D17D83" w:rsidRPr="008769AA" w:rsidRDefault="00D17D83" w:rsidP="00447669">
            <w:pPr>
              <w:spacing w:before="0"/>
              <w:jc w:val="center"/>
              <w:rPr>
                <w:rFonts w:cs="Arial"/>
                <w:bCs/>
                <w:sz w:val="24"/>
                <w:szCs w:val="24"/>
                <w:lang w:val="sr-Cyrl-RS"/>
              </w:rPr>
            </w:pPr>
            <w:r w:rsidRPr="008769AA">
              <w:rPr>
                <w:rFonts w:cs="Arial"/>
                <w:bCs/>
                <w:sz w:val="24"/>
                <w:szCs w:val="24"/>
                <w:lang w:val="sr-Cyrl-RS"/>
              </w:rPr>
              <w:t>Транспорт трансформатора 35/10</w:t>
            </w:r>
            <w:r w:rsidRPr="008769AA">
              <w:rPr>
                <w:rFonts w:cs="Arial"/>
                <w:bCs/>
                <w:sz w:val="24"/>
                <w:szCs w:val="24"/>
                <w:lang w:val="sr-Latn-RS"/>
              </w:rPr>
              <w:t>kV</w:t>
            </w:r>
            <w:r w:rsidRPr="008769AA">
              <w:rPr>
                <w:rFonts w:cs="Arial"/>
                <w:bCs/>
                <w:sz w:val="24"/>
                <w:szCs w:val="24"/>
                <w:lang w:val="sr-Cyrl-RS"/>
              </w:rPr>
              <w:t>, свих снага</w:t>
            </w:r>
          </w:p>
          <w:p w14:paraId="42D9DA5F" w14:textId="22832B9A" w:rsidR="00D17D83" w:rsidRPr="008769AA" w:rsidRDefault="00D17D83" w:rsidP="00447669">
            <w:pPr>
              <w:spacing w:before="0"/>
              <w:jc w:val="center"/>
              <w:rPr>
                <w:rFonts w:cs="Arial"/>
                <w:sz w:val="24"/>
                <w:szCs w:val="24"/>
                <w:lang w:val="sr-Cyrl-CS" w:eastAsia="sr-Cyrl-CS"/>
              </w:rPr>
            </w:pPr>
            <w:r w:rsidRPr="008769AA">
              <w:rPr>
                <w:rFonts w:cs="Arial"/>
                <w:bCs/>
                <w:sz w:val="24"/>
                <w:szCs w:val="24"/>
                <w:lang w:val="sr-Cyrl-RS"/>
              </w:rPr>
              <w:t>(превоз ЕТ до ремонтне радионице и назад)</w:t>
            </w:r>
          </w:p>
        </w:tc>
        <w:tc>
          <w:tcPr>
            <w:tcW w:w="428" w:type="pct"/>
            <w:shd w:val="clear" w:color="auto" w:fill="auto"/>
            <w:vAlign w:val="center"/>
          </w:tcPr>
          <w:p w14:paraId="3A9B4953" w14:textId="0E3AD2D9" w:rsidR="00D17D83" w:rsidRPr="008769AA" w:rsidRDefault="00D17D83" w:rsidP="00BC01DC">
            <w:pPr>
              <w:spacing w:before="0"/>
              <w:jc w:val="center"/>
              <w:rPr>
                <w:rFonts w:cs="Arial"/>
                <w:sz w:val="24"/>
                <w:szCs w:val="24"/>
                <w:lang w:val="sr-Cyrl-RS" w:eastAsia="sr-Cyrl-CS"/>
              </w:rPr>
            </w:pPr>
            <w:r w:rsidRPr="008769AA">
              <w:rPr>
                <w:rFonts w:cs="Arial"/>
                <w:sz w:val="24"/>
                <w:szCs w:val="24"/>
                <w:lang w:val="sr-Cyrl-RS" w:eastAsia="sr-Cyrl-CS"/>
              </w:rPr>
              <w:t>ком</w:t>
            </w:r>
          </w:p>
        </w:tc>
        <w:tc>
          <w:tcPr>
            <w:tcW w:w="361" w:type="pct"/>
            <w:shd w:val="clear" w:color="auto" w:fill="auto"/>
            <w:vAlign w:val="center"/>
          </w:tcPr>
          <w:p w14:paraId="7258D4AF" w14:textId="41077D55" w:rsidR="00D17D83" w:rsidRPr="008769AA" w:rsidRDefault="00D17D83" w:rsidP="00BC01DC">
            <w:pPr>
              <w:spacing w:before="0"/>
              <w:jc w:val="center"/>
              <w:rPr>
                <w:rFonts w:cs="Arial"/>
                <w:bCs/>
                <w:sz w:val="24"/>
                <w:szCs w:val="24"/>
                <w:lang w:val="sr-Cyrl-RS" w:eastAsia="sr-Latn-CS"/>
              </w:rPr>
            </w:pPr>
            <w:r w:rsidRPr="008769AA">
              <w:rPr>
                <w:rFonts w:cs="Arial"/>
                <w:bCs/>
                <w:sz w:val="24"/>
                <w:szCs w:val="24"/>
                <w:lang w:val="sr-Cyrl-RS" w:eastAsia="sr-Latn-CS"/>
              </w:rPr>
              <w:t>0,1</w:t>
            </w:r>
          </w:p>
        </w:tc>
        <w:tc>
          <w:tcPr>
            <w:tcW w:w="572" w:type="pct"/>
            <w:shd w:val="clear" w:color="auto" w:fill="auto"/>
            <w:vAlign w:val="center"/>
          </w:tcPr>
          <w:p w14:paraId="54E42E1E"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50CA0825"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71A745B6"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392A41E4" w14:textId="77777777" w:rsidR="00D17D83" w:rsidRPr="00EC5BB4" w:rsidRDefault="00D17D83" w:rsidP="00BC01DC">
            <w:pPr>
              <w:spacing w:before="0"/>
              <w:jc w:val="center"/>
              <w:rPr>
                <w:rFonts w:cs="Arial"/>
                <w:b/>
                <w:bCs/>
                <w:i/>
                <w:iCs/>
                <w:sz w:val="24"/>
                <w:szCs w:val="24"/>
              </w:rPr>
            </w:pPr>
          </w:p>
        </w:tc>
      </w:tr>
      <w:tr w:rsidR="00D17D83" w:rsidRPr="00EC5BB4" w14:paraId="4D23AF84" w14:textId="77777777" w:rsidTr="0045244E">
        <w:tc>
          <w:tcPr>
            <w:tcW w:w="329" w:type="pct"/>
            <w:shd w:val="clear" w:color="auto" w:fill="auto"/>
            <w:vAlign w:val="center"/>
          </w:tcPr>
          <w:p w14:paraId="4F124E43" w14:textId="77777777" w:rsidR="00D17D83" w:rsidRPr="008769AA" w:rsidRDefault="00D17D83" w:rsidP="00BC01DC">
            <w:pPr>
              <w:spacing w:before="0"/>
              <w:jc w:val="center"/>
              <w:rPr>
                <w:rFonts w:cs="Arial"/>
                <w:b/>
                <w:bCs/>
                <w:i/>
                <w:iCs/>
                <w:sz w:val="24"/>
                <w:szCs w:val="24"/>
                <w:lang w:val="sr-Cyrl-CS"/>
              </w:rPr>
            </w:pPr>
          </w:p>
        </w:tc>
        <w:tc>
          <w:tcPr>
            <w:tcW w:w="1377" w:type="pct"/>
            <w:shd w:val="clear" w:color="auto" w:fill="auto"/>
            <w:vAlign w:val="center"/>
          </w:tcPr>
          <w:p w14:paraId="0C514858" w14:textId="3FB9B038" w:rsidR="00D17D83" w:rsidRPr="008769AA" w:rsidRDefault="00D17D83" w:rsidP="00540417">
            <w:pPr>
              <w:spacing w:before="0"/>
              <w:jc w:val="center"/>
              <w:rPr>
                <w:rFonts w:cs="Arial"/>
                <w:sz w:val="24"/>
                <w:szCs w:val="24"/>
                <w:lang w:val="sr-Cyrl-CS" w:eastAsia="sr-Cyrl-CS"/>
              </w:rPr>
            </w:pPr>
            <w:r w:rsidRPr="008769AA">
              <w:rPr>
                <w:rFonts w:cs="Arial"/>
                <w:bCs/>
                <w:sz w:val="24"/>
                <w:szCs w:val="24"/>
                <w:lang w:val="sr-Cyrl-RS"/>
              </w:rPr>
              <w:t>Транспорт трансформатора х/0,4</w:t>
            </w:r>
            <w:r w:rsidRPr="008769AA">
              <w:rPr>
                <w:rFonts w:cs="Arial"/>
                <w:bCs/>
                <w:sz w:val="24"/>
                <w:szCs w:val="24"/>
                <w:lang w:val="sr-Latn-RS"/>
              </w:rPr>
              <w:t>kV</w:t>
            </w:r>
            <w:r w:rsidRPr="008769AA">
              <w:rPr>
                <w:rFonts w:cs="Arial"/>
                <w:bCs/>
                <w:sz w:val="24"/>
                <w:szCs w:val="24"/>
                <w:lang w:val="sr-Cyrl-RS"/>
              </w:rPr>
              <w:t xml:space="preserve"> свих снаг</w:t>
            </w:r>
            <w:r w:rsidRPr="008769AA">
              <w:rPr>
                <w:rFonts w:cs="Arial"/>
                <w:bCs/>
                <w:sz w:val="24"/>
                <w:szCs w:val="24"/>
                <w:lang w:val="sr-Latn-RS"/>
              </w:rPr>
              <w:t>a</w:t>
            </w:r>
            <w:r w:rsidRPr="008769AA">
              <w:rPr>
                <w:rFonts w:cs="Arial"/>
                <w:bCs/>
                <w:sz w:val="24"/>
                <w:szCs w:val="24"/>
                <w:lang w:val="sr-Cyrl-RS"/>
              </w:rPr>
              <w:t xml:space="preserve"> (превоз ЕТ до ремонтне радионице </w:t>
            </w:r>
            <w:r w:rsidRPr="008769AA">
              <w:rPr>
                <w:rFonts w:cs="Arial"/>
                <w:bCs/>
                <w:sz w:val="24"/>
                <w:szCs w:val="24"/>
                <w:lang w:val="sr-Cyrl-RS"/>
              </w:rPr>
              <w:lastRenderedPageBreak/>
              <w:t>и назад), утовар и истовар</w:t>
            </w:r>
          </w:p>
        </w:tc>
        <w:tc>
          <w:tcPr>
            <w:tcW w:w="428" w:type="pct"/>
            <w:shd w:val="clear" w:color="auto" w:fill="auto"/>
            <w:vAlign w:val="center"/>
          </w:tcPr>
          <w:p w14:paraId="25510FF1" w14:textId="01B79275" w:rsidR="00D17D83" w:rsidRPr="008769AA" w:rsidRDefault="00D17D83" w:rsidP="00BC01DC">
            <w:pPr>
              <w:spacing w:before="0"/>
              <w:jc w:val="center"/>
              <w:rPr>
                <w:rFonts w:cs="Arial"/>
                <w:sz w:val="24"/>
                <w:szCs w:val="24"/>
                <w:lang w:val="sr-Cyrl-RS" w:eastAsia="sr-Cyrl-CS"/>
              </w:rPr>
            </w:pPr>
            <w:r w:rsidRPr="008769AA">
              <w:rPr>
                <w:rFonts w:cs="Arial"/>
                <w:sz w:val="24"/>
                <w:szCs w:val="24"/>
                <w:lang w:val="sr-Cyrl-RS" w:eastAsia="sr-Cyrl-CS"/>
              </w:rPr>
              <w:lastRenderedPageBreak/>
              <w:t>ком</w:t>
            </w:r>
          </w:p>
        </w:tc>
        <w:tc>
          <w:tcPr>
            <w:tcW w:w="361" w:type="pct"/>
            <w:shd w:val="clear" w:color="auto" w:fill="auto"/>
            <w:vAlign w:val="center"/>
          </w:tcPr>
          <w:p w14:paraId="31DD5E54" w14:textId="575FF12E" w:rsidR="00D17D83" w:rsidRPr="008769AA" w:rsidRDefault="00D17D83" w:rsidP="00BC01DC">
            <w:pPr>
              <w:spacing w:before="0"/>
              <w:jc w:val="center"/>
              <w:rPr>
                <w:rFonts w:cs="Arial"/>
                <w:bCs/>
                <w:sz w:val="24"/>
                <w:szCs w:val="24"/>
                <w:lang w:val="sr-Cyrl-RS" w:eastAsia="sr-Latn-CS"/>
              </w:rPr>
            </w:pPr>
            <w:r w:rsidRPr="008769AA">
              <w:rPr>
                <w:rFonts w:cs="Arial"/>
                <w:bCs/>
                <w:sz w:val="24"/>
                <w:szCs w:val="24"/>
                <w:lang w:val="sr-Cyrl-RS" w:eastAsia="sr-Latn-CS"/>
              </w:rPr>
              <w:t>0,1</w:t>
            </w:r>
          </w:p>
        </w:tc>
        <w:tc>
          <w:tcPr>
            <w:tcW w:w="572" w:type="pct"/>
            <w:shd w:val="clear" w:color="auto" w:fill="auto"/>
            <w:vAlign w:val="center"/>
          </w:tcPr>
          <w:p w14:paraId="147884D3"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6E8C50FD"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180BFEE9"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1F3EF402" w14:textId="77777777" w:rsidR="00D17D83" w:rsidRPr="00EC5BB4" w:rsidRDefault="00D17D83" w:rsidP="00BC01DC">
            <w:pPr>
              <w:spacing w:before="0"/>
              <w:jc w:val="center"/>
              <w:rPr>
                <w:rFonts w:cs="Arial"/>
                <w:b/>
                <w:bCs/>
                <w:i/>
                <w:iCs/>
                <w:sz w:val="24"/>
                <w:szCs w:val="24"/>
              </w:rPr>
            </w:pPr>
          </w:p>
        </w:tc>
      </w:tr>
      <w:tr w:rsidR="00D17D83" w:rsidRPr="00EC5BB4" w14:paraId="23D8A850" w14:textId="77777777" w:rsidTr="0045244E">
        <w:tc>
          <w:tcPr>
            <w:tcW w:w="329" w:type="pct"/>
            <w:shd w:val="clear" w:color="auto" w:fill="auto"/>
            <w:vAlign w:val="center"/>
          </w:tcPr>
          <w:p w14:paraId="71E614DB" w14:textId="77777777" w:rsidR="00D17D83" w:rsidRPr="008769AA" w:rsidRDefault="00D17D83" w:rsidP="00BC01DC">
            <w:pPr>
              <w:spacing w:before="0"/>
              <w:jc w:val="center"/>
              <w:rPr>
                <w:rFonts w:cs="Arial"/>
                <w:b/>
                <w:bCs/>
                <w:i/>
                <w:iCs/>
                <w:sz w:val="24"/>
                <w:szCs w:val="24"/>
                <w:lang w:val="sr-Cyrl-CS"/>
              </w:rPr>
            </w:pPr>
          </w:p>
        </w:tc>
        <w:tc>
          <w:tcPr>
            <w:tcW w:w="1377" w:type="pct"/>
            <w:shd w:val="clear" w:color="auto" w:fill="auto"/>
            <w:vAlign w:val="center"/>
          </w:tcPr>
          <w:p w14:paraId="22BAF864" w14:textId="1AA92A4A" w:rsidR="00D17D83" w:rsidRPr="008769AA" w:rsidRDefault="00D17D83" w:rsidP="00BC01DC">
            <w:pPr>
              <w:spacing w:before="0"/>
              <w:jc w:val="center"/>
              <w:rPr>
                <w:rFonts w:cs="Arial"/>
                <w:sz w:val="24"/>
                <w:szCs w:val="24"/>
                <w:lang w:val="sr-Cyrl-CS" w:eastAsia="sr-Cyrl-CS"/>
              </w:rPr>
            </w:pPr>
            <w:r w:rsidRPr="008769AA">
              <w:rPr>
                <w:rFonts w:cs="Arial"/>
                <w:sz w:val="24"/>
                <w:szCs w:val="24"/>
                <w:lang w:val="ru-RU" w:eastAsia="sr-Cyrl-CS"/>
              </w:rPr>
              <w:t>Извлачење и убацивање ЕТ 35/10</w:t>
            </w:r>
            <w:r w:rsidRPr="008769AA">
              <w:rPr>
                <w:rFonts w:cs="Arial"/>
                <w:sz w:val="24"/>
                <w:szCs w:val="24"/>
                <w:lang w:val="sr-Latn-RS" w:eastAsia="sr-Cyrl-CS"/>
              </w:rPr>
              <w:t>kV</w:t>
            </w:r>
            <w:r w:rsidRPr="008769AA">
              <w:rPr>
                <w:rFonts w:cs="Arial"/>
                <w:sz w:val="24"/>
                <w:szCs w:val="24"/>
                <w:lang w:val="ru-RU" w:eastAsia="sr-Cyrl-CS"/>
              </w:rPr>
              <w:t xml:space="preserve"> свих снага из трафо бокса или скидање са темеља, и са вучног воза у ремонтној радионици</w:t>
            </w:r>
          </w:p>
        </w:tc>
        <w:tc>
          <w:tcPr>
            <w:tcW w:w="428" w:type="pct"/>
            <w:shd w:val="clear" w:color="auto" w:fill="auto"/>
            <w:vAlign w:val="center"/>
          </w:tcPr>
          <w:p w14:paraId="79D7DE47" w14:textId="7A7A5680" w:rsidR="00D17D83" w:rsidRPr="008769AA" w:rsidRDefault="00D17D83" w:rsidP="00BC01DC">
            <w:pPr>
              <w:spacing w:before="0"/>
              <w:jc w:val="center"/>
              <w:rPr>
                <w:rFonts w:cs="Arial"/>
                <w:sz w:val="24"/>
                <w:szCs w:val="24"/>
                <w:lang w:val="sr-Cyrl-RS" w:eastAsia="sr-Cyrl-CS"/>
              </w:rPr>
            </w:pPr>
            <w:r w:rsidRPr="008769AA">
              <w:rPr>
                <w:rFonts w:cs="Arial"/>
                <w:sz w:val="24"/>
                <w:szCs w:val="24"/>
                <w:lang w:val="sr-Cyrl-RS" w:eastAsia="sr-Cyrl-CS"/>
              </w:rPr>
              <w:t>ком</w:t>
            </w:r>
          </w:p>
        </w:tc>
        <w:tc>
          <w:tcPr>
            <w:tcW w:w="361" w:type="pct"/>
            <w:shd w:val="clear" w:color="auto" w:fill="auto"/>
            <w:vAlign w:val="center"/>
          </w:tcPr>
          <w:p w14:paraId="697754B5" w14:textId="16B4609C" w:rsidR="00D17D83" w:rsidRPr="008769AA" w:rsidRDefault="00D17D83" w:rsidP="00BC01DC">
            <w:pPr>
              <w:spacing w:before="0"/>
              <w:jc w:val="center"/>
              <w:rPr>
                <w:rFonts w:cs="Arial"/>
                <w:bCs/>
                <w:sz w:val="24"/>
                <w:szCs w:val="24"/>
                <w:lang w:val="sr-Cyrl-RS" w:eastAsia="sr-Latn-CS"/>
              </w:rPr>
            </w:pPr>
            <w:r w:rsidRPr="008769AA">
              <w:rPr>
                <w:rFonts w:cs="Arial"/>
                <w:bCs/>
                <w:sz w:val="24"/>
                <w:szCs w:val="24"/>
                <w:lang w:val="sr-Cyrl-RS" w:eastAsia="sr-Latn-CS"/>
              </w:rPr>
              <w:t>0,1</w:t>
            </w:r>
          </w:p>
        </w:tc>
        <w:tc>
          <w:tcPr>
            <w:tcW w:w="572" w:type="pct"/>
            <w:shd w:val="clear" w:color="auto" w:fill="auto"/>
            <w:vAlign w:val="center"/>
          </w:tcPr>
          <w:p w14:paraId="21F99AF8"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7FBACF31"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3CAB865C"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1B4E3F21" w14:textId="77777777" w:rsidR="00D17D83" w:rsidRPr="00EC5BB4" w:rsidRDefault="00D17D83" w:rsidP="00BC01DC">
            <w:pPr>
              <w:spacing w:before="0"/>
              <w:jc w:val="center"/>
              <w:rPr>
                <w:rFonts w:cs="Arial"/>
                <w:b/>
                <w:bCs/>
                <w:i/>
                <w:iCs/>
                <w:sz w:val="24"/>
                <w:szCs w:val="24"/>
              </w:rPr>
            </w:pPr>
          </w:p>
        </w:tc>
      </w:tr>
      <w:tr w:rsidR="00D17D83" w:rsidRPr="00EC5BB4" w14:paraId="2F0D980B" w14:textId="77777777" w:rsidTr="0045244E">
        <w:tc>
          <w:tcPr>
            <w:tcW w:w="329" w:type="pct"/>
            <w:shd w:val="clear" w:color="auto" w:fill="auto"/>
            <w:vAlign w:val="center"/>
          </w:tcPr>
          <w:p w14:paraId="006F650A" w14:textId="77777777" w:rsidR="00D17D83" w:rsidRDefault="00D17D83" w:rsidP="00BC01DC">
            <w:pPr>
              <w:spacing w:before="0"/>
              <w:jc w:val="center"/>
              <w:rPr>
                <w:rFonts w:cs="Arial"/>
                <w:b/>
                <w:bCs/>
                <w:i/>
                <w:iCs/>
                <w:sz w:val="24"/>
                <w:szCs w:val="24"/>
                <w:lang w:val="sr-Cyrl-CS"/>
              </w:rPr>
            </w:pPr>
          </w:p>
        </w:tc>
        <w:tc>
          <w:tcPr>
            <w:tcW w:w="1377" w:type="pct"/>
            <w:shd w:val="clear" w:color="auto" w:fill="auto"/>
            <w:vAlign w:val="center"/>
          </w:tcPr>
          <w:p w14:paraId="4C83D3A0" w14:textId="77777777" w:rsidR="00D17D83" w:rsidRPr="004D58B2" w:rsidRDefault="00D17D83" w:rsidP="00BC01DC">
            <w:pPr>
              <w:spacing w:before="0"/>
              <w:jc w:val="center"/>
              <w:rPr>
                <w:rFonts w:cs="Arial"/>
                <w:sz w:val="24"/>
                <w:szCs w:val="24"/>
                <w:lang w:val="sr-Cyrl-CS" w:eastAsia="sr-Cyrl-CS"/>
              </w:rPr>
            </w:pPr>
          </w:p>
        </w:tc>
        <w:tc>
          <w:tcPr>
            <w:tcW w:w="428" w:type="pct"/>
            <w:shd w:val="clear" w:color="auto" w:fill="auto"/>
            <w:vAlign w:val="center"/>
          </w:tcPr>
          <w:p w14:paraId="785A744B" w14:textId="77777777" w:rsidR="00D17D83" w:rsidRPr="004D58B2" w:rsidRDefault="00D17D83" w:rsidP="00BC01DC">
            <w:pPr>
              <w:spacing w:before="0"/>
              <w:jc w:val="center"/>
              <w:rPr>
                <w:rFonts w:cs="Arial"/>
                <w:sz w:val="24"/>
                <w:szCs w:val="24"/>
                <w:lang w:eastAsia="sr-Cyrl-CS"/>
              </w:rPr>
            </w:pPr>
          </w:p>
        </w:tc>
        <w:tc>
          <w:tcPr>
            <w:tcW w:w="361" w:type="pct"/>
            <w:shd w:val="clear" w:color="auto" w:fill="auto"/>
            <w:vAlign w:val="center"/>
          </w:tcPr>
          <w:p w14:paraId="412C5E60" w14:textId="77777777" w:rsidR="00D17D83" w:rsidRPr="0045244E" w:rsidRDefault="00D17D83" w:rsidP="00BC01DC">
            <w:pPr>
              <w:spacing w:before="0"/>
              <w:jc w:val="center"/>
              <w:rPr>
                <w:rFonts w:cs="Arial"/>
                <w:bCs/>
                <w:sz w:val="24"/>
                <w:szCs w:val="24"/>
                <w:lang w:val="sr-Latn-CS" w:eastAsia="sr-Latn-CS"/>
              </w:rPr>
            </w:pPr>
          </w:p>
        </w:tc>
        <w:tc>
          <w:tcPr>
            <w:tcW w:w="572" w:type="pct"/>
            <w:shd w:val="clear" w:color="auto" w:fill="auto"/>
            <w:vAlign w:val="center"/>
          </w:tcPr>
          <w:p w14:paraId="5E2D6FE6"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102AC165"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5349F650"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577B44DC" w14:textId="77777777" w:rsidR="00D17D83" w:rsidRPr="00EC5BB4" w:rsidRDefault="00D17D83" w:rsidP="00BC01DC">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7F7D7A" w:rsidRPr="00EC5BB4" w14:paraId="39981761" w14:textId="77777777" w:rsidTr="00BE2EA9">
        <w:trPr>
          <w:trHeight w:val="418"/>
        </w:trPr>
        <w:tc>
          <w:tcPr>
            <w:tcW w:w="568" w:type="dxa"/>
            <w:vAlign w:val="center"/>
          </w:tcPr>
          <w:p w14:paraId="46E9C9A7"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56DF8956" w14:textId="6E72BEEA" w:rsidR="007F7D7A" w:rsidRPr="0045244E" w:rsidRDefault="007F7D7A" w:rsidP="0045244E">
            <w:pPr>
              <w:spacing w:before="0"/>
              <w:jc w:val="center"/>
              <w:rPr>
                <w:rFonts w:cs="Arial"/>
                <w:b/>
                <w:sz w:val="24"/>
                <w:szCs w:val="24"/>
                <w:lang w:val="sr-Cyrl-RS"/>
              </w:rPr>
            </w:pPr>
            <w:r w:rsidRPr="00EC5BB4">
              <w:rPr>
                <w:rFonts w:cs="Arial"/>
                <w:b/>
                <w:sz w:val="24"/>
                <w:szCs w:val="24"/>
              </w:rPr>
              <w:t xml:space="preserve">УКУПНО ПОНУЂЕНА ЦЕНА  без </w:t>
            </w:r>
            <w:r w:rsidR="0045244E">
              <w:rPr>
                <w:rFonts w:cs="Arial"/>
                <w:b/>
                <w:sz w:val="24"/>
                <w:szCs w:val="24"/>
                <w:lang w:val="sr-Cyrl-RS"/>
              </w:rPr>
              <w:t xml:space="preserve">обрачунатог </w:t>
            </w:r>
            <w:r w:rsidRPr="00EC5BB4">
              <w:rPr>
                <w:rFonts w:cs="Arial"/>
                <w:b/>
                <w:sz w:val="24"/>
                <w:szCs w:val="24"/>
              </w:rPr>
              <w:t>ПДВ</w:t>
            </w:r>
            <w:r w:rsidR="0045244E">
              <w:rPr>
                <w:rFonts w:cs="Arial"/>
                <w:b/>
                <w:sz w:val="24"/>
                <w:szCs w:val="24"/>
                <w:lang w:val="sr-Cyrl-RS"/>
              </w:rPr>
              <w:t>-а</w:t>
            </w:r>
            <w:r w:rsidRPr="00EC5BB4">
              <w:rPr>
                <w:rFonts w:cs="Arial"/>
                <w:b/>
                <w:sz w:val="24"/>
                <w:szCs w:val="24"/>
              </w:rPr>
              <w:t xml:space="preserve"> </w:t>
            </w:r>
            <w:r w:rsidR="0045244E">
              <w:rPr>
                <w:rFonts w:cs="Arial"/>
                <w:b/>
                <w:sz w:val="24"/>
                <w:szCs w:val="24"/>
                <w:lang w:val="sr-Cyrl-RS"/>
              </w:rPr>
              <w:t xml:space="preserve"> </w:t>
            </w: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r w:rsidR="0045244E" w:rsidRPr="0045244E">
              <w:rPr>
                <w:rFonts w:cs="Arial"/>
                <w:b/>
                <w:sz w:val="24"/>
                <w:szCs w:val="24"/>
              </w:rPr>
              <w:t xml:space="preserve"> динара</w:t>
            </w:r>
          </w:p>
        </w:tc>
        <w:tc>
          <w:tcPr>
            <w:tcW w:w="2610" w:type="dxa"/>
          </w:tcPr>
          <w:p w14:paraId="58A47E8F" w14:textId="77777777" w:rsidR="007F7D7A" w:rsidRPr="00EC5BB4" w:rsidRDefault="007F7D7A" w:rsidP="00BE2EA9">
            <w:pPr>
              <w:spacing w:before="0"/>
              <w:rPr>
                <w:rFonts w:cs="Arial"/>
                <w:color w:val="FF0000"/>
                <w:sz w:val="24"/>
                <w:szCs w:val="24"/>
              </w:rPr>
            </w:pPr>
          </w:p>
        </w:tc>
      </w:tr>
      <w:tr w:rsidR="007F7D7A" w:rsidRPr="00EC5BB4" w14:paraId="31AF85D8" w14:textId="77777777" w:rsidTr="00BE2EA9">
        <w:trPr>
          <w:trHeight w:val="610"/>
        </w:trPr>
        <w:tc>
          <w:tcPr>
            <w:tcW w:w="568" w:type="dxa"/>
            <w:tcBorders>
              <w:bottom w:val="single" w:sz="4" w:space="0" w:color="auto"/>
            </w:tcBorders>
            <w:vAlign w:val="center"/>
          </w:tcPr>
          <w:p w14:paraId="1AC5BF81"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25782522" w14:textId="77777777" w:rsidR="0045244E" w:rsidRDefault="007F7D7A" w:rsidP="00BE2EA9">
            <w:pPr>
              <w:spacing w:before="0"/>
              <w:jc w:val="center"/>
              <w:rPr>
                <w:rFonts w:cs="Arial"/>
                <w:b/>
                <w:sz w:val="24"/>
                <w:szCs w:val="24"/>
                <w:lang w:val="sr-Cyrl-RS"/>
              </w:rPr>
            </w:pPr>
            <w:r w:rsidRPr="00EC5BB4">
              <w:rPr>
                <w:rFonts w:cs="Arial"/>
                <w:b/>
                <w:sz w:val="24"/>
                <w:szCs w:val="24"/>
              </w:rPr>
              <w:t>УКУПАН ИЗНОС  ПДВ</w:t>
            </w:r>
            <w:r w:rsidRPr="0045244E">
              <w:rPr>
                <w:rFonts w:cs="Arial"/>
                <w:b/>
                <w:sz w:val="24"/>
                <w:szCs w:val="24"/>
              </w:rPr>
              <w:t xml:space="preserve"> </w:t>
            </w:r>
          </w:p>
          <w:p w14:paraId="2F50747B" w14:textId="0D354E37" w:rsidR="007F7D7A" w:rsidRPr="00430023" w:rsidRDefault="007F7D7A" w:rsidP="00BE2EA9">
            <w:pPr>
              <w:spacing w:before="0"/>
              <w:jc w:val="center"/>
              <w:rPr>
                <w:rFonts w:cs="Arial"/>
                <w:b/>
                <w:color w:val="00B050"/>
                <w:sz w:val="24"/>
                <w:szCs w:val="24"/>
                <w:lang w:val="sr-Cyrl-RS"/>
              </w:rPr>
            </w:pPr>
            <w:r w:rsidRPr="0045244E">
              <w:rPr>
                <w:rFonts w:cs="Arial"/>
                <w:b/>
                <w:sz w:val="24"/>
                <w:szCs w:val="24"/>
              </w:rPr>
              <w:t>динара</w:t>
            </w:r>
          </w:p>
        </w:tc>
        <w:tc>
          <w:tcPr>
            <w:tcW w:w="2610" w:type="dxa"/>
            <w:tcBorders>
              <w:bottom w:val="single" w:sz="4" w:space="0" w:color="auto"/>
              <w:right w:val="single" w:sz="4" w:space="0" w:color="auto"/>
            </w:tcBorders>
          </w:tcPr>
          <w:p w14:paraId="3C916A80" w14:textId="77777777" w:rsidR="007F7D7A" w:rsidRPr="00EC5BB4" w:rsidRDefault="007F7D7A" w:rsidP="00BE2EA9">
            <w:pPr>
              <w:spacing w:before="0"/>
              <w:rPr>
                <w:rFonts w:cs="Arial"/>
                <w:color w:val="FF0000"/>
                <w:sz w:val="24"/>
                <w:szCs w:val="24"/>
              </w:rPr>
            </w:pPr>
          </w:p>
        </w:tc>
      </w:tr>
      <w:tr w:rsidR="007F7D7A" w:rsidRPr="00EC5BB4" w14:paraId="6CA15429" w14:textId="77777777" w:rsidTr="00BE2EA9">
        <w:trPr>
          <w:trHeight w:val="562"/>
        </w:trPr>
        <w:tc>
          <w:tcPr>
            <w:tcW w:w="568" w:type="dxa"/>
            <w:tcBorders>
              <w:bottom w:val="single" w:sz="4" w:space="0" w:color="auto"/>
            </w:tcBorders>
            <w:vAlign w:val="center"/>
          </w:tcPr>
          <w:p w14:paraId="35AE850A"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033294BF" w14:textId="7885C9F5" w:rsidR="007F7D7A" w:rsidRPr="0045244E" w:rsidRDefault="007F7D7A" w:rsidP="00BE2EA9">
            <w:pPr>
              <w:spacing w:before="0"/>
              <w:jc w:val="center"/>
              <w:rPr>
                <w:rFonts w:cs="Arial"/>
                <w:b/>
                <w:sz w:val="24"/>
                <w:szCs w:val="24"/>
                <w:lang w:val="sr-Cyrl-RS"/>
              </w:rPr>
            </w:pPr>
            <w:r w:rsidRPr="00EC5BB4">
              <w:rPr>
                <w:rFonts w:cs="Arial"/>
                <w:b/>
                <w:sz w:val="24"/>
                <w:szCs w:val="24"/>
              </w:rPr>
              <w:t xml:space="preserve">УКУПНО ПОНУЂЕНА ЦЕНА  са </w:t>
            </w:r>
            <w:r w:rsidR="0045244E">
              <w:rPr>
                <w:rFonts w:cs="Arial"/>
                <w:b/>
                <w:sz w:val="24"/>
                <w:szCs w:val="24"/>
                <w:lang w:val="sr-Cyrl-RS"/>
              </w:rPr>
              <w:t xml:space="preserve">обрачунатим </w:t>
            </w:r>
            <w:r w:rsidRPr="00EC5BB4">
              <w:rPr>
                <w:rFonts w:cs="Arial"/>
                <w:b/>
                <w:sz w:val="24"/>
                <w:szCs w:val="24"/>
              </w:rPr>
              <w:t>ПДВ</w:t>
            </w:r>
            <w:r w:rsidR="0045244E">
              <w:rPr>
                <w:rFonts w:cs="Arial"/>
                <w:b/>
                <w:sz w:val="24"/>
                <w:szCs w:val="24"/>
                <w:lang w:val="sr-Cyrl-RS"/>
              </w:rPr>
              <w:t>-ом</w:t>
            </w:r>
          </w:p>
          <w:p w14:paraId="46811B22" w14:textId="31A7307F" w:rsidR="007F7D7A" w:rsidRPr="00430023" w:rsidRDefault="007F7D7A" w:rsidP="00BE2EA9">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45244E">
              <w:rPr>
                <w:rFonts w:cs="Arial"/>
                <w:b/>
                <w:sz w:val="24"/>
                <w:szCs w:val="24"/>
              </w:rPr>
              <w:t>динара</w:t>
            </w:r>
          </w:p>
        </w:tc>
        <w:tc>
          <w:tcPr>
            <w:tcW w:w="2610" w:type="dxa"/>
            <w:tcBorders>
              <w:bottom w:val="single" w:sz="4" w:space="0" w:color="auto"/>
              <w:right w:val="single" w:sz="4" w:space="0" w:color="auto"/>
            </w:tcBorders>
          </w:tcPr>
          <w:p w14:paraId="61FAC696" w14:textId="77777777" w:rsidR="007F7D7A" w:rsidRPr="00EC5BB4" w:rsidRDefault="007F7D7A" w:rsidP="00BE2EA9">
            <w:pPr>
              <w:spacing w:before="0"/>
              <w:rPr>
                <w:rFonts w:cs="Arial"/>
                <w:color w:val="FF0000"/>
                <w:sz w:val="24"/>
                <w:szCs w:val="24"/>
              </w:rPr>
            </w:pPr>
          </w:p>
        </w:tc>
      </w:tr>
    </w:tbl>
    <w:p w14:paraId="0426A9C6" w14:textId="77777777" w:rsidR="00343A18" w:rsidRPr="00EC5BB4" w:rsidRDefault="00343A18" w:rsidP="00343A18">
      <w:pPr>
        <w:spacing w:before="0"/>
        <w:rPr>
          <w:rFonts w:cs="Arial"/>
          <w:sz w:val="24"/>
          <w:szCs w:val="24"/>
        </w:rPr>
      </w:pPr>
    </w:p>
    <w:p w14:paraId="5A4BD497" w14:textId="77777777" w:rsidR="00343A18" w:rsidRPr="00EC5BB4" w:rsidRDefault="00343A18" w:rsidP="00343A18">
      <w:pPr>
        <w:widowControl w:val="0"/>
        <w:spacing w:before="0"/>
        <w:rPr>
          <w:rFonts w:eastAsia="Arial Unicode MS" w:cs="Arial"/>
          <w:sz w:val="24"/>
          <w:szCs w:val="24"/>
        </w:rPr>
      </w:pPr>
    </w:p>
    <w:p w14:paraId="5F8CFA92" w14:textId="77777777" w:rsidR="00343A18" w:rsidRPr="00EC5BB4" w:rsidRDefault="00343A18" w:rsidP="00343A18">
      <w:pPr>
        <w:widowControl w:val="0"/>
        <w:spacing w:before="0"/>
        <w:rPr>
          <w:rFonts w:eastAsia="Arial Unicode MS" w:cs="Arial"/>
          <w:color w:val="00B0F0"/>
          <w:sz w:val="24"/>
          <w:szCs w:val="24"/>
        </w:rPr>
      </w:pPr>
    </w:p>
    <w:p w14:paraId="3E75A2FB" w14:textId="77777777" w:rsidR="00343A18" w:rsidRPr="00EC5BB4" w:rsidRDefault="00343A18" w:rsidP="00343A18">
      <w:pPr>
        <w:widowControl w:val="0"/>
        <w:spacing w:before="0"/>
        <w:rPr>
          <w:rFonts w:eastAsia="Arial Unicode MS" w:cs="Arial"/>
          <w:color w:val="00B0F0"/>
          <w:sz w:val="24"/>
          <w:szCs w:val="24"/>
        </w:rPr>
      </w:pPr>
    </w:p>
    <w:p w14:paraId="41FA5F42"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69B6B4" w14:textId="77777777" w:rsidTr="00BC01DC">
        <w:trPr>
          <w:jc w:val="center"/>
        </w:trPr>
        <w:tc>
          <w:tcPr>
            <w:tcW w:w="3882" w:type="dxa"/>
          </w:tcPr>
          <w:p w14:paraId="3D254C48"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AEC2FCF" w14:textId="77777777" w:rsidR="00343A18" w:rsidRPr="00EC5BB4" w:rsidRDefault="00343A18" w:rsidP="00BC01DC">
            <w:pPr>
              <w:spacing w:before="0"/>
              <w:jc w:val="center"/>
              <w:rPr>
                <w:rFonts w:cs="Arial"/>
                <w:sz w:val="24"/>
                <w:szCs w:val="24"/>
                <w:lang w:val="ru-RU"/>
              </w:rPr>
            </w:pPr>
          </w:p>
        </w:tc>
        <w:tc>
          <w:tcPr>
            <w:tcW w:w="4022" w:type="dxa"/>
          </w:tcPr>
          <w:p w14:paraId="31F3073E"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1ADD56CA" w14:textId="77777777" w:rsidTr="00BC01DC">
        <w:trPr>
          <w:jc w:val="center"/>
        </w:trPr>
        <w:tc>
          <w:tcPr>
            <w:tcW w:w="3882" w:type="dxa"/>
          </w:tcPr>
          <w:p w14:paraId="199307C9" w14:textId="77777777" w:rsidR="00343A18" w:rsidRPr="00EC5BB4" w:rsidRDefault="00343A18" w:rsidP="00BC01DC">
            <w:pPr>
              <w:spacing w:before="0"/>
              <w:jc w:val="center"/>
              <w:rPr>
                <w:rFonts w:cs="Arial"/>
                <w:sz w:val="24"/>
                <w:szCs w:val="24"/>
              </w:rPr>
            </w:pPr>
          </w:p>
        </w:tc>
        <w:tc>
          <w:tcPr>
            <w:tcW w:w="2127" w:type="dxa"/>
          </w:tcPr>
          <w:p w14:paraId="389E6F2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11C044A" w14:textId="77777777" w:rsidR="00343A18" w:rsidRPr="00EC5BB4" w:rsidRDefault="00343A18" w:rsidP="00BC01DC">
            <w:pPr>
              <w:spacing w:before="0"/>
              <w:jc w:val="center"/>
              <w:rPr>
                <w:rFonts w:cs="Arial"/>
                <w:sz w:val="24"/>
                <w:szCs w:val="24"/>
                <w:lang w:val="ru-RU"/>
              </w:rPr>
            </w:pPr>
          </w:p>
        </w:tc>
      </w:tr>
      <w:tr w:rsidR="00343A18" w:rsidRPr="00EC5BB4" w14:paraId="1D5D7E1A" w14:textId="77777777" w:rsidTr="00BC01DC">
        <w:trPr>
          <w:jc w:val="center"/>
        </w:trPr>
        <w:tc>
          <w:tcPr>
            <w:tcW w:w="3882" w:type="dxa"/>
            <w:tcBorders>
              <w:bottom w:val="single" w:sz="4" w:space="0" w:color="auto"/>
            </w:tcBorders>
          </w:tcPr>
          <w:p w14:paraId="385736EF" w14:textId="77777777" w:rsidR="00343A18" w:rsidRPr="00EC5BB4" w:rsidRDefault="00343A18" w:rsidP="00BC01DC">
            <w:pPr>
              <w:spacing w:before="0"/>
              <w:jc w:val="center"/>
              <w:rPr>
                <w:rFonts w:cs="Arial"/>
                <w:sz w:val="24"/>
                <w:szCs w:val="24"/>
              </w:rPr>
            </w:pPr>
          </w:p>
        </w:tc>
        <w:tc>
          <w:tcPr>
            <w:tcW w:w="2127" w:type="dxa"/>
          </w:tcPr>
          <w:p w14:paraId="04E34778"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E397580" w14:textId="77777777" w:rsidR="00343A18" w:rsidRPr="00EC5BB4" w:rsidRDefault="00343A18" w:rsidP="00BC01DC">
            <w:pPr>
              <w:spacing w:before="0"/>
              <w:jc w:val="center"/>
              <w:rPr>
                <w:rFonts w:cs="Arial"/>
                <w:sz w:val="24"/>
                <w:szCs w:val="24"/>
                <w:lang w:val="ru-RU"/>
              </w:rPr>
            </w:pPr>
          </w:p>
        </w:tc>
      </w:tr>
      <w:tr w:rsidR="00343A18" w:rsidRPr="00EC5BB4" w14:paraId="58153E60" w14:textId="77777777" w:rsidTr="00BC01DC">
        <w:trPr>
          <w:trHeight w:val="389"/>
          <w:jc w:val="center"/>
        </w:trPr>
        <w:tc>
          <w:tcPr>
            <w:tcW w:w="3882" w:type="dxa"/>
            <w:tcBorders>
              <w:top w:val="single" w:sz="4" w:space="0" w:color="auto"/>
            </w:tcBorders>
          </w:tcPr>
          <w:p w14:paraId="26BB73AE" w14:textId="77777777" w:rsidR="00343A18" w:rsidRPr="00EC5BB4" w:rsidRDefault="00343A18" w:rsidP="00BC01DC">
            <w:pPr>
              <w:spacing w:before="0"/>
              <w:jc w:val="center"/>
              <w:rPr>
                <w:rFonts w:cs="Arial"/>
                <w:sz w:val="24"/>
                <w:szCs w:val="24"/>
              </w:rPr>
            </w:pPr>
          </w:p>
        </w:tc>
        <w:tc>
          <w:tcPr>
            <w:tcW w:w="2127" w:type="dxa"/>
          </w:tcPr>
          <w:p w14:paraId="00519196"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544AE3E2" w14:textId="77777777" w:rsidR="00343A18" w:rsidRPr="00EC5BB4" w:rsidRDefault="00343A18" w:rsidP="00BC01DC">
            <w:pPr>
              <w:spacing w:before="0"/>
              <w:jc w:val="center"/>
              <w:rPr>
                <w:rFonts w:cs="Arial"/>
                <w:sz w:val="24"/>
                <w:szCs w:val="24"/>
                <w:lang w:val="ru-RU"/>
              </w:rPr>
            </w:pPr>
          </w:p>
        </w:tc>
      </w:tr>
    </w:tbl>
    <w:p w14:paraId="1AA9916D" w14:textId="77777777" w:rsidR="004D393B" w:rsidRDefault="004D393B" w:rsidP="00343A18">
      <w:pPr>
        <w:spacing w:before="0"/>
        <w:rPr>
          <w:rFonts w:cs="Arial"/>
          <w:b/>
          <w:i/>
          <w:sz w:val="20"/>
          <w:szCs w:val="20"/>
          <w:lang w:val="sr-Cyrl-CS"/>
        </w:rPr>
      </w:pPr>
    </w:p>
    <w:p w14:paraId="1BBE71BF"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741E6315"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5E9DE544" w14:textId="12136939" w:rsidR="0090058A" w:rsidRDefault="00343A18" w:rsidP="004D393B">
      <w:pPr>
        <w:pStyle w:val="KDKomentar"/>
        <w:spacing w:before="0"/>
        <w:rPr>
          <w:rFonts w:eastAsia="TimesNewRomanPS-BoldMT" w:cs="Arial"/>
          <w:color w:val="auto"/>
          <w:lang w:val="sr-Cyrl-RS"/>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4AD601CC" w14:textId="77777777" w:rsidR="00474A76" w:rsidRDefault="00474A76" w:rsidP="004D393B">
      <w:pPr>
        <w:pStyle w:val="KDKomentar"/>
        <w:spacing w:before="0"/>
        <w:rPr>
          <w:rFonts w:eastAsia="TimesNewRomanPS-BoldMT" w:cs="Arial"/>
          <w:color w:val="auto"/>
          <w:lang w:val="sr-Cyrl-RS"/>
        </w:rPr>
      </w:pPr>
    </w:p>
    <w:p w14:paraId="0F0FB911" w14:textId="77777777" w:rsidR="00474A76" w:rsidRDefault="00474A76" w:rsidP="004D393B">
      <w:pPr>
        <w:pStyle w:val="KDKomentar"/>
        <w:spacing w:before="0"/>
        <w:rPr>
          <w:rFonts w:eastAsia="TimesNewRomanPS-BoldMT" w:cs="Arial"/>
          <w:color w:val="auto"/>
          <w:lang w:val="sr-Cyrl-RS"/>
        </w:rPr>
      </w:pPr>
    </w:p>
    <w:p w14:paraId="693B7F5D" w14:textId="77777777" w:rsidR="00474A76" w:rsidRDefault="00474A76" w:rsidP="004D393B">
      <w:pPr>
        <w:pStyle w:val="KDKomentar"/>
        <w:spacing w:before="0"/>
        <w:rPr>
          <w:rFonts w:eastAsia="TimesNewRomanPS-BoldMT" w:cs="Arial"/>
          <w:color w:val="auto"/>
          <w:lang w:val="sr-Cyrl-RS"/>
        </w:rPr>
      </w:pPr>
    </w:p>
    <w:p w14:paraId="2A9209D9" w14:textId="77777777" w:rsidR="00474A76" w:rsidRDefault="00474A76" w:rsidP="004D393B">
      <w:pPr>
        <w:pStyle w:val="KDKomentar"/>
        <w:spacing w:before="0"/>
        <w:rPr>
          <w:rFonts w:eastAsia="TimesNewRomanPS-BoldMT" w:cs="Arial"/>
          <w:color w:val="auto"/>
          <w:lang w:val="sr-Cyrl-RS"/>
        </w:rPr>
      </w:pPr>
    </w:p>
    <w:p w14:paraId="3F90955C" w14:textId="77777777" w:rsidR="00474A76" w:rsidRDefault="00474A76" w:rsidP="004D393B">
      <w:pPr>
        <w:pStyle w:val="KDKomentar"/>
        <w:spacing w:before="0"/>
        <w:rPr>
          <w:rFonts w:eastAsia="TimesNewRomanPS-BoldMT" w:cs="Arial"/>
          <w:color w:val="auto"/>
          <w:lang w:val="sr-Cyrl-RS"/>
        </w:rPr>
      </w:pPr>
    </w:p>
    <w:p w14:paraId="28BEC7DC" w14:textId="77777777" w:rsidR="00474A76" w:rsidRDefault="00474A76" w:rsidP="004D393B">
      <w:pPr>
        <w:pStyle w:val="KDKomentar"/>
        <w:spacing w:before="0"/>
        <w:rPr>
          <w:rFonts w:eastAsia="TimesNewRomanPS-BoldMT" w:cs="Arial"/>
          <w:color w:val="auto"/>
          <w:lang w:val="sr-Cyrl-RS"/>
        </w:rPr>
      </w:pPr>
    </w:p>
    <w:p w14:paraId="3A0609CE" w14:textId="77777777" w:rsidR="00474A76" w:rsidRDefault="00474A76" w:rsidP="004D393B">
      <w:pPr>
        <w:pStyle w:val="KDKomentar"/>
        <w:spacing w:before="0"/>
        <w:rPr>
          <w:rFonts w:eastAsia="TimesNewRomanPS-BoldMT" w:cs="Arial"/>
          <w:color w:val="auto"/>
          <w:lang w:val="sr-Cyrl-RS"/>
        </w:rPr>
      </w:pPr>
    </w:p>
    <w:p w14:paraId="14B2F73C" w14:textId="77777777" w:rsidR="00474A76" w:rsidRDefault="00474A76" w:rsidP="004D393B">
      <w:pPr>
        <w:pStyle w:val="KDKomentar"/>
        <w:spacing w:before="0"/>
        <w:rPr>
          <w:rFonts w:eastAsia="TimesNewRomanPS-BoldMT" w:cs="Arial"/>
          <w:color w:val="auto"/>
          <w:lang w:val="en-US"/>
        </w:rPr>
      </w:pPr>
    </w:p>
    <w:p w14:paraId="1D8F3DB8" w14:textId="77777777" w:rsidR="00DA44C7" w:rsidRDefault="00DA44C7" w:rsidP="004D393B">
      <w:pPr>
        <w:pStyle w:val="KDKomentar"/>
        <w:spacing w:before="0"/>
        <w:rPr>
          <w:rFonts w:eastAsia="TimesNewRomanPS-BoldMT" w:cs="Arial"/>
          <w:color w:val="auto"/>
          <w:lang w:val="en-US"/>
        </w:rPr>
      </w:pPr>
    </w:p>
    <w:p w14:paraId="1B3F6AD4" w14:textId="77777777" w:rsidR="00DA44C7" w:rsidRDefault="00DA44C7" w:rsidP="004D393B">
      <w:pPr>
        <w:pStyle w:val="KDKomentar"/>
        <w:spacing w:before="0"/>
        <w:rPr>
          <w:rFonts w:eastAsia="TimesNewRomanPS-BoldMT" w:cs="Arial"/>
          <w:color w:val="auto"/>
          <w:lang w:val="en-US"/>
        </w:rPr>
      </w:pPr>
    </w:p>
    <w:p w14:paraId="6AF1F638" w14:textId="77777777" w:rsidR="00DA44C7" w:rsidRDefault="00DA44C7" w:rsidP="004D393B">
      <w:pPr>
        <w:pStyle w:val="KDKomentar"/>
        <w:spacing w:before="0"/>
        <w:rPr>
          <w:rFonts w:eastAsia="TimesNewRomanPS-BoldMT" w:cs="Arial"/>
          <w:color w:val="auto"/>
          <w:lang w:val="en-US"/>
        </w:rPr>
      </w:pPr>
    </w:p>
    <w:p w14:paraId="5F7FACD1" w14:textId="77777777" w:rsidR="00DA44C7" w:rsidRDefault="00DA44C7" w:rsidP="004D393B">
      <w:pPr>
        <w:pStyle w:val="KDKomentar"/>
        <w:spacing w:before="0"/>
        <w:rPr>
          <w:rFonts w:eastAsia="TimesNewRomanPS-BoldMT" w:cs="Arial"/>
          <w:color w:val="auto"/>
          <w:lang w:val="en-US"/>
        </w:rPr>
      </w:pPr>
    </w:p>
    <w:p w14:paraId="4015AC1C" w14:textId="77777777" w:rsidR="00DA44C7" w:rsidRDefault="00DA44C7" w:rsidP="004D393B">
      <w:pPr>
        <w:pStyle w:val="KDKomentar"/>
        <w:spacing w:before="0"/>
        <w:rPr>
          <w:rFonts w:eastAsia="TimesNewRomanPS-BoldMT" w:cs="Arial"/>
          <w:color w:val="auto"/>
          <w:lang w:val="en-US"/>
        </w:rPr>
      </w:pPr>
    </w:p>
    <w:p w14:paraId="1A789460" w14:textId="77777777" w:rsidR="00DA44C7" w:rsidRDefault="00DA44C7" w:rsidP="004D393B">
      <w:pPr>
        <w:pStyle w:val="KDKomentar"/>
        <w:spacing w:before="0"/>
        <w:rPr>
          <w:rFonts w:eastAsia="TimesNewRomanPS-BoldMT" w:cs="Arial"/>
          <w:color w:val="auto"/>
          <w:lang w:val="en-US"/>
        </w:rPr>
      </w:pPr>
    </w:p>
    <w:p w14:paraId="1EE0F76D" w14:textId="77777777" w:rsidR="00DA44C7" w:rsidRDefault="00DA44C7" w:rsidP="004D393B">
      <w:pPr>
        <w:pStyle w:val="KDKomentar"/>
        <w:spacing w:before="0"/>
        <w:rPr>
          <w:rFonts w:eastAsia="TimesNewRomanPS-BoldMT" w:cs="Arial"/>
          <w:color w:val="auto"/>
          <w:lang w:val="en-US"/>
        </w:rPr>
      </w:pPr>
    </w:p>
    <w:p w14:paraId="3780CE31" w14:textId="77777777" w:rsidR="00DA44C7" w:rsidRDefault="00DA44C7" w:rsidP="004D393B">
      <w:pPr>
        <w:pStyle w:val="KDKomentar"/>
        <w:spacing w:before="0"/>
        <w:rPr>
          <w:rFonts w:eastAsia="TimesNewRomanPS-BoldMT" w:cs="Arial"/>
          <w:color w:val="auto"/>
          <w:lang w:val="en-US"/>
        </w:rPr>
      </w:pPr>
    </w:p>
    <w:p w14:paraId="6372ED1D" w14:textId="77777777" w:rsidR="00DA44C7" w:rsidRDefault="00DA44C7" w:rsidP="004D393B">
      <w:pPr>
        <w:pStyle w:val="KDKomentar"/>
        <w:spacing w:before="0"/>
        <w:rPr>
          <w:rFonts w:eastAsia="TimesNewRomanPS-BoldMT" w:cs="Arial"/>
          <w:color w:val="auto"/>
          <w:lang w:val="en-US"/>
        </w:rPr>
      </w:pPr>
    </w:p>
    <w:p w14:paraId="4AFF5E08" w14:textId="77777777" w:rsidR="00DA44C7" w:rsidRDefault="00DA44C7" w:rsidP="004D393B">
      <w:pPr>
        <w:pStyle w:val="KDKomentar"/>
        <w:spacing w:before="0"/>
        <w:rPr>
          <w:rFonts w:eastAsia="TimesNewRomanPS-BoldMT" w:cs="Arial"/>
          <w:color w:val="auto"/>
          <w:lang w:val="en-US"/>
        </w:rPr>
      </w:pPr>
    </w:p>
    <w:p w14:paraId="41C73358" w14:textId="77777777" w:rsidR="00DA44C7" w:rsidRPr="00DA44C7" w:rsidRDefault="00DA44C7" w:rsidP="004D393B">
      <w:pPr>
        <w:pStyle w:val="KDKomentar"/>
        <w:spacing w:before="0"/>
        <w:rPr>
          <w:rFonts w:eastAsia="TimesNewRomanPS-BoldMT" w:cs="Arial"/>
          <w:color w:val="auto"/>
          <w:lang w:val="en-US"/>
        </w:rPr>
      </w:pPr>
    </w:p>
    <w:p w14:paraId="30C372A5" w14:textId="77777777" w:rsidR="00474A76" w:rsidRPr="00474A76" w:rsidRDefault="00474A76" w:rsidP="004D393B">
      <w:pPr>
        <w:pStyle w:val="KDKomentar"/>
        <w:spacing w:before="0"/>
        <w:rPr>
          <w:rFonts w:eastAsia="TimesNewRomanPS-BoldMT" w:cs="Arial"/>
          <w:color w:val="auto"/>
          <w:lang w:val="sr-Cyrl-RS"/>
        </w:rPr>
      </w:pPr>
    </w:p>
    <w:p w14:paraId="63FFAFE1" w14:textId="77777777" w:rsidR="004F7702" w:rsidRDefault="004F7702" w:rsidP="004D393B">
      <w:pPr>
        <w:pStyle w:val="KDKomentar"/>
        <w:spacing w:before="0"/>
        <w:rPr>
          <w:rFonts w:eastAsia="TimesNewRomanPS-BoldMT" w:cs="Arial"/>
          <w:color w:val="auto"/>
          <w:lang w:val="sr-Cyrl-RS"/>
        </w:rPr>
      </w:pPr>
    </w:p>
    <w:p w14:paraId="630B35A9" w14:textId="77777777" w:rsidR="004F7702" w:rsidRPr="004F7702" w:rsidRDefault="004F7702" w:rsidP="004D393B">
      <w:pPr>
        <w:pStyle w:val="KDKomentar"/>
        <w:spacing w:before="0"/>
        <w:rPr>
          <w:rFonts w:eastAsia="TimesNewRomanPS-BoldMT" w:cs="Arial"/>
          <w:color w:val="auto"/>
          <w:lang w:val="sr-Cyrl-RS"/>
        </w:rPr>
      </w:pPr>
    </w:p>
    <w:p w14:paraId="0351A09D" w14:textId="77777777" w:rsidR="0090058A" w:rsidRPr="00430023" w:rsidRDefault="0090058A" w:rsidP="0090058A">
      <w:pPr>
        <w:pStyle w:val="KDObrazac"/>
        <w:spacing w:before="0"/>
        <w:rPr>
          <w:sz w:val="24"/>
          <w:szCs w:val="24"/>
          <w:lang w:val="sr-Cyrl-RS"/>
        </w:rPr>
      </w:pPr>
      <w:r w:rsidRPr="00EC5BB4">
        <w:rPr>
          <w:sz w:val="24"/>
          <w:szCs w:val="24"/>
        </w:rPr>
        <w:lastRenderedPageBreak/>
        <w:t xml:space="preserve">ОБРАЗАЦ </w:t>
      </w:r>
      <w:r>
        <w:rPr>
          <w:sz w:val="24"/>
          <w:szCs w:val="24"/>
          <w:lang w:val="sr-Cyrl-RS"/>
        </w:rPr>
        <w:t>2</w:t>
      </w:r>
    </w:p>
    <w:p w14:paraId="6D8B5244" w14:textId="53684290" w:rsidR="0090058A" w:rsidRPr="00430023" w:rsidRDefault="0090058A" w:rsidP="0090058A">
      <w:pPr>
        <w:spacing w:before="0"/>
        <w:jc w:val="center"/>
        <w:rPr>
          <w:rFonts w:cs="Arial"/>
          <w:b/>
          <w:sz w:val="24"/>
          <w:szCs w:val="24"/>
          <w:lang w:val="sr-Cyrl-RS"/>
        </w:rPr>
      </w:pPr>
      <w:r w:rsidRPr="00EC5BB4">
        <w:rPr>
          <w:rFonts w:cs="Arial"/>
          <w:b/>
          <w:sz w:val="24"/>
          <w:szCs w:val="24"/>
        </w:rPr>
        <w:t>ОБРАЗАЦ СТРУКУТРЕ ЦЕНЕ</w:t>
      </w:r>
      <w:r>
        <w:rPr>
          <w:rFonts w:cs="Arial"/>
          <w:b/>
          <w:sz w:val="24"/>
          <w:szCs w:val="24"/>
          <w:lang w:val="sr-Cyrl-RS"/>
        </w:rPr>
        <w:t xml:space="preserve"> – Партија </w:t>
      </w:r>
      <w:r w:rsidR="00CD5B87">
        <w:rPr>
          <w:rFonts w:cs="Arial"/>
          <w:b/>
          <w:sz w:val="24"/>
          <w:szCs w:val="24"/>
          <w:lang w:val="sr-Cyrl-RS"/>
        </w:rPr>
        <w:t>2</w:t>
      </w:r>
    </w:p>
    <w:p w14:paraId="6E8CEBD5" w14:textId="0DB8776B" w:rsidR="0090058A" w:rsidRPr="004D393B" w:rsidRDefault="0090058A" w:rsidP="0090058A">
      <w:pPr>
        <w:spacing w:before="0"/>
        <w:rPr>
          <w:rFonts w:cs="Arial"/>
          <w:sz w:val="24"/>
          <w:szCs w:val="24"/>
          <w:lang w:val="sr-Cyrl-RS"/>
        </w:rPr>
      </w:pPr>
    </w:p>
    <w:tbl>
      <w:tblPr>
        <w:tblW w:w="53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2673"/>
        <w:gridCol w:w="669"/>
        <w:gridCol w:w="788"/>
        <w:gridCol w:w="991"/>
        <w:gridCol w:w="1276"/>
        <w:gridCol w:w="1276"/>
        <w:gridCol w:w="1719"/>
      </w:tblGrid>
      <w:tr w:rsidR="00531930" w:rsidRPr="00EC5BB4" w14:paraId="65990A98" w14:textId="77777777" w:rsidTr="008769AA">
        <w:tc>
          <w:tcPr>
            <w:tcW w:w="327" w:type="pct"/>
            <w:shd w:val="clear" w:color="auto" w:fill="C6D9F1" w:themeFill="text2" w:themeFillTint="33"/>
            <w:vAlign w:val="center"/>
          </w:tcPr>
          <w:p w14:paraId="2F403A06" w14:textId="77777777" w:rsidR="0090058A" w:rsidRPr="00474A76" w:rsidRDefault="0090058A" w:rsidP="00D3447D">
            <w:pPr>
              <w:spacing w:before="0"/>
              <w:jc w:val="center"/>
              <w:rPr>
                <w:rFonts w:cs="Arial"/>
                <w:bCs/>
                <w:i/>
                <w:iCs/>
                <w:lang w:val="sr-Cyrl-CS"/>
              </w:rPr>
            </w:pPr>
            <w:r w:rsidRPr="00474A76">
              <w:rPr>
                <w:rFonts w:cs="Arial"/>
                <w:bCs/>
                <w:i/>
                <w:iCs/>
                <w:lang w:val="sr-Cyrl-CS"/>
              </w:rPr>
              <w:t>Рбр</w:t>
            </w:r>
          </w:p>
        </w:tc>
        <w:tc>
          <w:tcPr>
            <w:tcW w:w="1330" w:type="pct"/>
            <w:shd w:val="clear" w:color="auto" w:fill="C6D9F1" w:themeFill="text2" w:themeFillTint="33"/>
            <w:vAlign w:val="center"/>
          </w:tcPr>
          <w:p w14:paraId="4DFEC488" w14:textId="77777777" w:rsidR="0090058A" w:rsidRPr="00474A76" w:rsidRDefault="0090058A" w:rsidP="00D3447D">
            <w:pPr>
              <w:spacing w:before="0"/>
              <w:jc w:val="center"/>
              <w:rPr>
                <w:rFonts w:cs="Arial"/>
                <w:b/>
                <w:bCs/>
                <w:i/>
                <w:iCs/>
                <w:lang w:val="sr-Cyrl-CS"/>
              </w:rPr>
            </w:pPr>
            <w:r w:rsidRPr="00474A76">
              <w:rPr>
                <w:rFonts w:cs="Arial"/>
                <w:b/>
                <w:bCs/>
                <w:i/>
                <w:iCs/>
                <w:lang w:val="sr-Cyrl-RS"/>
              </w:rPr>
              <w:t>Врста</w:t>
            </w:r>
            <w:r w:rsidRPr="00474A76">
              <w:rPr>
                <w:rFonts w:cs="Arial"/>
                <w:b/>
                <w:bCs/>
                <w:i/>
                <w:iCs/>
                <w:lang w:val="sr-Cyrl-CS"/>
              </w:rPr>
              <w:t xml:space="preserve"> услуге</w:t>
            </w:r>
          </w:p>
        </w:tc>
        <w:tc>
          <w:tcPr>
            <w:tcW w:w="333" w:type="pct"/>
            <w:shd w:val="clear" w:color="auto" w:fill="C6D9F1" w:themeFill="text2" w:themeFillTint="33"/>
            <w:vAlign w:val="center"/>
          </w:tcPr>
          <w:p w14:paraId="41C672C4" w14:textId="77777777" w:rsidR="0090058A" w:rsidRPr="00474A76" w:rsidRDefault="0090058A" w:rsidP="00D3447D">
            <w:pPr>
              <w:spacing w:before="0"/>
              <w:jc w:val="center"/>
              <w:rPr>
                <w:rFonts w:cs="Arial"/>
                <w:b/>
                <w:bCs/>
                <w:i/>
                <w:iCs/>
                <w:lang w:val="sr-Cyrl-CS"/>
              </w:rPr>
            </w:pPr>
            <w:r w:rsidRPr="00474A76">
              <w:rPr>
                <w:rFonts w:cs="Arial"/>
                <w:b/>
                <w:bCs/>
                <w:i/>
                <w:iCs/>
                <w:lang w:val="sr-Cyrl-CS"/>
              </w:rPr>
              <w:t>Јед.</w:t>
            </w:r>
          </w:p>
          <w:p w14:paraId="752DAF7A" w14:textId="77777777" w:rsidR="0090058A" w:rsidRPr="00474A76" w:rsidRDefault="0090058A" w:rsidP="00D3447D">
            <w:pPr>
              <w:spacing w:before="0"/>
              <w:jc w:val="center"/>
              <w:rPr>
                <w:rFonts w:cs="Arial"/>
                <w:b/>
                <w:bCs/>
                <w:i/>
                <w:iCs/>
                <w:lang w:val="sr-Cyrl-CS"/>
              </w:rPr>
            </w:pPr>
            <w:r w:rsidRPr="00474A76">
              <w:rPr>
                <w:rFonts w:cs="Arial"/>
                <w:b/>
                <w:bCs/>
                <w:i/>
                <w:iCs/>
                <w:lang w:val="sr-Cyrl-CS"/>
              </w:rPr>
              <w:t>мере</w:t>
            </w:r>
          </w:p>
        </w:tc>
        <w:tc>
          <w:tcPr>
            <w:tcW w:w="392" w:type="pct"/>
            <w:shd w:val="clear" w:color="auto" w:fill="C6D9F1" w:themeFill="text2" w:themeFillTint="33"/>
            <w:vAlign w:val="center"/>
          </w:tcPr>
          <w:p w14:paraId="74B1D932" w14:textId="6997FF76" w:rsidR="0090058A" w:rsidRPr="00474A76" w:rsidRDefault="0090058A" w:rsidP="00D3447D">
            <w:pPr>
              <w:spacing w:before="0"/>
              <w:rPr>
                <w:rFonts w:cs="Arial"/>
                <w:b/>
                <w:bCs/>
                <w:i/>
                <w:iCs/>
                <w:lang w:val="sr-Cyrl-CS"/>
              </w:rPr>
            </w:pPr>
            <w:r w:rsidRPr="00474A76">
              <w:rPr>
                <w:rFonts w:cs="Arial"/>
                <w:b/>
                <w:bCs/>
                <w:i/>
                <w:iCs/>
                <w:lang w:val="sr-Cyrl-CS"/>
              </w:rPr>
              <w:t xml:space="preserve"> </w:t>
            </w:r>
            <w:r w:rsidR="00531930" w:rsidRPr="00474A76">
              <w:rPr>
                <w:rFonts w:cs="Arial"/>
                <w:b/>
                <w:bCs/>
                <w:i/>
                <w:iCs/>
                <w:lang w:val="sr-Cyrl-CS"/>
              </w:rPr>
              <w:t>К</w:t>
            </w:r>
            <w:r w:rsidRPr="00474A76">
              <w:rPr>
                <w:rFonts w:cs="Arial"/>
                <w:b/>
                <w:bCs/>
                <w:i/>
                <w:iCs/>
                <w:lang w:val="sr-Cyrl-CS"/>
              </w:rPr>
              <w:t>о</w:t>
            </w:r>
            <w:r w:rsidR="008769AA">
              <w:rPr>
                <w:rFonts w:cs="Arial"/>
                <w:b/>
                <w:bCs/>
                <w:i/>
                <w:iCs/>
                <w:lang w:val="sr-Cyrl-CS"/>
              </w:rPr>
              <w:t>ефицијент учесталости К*</w:t>
            </w:r>
          </w:p>
        </w:tc>
        <w:tc>
          <w:tcPr>
            <w:tcW w:w="493" w:type="pct"/>
            <w:shd w:val="clear" w:color="auto" w:fill="C6D9F1" w:themeFill="text2" w:themeFillTint="33"/>
            <w:vAlign w:val="center"/>
          </w:tcPr>
          <w:p w14:paraId="65E6595C" w14:textId="77777777" w:rsidR="0090058A" w:rsidRPr="00474A76" w:rsidRDefault="0090058A" w:rsidP="00D3447D">
            <w:pPr>
              <w:spacing w:before="0"/>
              <w:jc w:val="center"/>
              <w:rPr>
                <w:rFonts w:cs="Arial"/>
                <w:b/>
                <w:bCs/>
                <w:i/>
                <w:iCs/>
                <w:lang w:val="sr-Cyrl-CS"/>
              </w:rPr>
            </w:pPr>
            <w:r w:rsidRPr="00474A76">
              <w:rPr>
                <w:rFonts w:cs="Arial"/>
                <w:b/>
                <w:bCs/>
                <w:i/>
                <w:iCs/>
                <w:lang w:val="sr-Cyrl-CS"/>
              </w:rPr>
              <w:t>Јед.</w:t>
            </w:r>
          </w:p>
          <w:p w14:paraId="50FF048C" w14:textId="77777777" w:rsidR="0090058A" w:rsidRPr="00474A76" w:rsidRDefault="0090058A" w:rsidP="00D3447D">
            <w:pPr>
              <w:spacing w:before="0"/>
              <w:jc w:val="center"/>
              <w:rPr>
                <w:rFonts w:cs="Arial"/>
                <w:b/>
                <w:bCs/>
                <w:i/>
                <w:iCs/>
                <w:lang w:val="sr-Cyrl-CS"/>
              </w:rPr>
            </w:pPr>
            <w:r w:rsidRPr="00474A76">
              <w:rPr>
                <w:rFonts w:cs="Arial"/>
                <w:b/>
                <w:bCs/>
                <w:i/>
                <w:iCs/>
                <w:lang w:val="sr-Cyrl-CS"/>
              </w:rPr>
              <w:t>цена без ПДВ</w:t>
            </w:r>
          </w:p>
          <w:p w14:paraId="625E5ECD" w14:textId="77777777" w:rsidR="0090058A" w:rsidRPr="00474A76" w:rsidRDefault="0090058A" w:rsidP="00D3447D">
            <w:pPr>
              <w:spacing w:before="0"/>
              <w:jc w:val="center"/>
              <w:rPr>
                <w:rFonts w:cs="Arial"/>
                <w:b/>
                <w:bCs/>
                <w:i/>
                <w:iCs/>
                <w:lang w:val="sr-Cyrl-RS"/>
              </w:rPr>
            </w:pPr>
            <w:r w:rsidRPr="00474A76">
              <w:rPr>
                <w:rFonts w:cs="Arial"/>
                <w:b/>
                <w:bCs/>
                <w:i/>
                <w:iCs/>
                <w:lang w:val="sr-Cyrl-CS"/>
              </w:rPr>
              <w:t xml:space="preserve">дин. </w:t>
            </w:r>
          </w:p>
        </w:tc>
        <w:tc>
          <w:tcPr>
            <w:tcW w:w="635" w:type="pct"/>
            <w:shd w:val="clear" w:color="auto" w:fill="C6D9F1" w:themeFill="text2" w:themeFillTint="33"/>
            <w:vAlign w:val="center"/>
          </w:tcPr>
          <w:p w14:paraId="5967C68C" w14:textId="77777777" w:rsidR="0090058A" w:rsidRPr="00474A76" w:rsidRDefault="0090058A" w:rsidP="00D3447D">
            <w:pPr>
              <w:spacing w:before="0"/>
              <w:jc w:val="center"/>
              <w:rPr>
                <w:rFonts w:cs="Arial"/>
                <w:b/>
                <w:bCs/>
                <w:i/>
                <w:iCs/>
                <w:lang w:val="sr-Cyrl-CS"/>
              </w:rPr>
            </w:pPr>
            <w:r w:rsidRPr="00474A76">
              <w:rPr>
                <w:rFonts w:cs="Arial"/>
                <w:b/>
                <w:bCs/>
                <w:i/>
                <w:iCs/>
                <w:lang w:val="sr-Cyrl-CS"/>
              </w:rPr>
              <w:t>Јед.</w:t>
            </w:r>
          </w:p>
          <w:p w14:paraId="7D38CE29" w14:textId="77777777" w:rsidR="0090058A" w:rsidRPr="00474A76" w:rsidRDefault="0090058A" w:rsidP="00D3447D">
            <w:pPr>
              <w:spacing w:before="0"/>
              <w:jc w:val="center"/>
              <w:rPr>
                <w:rFonts w:cs="Arial"/>
                <w:b/>
                <w:bCs/>
                <w:i/>
                <w:iCs/>
                <w:lang w:val="sr-Cyrl-CS"/>
              </w:rPr>
            </w:pPr>
            <w:r w:rsidRPr="00474A76">
              <w:rPr>
                <w:rFonts w:cs="Arial"/>
                <w:b/>
                <w:bCs/>
                <w:i/>
                <w:iCs/>
                <w:lang w:val="sr-Cyrl-CS"/>
              </w:rPr>
              <w:t>цена са ПДВ</w:t>
            </w:r>
          </w:p>
          <w:p w14:paraId="0749EAEB" w14:textId="77777777" w:rsidR="0090058A" w:rsidRPr="00474A76" w:rsidRDefault="0090058A" w:rsidP="00D3447D">
            <w:pPr>
              <w:spacing w:before="0"/>
              <w:jc w:val="center"/>
              <w:rPr>
                <w:rFonts w:cs="Arial"/>
                <w:b/>
                <w:bCs/>
                <w:i/>
                <w:iCs/>
                <w:lang w:val="sr-Cyrl-RS"/>
              </w:rPr>
            </w:pPr>
            <w:r w:rsidRPr="00474A76">
              <w:rPr>
                <w:rFonts w:cs="Arial"/>
                <w:b/>
                <w:bCs/>
                <w:i/>
                <w:iCs/>
                <w:lang w:val="sr-Cyrl-CS"/>
              </w:rPr>
              <w:t xml:space="preserve">дин. </w:t>
            </w:r>
          </w:p>
        </w:tc>
        <w:tc>
          <w:tcPr>
            <w:tcW w:w="635" w:type="pct"/>
            <w:shd w:val="clear" w:color="auto" w:fill="C6D9F1" w:themeFill="text2" w:themeFillTint="33"/>
            <w:vAlign w:val="center"/>
          </w:tcPr>
          <w:p w14:paraId="39C5DBC4" w14:textId="77777777" w:rsidR="0090058A" w:rsidRPr="00474A76" w:rsidRDefault="0090058A" w:rsidP="00D3447D">
            <w:pPr>
              <w:spacing w:before="0"/>
              <w:jc w:val="center"/>
              <w:rPr>
                <w:rFonts w:cs="Arial"/>
                <w:b/>
                <w:bCs/>
                <w:i/>
                <w:iCs/>
                <w:lang w:val="sr-Cyrl-CS"/>
              </w:rPr>
            </w:pPr>
            <w:r w:rsidRPr="00474A76">
              <w:rPr>
                <w:rFonts w:cs="Arial"/>
                <w:b/>
                <w:bCs/>
                <w:i/>
                <w:iCs/>
                <w:lang w:val="sr-Cyrl-CS"/>
              </w:rPr>
              <w:t>Укупна цена без ПДВ</w:t>
            </w:r>
          </w:p>
          <w:p w14:paraId="768CAFFD" w14:textId="77777777" w:rsidR="0090058A" w:rsidRPr="00474A76" w:rsidRDefault="0090058A" w:rsidP="00D3447D">
            <w:pPr>
              <w:spacing w:before="0"/>
              <w:jc w:val="center"/>
              <w:rPr>
                <w:rFonts w:cs="Arial"/>
                <w:b/>
                <w:bCs/>
                <w:i/>
                <w:iCs/>
                <w:lang w:val="sr-Cyrl-RS"/>
              </w:rPr>
            </w:pPr>
            <w:r w:rsidRPr="00474A76">
              <w:rPr>
                <w:rFonts w:cs="Arial"/>
                <w:b/>
                <w:bCs/>
                <w:i/>
                <w:iCs/>
                <w:lang w:val="sr-Cyrl-CS"/>
              </w:rPr>
              <w:t xml:space="preserve">дин. </w:t>
            </w:r>
          </w:p>
        </w:tc>
        <w:tc>
          <w:tcPr>
            <w:tcW w:w="855" w:type="pct"/>
            <w:shd w:val="clear" w:color="auto" w:fill="C6D9F1" w:themeFill="text2" w:themeFillTint="33"/>
            <w:vAlign w:val="center"/>
          </w:tcPr>
          <w:p w14:paraId="0E48692F" w14:textId="77777777" w:rsidR="0090058A" w:rsidRPr="00474A76" w:rsidRDefault="0090058A" w:rsidP="00D3447D">
            <w:pPr>
              <w:spacing w:before="0"/>
              <w:jc w:val="center"/>
              <w:rPr>
                <w:rFonts w:cs="Arial"/>
                <w:b/>
                <w:bCs/>
                <w:i/>
                <w:iCs/>
                <w:lang w:val="sr-Cyrl-CS"/>
              </w:rPr>
            </w:pPr>
            <w:r w:rsidRPr="00474A76">
              <w:rPr>
                <w:rFonts w:cs="Arial"/>
                <w:b/>
                <w:bCs/>
                <w:i/>
                <w:iCs/>
                <w:lang w:val="sr-Cyrl-CS"/>
              </w:rPr>
              <w:t>Укупна цена са ПДВ</w:t>
            </w:r>
          </w:p>
          <w:p w14:paraId="0AF7F5B0" w14:textId="77777777" w:rsidR="0090058A" w:rsidRPr="00474A76" w:rsidRDefault="0090058A" w:rsidP="00D3447D">
            <w:pPr>
              <w:spacing w:before="0"/>
              <w:jc w:val="center"/>
              <w:rPr>
                <w:rFonts w:cs="Arial"/>
                <w:b/>
                <w:bCs/>
                <w:i/>
                <w:iCs/>
                <w:lang w:val="sr-Cyrl-RS"/>
              </w:rPr>
            </w:pPr>
            <w:r w:rsidRPr="00474A76">
              <w:rPr>
                <w:rFonts w:cs="Arial"/>
                <w:b/>
                <w:bCs/>
                <w:i/>
                <w:iCs/>
                <w:lang w:val="sr-Cyrl-CS"/>
              </w:rPr>
              <w:t xml:space="preserve">дин. </w:t>
            </w:r>
          </w:p>
        </w:tc>
      </w:tr>
      <w:tr w:rsidR="00531930" w:rsidRPr="00EC5BB4" w14:paraId="66FC9CCD" w14:textId="77777777" w:rsidTr="008769AA">
        <w:tc>
          <w:tcPr>
            <w:tcW w:w="327" w:type="pct"/>
            <w:shd w:val="clear" w:color="auto" w:fill="auto"/>
          </w:tcPr>
          <w:p w14:paraId="3B38691F"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(1)</w:t>
            </w:r>
          </w:p>
        </w:tc>
        <w:tc>
          <w:tcPr>
            <w:tcW w:w="1330" w:type="pct"/>
            <w:shd w:val="clear" w:color="auto" w:fill="auto"/>
          </w:tcPr>
          <w:p w14:paraId="7E25A66C"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(2)</w:t>
            </w:r>
          </w:p>
        </w:tc>
        <w:tc>
          <w:tcPr>
            <w:tcW w:w="333" w:type="pct"/>
            <w:shd w:val="clear" w:color="auto" w:fill="auto"/>
          </w:tcPr>
          <w:p w14:paraId="056E671D"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(3)</w:t>
            </w:r>
          </w:p>
        </w:tc>
        <w:tc>
          <w:tcPr>
            <w:tcW w:w="392" w:type="pct"/>
            <w:shd w:val="clear" w:color="auto" w:fill="auto"/>
          </w:tcPr>
          <w:p w14:paraId="777669F8"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(4)</w:t>
            </w:r>
          </w:p>
        </w:tc>
        <w:tc>
          <w:tcPr>
            <w:tcW w:w="493" w:type="pct"/>
            <w:shd w:val="clear" w:color="auto" w:fill="auto"/>
          </w:tcPr>
          <w:p w14:paraId="14CC5644"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(5)</w:t>
            </w:r>
          </w:p>
        </w:tc>
        <w:tc>
          <w:tcPr>
            <w:tcW w:w="635" w:type="pct"/>
            <w:shd w:val="clear" w:color="auto" w:fill="auto"/>
          </w:tcPr>
          <w:p w14:paraId="7E163C40"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(6)</w:t>
            </w:r>
          </w:p>
        </w:tc>
        <w:tc>
          <w:tcPr>
            <w:tcW w:w="635" w:type="pct"/>
            <w:shd w:val="clear" w:color="auto" w:fill="auto"/>
          </w:tcPr>
          <w:p w14:paraId="36126361"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(7)</w:t>
            </w:r>
          </w:p>
        </w:tc>
        <w:tc>
          <w:tcPr>
            <w:tcW w:w="855" w:type="pct"/>
            <w:shd w:val="clear" w:color="auto" w:fill="auto"/>
          </w:tcPr>
          <w:p w14:paraId="7A7B4B17"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(8)</w:t>
            </w:r>
          </w:p>
        </w:tc>
      </w:tr>
      <w:tr w:rsidR="003772E7" w:rsidRPr="00EC5BB4" w14:paraId="64C54F30" w14:textId="77777777" w:rsidTr="008769AA">
        <w:tc>
          <w:tcPr>
            <w:tcW w:w="327" w:type="pct"/>
            <w:shd w:val="clear" w:color="auto" w:fill="auto"/>
            <w:vAlign w:val="center"/>
          </w:tcPr>
          <w:p w14:paraId="04185099" w14:textId="7C140900" w:rsidR="003772E7" w:rsidRPr="00EC5BB4" w:rsidRDefault="00246900" w:rsidP="00D3447D">
            <w:pPr>
              <w:spacing w:before="0"/>
              <w:jc w:val="center"/>
              <w:rPr>
                <w:rFonts w:cs="Arial"/>
                <w:b/>
                <w:bCs/>
                <w:i/>
                <w:iCs/>
                <w:sz w:val="24"/>
                <w:szCs w:val="24"/>
                <w:lang w:val="sr-Cyrl-CS"/>
              </w:rPr>
            </w:pPr>
            <w:r>
              <w:rPr>
                <w:rFonts w:cs="Arial"/>
                <w:b/>
                <w:bCs/>
                <w:i/>
                <w:iCs/>
                <w:sz w:val="24"/>
                <w:szCs w:val="24"/>
                <w:lang w:val="sr-Cyrl-CS"/>
              </w:rPr>
              <w:t>А</w:t>
            </w:r>
          </w:p>
        </w:tc>
        <w:tc>
          <w:tcPr>
            <w:tcW w:w="1330" w:type="pct"/>
            <w:shd w:val="clear" w:color="auto" w:fill="auto"/>
          </w:tcPr>
          <w:p w14:paraId="33D8B52E" w14:textId="548E95BE" w:rsidR="003772E7" w:rsidRPr="00EC5BB4" w:rsidRDefault="003772E7" w:rsidP="00D3447D">
            <w:pPr>
              <w:spacing w:before="0"/>
              <w:jc w:val="center"/>
              <w:rPr>
                <w:rFonts w:cs="Arial"/>
                <w:bCs/>
                <w:i/>
                <w:iCs/>
                <w:sz w:val="24"/>
                <w:szCs w:val="24"/>
                <w:lang w:val="sr-Cyrl-CS"/>
              </w:rPr>
            </w:pPr>
            <w:r w:rsidRPr="005A3AA0">
              <w:rPr>
                <w:rFonts w:cs="Arial"/>
                <w:b/>
                <w:sz w:val="24"/>
                <w:szCs w:val="24"/>
                <w:lang w:val="sr-Cyrl-RS"/>
              </w:rPr>
              <w:t>Ревизија и радионички ремонт исправљача</w:t>
            </w:r>
          </w:p>
        </w:tc>
        <w:tc>
          <w:tcPr>
            <w:tcW w:w="333" w:type="pct"/>
            <w:shd w:val="clear" w:color="auto" w:fill="auto"/>
          </w:tcPr>
          <w:p w14:paraId="1BAB7703" w14:textId="77777777" w:rsidR="003772E7" w:rsidRPr="00EC5BB4" w:rsidRDefault="003772E7" w:rsidP="00D3447D">
            <w:pPr>
              <w:spacing w:before="0"/>
              <w:jc w:val="center"/>
              <w:rPr>
                <w:rFonts w:cs="Arial"/>
                <w:bCs/>
                <w:i/>
                <w:iCs/>
                <w:sz w:val="24"/>
                <w:szCs w:val="24"/>
                <w:lang w:val="sr-Cyrl-CS"/>
              </w:rPr>
            </w:pPr>
          </w:p>
        </w:tc>
        <w:tc>
          <w:tcPr>
            <w:tcW w:w="392" w:type="pct"/>
            <w:shd w:val="clear" w:color="auto" w:fill="auto"/>
          </w:tcPr>
          <w:p w14:paraId="1C0164A4" w14:textId="77777777" w:rsidR="003772E7" w:rsidRPr="00EC5BB4" w:rsidRDefault="003772E7" w:rsidP="00D3447D">
            <w:pPr>
              <w:spacing w:before="0"/>
              <w:jc w:val="center"/>
              <w:rPr>
                <w:rFonts w:cs="Arial"/>
                <w:bCs/>
                <w:i/>
                <w:iCs/>
                <w:sz w:val="24"/>
                <w:szCs w:val="24"/>
                <w:lang w:val="sr-Cyrl-CS"/>
              </w:rPr>
            </w:pPr>
          </w:p>
        </w:tc>
        <w:tc>
          <w:tcPr>
            <w:tcW w:w="493" w:type="pct"/>
            <w:shd w:val="clear" w:color="auto" w:fill="auto"/>
            <w:vAlign w:val="center"/>
          </w:tcPr>
          <w:p w14:paraId="7C7EA40B" w14:textId="77777777" w:rsidR="003772E7" w:rsidRPr="00EC5BB4" w:rsidRDefault="003772E7" w:rsidP="00D3447D">
            <w:pPr>
              <w:spacing w:before="0"/>
              <w:jc w:val="center"/>
              <w:rPr>
                <w:rFonts w:cs="Arial"/>
                <w:b/>
                <w:bCs/>
                <w:i/>
                <w:iCs/>
                <w:sz w:val="24"/>
                <w:szCs w:val="24"/>
              </w:rPr>
            </w:pPr>
          </w:p>
        </w:tc>
        <w:tc>
          <w:tcPr>
            <w:tcW w:w="635" w:type="pct"/>
            <w:shd w:val="clear" w:color="auto" w:fill="auto"/>
            <w:vAlign w:val="center"/>
          </w:tcPr>
          <w:p w14:paraId="21682A3E" w14:textId="77777777" w:rsidR="003772E7" w:rsidRPr="00EC5BB4" w:rsidRDefault="003772E7" w:rsidP="00D3447D">
            <w:pPr>
              <w:spacing w:before="0"/>
              <w:jc w:val="center"/>
              <w:rPr>
                <w:rFonts w:cs="Arial"/>
                <w:b/>
                <w:bCs/>
                <w:i/>
                <w:iCs/>
                <w:sz w:val="24"/>
                <w:szCs w:val="24"/>
              </w:rPr>
            </w:pPr>
          </w:p>
        </w:tc>
        <w:tc>
          <w:tcPr>
            <w:tcW w:w="635" w:type="pct"/>
            <w:shd w:val="clear" w:color="auto" w:fill="auto"/>
            <w:vAlign w:val="center"/>
          </w:tcPr>
          <w:p w14:paraId="342943E6" w14:textId="77777777" w:rsidR="003772E7" w:rsidRPr="00EC5BB4" w:rsidRDefault="003772E7" w:rsidP="00D3447D">
            <w:pPr>
              <w:spacing w:before="0"/>
              <w:jc w:val="center"/>
              <w:rPr>
                <w:rFonts w:cs="Arial"/>
                <w:b/>
                <w:bCs/>
                <w:i/>
                <w:iCs/>
                <w:sz w:val="24"/>
                <w:szCs w:val="24"/>
              </w:rPr>
            </w:pPr>
          </w:p>
        </w:tc>
        <w:tc>
          <w:tcPr>
            <w:tcW w:w="855" w:type="pct"/>
            <w:shd w:val="clear" w:color="auto" w:fill="auto"/>
            <w:vAlign w:val="center"/>
          </w:tcPr>
          <w:p w14:paraId="2E1E8AF3" w14:textId="77777777" w:rsidR="003772E7" w:rsidRPr="00EC5BB4" w:rsidRDefault="003772E7" w:rsidP="00D3447D">
            <w:pPr>
              <w:spacing w:before="0"/>
              <w:jc w:val="center"/>
              <w:rPr>
                <w:rFonts w:cs="Arial"/>
                <w:b/>
                <w:bCs/>
                <w:i/>
                <w:iCs/>
                <w:sz w:val="24"/>
                <w:szCs w:val="24"/>
              </w:rPr>
            </w:pPr>
          </w:p>
        </w:tc>
      </w:tr>
      <w:tr w:rsidR="00DC4D43" w:rsidRPr="00EC5BB4" w14:paraId="4B82460D" w14:textId="77777777" w:rsidTr="008769AA">
        <w:tc>
          <w:tcPr>
            <w:tcW w:w="327" w:type="pct"/>
            <w:shd w:val="clear" w:color="auto" w:fill="auto"/>
            <w:vAlign w:val="center"/>
          </w:tcPr>
          <w:p w14:paraId="007BC626" w14:textId="002E9D17" w:rsidR="00DC4D43" w:rsidRPr="00EC5BB4" w:rsidRDefault="00DC4D43" w:rsidP="00D3447D">
            <w:pPr>
              <w:spacing w:before="0"/>
              <w:jc w:val="center"/>
              <w:rPr>
                <w:rFonts w:cs="Arial"/>
                <w:b/>
                <w:bCs/>
                <w:i/>
                <w:iCs/>
                <w:sz w:val="24"/>
                <w:szCs w:val="24"/>
                <w:lang w:val="sr-Cyrl-CS"/>
              </w:rPr>
            </w:pPr>
            <w:r>
              <w:rPr>
                <w:rFonts w:cs="Arial"/>
                <w:b/>
                <w:bCs/>
                <w:i/>
                <w:iCs/>
                <w:sz w:val="24"/>
                <w:szCs w:val="24"/>
                <w:lang w:val="sr-Cyrl-CS"/>
              </w:rPr>
              <w:t>1</w:t>
            </w:r>
          </w:p>
        </w:tc>
        <w:tc>
          <w:tcPr>
            <w:tcW w:w="1330" w:type="pct"/>
            <w:shd w:val="clear" w:color="auto" w:fill="auto"/>
          </w:tcPr>
          <w:p w14:paraId="276D4DE3" w14:textId="4C053E2A" w:rsidR="00DC4D43" w:rsidRPr="00EC5BB4" w:rsidRDefault="00DC4D43" w:rsidP="00246900">
            <w:pPr>
              <w:spacing w:before="0"/>
              <w:jc w:val="center"/>
              <w:rPr>
                <w:rFonts w:cs="Arial"/>
                <w:bCs/>
                <w:i/>
                <w:iCs/>
                <w:sz w:val="24"/>
                <w:szCs w:val="24"/>
                <w:lang w:val="sr-Cyrl-CS"/>
              </w:rPr>
            </w:pPr>
            <w:r w:rsidRPr="005A3AA0">
              <w:rPr>
                <w:rFonts w:cs="Arial"/>
                <w:sz w:val="24"/>
                <w:szCs w:val="24"/>
                <w:lang w:val="sr-Cyrl-CS" w:eastAsia="ar-SA"/>
              </w:rPr>
              <w:t>Дефектажа квара на терену или у</w:t>
            </w:r>
            <w:r>
              <w:rPr>
                <w:rFonts w:cs="Arial"/>
                <w:sz w:val="24"/>
                <w:szCs w:val="24"/>
                <w:lang w:val="sr-Cyrl-CS" w:eastAsia="ar-SA"/>
              </w:rPr>
              <w:t xml:space="preserve"> радионици </w:t>
            </w:r>
          </w:p>
        </w:tc>
        <w:tc>
          <w:tcPr>
            <w:tcW w:w="333" w:type="pct"/>
            <w:shd w:val="clear" w:color="auto" w:fill="auto"/>
          </w:tcPr>
          <w:p w14:paraId="2751CC24" w14:textId="3B98F77E" w:rsidR="00DC4D43" w:rsidRPr="00EC5BB4" w:rsidRDefault="00DC4D43" w:rsidP="00D3447D">
            <w:pPr>
              <w:spacing w:before="0"/>
              <w:jc w:val="center"/>
              <w:rPr>
                <w:rFonts w:cs="Arial"/>
                <w:bCs/>
                <w:i/>
                <w:iCs/>
                <w:sz w:val="24"/>
                <w:szCs w:val="24"/>
                <w:lang w:val="sr-Cyrl-CS"/>
              </w:rPr>
            </w:pPr>
            <w:r w:rsidRPr="005A3AA0">
              <w:rPr>
                <w:rFonts w:cs="Arial"/>
                <w:bCs/>
                <w:iCs/>
                <w:sz w:val="24"/>
                <w:szCs w:val="24"/>
                <w:lang w:val="sr-Cyrl-RS"/>
              </w:rPr>
              <w:t>ком</w:t>
            </w:r>
          </w:p>
        </w:tc>
        <w:tc>
          <w:tcPr>
            <w:tcW w:w="392" w:type="pct"/>
            <w:shd w:val="clear" w:color="auto" w:fill="auto"/>
          </w:tcPr>
          <w:p w14:paraId="08115BC8" w14:textId="44FDAC40" w:rsidR="00DC4D43" w:rsidRPr="00EC5BB4" w:rsidRDefault="00DC4D43" w:rsidP="00D3447D">
            <w:pPr>
              <w:spacing w:before="0"/>
              <w:jc w:val="center"/>
              <w:rPr>
                <w:rFonts w:cs="Arial"/>
                <w:bCs/>
                <w:i/>
                <w:iCs/>
                <w:sz w:val="24"/>
                <w:szCs w:val="24"/>
                <w:lang w:val="sr-Cyrl-CS"/>
              </w:rPr>
            </w:pPr>
            <w:r w:rsidRPr="001F39FC">
              <w:rPr>
                <w:rFonts w:cs="Arial"/>
                <w:bCs/>
                <w:iCs/>
              </w:rPr>
              <w:t>0,</w:t>
            </w:r>
            <w:r w:rsidRPr="001F39FC">
              <w:rPr>
                <w:rFonts w:cs="Arial"/>
                <w:bCs/>
                <w:iCs/>
                <w:lang w:val="sr-Cyrl-RS"/>
              </w:rPr>
              <w:t>1</w:t>
            </w:r>
          </w:p>
        </w:tc>
        <w:tc>
          <w:tcPr>
            <w:tcW w:w="493" w:type="pct"/>
            <w:shd w:val="clear" w:color="auto" w:fill="auto"/>
            <w:vAlign w:val="center"/>
          </w:tcPr>
          <w:p w14:paraId="1CFAC98F"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5C133020"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672A3485"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592DC242" w14:textId="77777777" w:rsidR="00DC4D43" w:rsidRPr="00EC5BB4" w:rsidRDefault="00DC4D43" w:rsidP="00D3447D">
            <w:pPr>
              <w:spacing w:before="0"/>
              <w:jc w:val="center"/>
              <w:rPr>
                <w:rFonts w:cs="Arial"/>
                <w:b/>
                <w:bCs/>
                <w:i/>
                <w:iCs/>
                <w:sz w:val="24"/>
                <w:szCs w:val="24"/>
              </w:rPr>
            </w:pPr>
          </w:p>
        </w:tc>
      </w:tr>
      <w:tr w:rsidR="00DC4D43" w:rsidRPr="00EC5BB4" w14:paraId="412F01D3" w14:textId="77777777" w:rsidTr="008769AA">
        <w:tc>
          <w:tcPr>
            <w:tcW w:w="327" w:type="pct"/>
            <w:shd w:val="clear" w:color="auto" w:fill="auto"/>
            <w:vAlign w:val="center"/>
          </w:tcPr>
          <w:p w14:paraId="087C2D4D" w14:textId="174D27F1" w:rsidR="00DC4D43" w:rsidRDefault="00DC4D43" w:rsidP="00D3447D">
            <w:pPr>
              <w:spacing w:before="0"/>
              <w:jc w:val="center"/>
              <w:rPr>
                <w:rFonts w:cs="Arial"/>
                <w:b/>
                <w:bCs/>
                <w:i/>
                <w:iCs/>
                <w:sz w:val="24"/>
                <w:szCs w:val="24"/>
                <w:lang w:val="sr-Cyrl-CS"/>
              </w:rPr>
            </w:pPr>
            <w:r>
              <w:rPr>
                <w:rFonts w:cs="Arial"/>
                <w:b/>
                <w:bCs/>
                <w:i/>
                <w:iCs/>
                <w:sz w:val="24"/>
                <w:szCs w:val="24"/>
                <w:lang w:val="sr-Cyrl-CS"/>
              </w:rPr>
              <w:t>2</w:t>
            </w:r>
          </w:p>
        </w:tc>
        <w:tc>
          <w:tcPr>
            <w:tcW w:w="1330" w:type="pct"/>
            <w:shd w:val="clear" w:color="auto" w:fill="auto"/>
          </w:tcPr>
          <w:p w14:paraId="1EE297CD" w14:textId="5BEC5E47" w:rsidR="00DC4D43" w:rsidRPr="00EC5BB4" w:rsidRDefault="00DC4D43" w:rsidP="00D3447D">
            <w:pPr>
              <w:spacing w:before="0"/>
              <w:jc w:val="center"/>
              <w:rPr>
                <w:rFonts w:cs="Arial"/>
                <w:bCs/>
                <w:i/>
                <w:iCs/>
                <w:sz w:val="24"/>
                <w:szCs w:val="24"/>
                <w:lang w:val="sr-Cyrl-CS"/>
              </w:rPr>
            </w:pPr>
            <w:r w:rsidRPr="005A3AA0">
              <w:rPr>
                <w:rFonts w:cs="Arial"/>
                <w:color w:val="000000"/>
                <w:sz w:val="24"/>
                <w:szCs w:val="24"/>
                <w:lang w:val="sr-Cyrl-CS" w:eastAsia="sr-Cyrl-CS"/>
              </w:rPr>
              <w:t>Провера и подешавање напона (одржавања) исправљача у складу са декларисаним напоном батерије</w:t>
            </w:r>
          </w:p>
        </w:tc>
        <w:tc>
          <w:tcPr>
            <w:tcW w:w="333" w:type="pct"/>
            <w:shd w:val="clear" w:color="auto" w:fill="auto"/>
          </w:tcPr>
          <w:p w14:paraId="75E6491E" w14:textId="2BF0ED15" w:rsidR="00DC4D43" w:rsidRPr="00EC5BB4" w:rsidRDefault="00DC4D43" w:rsidP="00D3447D">
            <w:pPr>
              <w:spacing w:before="0"/>
              <w:jc w:val="center"/>
              <w:rPr>
                <w:rFonts w:cs="Arial"/>
                <w:bCs/>
                <w:i/>
                <w:iCs/>
                <w:sz w:val="24"/>
                <w:szCs w:val="24"/>
                <w:lang w:val="sr-Cyrl-CS"/>
              </w:rPr>
            </w:pPr>
            <w:r w:rsidRPr="005A3AA0">
              <w:rPr>
                <w:rFonts w:cs="Arial"/>
                <w:bCs/>
                <w:iCs/>
                <w:sz w:val="24"/>
                <w:szCs w:val="24"/>
                <w:lang w:val="sr-Cyrl-RS"/>
              </w:rPr>
              <w:t>ком</w:t>
            </w:r>
          </w:p>
        </w:tc>
        <w:tc>
          <w:tcPr>
            <w:tcW w:w="392" w:type="pct"/>
            <w:shd w:val="clear" w:color="auto" w:fill="auto"/>
          </w:tcPr>
          <w:p w14:paraId="1E900633" w14:textId="52C5DEB4" w:rsidR="00DC4D43" w:rsidRPr="00EC5BB4" w:rsidRDefault="00DC4D43" w:rsidP="00D3447D">
            <w:pPr>
              <w:spacing w:before="0"/>
              <w:jc w:val="center"/>
              <w:rPr>
                <w:rFonts w:cs="Arial"/>
                <w:bCs/>
                <w:i/>
                <w:iCs/>
                <w:sz w:val="24"/>
                <w:szCs w:val="24"/>
                <w:lang w:val="sr-Cyrl-CS"/>
              </w:rPr>
            </w:pPr>
            <w:r w:rsidRPr="008A0E9A">
              <w:rPr>
                <w:rFonts w:cs="Arial"/>
                <w:bCs/>
                <w:iCs/>
              </w:rPr>
              <w:t>0,</w:t>
            </w:r>
            <w:r w:rsidRPr="008A0E9A">
              <w:rPr>
                <w:rFonts w:cs="Arial"/>
                <w:bCs/>
                <w:iCs/>
                <w:lang w:val="sr-Cyrl-RS"/>
              </w:rPr>
              <w:t>1</w:t>
            </w:r>
          </w:p>
        </w:tc>
        <w:tc>
          <w:tcPr>
            <w:tcW w:w="493" w:type="pct"/>
            <w:shd w:val="clear" w:color="auto" w:fill="auto"/>
            <w:vAlign w:val="center"/>
          </w:tcPr>
          <w:p w14:paraId="164AA793"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90B6C19"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563ECFAD"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42B1FC76" w14:textId="77777777" w:rsidR="00DC4D43" w:rsidRPr="00EC5BB4" w:rsidRDefault="00DC4D43" w:rsidP="00D3447D">
            <w:pPr>
              <w:spacing w:before="0"/>
              <w:jc w:val="center"/>
              <w:rPr>
                <w:rFonts w:cs="Arial"/>
                <w:b/>
                <w:bCs/>
                <w:i/>
                <w:iCs/>
                <w:sz w:val="24"/>
                <w:szCs w:val="24"/>
              </w:rPr>
            </w:pPr>
          </w:p>
        </w:tc>
      </w:tr>
      <w:tr w:rsidR="00DC4D43" w:rsidRPr="00EC5BB4" w14:paraId="6424EF87" w14:textId="77777777" w:rsidTr="008769AA">
        <w:tc>
          <w:tcPr>
            <w:tcW w:w="327" w:type="pct"/>
            <w:shd w:val="clear" w:color="auto" w:fill="auto"/>
            <w:vAlign w:val="center"/>
          </w:tcPr>
          <w:p w14:paraId="6290A140" w14:textId="0601FEF4" w:rsidR="00DC4D43" w:rsidRDefault="00DC4D43" w:rsidP="00D3447D">
            <w:pPr>
              <w:spacing w:before="0"/>
              <w:jc w:val="center"/>
              <w:rPr>
                <w:rFonts w:cs="Arial"/>
                <w:b/>
                <w:bCs/>
                <w:i/>
                <w:iCs/>
                <w:sz w:val="24"/>
                <w:szCs w:val="24"/>
                <w:lang w:val="sr-Cyrl-CS"/>
              </w:rPr>
            </w:pPr>
            <w:r>
              <w:rPr>
                <w:rFonts w:cs="Arial"/>
                <w:b/>
                <w:bCs/>
                <w:i/>
                <w:iCs/>
                <w:sz w:val="24"/>
                <w:szCs w:val="24"/>
                <w:lang w:val="sr-Cyrl-CS"/>
              </w:rPr>
              <w:t>3</w:t>
            </w:r>
          </w:p>
        </w:tc>
        <w:tc>
          <w:tcPr>
            <w:tcW w:w="1330" w:type="pct"/>
            <w:shd w:val="clear" w:color="auto" w:fill="auto"/>
          </w:tcPr>
          <w:p w14:paraId="6186FA87" w14:textId="27EFE5A9" w:rsidR="00DC4D43" w:rsidRPr="00EC5BB4" w:rsidRDefault="00DC4D43" w:rsidP="00D3447D">
            <w:pPr>
              <w:spacing w:before="0"/>
              <w:jc w:val="center"/>
              <w:rPr>
                <w:rFonts w:cs="Arial"/>
                <w:bCs/>
                <w:i/>
                <w:iCs/>
                <w:sz w:val="24"/>
                <w:szCs w:val="24"/>
                <w:lang w:val="sr-Cyrl-CS"/>
              </w:rPr>
            </w:pPr>
            <w:r w:rsidRPr="005A3AA0">
              <w:rPr>
                <w:rFonts w:cs="Arial"/>
                <w:color w:val="000000"/>
                <w:sz w:val="24"/>
                <w:szCs w:val="24"/>
                <w:lang w:val="sr-Cyrl-CS" w:eastAsia="sr-Cyrl-CS"/>
              </w:rPr>
              <w:t>Провера и подешавање напона пуњења (БООСТ)</w:t>
            </w:r>
          </w:p>
        </w:tc>
        <w:tc>
          <w:tcPr>
            <w:tcW w:w="333" w:type="pct"/>
            <w:shd w:val="clear" w:color="auto" w:fill="auto"/>
          </w:tcPr>
          <w:p w14:paraId="1245E490" w14:textId="7F78E175" w:rsidR="00DC4D43" w:rsidRPr="00EC5BB4" w:rsidRDefault="00DC4D43" w:rsidP="00D3447D">
            <w:pPr>
              <w:spacing w:before="0"/>
              <w:jc w:val="center"/>
              <w:rPr>
                <w:rFonts w:cs="Arial"/>
                <w:bCs/>
                <w:i/>
                <w:iCs/>
                <w:sz w:val="24"/>
                <w:szCs w:val="24"/>
                <w:lang w:val="sr-Cyrl-CS"/>
              </w:rPr>
            </w:pPr>
            <w:r w:rsidRPr="005A3AA0">
              <w:rPr>
                <w:rFonts w:cs="Arial"/>
                <w:bCs/>
                <w:iCs/>
                <w:sz w:val="24"/>
                <w:szCs w:val="24"/>
                <w:lang w:val="sr-Cyrl-RS"/>
              </w:rPr>
              <w:t>ком</w:t>
            </w:r>
          </w:p>
        </w:tc>
        <w:tc>
          <w:tcPr>
            <w:tcW w:w="392" w:type="pct"/>
            <w:shd w:val="clear" w:color="auto" w:fill="auto"/>
          </w:tcPr>
          <w:p w14:paraId="1E5E21C9" w14:textId="0BFD75DD" w:rsidR="00DC4D43" w:rsidRPr="00EC5BB4" w:rsidRDefault="00DC4D43" w:rsidP="00D3447D">
            <w:pPr>
              <w:spacing w:before="0"/>
              <w:jc w:val="center"/>
              <w:rPr>
                <w:rFonts w:cs="Arial"/>
                <w:bCs/>
                <w:i/>
                <w:iCs/>
                <w:sz w:val="24"/>
                <w:szCs w:val="24"/>
                <w:lang w:val="sr-Cyrl-CS"/>
              </w:rPr>
            </w:pPr>
            <w:r w:rsidRPr="008A0E9A">
              <w:rPr>
                <w:rFonts w:cs="Arial"/>
                <w:bCs/>
                <w:iCs/>
              </w:rPr>
              <w:t>0,</w:t>
            </w:r>
            <w:r w:rsidRPr="008A0E9A">
              <w:rPr>
                <w:rFonts w:cs="Arial"/>
                <w:bCs/>
                <w:iCs/>
                <w:lang w:val="sr-Cyrl-RS"/>
              </w:rPr>
              <w:t>1</w:t>
            </w:r>
          </w:p>
        </w:tc>
        <w:tc>
          <w:tcPr>
            <w:tcW w:w="493" w:type="pct"/>
            <w:shd w:val="clear" w:color="auto" w:fill="auto"/>
            <w:vAlign w:val="center"/>
          </w:tcPr>
          <w:p w14:paraId="1C42DBB6"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BF397BA"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5B10A6C4"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28DA9222" w14:textId="77777777" w:rsidR="00DC4D43" w:rsidRPr="00EC5BB4" w:rsidRDefault="00DC4D43" w:rsidP="00D3447D">
            <w:pPr>
              <w:spacing w:before="0"/>
              <w:jc w:val="center"/>
              <w:rPr>
                <w:rFonts w:cs="Arial"/>
                <w:b/>
                <w:bCs/>
                <w:i/>
                <w:iCs/>
                <w:sz w:val="24"/>
                <w:szCs w:val="24"/>
              </w:rPr>
            </w:pPr>
          </w:p>
        </w:tc>
      </w:tr>
      <w:tr w:rsidR="00DC4D43" w:rsidRPr="00EC5BB4" w14:paraId="144FB5EE" w14:textId="77777777" w:rsidTr="008769AA">
        <w:tc>
          <w:tcPr>
            <w:tcW w:w="327" w:type="pct"/>
            <w:shd w:val="clear" w:color="auto" w:fill="auto"/>
            <w:vAlign w:val="center"/>
          </w:tcPr>
          <w:p w14:paraId="1AE0463F" w14:textId="159E938B" w:rsidR="00DC4D43" w:rsidRDefault="00DC4D43" w:rsidP="00D3447D">
            <w:pPr>
              <w:spacing w:before="0"/>
              <w:jc w:val="center"/>
              <w:rPr>
                <w:rFonts w:cs="Arial"/>
                <w:b/>
                <w:bCs/>
                <w:i/>
                <w:iCs/>
                <w:sz w:val="24"/>
                <w:szCs w:val="24"/>
                <w:lang w:val="sr-Cyrl-CS"/>
              </w:rPr>
            </w:pPr>
            <w:r>
              <w:rPr>
                <w:rFonts w:cs="Arial"/>
                <w:b/>
                <w:bCs/>
                <w:i/>
                <w:iCs/>
                <w:sz w:val="24"/>
                <w:szCs w:val="24"/>
                <w:lang w:val="sr-Cyrl-CS"/>
              </w:rPr>
              <w:t>4</w:t>
            </w:r>
          </w:p>
        </w:tc>
        <w:tc>
          <w:tcPr>
            <w:tcW w:w="1330" w:type="pct"/>
            <w:shd w:val="clear" w:color="auto" w:fill="auto"/>
          </w:tcPr>
          <w:p w14:paraId="28F3A40C" w14:textId="51033125" w:rsidR="00DC4D43" w:rsidRPr="005A3AA0" w:rsidRDefault="00DC4D43" w:rsidP="00D3447D">
            <w:pPr>
              <w:spacing w:before="0"/>
              <w:jc w:val="center"/>
              <w:rPr>
                <w:rFonts w:cs="Arial"/>
                <w:color w:val="000000"/>
                <w:sz w:val="24"/>
                <w:szCs w:val="24"/>
                <w:lang w:val="sr-Cyrl-CS" w:eastAsia="sr-Cyrl-CS"/>
              </w:rPr>
            </w:pPr>
            <w:r w:rsidRPr="005A3AA0">
              <w:rPr>
                <w:rFonts w:cs="Arial"/>
                <w:color w:val="000000"/>
                <w:sz w:val="24"/>
                <w:szCs w:val="24"/>
                <w:lang w:val="sr-Cyrl-CS" w:eastAsia="sr-Cyrl-CS"/>
              </w:rPr>
              <w:t>Провера и подешавање струјног ограничења батерије</w:t>
            </w:r>
          </w:p>
        </w:tc>
        <w:tc>
          <w:tcPr>
            <w:tcW w:w="333" w:type="pct"/>
            <w:shd w:val="clear" w:color="auto" w:fill="auto"/>
          </w:tcPr>
          <w:p w14:paraId="25E92CF0" w14:textId="39A02C63"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7D6DBF16" w14:textId="159F43EE"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7648AF44"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5D78C2B5"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7CD26F18"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2FFCE7A7" w14:textId="77777777" w:rsidR="00DC4D43" w:rsidRPr="00EC5BB4" w:rsidRDefault="00DC4D43" w:rsidP="00D3447D">
            <w:pPr>
              <w:spacing w:before="0"/>
              <w:jc w:val="center"/>
              <w:rPr>
                <w:rFonts w:cs="Arial"/>
                <w:b/>
                <w:bCs/>
                <w:i/>
                <w:iCs/>
                <w:sz w:val="24"/>
                <w:szCs w:val="24"/>
              </w:rPr>
            </w:pPr>
          </w:p>
        </w:tc>
      </w:tr>
      <w:tr w:rsidR="00DC4D43" w:rsidRPr="00EC5BB4" w14:paraId="6D79A953" w14:textId="77777777" w:rsidTr="008769AA">
        <w:tc>
          <w:tcPr>
            <w:tcW w:w="327" w:type="pct"/>
            <w:shd w:val="clear" w:color="auto" w:fill="auto"/>
            <w:vAlign w:val="center"/>
          </w:tcPr>
          <w:p w14:paraId="0B486B9B" w14:textId="7F8EEA4E" w:rsidR="00DC4D43" w:rsidRDefault="00DC4D43" w:rsidP="00D3447D">
            <w:pPr>
              <w:spacing w:before="0"/>
              <w:jc w:val="center"/>
              <w:rPr>
                <w:rFonts w:cs="Arial"/>
                <w:b/>
                <w:bCs/>
                <w:i/>
                <w:iCs/>
                <w:sz w:val="24"/>
                <w:szCs w:val="24"/>
                <w:lang w:val="sr-Cyrl-CS"/>
              </w:rPr>
            </w:pPr>
            <w:r>
              <w:rPr>
                <w:rFonts w:cs="Arial"/>
                <w:b/>
                <w:bCs/>
                <w:i/>
                <w:iCs/>
                <w:sz w:val="24"/>
                <w:szCs w:val="24"/>
                <w:lang w:val="sr-Cyrl-CS"/>
              </w:rPr>
              <w:t>5</w:t>
            </w:r>
          </w:p>
        </w:tc>
        <w:tc>
          <w:tcPr>
            <w:tcW w:w="1330" w:type="pct"/>
            <w:shd w:val="clear" w:color="auto" w:fill="auto"/>
          </w:tcPr>
          <w:p w14:paraId="7454D180" w14:textId="6F61B728" w:rsidR="00DC4D43" w:rsidRPr="005A3AA0" w:rsidRDefault="00DC4D43" w:rsidP="00D3447D">
            <w:pPr>
              <w:spacing w:before="0"/>
              <w:jc w:val="center"/>
              <w:rPr>
                <w:rFonts w:cs="Arial"/>
                <w:color w:val="000000"/>
                <w:sz w:val="24"/>
                <w:szCs w:val="24"/>
                <w:lang w:val="sr-Cyrl-CS" w:eastAsia="sr-Cyrl-CS"/>
              </w:rPr>
            </w:pPr>
            <w:r w:rsidRPr="005A3AA0">
              <w:rPr>
                <w:rFonts w:cs="Arial"/>
                <w:color w:val="000000"/>
                <w:sz w:val="24"/>
                <w:szCs w:val="24"/>
                <w:lang w:val="sr-Cyrl-CS" w:eastAsia="sr-Cyrl-CS"/>
              </w:rPr>
              <w:t>Снимање улазног ТХДИ (хармоници изобличења улазне струје)</w:t>
            </w:r>
          </w:p>
        </w:tc>
        <w:tc>
          <w:tcPr>
            <w:tcW w:w="333" w:type="pct"/>
            <w:shd w:val="clear" w:color="auto" w:fill="auto"/>
          </w:tcPr>
          <w:p w14:paraId="74F6248A" w14:textId="117627CA"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21E4CAE1" w14:textId="19FDAE1F"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6147E03E"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1D72A7CE"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529C5849"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52F3C92D" w14:textId="77777777" w:rsidR="00DC4D43" w:rsidRPr="00EC5BB4" w:rsidRDefault="00DC4D43" w:rsidP="00D3447D">
            <w:pPr>
              <w:spacing w:before="0"/>
              <w:jc w:val="center"/>
              <w:rPr>
                <w:rFonts w:cs="Arial"/>
                <w:b/>
                <w:bCs/>
                <w:i/>
                <w:iCs/>
                <w:sz w:val="24"/>
                <w:szCs w:val="24"/>
              </w:rPr>
            </w:pPr>
          </w:p>
        </w:tc>
      </w:tr>
      <w:tr w:rsidR="00DC4D43" w:rsidRPr="00EC5BB4" w14:paraId="14EC1403" w14:textId="77777777" w:rsidTr="008769AA">
        <w:tc>
          <w:tcPr>
            <w:tcW w:w="327" w:type="pct"/>
            <w:shd w:val="clear" w:color="auto" w:fill="auto"/>
            <w:vAlign w:val="center"/>
          </w:tcPr>
          <w:p w14:paraId="53159B7D" w14:textId="28BFA82E" w:rsidR="00DC4D43" w:rsidRDefault="00DC4D43" w:rsidP="00D3447D">
            <w:pPr>
              <w:spacing w:before="0"/>
              <w:jc w:val="center"/>
              <w:rPr>
                <w:rFonts w:cs="Arial"/>
                <w:b/>
                <w:bCs/>
                <w:i/>
                <w:iCs/>
                <w:sz w:val="24"/>
                <w:szCs w:val="24"/>
                <w:lang w:val="sr-Cyrl-CS"/>
              </w:rPr>
            </w:pPr>
            <w:r>
              <w:rPr>
                <w:rFonts w:cs="Arial"/>
                <w:b/>
                <w:bCs/>
                <w:i/>
                <w:iCs/>
                <w:sz w:val="24"/>
                <w:szCs w:val="24"/>
                <w:lang w:val="sr-Cyrl-CS"/>
              </w:rPr>
              <w:t>6</w:t>
            </w:r>
          </w:p>
        </w:tc>
        <w:tc>
          <w:tcPr>
            <w:tcW w:w="1330" w:type="pct"/>
            <w:shd w:val="clear" w:color="auto" w:fill="auto"/>
          </w:tcPr>
          <w:p w14:paraId="7EFAE42C" w14:textId="3FC86DF0" w:rsidR="00DC4D43" w:rsidRPr="005A3AA0" w:rsidRDefault="00DC4D43" w:rsidP="00D3447D">
            <w:pPr>
              <w:spacing w:before="0"/>
              <w:jc w:val="center"/>
              <w:rPr>
                <w:rFonts w:cs="Arial"/>
                <w:color w:val="000000"/>
                <w:sz w:val="24"/>
                <w:szCs w:val="24"/>
                <w:lang w:val="sr-Cyrl-CS" w:eastAsia="sr-Cyrl-CS"/>
              </w:rPr>
            </w:pPr>
            <w:r w:rsidRPr="005A3AA0">
              <w:rPr>
                <w:rFonts w:cs="Arial"/>
                <w:color w:val="000000"/>
                <w:sz w:val="24"/>
                <w:szCs w:val="24"/>
                <w:lang w:val="sr-Cyrl-CS" w:eastAsia="sr-Cyrl-CS"/>
              </w:rPr>
              <w:t>Снимање излазног ТХДУ (хармоници изобличења излазног напона)</w:t>
            </w:r>
          </w:p>
        </w:tc>
        <w:tc>
          <w:tcPr>
            <w:tcW w:w="333" w:type="pct"/>
            <w:shd w:val="clear" w:color="auto" w:fill="auto"/>
          </w:tcPr>
          <w:p w14:paraId="7A105D0C" w14:textId="6662CBC2" w:rsidR="00DC4D43" w:rsidRPr="005A3AA0" w:rsidRDefault="00DC4D43" w:rsidP="00D3447D">
            <w:pPr>
              <w:spacing w:before="0"/>
              <w:jc w:val="center"/>
              <w:rPr>
                <w:rFonts w:cs="Arial"/>
                <w:bCs/>
                <w:iCs/>
                <w:sz w:val="24"/>
                <w:szCs w:val="24"/>
                <w:lang w:val="sr-Cyrl-RS"/>
              </w:rPr>
            </w:pPr>
            <w:r w:rsidRPr="005A3AA0">
              <w:rPr>
                <w:rFonts w:cs="Arial"/>
                <w:bCs/>
                <w:iCs/>
                <w:sz w:val="24"/>
                <w:szCs w:val="24"/>
                <w:lang w:val="sr-Cyrl-RS"/>
              </w:rPr>
              <w:t>ком</w:t>
            </w:r>
          </w:p>
        </w:tc>
        <w:tc>
          <w:tcPr>
            <w:tcW w:w="392" w:type="pct"/>
            <w:shd w:val="clear" w:color="auto" w:fill="auto"/>
          </w:tcPr>
          <w:p w14:paraId="60CE994E" w14:textId="340D98A1"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70DC4097"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CA6D957"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37ECBB71"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0FDFB9EB" w14:textId="77777777" w:rsidR="00DC4D43" w:rsidRPr="00EC5BB4" w:rsidRDefault="00DC4D43" w:rsidP="00D3447D">
            <w:pPr>
              <w:spacing w:before="0"/>
              <w:jc w:val="center"/>
              <w:rPr>
                <w:rFonts w:cs="Arial"/>
                <w:b/>
                <w:bCs/>
                <w:i/>
                <w:iCs/>
                <w:sz w:val="24"/>
                <w:szCs w:val="24"/>
              </w:rPr>
            </w:pPr>
          </w:p>
        </w:tc>
      </w:tr>
      <w:tr w:rsidR="00DC4D43" w:rsidRPr="00EC5BB4" w14:paraId="75DECBFD" w14:textId="77777777" w:rsidTr="008769AA">
        <w:tc>
          <w:tcPr>
            <w:tcW w:w="327" w:type="pct"/>
            <w:shd w:val="clear" w:color="auto" w:fill="auto"/>
            <w:vAlign w:val="center"/>
          </w:tcPr>
          <w:p w14:paraId="42767896" w14:textId="5BA3C3B4" w:rsidR="00DC4D43" w:rsidRDefault="00DC4D43" w:rsidP="00D3447D">
            <w:pPr>
              <w:spacing w:before="0"/>
              <w:jc w:val="center"/>
              <w:rPr>
                <w:rFonts w:cs="Arial"/>
                <w:b/>
                <w:bCs/>
                <w:i/>
                <w:iCs/>
                <w:sz w:val="24"/>
                <w:szCs w:val="24"/>
                <w:lang w:val="sr-Cyrl-CS"/>
              </w:rPr>
            </w:pPr>
            <w:r>
              <w:rPr>
                <w:rFonts w:cs="Arial"/>
                <w:b/>
                <w:bCs/>
                <w:i/>
                <w:iCs/>
                <w:sz w:val="24"/>
                <w:szCs w:val="24"/>
                <w:lang w:val="sr-Cyrl-CS"/>
              </w:rPr>
              <w:t>7</w:t>
            </w:r>
          </w:p>
        </w:tc>
        <w:tc>
          <w:tcPr>
            <w:tcW w:w="1330" w:type="pct"/>
            <w:shd w:val="clear" w:color="auto" w:fill="auto"/>
          </w:tcPr>
          <w:p w14:paraId="7F44927B" w14:textId="77777777" w:rsidR="00DC4D43"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 xml:space="preserve">Провера укључења додатне гране исправљача </w:t>
            </w:r>
          </w:p>
          <w:p w14:paraId="55FCE104" w14:textId="04B47658" w:rsidR="00DC4D43" w:rsidRPr="005A3AA0" w:rsidRDefault="00DC4D43" w:rsidP="00D3447D">
            <w:pPr>
              <w:spacing w:before="0"/>
              <w:jc w:val="center"/>
              <w:rPr>
                <w:rFonts w:cs="Arial"/>
                <w:color w:val="000000"/>
                <w:sz w:val="24"/>
                <w:szCs w:val="24"/>
                <w:lang w:val="sr-Cyrl-CS" w:eastAsia="sr-Cyrl-CS"/>
              </w:rPr>
            </w:pPr>
            <w:r w:rsidRPr="005A3AA0">
              <w:rPr>
                <w:rFonts w:cs="Arial"/>
                <w:color w:val="000000"/>
                <w:sz w:val="24"/>
                <w:szCs w:val="24"/>
                <w:lang w:val="sr-Cyrl-CS" w:eastAsia="sr-Cyrl-CS"/>
              </w:rPr>
              <w:t>(уколико постоји)</w:t>
            </w:r>
          </w:p>
        </w:tc>
        <w:tc>
          <w:tcPr>
            <w:tcW w:w="333" w:type="pct"/>
            <w:shd w:val="clear" w:color="auto" w:fill="auto"/>
          </w:tcPr>
          <w:p w14:paraId="61513E14" w14:textId="5B27B339"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04C76720" w14:textId="08A52944"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70CBF2A4"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5B286A5F"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3885B4D3"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7C76D538" w14:textId="77777777" w:rsidR="00DC4D43" w:rsidRPr="00EC5BB4" w:rsidRDefault="00DC4D43" w:rsidP="00D3447D">
            <w:pPr>
              <w:spacing w:before="0"/>
              <w:jc w:val="center"/>
              <w:rPr>
                <w:rFonts w:cs="Arial"/>
                <w:b/>
                <w:bCs/>
                <w:i/>
                <w:iCs/>
                <w:sz w:val="24"/>
                <w:szCs w:val="24"/>
              </w:rPr>
            </w:pPr>
          </w:p>
        </w:tc>
      </w:tr>
      <w:tr w:rsidR="00DC4D43" w:rsidRPr="00EC5BB4" w14:paraId="419C6446" w14:textId="77777777" w:rsidTr="008769AA">
        <w:tc>
          <w:tcPr>
            <w:tcW w:w="327" w:type="pct"/>
            <w:shd w:val="clear" w:color="auto" w:fill="auto"/>
            <w:vAlign w:val="center"/>
          </w:tcPr>
          <w:p w14:paraId="1C970161" w14:textId="3497A5CF" w:rsidR="00DC4D43" w:rsidRDefault="00DC4D43" w:rsidP="00D3447D">
            <w:pPr>
              <w:spacing w:before="0"/>
              <w:jc w:val="center"/>
              <w:rPr>
                <w:rFonts w:cs="Arial"/>
                <w:b/>
                <w:bCs/>
                <w:i/>
                <w:iCs/>
                <w:sz w:val="24"/>
                <w:szCs w:val="24"/>
                <w:lang w:val="sr-Cyrl-CS"/>
              </w:rPr>
            </w:pPr>
            <w:r>
              <w:rPr>
                <w:rFonts w:cs="Arial"/>
                <w:b/>
                <w:bCs/>
                <w:i/>
                <w:iCs/>
                <w:sz w:val="24"/>
                <w:szCs w:val="24"/>
                <w:lang w:val="sr-Cyrl-CS"/>
              </w:rPr>
              <w:t>8</w:t>
            </w:r>
          </w:p>
        </w:tc>
        <w:tc>
          <w:tcPr>
            <w:tcW w:w="1330" w:type="pct"/>
            <w:shd w:val="clear" w:color="auto" w:fill="auto"/>
          </w:tcPr>
          <w:p w14:paraId="681CBA02" w14:textId="27BFBB74"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Провера "валовитости" излазног напона и подешавање отварања тиристора помоћу осцилоскопа</w:t>
            </w:r>
          </w:p>
        </w:tc>
        <w:tc>
          <w:tcPr>
            <w:tcW w:w="333" w:type="pct"/>
            <w:shd w:val="clear" w:color="auto" w:fill="auto"/>
          </w:tcPr>
          <w:p w14:paraId="3118BB6A" w14:textId="0A62F8A3"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1CDA9F70" w14:textId="432CC1D6"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0A233B92"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04B10624"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16454C1A"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7B853DAF" w14:textId="77777777" w:rsidR="00DC4D43" w:rsidRPr="00EC5BB4" w:rsidRDefault="00DC4D43" w:rsidP="00D3447D">
            <w:pPr>
              <w:spacing w:before="0"/>
              <w:jc w:val="center"/>
              <w:rPr>
                <w:rFonts w:cs="Arial"/>
                <w:b/>
                <w:bCs/>
                <w:i/>
                <w:iCs/>
                <w:sz w:val="24"/>
                <w:szCs w:val="24"/>
              </w:rPr>
            </w:pPr>
          </w:p>
        </w:tc>
      </w:tr>
      <w:tr w:rsidR="00DC4D43" w:rsidRPr="00EC5BB4" w14:paraId="05BB487D" w14:textId="77777777" w:rsidTr="008769AA">
        <w:tc>
          <w:tcPr>
            <w:tcW w:w="327" w:type="pct"/>
            <w:shd w:val="clear" w:color="auto" w:fill="auto"/>
            <w:vAlign w:val="center"/>
          </w:tcPr>
          <w:p w14:paraId="3DD2512C" w14:textId="38C0D2BD" w:rsidR="00DC4D43" w:rsidRDefault="00DC4D43" w:rsidP="00D3447D">
            <w:pPr>
              <w:spacing w:before="0"/>
              <w:jc w:val="center"/>
              <w:rPr>
                <w:rFonts w:cs="Arial"/>
                <w:b/>
                <w:bCs/>
                <w:i/>
                <w:iCs/>
                <w:sz w:val="24"/>
                <w:szCs w:val="24"/>
                <w:lang w:val="sr-Cyrl-CS"/>
              </w:rPr>
            </w:pPr>
            <w:r>
              <w:rPr>
                <w:rFonts w:cs="Arial"/>
                <w:b/>
                <w:bCs/>
                <w:i/>
                <w:iCs/>
                <w:sz w:val="24"/>
                <w:szCs w:val="24"/>
                <w:lang w:val="sr-Cyrl-CS"/>
              </w:rPr>
              <w:lastRenderedPageBreak/>
              <w:t>9</w:t>
            </w:r>
          </w:p>
        </w:tc>
        <w:tc>
          <w:tcPr>
            <w:tcW w:w="1330" w:type="pct"/>
            <w:shd w:val="clear" w:color="auto" w:fill="auto"/>
          </w:tcPr>
          <w:p w14:paraId="4880E4E4" w14:textId="7CD8A4BF"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Провера заштите исправљача (нестанак фазе,висок излазни напон,испад аутомата)</w:t>
            </w:r>
          </w:p>
        </w:tc>
        <w:tc>
          <w:tcPr>
            <w:tcW w:w="333" w:type="pct"/>
            <w:shd w:val="clear" w:color="auto" w:fill="auto"/>
          </w:tcPr>
          <w:p w14:paraId="13D9EBDA" w14:textId="1E8269A4"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2A39C8B0" w14:textId="2715080F"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05D4CE26"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FF542D9"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0F125DC5"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4EA4075D" w14:textId="77777777" w:rsidR="00DC4D43" w:rsidRPr="00EC5BB4" w:rsidRDefault="00DC4D43" w:rsidP="00D3447D">
            <w:pPr>
              <w:spacing w:before="0"/>
              <w:jc w:val="center"/>
              <w:rPr>
                <w:rFonts w:cs="Arial"/>
                <w:b/>
                <w:bCs/>
                <w:i/>
                <w:iCs/>
                <w:sz w:val="24"/>
                <w:szCs w:val="24"/>
              </w:rPr>
            </w:pPr>
          </w:p>
        </w:tc>
      </w:tr>
      <w:tr w:rsidR="00DC4D43" w:rsidRPr="00EC5BB4" w14:paraId="2EF4C12A" w14:textId="77777777" w:rsidTr="008769AA">
        <w:tc>
          <w:tcPr>
            <w:tcW w:w="327" w:type="pct"/>
            <w:shd w:val="clear" w:color="auto" w:fill="auto"/>
            <w:vAlign w:val="center"/>
          </w:tcPr>
          <w:p w14:paraId="73A5E36E" w14:textId="58615CA6" w:rsidR="00DC4D43" w:rsidRDefault="00DC4D43" w:rsidP="00D3447D">
            <w:pPr>
              <w:spacing w:before="0"/>
              <w:jc w:val="center"/>
              <w:rPr>
                <w:rFonts w:cs="Arial"/>
                <w:b/>
                <w:bCs/>
                <w:i/>
                <w:iCs/>
                <w:sz w:val="24"/>
                <w:szCs w:val="24"/>
                <w:lang w:val="sr-Cyrl-CS"/>
              </w:rPr>
            </w:pPr>
            <w:r>
              <w:rPr>
                <w:rFonts w:cs="Arial"/>
                <w:b/>
                <w:bCs/>
                <w:i/>
                <w:iCs/>
                <w:sz w:val="24"/>
                <w:szCs w:val="24"/>
                <w:lang w:val="sr-Cyrl-CS"/>
              </w:rPr>
              <w:t>10</w:t>
            </w:r>
          </w:p>
        </w:tc>
        <w:tc>
          <w:tcPr>
            <w:tcW w:w="1330" w:type="pct"/>
            <w:shd w:val="clear" w:color="auto" w:fill="auto"/>
          </w:tcPr>
          <w:p w14:paraId="3E12DA70" w14:textId="7EA335E1"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Провера интерне и даљинске сигнализације</w:t>
            </w:r>
          </w:p>
        </w:tc>
        <w:tc>
          <w:tcPr>
            <w:tcW w:w="333" w:type="pct"/>
            <w:shd w:val="clear" w:color="auto" w:fill="auto"/>
          </w:tcPr>
          <w:p w14:paraId="7452CEAE" w14:textId="0EEC4CC8"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27CFDACE" w14:textId="6CE2EEB4" w:rsidR="00DC4D43" w:rsidRPr="005A3AA0" w:rsidRDefault="00DC4D43" w:rsidP="00D3447D">
            <w:pPr>
              <w:spacing w:before="0"/>
              <w:jc w:val="center"/>
              <w:rPr>
                <w:rFonts w:cs="Arial"/>
                <w:bCs/>
                <w:iCs/>
                <w:sz w:val="24"/>
                <w:szCs w:val="24"/>
              </w:rPr>
            </w:pPr>
            <w:r w:rsidRPr="001F39FC">
              <w:rPr>
                <w:rFonts w:cs="Arial"/>
                <w:bCs/>
                <w:iCs/>
              </w:rPr>
              <w:t>0,</w:t>
            </w:r>
            <w:r w:rsidRPr="001F39FC">
              <w:rPr>
                <w:rFonts w:cs="Arial"/>
                <w:bCs/>
                <w:iCs/>
                <w:lang w:val="sr-Cyrl-RS"/>
              </w:rPr>
              <w:t>1</w:t>
            </w:r>
          </w:p>
        </w:tc>
        <w:tc>
          <w:tcPr>
            <w:tcW w:w="493" w:type="pct"/>
            <w:shd w:val="clear" w:color="auto" w:fill="auto"/>
            <w:vAlign w:val="center"/>
          </w:tcPr>
          <w:p w14:paraId="6C09D265"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FD96A6C"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62D48347"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0DBD3707" w14:textId="77777777" w:rsidR="00DC4D43" w:rsidRPr="00EC5BB4" w:rsidRDefault="00DC4D43" w:rsidP="00D3447D">
            <w:pPr>
              <w:spacing w:before="0"/>
              <w:jc w:val="center"/>
              <w:rPr>
                <w:rFonts w:cs="Arial"/>
                <w:b/>
                <w:bCs/>
                <w:i/>
                <w:iCs/>
                <w:sz w:val="24"/>
                <w:szCs w:val="24"/>
              </w:rPr>
            </w:pPr>
          </w:p>
        </w:tc>
      </w:tr>
      <w:tr w:rsidR="00DC4D43" w:rsidRPr="00EC5BB4" w14:paraId="1543C88E" w14:textId="77777777" w:rsidTr="008769AA">
        <w:tc>
          <w:tcPr>
            <w:tcW w:w="327" w:type="pct"/>
            <w:shd w:val="clear" w:color="auto" w:fill="auto"/>
            <w:vAlign w:val="center"/>
          </w:tcPr>
          <w:p w14:paraId="2503F1BA" w14:textId="2A2C2ACA" w:rsidR="00DC4D43" w:rsidRDefault="00DC4D43" w:rsidP="00D3447D">
            <w:pPr>
              <w:spacing w:before="0"/>
              <w:jc w:val="center"/>
              <w:rPr>
                <w:rFonts w:cs="Arial"/>
                <w:b/>
                <w:bCs/>
                <w:i/>
                <w:iCs/>
                <w:sz w:val="24"/>
                <w:szCs w:val="24"/>
                <w:lang w:val="sr-Cyrl-CS"/>
              </w:rPr>
            </w:pPr>
            <w:r>
              <w:rPr>
                <w:rFonts w:cs="Arial"/>
                <w:b/>
                <w:bCs/>
                <w:i/>
                <w:iCs/>
                <w:sz w:val="24"/>
                <w:szCs w:val="24"/>
                <w:lang w:val="sr-Cyrl-CS"/>
              </w:rPr>
              <w:t>11</w:t>
            </w:r>
          </w:p>
        </w:tc>
        <w:tc>
          <w:tcPr>
            <w:tcW w:w="1330" w:type="pct"/>
            <w:shd w:val="clear" w:color="auto" w:fill="auto"/>
          </w:tcPr>
          <w:p w14:paraId="235D3361" w14:textId="6471A3CF"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Провера електронских и енергетских компонената (тиристори, диоде, трансформатори, пригушнице, кондензатори..)</w:t>
            </w:r>
          </w:p>
        </w:tc>
        <w:tc>
          <w:tcPr>
            <w:tcW w:w="333" w:type="pct"/>
            <w:shd w:val="clear" w:color="auto" w:fill="auto"/>
          </w:tcPr>
          <w:p w14:paraId="4988DCAA" w14:textId="70AD4C8E"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22864A17" w14:textId="58EC65A0"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14D51027"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CD959B2"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952DDFA"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0B1A9145" w14:textId="77777777" w:rsidR="00DC4D43" w:rsidRPr="00EC5BB4" w:rsidRDefault="00DC4D43" w:rsidP="00D3447D">
            <w:pPr>
              <w:spacing w:before="0"/>
              <w:jc w:val="center"/>
              <w:rPr>
                <w:rFonts w:cs="Arial"/>
                <w:b/>
                <w:bCs/>
                <w:i/>
                <w:iCs/>
                <w:sz w:val="24"/>
                <w:szCs w:val="24"/>
              </w:rPr>
            </w:pPr>
          </w:p>
        </w:tc>
      </w:tr>
      <w:tr w:rsidR="00DC4D43" w:rsidRPr="00EC5BB4" w14:paraId="161987CB" w14:textId="77777777" w:rsidTr="008769AA">
        <w:tc>
          <w:tcPr>
            <w:tcW w:w="327" w:type="pct"/>
            <w:shd w:val="clear" w:color="auto" w:fill="auto"/>
            <w:vAlign w:val="center"/>
          </w:tcPr>
          <w:p w14:paraId="52F527A2" w14:textId="7B726317" w:rsidR="00DC4D43" w:rsidRDefault="00DC4D43" w:rsidP="00D3447D">
            <w:pPr>
              <w:spacing w:before="0"/>
              <w:jc w:val="center"/>
              <w:rPr>
                <w:rFonts w:cs="Arial"/>
                <w:b/>
                <w:bCs/>
                <w:i/>
                <w:iCs/>
                <w:sz w:val="24"/>
                <w:szCs w:val="24"/>
                <w:lang w:val="sr-Cyrl-CS"/>
              </w:rPr>
            </w:pPr>
            <w:r>
              <w:rPr>
                <w:rFonts w:cs="Arial"/>
                <w:b/>
                <w:bCs/>
                <w:i/>
                <w:iCs/>
                <w:sz w:val="24"/>
                <w:szCs w:val="24"/>
                <w:lang w:val="sr-Cyrl-CS"/>
              </w:rPr>
              <w:t>12</w:t>
            </w:r>
          </w:p>
        </w:tc>
        <w:tc>
          <w:tcPr>
            <w:tcW w:w="1330" w:type="pct"/>
            <w:shd w:val="clear" w:color="auto" w:fill="auto"/>
          </w:tcPr>
          <w:p w14:paraId="21FE5450" w14:textId="6C7B2A98"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Чишћење исправљача</w:t>
            </w:r>
          </w:p>
        </w:tc>
        <w:tc>
          <w:tcPr>
            <w:tcW w:w="333" w:type="pct"/>
            <w:shd w:val="clear" w:color="auto" w:fill="auto"/>
          </w:tcPr>
          <w:p w14:paraId="34F53391" w14:textId="41D5F56A"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3DC8057D" w14:textId="00039D3F"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3D874EA6"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0AE0FFAA"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74BCC990"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098D8AFB" w14:textId="77777777" w:rsidR="00DC4D43" w:rsidRPr="00EC5BB4" w:rsidRDefault="00DC4D43" w:rsidP="00D3447D">
            <w:pPr>
              <w:spacing w:before="0"/>
              <w:jc w:val="center"/>
              <w:rPr>
                <w:rFonts w:cs="Arial"/>
                <w:b/>
                <w:bCs/>
                <w:i/>
                <w:iCs/>
                <w:sz w:val="24"/>
                <w:szCs w:val="24"/>
              </w:rPr>
            </w:pPr>
          </w:p>
        </w:tc>
      </w:tr>
      <w:tr w:rsidR="00DC4D43" w:rsidRPr="00EC5BB4" w14:paraId="04F75C10" w14:textId="77777777" w:rsidTr="008769AA">
        <w:tc>
          <w:tcPr>
            <w:tcW w:w="327" w:type="pct"/>
            <w:shd w:val="clear" w:color="auto" w:fill="auto"/>
            <w:vAlign w:val="center"/>
          </w:tcPr>
          <w:p w14:paraId="24983BBA" w14:textId="6E507625" w:rsidR="00DC4D43" w:rsidRDefault="00DC4D43" w:rsidP="00D3447D">
            <w:pPr>
              <w:spacing w:before="0"/>
              <w:jc w:val="center"/>
              <w:rPr>
                <w:rFonts w:cs="Arial"/>
                <w:b/>
                <w:bCs/>
                <w:i/>
                <w:iCs/>
                <w:sz w:val="24"/>
                <w:szCs w:val="24"/>
                <w:lang w:val="sr-Cyrl-CS"/>
              </w:rPr>
            </w:pPr>
            <w:r>
              <w:rPr>
                <w:rFonts w:cs="Arial"/>
                <w:b/>
                <w:bCs/>
                <w:i/>
                <w:iCs/>
                <w:sz w:val="24"/>
                <w:szCs w:val="24"/>
                <w:lang w:val="sr-Cyrl-CS"/>
              </w:rPr>
              <w:t>13</w:t>
            </w:r>
          </w:p>
        </w:tc>
        <w:tc>
          <w:tcPr>
            <w:tcW w:w="1330" w:type="pct"/>
            <w:shd w:val="clear" w:color="auto" w:fill="auto"/>
          </w:tcPr>
          <w:p w14:paraId="7F381F6A" w14:textId="20938F08"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Поправка картице регулатора напона и струје</w:t>
            </w:r>
          </w:p>
        </w:tc>
        <w:tc>
          <w:tcPr>
            <w:tcW w:w="333" w:type="pct"/>
            <w:shd w:val="clear" w:color="auto" w:fill="auto"/>
          </w:tcPr>
          <w:p w14:paraId="271A2556" w14:textId="27042E36"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31172996" w14:textId="25B41F81"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60A3350F"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70376AEB"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190DBDD9"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3F38E6B4" w14:textId="77777777" w:rsidR="00DC4D43" w:rsidRPr="00EC5BB4" w:rsidRDefault="00DC4D43" w:rsidP="00D3447D">
            <w:pPr>
              <w:spacing w:before="0"/>
              <w:jc w:val="center"/>
              <w:rPr>
                <w:rFonts w:cs="Arial"/>
                <w:b/>
                <w:bCs/>
                <w:i/>
                <w:iCs/>
                <w:sz w:val="24"/>
                <w:szCs w:val="24"/>
              </w:rPr>
            </w:pPr>
          </w:p>
        </w:tc>
      </w:tr>
      <w:tr w:rsidR="00DC4D43" w:rsidRPr="00EC5BB4" w14:paraId="3D68C6E4" w14:textId="77777777" w:rsidTr="008769AA">
        <w:tc>
          <w:tcPr>
            <w:tcW w:w="327" w:type="pct"/>
            <w:shd w:val="clear" w:color="auto" w:fill="auto"/>
            <w:vAlign w:val="center"/>
          </w:tcPr>
          <w:p w14:paraId="39253EBE" w14:textId="1FD14EF9" w:rsidR="00DC4D43" w:rsidRDefault="00DC4D43" w:rsidP="00D3447D">
            <w:pPr>
              <w:spacing w:before="0"/>
              <w:jc w:val="center"/>
              <w:rPr>
                <w:rFonts w:cs="Arial"/>
                <w:b/>
                <w:bCs/>
                <w:i/>
                <w:iCs/>
                <w:sz w:val="24"/>
                <w:szCs w:val="24"/>
                <w:lang w:val="sr-Cyrl-CS"/>
              </w:rPr>
            </w:pPr>
            <w:r>
              <w:rPr>
                <w:rFonts w:cs="Arial"/>
                <w:b/>
                <w:bCs/>
                <w:i/>
                <w:iCs/>
                <w:sz w:val="24"/>
                <w:szCs w:val="24"/>
                <w:lang w:val="sr-Cyrl-CS"/>
              </w:rPr>
              <w:t>14</w:t>
            </w:r>
          </w:p>
        </w:tc>
        <w:tc>
          <w:tcPr>
            <w:tcW w:w="1330" w:type="pct"/>
            <w:shd w:val="clear" w:color="auto" w:fill="auto"/>
          </w:tcPr>
          <w:p w14:paraId="64E4E034" w14:textId="77A2E7CD"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Поправка заштитних картица</w:t>
            </w:r>
          </w:p>
        </w:tc>
        <w:tc>
          <w:tcPr>
            <w:tcW w:w="333" w:type="pct"/>
            <w:shd w:val="clear" w:color="auto" w:fill="auto"/>
          </w:tcPr>
          <w:p w14:paraId="3B7A1B49" w14:textId="15E8CADC"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567584AD" w14:textId="0A295263"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756FD3C9"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5E1CB849"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0ED6A283"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5B2534D5" w14:textId="77777777" w:rsidR="00DC4D43" w:rsidRPr="00EC5BB4" w:rsidRDefault="00DC4D43" w:rsidP="00D3447D">
            <w:pPr>
              <w:spacing w:before="0"/>
              <w:jc w:val="center"/>
              <w:rPr>
                <w:rFonts w:cs="Arial"/>
                <w:b/>
                <w:bCs/>
                <w:i/>
                <w:iCs/>
                <w:sz w:val="24"/>
                <w:szCs w:val="24"/>
              </w:rPr>
            </w:pPr>
          </w:p>
        </w:tc>
      </w:tr>
      <w:tr w:rsidR="00DC4D43" w:rsidRPr="00EC5BB4" w14:paraId="6725704D" w14:textId="77777777" w:rsidTr="008769AA">
        <w:tc>
          <w:tcPr>
            <w:tcW w:w="327" w:type="pct"/>
            <w:shd w:val="clear" w:color="auto" w:fill="auto"/>
            <w:vAlign w:val="center"/>
          </w:tcPr>
          <w:p w14:paraId="42E35AAA" w14:textId="3BCF5EBB" w:rsidR="00DC4D43" w:rsidRDefault="00DC4D43" w:rsidP="00D3447D">
            <w:pPr>
              <w:spacing w:before="0"/>
              <w:jc w:val="center"/>
              <w:rPr>
                <w:rFonts w:cs="Arial"/>
                <w:b/>
                <w:bCs/>
                <w:i/>
                <w:iCs/>
                <w:sz w:val="24"/>
                <w:szCs w:val="24"/>
                <w:lang w:val="sr-Cyrl-CS"/>
              </w:rPr>
            </w:pPr>
            <w:r>
              <w:rPr>
                <w:rFonts w:cs="Arial"/>
                <w:b/>
                <w:bCs/>
                <w:i/>
                <w:iCs/>
                <w:sz w:val="24"/>
                <w:szCs w:val="24"/>
                <w:lang w:val="sr-Cyrl-CS"/>
              </w:rPr>
              <w:t>15</w:t>
            </w:r>
          </w:p>
        </w:tc>
        <w:tc>
          <w:tcPr>
            <w:tcW w:w="1330" w:type="pct"/>
            <w:shd w:val="clear" w:color="auto" w:fill="auto"/>
          </w:tcPr>
          <w:p w14:paraId="271A0167" w14:textId="22522CEA"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Поправка картица за синхронизацију</w:t>
            </w:r>
          </w:p>
        </w:tc>
        <w:tc>
          <w:tcPr>
            <w:tcW w:w="333" w:type="pct"/>
            <w:shd w:val="clear" w:color="auto" w:fill="auto"/>
          </w:tcPr>
          <w:p w14:paraId="2BB4977F" w14:textId="0035AF77"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4A24BD20" w14:textId="6E4A5BF1"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7E78543B"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694452F1"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7D2EDCF6"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09DFBB69" w14:textId="77777777" w:rsidR="00DC4D43" w:rsidRPr="00EC5BB4" w:rsidRDefault="00DC4D43" w:rsidP="00D3447D">
            <w:pPr>
              <w:spacing w:before="0"/>
              <w:jc w:val="center"/>
              <w:rPr>
                <w:rFonts w:cs="Arial"/>
                <w:b/>
                <w:bCs/>
                <w:i/>
                <w:iCs/>
                <w:sz w:val="24"/>
                <w:szCs w:val="24"/>
              </w:rPr>
            </w:pPr>
          </w:p>
        </w:tc>
      </w:tr>
      <w:tr w:rsidR="00DC4D43" w:rsidRPr="00EC5BB4" w14:paraId="1B3DB2F6" w14:textId="77777777" w:rsidTr="008769AA">
        <w:tc>
          <w:tcPr>
            <w:tcW w:w="327" w:type="pct"/>
            <w:shd w:val="clear" w:color="auto" w:fill="auto"/>
            <w:vAlign w:val="center"/>
          </w:tcPr>
          <w:p w14:paraId="74B11D7A" w14:textId="1D71EF39" w:rsidR="00DC4D43" w:rsidRDefault="00DC4D43" w:rsidP="00D3447D">
            <w:pPr>
              <w:spacing w:before="0"/>
              <w:jc w:val="center"/>
              <w:rPr>
                <w:rFonts w:cs="Arial"/>
                <w:b/>
                <w:bCs/>
                <w:i/>
                <w:iCs/>
                <w:sz w:val="24"/>
                <w:szCs w:val="24"/>
                <w:lang w:val="sr-Cyrl-CS"/>
              </w:rPr>
            </w:pPr>
            <w:r>
              <w:rPr>
                <w:rFonts w:cs="Arial"/>
                <w:b/>
                <w:bCs/>
                <w:i/>
                <w:iCs/>
                <w:sz w:val="24"/>
                <w:szCs w:val="24"/>
                <w:lang w:val="sr-Cyrl-CS"/>
              </w:rPr>
              <w:t>16</w:t>
            </w:r>
          </w:p>
        </w:tc>
        <w:tc>
          <w:tcPr>
            <w:tcW w:w="1330" w:type="pct"/>
            <w:shd w:val="clear" w:color="auto" w:fill="auto"/>
          </w:tcPr>
          <w:p w14:paraId="49C4C71B" w14:textId="29073DB1"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Поправка картице аутоматског преклопа</w:t>
            </w:r>
          </w:p>
        </w:tc>
        <w:tc>
          <w:tcPr>
            <w:tcW w:w="333" w:type="pct"/>
            <w:shd w:val="clear" w:color="auto" w:fill="auto"/>
          </w:tcPr>
          <w:p w14:paraId="1D174555" w14:textId="4D547269"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20CB7E49" w14:textId="35B6290C"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39B87709"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74BB56CE"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51FE0210"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18A208F1" w14:textId="77777777" w:rsidR="00DC4D43" w:rsidRPr="00EC5BB4" w:rsidRDefault="00DC4D43" w:rsidP="00D3447D">
            <w:pPr>
              <w:spacing w:before="0"/>
              <w:jc w:val="center"/>
              <w:rPr>
                <w:rFonts w:cs="Arial"/>
                <w:b/>
                <w:bCs/>
                <w:i/>
                <w:iCs/>
                <w:sz w:val="24"/>
                <w:szCs w:val="24"/>
              </w:rPr>
            </w:pPr>
          </w:p>
        </w:tc>
      </w:tr>
      <w:tr w:rsidR="00DC4D43" w:rsidRPr="00EC5BB4" w14:paraId="46835B5D" w14:textId="77777777" w:rsidTr="008769AA">
        <w:tc>
          <w:tcPr>
            <w:tcW w:w="327" w:type="pct"/>
            <w:shd w:val="clear" w:color="auto" w:fill="auto"/>
            <w:vAlign w:val="center"/>
          </w:tcPr>
          <w:p w14:paraId="464A6EA0" w14:textId="36F31588" w:rsidR="00DC4D43" w:rsidRDefault="00DC4D43" w:rsidP="00D3447D">
            <w:pPr>
              <w:spacing w:before="0"/>
              <w:jc w:val="center"/>
              <w:rPr>
                <w:rFonts w:cs="Arial"/>
                <w:b/>
                <w:bCs/>
                <w:i/>
                <w:iCs/>
                <w:sz w:val="24"/>
                <w:szCs w:val="24"/>
                <w:lang w:val="sr-Cyrl-CS"/>
              </w:rPr>
            </w:pPr>
            <w:r>
              <w:rPr>
                <w:rFonts w:cs="Arial"/>
                <w:b/>
                <w:bCs/>
                <w:i/>
                <w:iCs/>
                <w:sz w:val="24"/>
                <w:szCs w:val="24"/>
                <w:lang w:val="sr-Cyrl-CS"/>
              </w:rPr>
              <w:t>17</w:t>
            </w:r>
          </w:p>
        </w:tc>
        <w:tc>
          <w:tcPr>
            <w:tcW w:w="1330" w:type="pct"/>
            <w:shd w:val="clear" w:color="auto" w:fill="auto"/>
          </w:tcPr>
          <w:p w14:paraId="3082D01C" w14:textId="3854DA93"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Замена картице регулатора основне гране</w:t>
            </w:r>
          </w:p>
        </w:tc>
        <w:tc>
          <w:tcPr>
            <w:tcW w:w="333" w:type="pct"/>
            <w:shd w:val="clear" w:color="auto" w:fill="auto"/>
          </w:tcPr>
          <w:p w14:paraId="25768FCD" w14:textId="4FDFF097"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507765D7" w14:textId="2851703A"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0F8AD60E"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5C428E9B"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0065C101"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5AA9FE08" w14:textId="77777777" w:rsidR="00DC4D43" w:rsidRPr="00EC5BB4" w:rsidRDefault="00DC4D43" w:rsidP="00D3447D">
            <w:pPr>
              <w:spacing w:before="0"/>
              <w:jc w:val="center"/>
              <w:rPr>
                <w:rFonts w:cs="Arial"/>
                <w:b/>
                <w:bCs/>
                <w:i/>
                <w:iCs/>
                <w:sz w:val="24"/>
                <w:szCs w:val="24"/>
              </w:rPr>
            </w:pPr>
          </w:p>
        </w:tc>
      </w:tr>
      <w:tr w:rsidR="00DC4D43" w:rsidRPr="00EC5BB4" w14:paraId="6DC7493E" w14:textId="77777777" w:rsidTr="008769AA">
        <w:tc>
          <w:tcPr>
            <w:tcW w:w="327" w:type="pct"/>
            <w:shd w:val="clear" w:color="auto" w:fill="auto"/>
            <w:vAlign w:val="center"/>
          </w:tcPr>
          <w:p w14:paraId="7008C4B9" w14:textId="268DC23F" w:rsidR="00DC4D43" w:rsidRDefault="00DC4D43" w:rsidP="00D3447D">
            <w:pPr>
              <w:spacing w:before="0"/>
              <w:jc w:val="center"/>
              <w:rPr>
                <w:rFonts w:cs="Arial"/>
                <w:b/>
                <w:bCs/>
                <w:i/>
                <w:iCs/>
                <w:sz w:val="24"/>
                <w:szCs w:val="24"/>
                <w:lang w:val="sr-Cyrl-CS"/>
              </w:rPr>
            </w:pPr>
            <w:r>
              <w:rPr>
                <w:rFonts w:cs="Arial"/>
                <w:b/>
                <w:bCs/>
                <w:i/>
                <w:iCs/>
                <w:sz w:val="24"/>
                <w:szCs w:val="24"/>
                <w:lang w:val="sr-Cyrl-CS"/>
              </w:rPr>
              <w:t>18</w:t>
            </w:r>
          </w:p>
        </w:tc>
        <w:tc>
          <w:tcPr>
            <w:tcW w:w="1330" w:type="pct"/>
            <w:shd w:val="clear" w:color="auto" w:fill="auto"/>
          </w:tcPr>
          <w:p w14:paraId="1B6FDAD4" w14:textId="1151BA86"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Замена картице регулатора додатне гране</w:t>
            </w:r>
          </w:p>
        </w:tc>
        <w:tc>
          <w:tcPr>
            <w:tcW w:w="333" w:type="pct"/>
            <w:shd w:val="clear" w:color="auto" w:fill="auto"/>
          </w:tcPr>
          <w:p w14:paraId="2D2AC6F7" w14:textId="1864D428"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5D1FC44D" w14:textId="574B23C1"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26BA9E42"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60560D1C"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6041E1C8"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5A7FA419" w14:textId="77777777" w:rsidR="00DC4D43" w:rsidRPr="00EC5BB4" w:rsidRDefault="00DC4D43" w:rsidP="00D3447D">
            <w:pPr>
              <w:spacing w:before="0"/>
              <w:jc w:val="center"/>
              <w:rPr>
                <w:rFonts w:cs="Arial"/>
                <w:b/>
                <w:bCs/>
                <w:i/>
                <w:iCs/>
                <w:sz w:val="24"/>
                <w:szCs w:val="24"/>
              </w:rPr>
            </w:pPr>
          </w:p>
        </w:tc>
      </w:tr>
      <w:tr w:rsidR="00DC4D43" w:rsidRPr="00EC5BB4" w14:paraId="3B908F90" w14:textId="77777777" w:rsidTr="008769AA">
        <w:tc>
          <w:tcPr>
            <w:tcW w:w="327" w:type="pct"/>
            <w:shd w:val="clear" w:color="auto" w:fill="auto"/>
            <w:vAlign w:val="center"/>
          </w:tcPr>
          <w:p w14:paraId="58216272" w14:textId="2761BB70" w:rsidR="00DC4D43" w:rsidRDefault="00DC4D43" w:rsidP="00D3447D">
            <w:pPr>
              <w:spacing w:before="0"/>
              <w:jc w:val="center"/>
              <w:rPr>
                <w:rFonts w:cs="Arial"/>
                <w:b/>
                <w:bCs/>
                <w:i/>
                <w:iCs/>
                <w:sz w:val="24"/>
                <w:szCs w:val="24"/>
                <w:lang w:val="sr-Cyrl-CS"/>
              </w:rPr>
            </w:pPr>
            <w:r>
              <w:rPr>
                <w:rFonts w:cs="Arial"/>
                <w:b/>
                <w:bCs/>
                <w:i/>
                <w:iCs/>
                <w:sz w:val="24"/>
                <w:szCs w:val="24"/>
                <w:lang w:val="sr-Cyrl-CS"/>
              </w:rPr>
              <w:t>19</w:t>
            </w:r>
          </w:p>
        </w:tc>
        <w:tc>
          <w:tcPr>
            <w:tcW w:w="1330" w:type="pct"/>
            <w:shd w:val="clear" w:color="auto" w:fill="auto"/>
          </w:tcPr>
          <w:p w14:paraId="13CA9552" w14:textId="33E04B20"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Замена картице заштите</w:t>
            </w:r>
          </w:p>
        </w:tc>
        <w:tc>
          <w:tcPr>
            <w:tcW w:w="333" w:type="pct"/>
            <w:shd w:val="clear" w:color="auto" w:fill="auto"/>
          </w:tcPr>
          <w:p w14:paraId="5DCF1F76" w14:textId="39A6D7A7"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6DF6E64E" w14:textId="78A79646" w:rsidR="00DC4D43" w:rsidRPr="005A3AA0" w:rsidRDefault="00DC4D43" w:rsidP="00D3447D">
            <w:pPr>
              <w:spacing w:before="0"/>
              <w:jc w:val="center"/>
              <w:rPr>
                <w:rFonts w:cs="Arial"/>
                <w:bCs/>
                <w:iCs/>
                <w:sz w:val="24"/>
                <w:szCs w:val="24"/>
              </w:rPr>
            </w:pPr>
            <w:r w:rsidRPr="001F39FC">
              <w:rPr>
                <w:rFonts w:cs="Arial"/>
                <w:bCs/>
                <w:iCs/>
              </w:rPr>
              <w:t>0,</w:t>
            </w:r>
            <w:r w:rsidRPr="001F39FC">
              <w:rPr>
                <w:rFonts w:cs="Arial"/>
                <w:bCs/>
                <w:iCs/>
                <w:lang w:val="sr-Cyrl-RS"/>
              </w:rPr>
              <w:t>1</w:t>
            </w:r>
          </w:p>
        </w:tc>
        <w:tc>
          <w:tcPr>
            <w:tcW w:w="493" w:type="pct"/>
            <w:shd w:val="clear" w:color="auto" w:fill="auto"/>
            <w:vAlign w:val="center"/>
          </w:tcPr>
          <w:p w14:paraId="33EE2284"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51AEF63F"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029B5FD"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1B37825B" w14:textId="77777777" w:rsidR="00DC4D43" w:rsidRPr="00EC5BB4" w:rsidRDefault="00DC4D43" w:rsidP="00D3447D">
            <w:pPr>
              <w:spacing w:before="0"/>
              <w:jc w:val="center"/>
              <w:rPr>
                <w:rFonts w:cs="Arial"/>
                <w:b/>
                <w:bCs/>
                <w:i/>
                <w:iCs/>
                <w:sz w:val="24"/>
                <w:szCs w:val="24"/>
              </w:rPr>
            </w:pPr>
          </w:p>
        </w:tc>
      </w:tr>
      <w:tr w:rsidR="00DC4D43" w:rsidRPr="00EC5BB4" w14:paraId="494393DE" w14:textId="77777777" w:rsidTr="008769AA">
        <w:tc>
          <w:tcPr>
            <w:tcW w:w="327" w:type="pct"/>
            <w:shd w:val="clear" w:color="auto" w:fill="auto"/>
            <w:vAlign w:val="center"/>
          </w:tcPr>
          <w:p w14:paraId="73E31ADC" w14:textId="6B607547" w:rsidR="00DC4D43" w:rsidRDefault="00DC4D43" w:rsidP="00D3447D">
            <w:pPr>
              <w:spacing w:before="0"/>
              <w:jc w:val="center"/>
              <w:rPr>
                <w:rFonts w:cs="Arial"/>
                <w:b/>
                <w:bCs/>
                <w:i/>
                <w:iCs/>
                <w:sz w:val="24"/>
                <w:szCs w:val="24"/>
                <w:lang w:val="sr-Cyrl-CS"/>
              </w:rPr>
            </w:pPr>
            <w:r>
              <w:rPr>
                <w:rFonts w:cs="Arial"/>
                <w:b/>
                <w:bCs/>
                <w:i/>
                <w:iCs/>
                <w:sz w:val="24"/>
                <w:szCs w:val="24"/>
                <w:lang w:val="sr-Cyrl-CS"/>
              </w:rPr>
              <w:t>20</w:t>
            </w:r>
          </w:p>
        </w:tc>
        <w:tc>
          <w:tcPr>
            <w:tcW w:w="1330" w:type="pct"/>
            <w:shd w:val="clear" w:color="auto" w:fill="auto"/>
          </w:tcPr>
          <w:p w14:paraId="6A8A51EC" w14:textId="408C91DA" w:rsidR="00DC4D43" w:rsidRPr="005A3AA0" w:rsidRDefault="00DC4D43" w:rsidP="003A4EB0">
            <w:pPr>
              <w:jc w:val="left"/>
              <w:rPr>
                <w:rFonts w:cs="Arial"/>
                <w:color w:val="000000"/>
                <w:sz w:val="24"/>
                <w:szCs w:val="24"/>
                <w:lang w:val="sr-Cyrl-CS" w:eastAsia="sr-Cyrl-CS"/>
              </w:rPr>
            </w:pPr>
            <w:r w:rsidRPr="005A3AA0">
              <w:rPr>
                <w:rFonts w:cs="Arial"/>
                <w:color w:val="000000"/>
                <w:sz w:val="24"/>
                <w:szCs w:val="24"/>
                <w:lang w:val="sr-Cyrl-CS" w:eastAsia="sr-Cyrl-CS"/>
              </w:rPr>
              <w:t>Замена картице аутоматског преклопа допуњавање/пуњење</w:t>
            </w:r>
          </w:p>
        </w:tc>
        <w:tc>
          <w:tcPr>
            <w:tcW w:w="333" w:type="pct"/>
            <w:shd w:val="clear" w:color="auto" w:fill="auto"/>
          </w:tcPr>
          <w:p w14:paraId="5775A911" w14:textId="7A4AE33D"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57E3E550" w14:textId="503D029A"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5CE11CBB"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31816A3"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0E2949DA"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6102F37B" w14:textId="77777777" w:rsidR="00DC4D43" w:rsidRPr="00EC5BB4" w:rsidRDefault="00DC4D43" w:rsidP="00D3447D">
            <w:pPr>
              <w:spacing w:before="0"/>
              <w:jc w:val="center"/>
              <w:rPr>
                <w:rFonts w:cs="Arial"/>
                <w:b/>
                <w:bCs/>
                <w:i/>
                <w:iCs/>
                <w:sz w:val="24"/>
                <w:szCs w:val="24"/>
              </w:rPr>
            </w:pPr>
          </w:p>
        </w:tc>
      </w:tr>
      <w:tr w:rsidR="00DC4D43" w:rsidRPr="00EC5BB4" w14:paraId="41817E89" w14:textId="77777777" w:rsidTr="008769AA">
        <w:tc>
          <w:tcPr>
            <w:tcW w:w="327" w:type="pct"/>
            <w:shd w:val="clear" w:color="auto" w:fill="auto"/>
            <w:vAlign w:val="center"/>
          </w:tcPr>
          <w:p w14:paraId="27195A91" w14:textId="6E800A78" w:rsidR="00DC4D43" w:rsidRDefault="00DC4D43" w:rsidP="00D3447D">
            <w:pPr>
              <w:spacing w:before="0"/>
              <w:jc w:val="center"/>
              <w:rPr>
                <w:rFonts w:cs="Arial"/>
                <w:b/>
                <w:bCs/>
                <w:i/>
                <w:iCs/>
                <w:sz w:val="24"/>
                <w:szCs w:val="24"/>
                <w:lang w:val="sr-Cyrl-CS"/>
              </w:rPr>
            </w:pPr>
            <w:r>
              <w:rPr>
                <w:rFonts w:cs="Arial"/>
                <w:b/>
                <w:bCs/>
                <w:i/>
                <w:iCs/>
                <w:sz w:val="24"/>
                <w:szCs w:val="24"/>
                <w:lang w:val="sr-Cyrl-CS"/>
              </w:rPr>
              <w:t>21</w:t>
            </w:r>
          </w:p>
        </w:tc>
        <w:tc>
          <w:tcPr>
            <w:tcW w:w="1330" w:type="pct"/>
            <w:shd w:val="clear" w:color="auto" w:fill="auto"/>
          </w:tcPr>
          <w:p w14:paraId="12B436A2" w14:textId="1FE0304D"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Замена неисправних електронских компоненти</w:t>
            </w:r>
            <w:r w:rsidRPr="005A3AA0">
              <w:rPr>
                <w:rFonts w:cs="Arial"/>
                <w:color w:val="000000"/>
                <w:sz w:val="24"/>
                <w:szCs w:val="24"/>
                <w:lang w:eastAsia="sr-Cyrl-CS"/>
              </w:rPr>
              <w:t xml:space="preserve"> </w:t>
            </w:r>
            <w:r w:rsidRPr="005A3AA0">
              <w:rPr>
                <w:rFonts w:cs="Arial"/>
                <w:color w:val="000000"/>
                <w:sz w:val="24"/>
                <w:szCs w:val="24"/>
                <w:lang w:val="sr-Cyrl-CS" w:eastAsia="sr-Cyrl-CS"/>
              </w:rPr>
              <w:t>- отпорници, кондензатори, диоде,</w:t>
            </w:r>
            <w:r w:rsidRPr="005A3AA0">
              <w:rPr>
                <w:rFonts w:cs="Arial"/>
                <w:color w:val="000000"/>
                <w:sz w:val="24"/>
                <w:szCs w:val="24"/>
                <w:lang w:eastAsia="sr-Cyrl-CS"/>
              </w:rPr>
              <w:t xml:space="preserve"> </w:t>
            </w:r>
            <w:r w:rsidRPr="005A3AA0">
              <w:rPr>
                <w:rFonts w:cs="Arial"/>
                <w:color w:val="000000"/>
                <w:sz w:val="24"/>
                <w:szCs w:val="24"/>
                <w:lang w:val="sr-Cyrl-CS" w:eastAsia="sr-Cyrl-CS"/>
              </w:rPr>
              <w:lastRenderedPageBreak/>
              <w:t>тиристори, интегрална кола, транзистори, wикман, осигурачи</w:t>
            </w:r>
          </w:p>
        </w:tc>
        <w:tc>
          <w:tcPr>
            <w:tcW w:w="333" w:type="pct"/>
            <w:shd w:val="clear" w:color="auto" w:fill="auto"/>
          </w:tcPr>
          <w:p w14:paraId="26A0A30B" w14:textId="2F4F38D8" w:rsidR="00DC4D43" w:rsidRPr="005A3AA0" w:rsidRDefault="00DC4D43" w:rsidP="00D3447D">
            <w:pPr>
              <w:spacing w:before="0"/>
              <w:jc w:val="center"/>
              <w:rPr>
                <w:rFonts w:cs="Arial"/>
                <w:bCs/>
                <w:iCs/>
                <w:sz w:val="24"/>
                <w:szCs w:val="24"/>
                <w:lang w:val="sr-Cyrl-RS"/>
              </w:rPr>
            </w:pPr>
            <w:r>
              <w:rPr>
                <w:rFonts w:cs="Arial"/>
                <w:bCs/>
                <w:iCs/>
                <w:sz w:val="24"/>
                <w:szCs w:val="24"/>
                <w:lang w:val="sr-Cyrl-RS"/>
              </w:rPr>
              <w:lastRenderedPageBreak/>
              <w:t>ком</w:t>
            </w:r>
          </w:p>
        </w:tc>
        <w:tc>
          <w:tcPr>
            <w:tcW w:w="392" w:type="pct"/>
            <w:shd w:val="clear" w:color="auto" w:fill="auto"/>
          </w:tcPr>
          <w:p w14:paraId="7B9BADB1" w14:textId="4F999B7F"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1E635132"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632EA23C"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0F12C50C"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5E1E0A64" w14:textId="77777777" w:rsidR="00DC4D43" w:rsidRPr="00EC5BB4" w:rsidRDefault="00DC4D43" w:rsidP="00D3447D">
            <w:pPr>
              <w:spacing w:before="0"/>
              <w:jc w:val="center"/>
              <w:rPr>
                <w:rFonts w:cs="Arial"/>
                <w:b/>
                <w:bCs/>
                <w:i/>
                <w:iCs/>
                <w:sz w:val="24"/>
                <w:szCs w:val="24"/>
              </w:rPr>
            </w:pPr>
          </w:p>
        </w:tc>
      </w:tr>
      <w:tr w:rsidR="00DC4D43" w:rsidRPr="00EC5BB4" w14:paraId="279E7696" w14:textId="77777777" w:rsidTr="008769AA">
        <w:tc>
          <w:tcPr>
            <w:tcW w:w="327" w:type="pct"/>
            <w:shd w:val="clear" w:color="auto" w:fill="auto"/>
            <w:vAlign w:val="center"/>
          </w:tcPr>
          <w:p w14:paraId="53E83650" w14:textId="411E8A2A" w:rsidR="00DC4D43" w:rsidRDefault="00DC4D43" w:rsidP="00D3447D">
            <w:pPr>
              <w:spacing w:before="0"/>
              <w:jc w:val="center"/>
              <w:rPr>
                <w:rFonts w:cs="Arial"/>
                <w:b/>
                <w:bCs/>
                <w:i/>
                <w:iCs/>
                <w:sz w:val="24"/>
                <w:szCs w:val="24"/>
                <w:lang w:val="sr-Cyrl-CS"/>
              </w:rPr>
            </w:pPr>
            <w:r>
              <w:rPr>
                <w:rFonts w:cs="Arial"/>
                <w:b/>
                <w:bCs/>
                <w:i/>
                <w:iCs/>
                <w:sz w:val="24"/>
                <w:szCs w:val="24"/>
                <w:lang w:val="sr-Cyrl-CS"/>
              </w:rPr>
              <w:lastRenderedPageBreak/>
              <w:t>22</w:t>
            </w:r>
          </w:p>
        </w:tc>
        <w:tc>
          <w:tcPr>
            <w:tcW w:w="1330" w:type="pct"/>
            <w:shd w:val="clear" w:color="auto" w:fill="auto"/>
          </w:tcPr>
          <w:p w14:paraId="0E7872BB" w14:textId="05382992"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Замена електролита за пеглање излазног напона</w:t>
            </w:r>
          </w:p>
        </w:tc>
        <w:tc>
          <w:tcPr>
            <w:tcW w:w="333" w:type="pct"/>
            <w:shd w:val="clear" w:color="auto" w:fill="auto"/>
          </w:tcPr>
          <w:p w14:paraId="3DD63757" w14:textId="698CB756"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5E15E26A" w14:textId="52EF30E6"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089BE63C"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5FDC4A96"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21263E93"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533B5E53" w14:textId="77777777" w:rsidR="00DC4D43" w:rsidRPr="00EC5BB4" w:rsidRDefault="00DC4D43" w:rsidP="00D3447D">
            <w:pPr>
              <w:spacing w:before="0"/>
              <w:jc w:val="center"/>
              <w:rPr>
                <w:rFonts w:cs="Arial"/>
                <w:b/>
                <w:bCs/>
                <w:i/>
                <w:iCs/>
                <w:sz w:val="24"/>
                <w:szCs w:val="24"/>
              </w:rPr>
            </w:pPr>
          </w:p>
        </w:tc>
      </w:tr>
      <w:tr w:rsidR="00DC4D43" w:rsidRPr="00EC5BB4" w14:paraId="22E7A3B8" w14:textId="77777777" w:rsidTr="008769AA">
        <w:tc>
          <w:tcPr>
            <w:tcW w:w="327" w:type="pct"/>
            <w:shd w:val="clear" w:color="auto" w:fill="auto"/>
            <w:vAlign w:val="center"/>
          </w:tcPr>
          <w:p w14:paraId="5853FEB8" w14:textId="4BA74EBD" w:rsidR="00DC4D43" w:rsidRDefault="00DC4D43" w:rsidP="00D3447D">
            <w:pPr>
              <w:spacing w:before="0"/>
              <w:jc w:val="center"/>
              <w:rPr>
                <w:rFonts w:cs="Arial"/>
                <w:b/>
                <w:bCs/>
                <w:i/>
                <w:iCs/>
                <w:sz w:val="24"/>
                <w:szCs w:val="24"/>
                <w:lang w:val="sr-Cyrl-CS"/>
              </w:rPr>
            </w:pPr>
            <w:r>
              <w:rPr>
                <w:rFonts w:cs="Arial"/>
                <w:b/>
                <w:bCs/>
                <w:i/>
                <w:iCs/>
                <w:sz w:val="24"/>
                <w:szCs w:val="24"/>
                <w:lang w:val="sr-Cyrl-CS"/>
              </w:rPr>
              <w:t>23</w:t>
            </w:r>
          </w:p>
        </w:tc>
        <w:tc>
          <w:tcPr>
            <w:tcW w:w="1330" w:type="pct"/>
            <w:shd w:val="clear" w:color="auto" w:fill="auto"/>
          </w:tcPr>
          <w:p w14:paraId="295FAD4B" w14:textId="2B808A82"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Замена синхронизационог трансформатора</w:t>
            </w:r>
          </w:p>
        </w:tc>
        <w:tc>
          <w:tcPr>
            <w:tcW w:w="333" w:type="pct"/>
            <w:shd w:val="clear" w:color="auto" w:fill="auto"/>
          </w:tcPr>
          <w:p w14:paraId="5687D58F" w14:textId="4D981931"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3418BB72" w14:textId="3D33D89F"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33DBDEDB"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15013441"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6A3E5A08"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7510DC7D" w14:textId="77777777" w:rsidR="00DC4D43" w:rsidRPr="00EC5BB4" w:rsidRDefault="00DC4D43" w:rsidP="00D3447D">
            <w:pPr>
              <w:spacing w:before="0"/>
              <w:jc w:val="center"/>
              <w:rPr>
                <w:rFonts w:cs="Arial"/>
                <w:b/>
                <w:bCs/>
                <w:i/>
                <w:iCs/>
                <w:sz w:val="24"/>
                <w:szCs w:val="24"/>
              </w:rPr>
            </w:pPr>
          </w:p>
        </w:tc>
      </w:tr>
      <w:tr w:rsidR="00DC4D43" w:rsidRPr="00EC5BB4" w14:paraId="3AEE6A3D" w14:textId="77777777" w:rsidTr="008769AA">
        <w:tc>
          <w:tcPr>
            <w:tcW w:w="327" w:type="pct"/>
            <w:shd w:val="clear" w:color="auto" w:fill="auto"/>
            <w:vAlign w:val="center"/>
          </w:tcPr>
          <w:p w14:paraId="0A39B3FE" w14:textId="6C848E8F" w:rsidR="00DC4D43" w:rsidRDefault="00DC4D43" w:rsidP="00D3447D">
            <w:pPr>
              <w:spacing w:before="0"/>
              <w:jc w:val="center"/>
              <w:rPr>
                <w:rFonts w:cs="Arial"/>
                <w:b/>
                <w:bCs/>
                <w:i/>
                <w:iCs/>
                <w:sz w:val="24"/>
                <w:szCs w:val="24"/>
                <w:lang w:val="sr-Cyrl-CS"/>
              </w:rPr>
            </w:pPr>
            <w:r>
              <w:rPr>
                <w:rFonts w:cs="Arial"/>
                <w:b/>
                <w:bCs/>
                <w:i/>
                <w:iCs/>
                <w:sz w:val="24"/>
                <w:szCs w:val="24"/>
                <w:lang w:val="sr-Cyrl-CS"/>
              </w:rPr>
              <w:t>24</w:t>
            </w:r>
          </w:p>
        </w:tc>
        <w:tc>
          <w:tcPr>
            <w:tcW w:w="1330" w:type="pct"/>
            <w:shd w:val="clear" w:color="auto" w:fill="auto"/>
          </w:tcPr>
          <w:p w14:paraId="62BAD370" w14:textId="676E67B8"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Замена главних тиристора и диода у исправљачком мосту</w:t>
            </w:r>
          </w:p>
        </w:tc>
        <w:tc>
          <w:tcPr>
            <w:tcW w:w="333" w:type="pct"/>
            <w:shd w:val="clear" w:color="auto" w:fill="auto"/>
          </w:tcPr>
          <w:p w14:paraId="344E6A6C" w14:textId="39147A55"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3F5578F1" w14:textId="090A2947"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4D0D88DF"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1B48AC41"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E04F9E7"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2FF3E6EA" w14:textId="77777777" w:rsidR="00DC4D43" w:rsidRPr="00EC5BB4" w:rsidRDefault="00DC4D43" w:rsidP="00D3447D">
            <w:pPr>
              <w:spacing w:before="0"/>
              <w:jc w:val="center"/>
              <w:rPr>
                <w:rFonts w:cs="Arial"/>
                <w:b/>
                <w:bCs/>
                <w:i/>
                <w:iCs/>
                <w:sz w:val="24"/>
                <w:szCs w:val="24"/>
              </w:rPr>
            </w:pPr>
          </w:p>
        </w:tc>
      </w:tr>
      <w:tr w:rsidR="00DC4D43" w:rsidRPr="00EC5BB4" w14:paraId="1357655C" w14:textId="77777777" w:rsidTr="008769AA">
        <w:tc>
          <w:tcPr>
            <w:tcW w:w="327" w:type="pct"/>
            <w:shd w:val="clear" w:color="auto" w:fill="auto"/>
            <w:vAlign w:val="center"/>
          </w:tcPr>
          <w:p w14:paraId="64B6789D" w14:textId="345E055A" w:rsidR="00DC4D43" w:rsidRDefault="00DC4D43" w:rsidP="00D3447D">
            <w:pPr>
              <w:spacing w:before="0"/>
              <w:jc w:val="center"/>
              <w:rPr>
                <w:rFonts w:cs="Arial"/>
                <w:b/>
                <w:bCs/>
                <w:i/>
                <w:iCs/>
                <w:sz w:val="24"/>
                <w:szCs w:val="24"/>
                <w:lang w:val="sr-Cyrl-CS"/>
              </w:rPr>
            </w:pPr>
            <w:r>
              <w:rPr>
                <w:rFonts w:cs="Arial"/>
                <w:b/>
                <w:bCs/>
                <w:i/>
                <w:iCs/>
                <w:sz w:val="24"/>
                <w:szCs w:val="24"/>
                <w:lang w:val="sr-Cyrl-CS"/>
              </w:rPr>
              <w:t>25</w:t>
            </w:r>
          </w:p>
        </w:tc>
        <w:tc>
          <w:tcPr>
            <w:tcW w:w="1330" w:type="pct"/>
            <w:shd w:val="clear" w:color="auto" w:fill="auto"/>
          </w:tcPr>
          <w:p w14:paraId="473E0371" w14:textId="1AD83A30"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Замена интегрисаног модула тиристор-диода</w:t>
            </w:r>
          </w:p>
        </w:tc>
        <w:tc>
          <w:tcPr>
            <w:tcW w:w="333" w:type="pct"/>
            <w:shd w:val="clear" w:color="auto" w:fill="auto"/>
          </w:tcPr>
          <w:p w14:paraId="3116DFD1" w14:textId="64D96056"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55951FA1" w14:textId="65DE3047"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54EB40FF"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60296AD9"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2FF4FC79"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6486682D" w14:textId="77777777" w:rsidR="00DC4D43" w:rsidRPr="00EC5BB4" w:rsidRDefault="00DC4D43" w:rsidP="00D3447D">
            <w:pPr>
              <w:spacing w:before="0"/>
              <w:jc w:val="center"/>
              <w:rPr>
                <w:rFonts w:cs="Arial"/>
                <w:b/>
                <w:bCs/>
                <w:i/>
                <w:iCs/>
                <w:sz w:val="24"/>
                <w:szCs w:val="24"/>
              </w:rPr>
            </w:pPr>
          </w:p>
        </w:tc>
      </w:tr>
      <w:tr w:rsidR="00DC4D43" w:rsidRPr="00EC5BB4" w14:paraId="60153FF9" w14:textId="77777777" w:rsidTr="008769AA">
        <w:tc>
          <w:tcPr>
            <w:tcW w:w="327" w:type="pct"/>
            <w:shd w:val="clear" w:color="auto" w:fill="auto"/>
            <w:vAlign w:val="center"/>
          </w:tcPr>
          <w:p w14:paraId="10C975A1" w14:textId="16001BD9" w:rsidR="00DC4D43" w:rsidRDefault="00DC4D43" w:rsidP="00D3447D">
            <w:pPr>
              <w:spacing w:before="0"/>
              <w:jc w:val="center"/>
              <w:rPr>
                <w:rFonts w:cs="Arial"/>
                <w:b/>
                <w:bCs/>
                <w:i/>
                <w:iCs/>
                <w:sz w:val="24"/>
                <w:szCs w:val="24"/>
                <w:lang w:val="sr-Cyrl-CS"/>
              </w:rPr>
            </w:pPr>
            <w:r>
              <w:rPr>
                <w:rFonts w:cs="Arial"/>
                <w:b/>
                <w:bCs/>
                <w:i/>
                <w:iCs/>
                <w:sz w:val="24"/>
                <w:szCs w:val="24"/>
                <w:lang w:val="sr-Cyrl-CS"/>
              </w:rPr>
              <w:t>26</w:t>
            </w:r>
          </w:p>
        </w:tc>
        <w:tc>
          <w:tcPr>
            <w:tcW w:w="1330" w:type="pct"/>
            <w:shd w:val="clear" w:color="auto" w:fill="auto"/>
          </w:tcPr>
          <w:p w14:paraId="1BB2599D" w14:textId="2A44231A"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Замена лем сонде</w:t>
            </w:r>
          </w:p>
        </w:tc>
        <w:tc>
          <w:tcPr>
            <w:tcW w:w="333" w:type="pct"/>
            <w:shd w:val="clear" w:color="auto" w:fill="auto"/>
          </w:tcPr>
          <w:p w14:paraId="24249163" w14:textId="3EF4E5F8"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29EA4308" w14:textId="17EF096F"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1B1A4900"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5A6F363A"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778035DE"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0C9F8DF2" w14:textId="77777777" w:rsidR="00DC4D43" w:rsidRPr="00EC5BB4" w:rsidRDefault="00DC4D43" w:rsidP="00D3447D">
            <w:pPr>
              <w:spacing w:before="0"/>
              <w:jc w:val="center"/>
              <w:rPr>
                <w:rFonts w:cs="Arial"/>
                <w:b/>
                <w:bCs/>
                <w:i/>
                <w:iCs/>
                <w:sz w:val="24"/>
                <w:szCs w:val="24"/>
              </w:rPr>
            </w:pPr>
          </w:p>
        </w:tc>
      </w:tr>
      <w:tr w:rsidR="00DC4D43" w:rsidRPr="00EC5BB4" w14:paraId="503B87EF" w14:textId="77777777" w:rsidTr="008769AA">
        <w:tc>
          <w:tcPr>
            <w:tcW w:w="327" w:type="pct"/>
            <w:shd w:val="clear" w:color="auto" w:fill="auto"/>
            <w:vAlign w:val="center"/>
          </w:tcPr>
          <w:p w14:paraId="34D97F9C" w14:textId="1D39189E" w:rsidR="00DC4D43" w:rsidRDefault="00DC4D43" w:rsidP="00D3447D">
            <w:pPr>
              <w:spacing w:before="0"/>
              <w:jc w:val="center"/>
              <w:rPr>
                <w:rFonts w:cs="Arial"/>
                <w:b/>
                <w:bCs/>
                <w:i/>
                <w:iCs/>
                <w:sz w:val="24"/>
                <w:szCs w:val="24"/>
                <w:lang w:val="sr-Cyrl-CS"/>
              </w:rPr>
            </w:pPr>
            <w:r>
              <w:rPr>
                <w:rFonts w:cs="Arial"/>
                <w:b/>
                <w:bCs/>
                <w:i/>
                <w:iCs/>
                <w:sz w:val="24"/>
                <w:szCs w:val="24"/>
                <w:lang w:val="sr-Cyrl-CS"/>
              </w:rPr>
              <w:t>27</w:t>
            </w:r>
          </w:p>
        </w:tc>
        <w:tc>
          <w:tcPr>
            <w:tcW w:w="1330" w:type="pct"/>
            <w:shd w:val="clear" w:color="auto" w:fill="auto"/>
          </w:tcPr>
          <w:p w14:paraId="17014743" w14:textId="16DACB9F"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Премотавање фазног намотаја на енергетском трансформатору исправљача</w:t>
            </w:r>
          </w:p>
        </w:tc>
        <w:tc>
          <w:tcPr>
            <w:tcW w:w="333" w:type="pct"/>
            <w:shd w:val="clear" w:color="auto" w:fill="auto"/>
          </w:tcPr>
          <w:p w14:paraId="271782AC" w14:textId="1C544792"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4BFCD634" w14:textId="4849A18B"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3DB25AF0"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7E577F0D"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7DB21C11"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34EBAC3E" w14:textId="77777777" w:rsidR="00DC4D43" w:rsidRPr="00EC5BB4" w:rsidRDefault="00DC4D43" w:rsidP="00D3447D">
            <w:pPr>
              <w:spacing w:before="0"/>
              <w:jc w:val="center"/>
              <w:rPr>
                <w:rFonts w:cs="Arial"/>
                <w:b/>
                <w:bCs/>
                <w:i/>
                <w:iCs/>
                <w:sz w:val="24"/>
                <w:szCs w:val="24"/>
              </w:rPr>
            </w:pPr>
          </w:p>
        </w:tc>
      </w:tr>
      <w:tr w:rsidR="00DC4D43" w:rsidRPr="00EC5BB4" w14:paraId="43D376B8" w14:textId="77777777" w:rsidTr="008769AA">
        <w:tc>
          <w:tcPr>
            <w:tcW w:w="327" w:type="pct"/>
            <w:shd w:val="clear" w:color="auto" w:fill="auto"/>
            <w:vAlign w:val="center"/>
          </w:tcPr>
          <w:p w14:paraId="330644C1" w14:textId="3272357F" w:rsidR="00DC4D43" w:rsidRDefault="00DC4D43" w:rsidP="00D3447D">
            <w:pPr>
              <w:spacing w:before="0"/>
              <w:jc w:val="center"/>
              <w:rPr>
                <w:rFonts w:cs="Arial"/>
                <w:b/>
                <w:bCs/>
                <w:i/>
                <w:iCs/>
                <w:sz w:val="24"/>
                <w:szCs w:val="24"/>
                <w:lang w:val="sr-Cyrl-CS"/>
              </w:rPr>
            </w:pPr>
            <w:r>
              <w:rPr>
                <w:rFonts w:cs="Arial"/>
                <w:b/>
                <w:bCs/>
                <w:i/>
                <w:iCs/>
                <w:sz w:val="24"/>
                <w:szCs w:val="24"/>
                <w:lang w:val="sr-Cyrl-CS"/>
              </w:rPr>
              <w:t>28</w:t>
            </w:r>
          </w:p>
        </w:tc>
        <w:tc>
          <w:tcPr>
            <w:tcW w:w="1330" w:type="pct"/>
            <w:shd w:val="clear" w:color="auto" w:fill="auto"/>
          </w:tcPr>
          <w:p w14:paraId="12886054" w14:textId="227E5806"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Замена улазних и излазних склопки</w:t>
            </w:r>
          </w:p>
        </w:tc>
        <w:tc>
          <w:tcPr>
            <w:tcW w:w="333" w:type="pct"/>
            <w:shd w:val="clear" w:color="auto" w:fill="auto"/>
          </w:tcPr>
          <w:p w14:paraId="14E4438B" w14:textId="06E802EF"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13FFFAD9" w14:textId="4BC73081" w:rsidR="00DC4D43" w:rsidRPr="005A3AA0" w:rsidRDefault="00DC4D43" w:rsidP="00D3447D">
            <w:pPr>
              <w:spacing w:before="0"/>
              <w:jc w:val="center"/>
              <w:rPr>
                <w:rFonts w:cs="Arial"/>
                <w:bCs/>
                <w:iCs/>
                <w:sz w:val="24"/>
                <w:szCs w:val="24"/>
              </w:rPr>
            </w:pPr>
            <w:r w:rsidRPr="001F39FC">
              <w:rPr>
                <w:rFonts w:cs="Arial"/>
                <w:bCs/>
                <w:iCs/>
              </w:rPr>
              <w:t>0,</w:t>
            </w:r>
            <w:r w:rsidRPr="001F39FC">
              <w:rPr>
                <w:rFonts w:cs="Arial"/>
                <w:bCs/>
                <w:iCs/>
                <w:lang w:val="sr-Cyrl-RS"/>
              </w:rPr>
              <w:t>1</w:t>
            </w:r>
          </w:p>
        </w:tc>
        <w:tc>
          <w:tcPr>
            <w:tcW w:w="493" w:type="pct"/>
            <w:shd w:val="clear" w:color="auto" w:fill="auto"/>
            <w:vAlign w:val="center"/>
          </w:tcPr>
          <w:p w14:paraId="5E471805"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687152B4"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5E7EA9E4"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3C487C40" w14:textId="77777777" w:rsidR="00DC4D43" w:rsidRPr="00EC5BB4" w:rsidRDefault="00DC4D43" w:rsidP="00D3447D">
            <w:pPr>
              <w:spacing w:before="0"/>
              <w:jc w:val="center"/>
              <w:rPr>
                <w:rFonts w:cs="Arial"/>
                <w:b/>
                <w:bCs/>
                <w:i/>
                <w:iCs/>
                <w:sz w:val="24"/>
                <w:szCs w:val="24"/>
              </w:rPr>
            </w:pPr>
          </w:p>
        </w:tc>
      </w:tr>
      <w:tr w:rsidR="00DC4D43" w:rsidRPr="00EC5BB4" w14:paraId="7D0B2D93" w14:textId="77777777" w:rsidTr="008769AA">
        <w:tc>
          <w:tcPr>
            <w:tcW w:w="327" w:type="pct"/>
            <w:shd w:val="clear" w:color="auto" w:fill="auto"/>
            <w:vAlign w:val="center"/>
          </w:tcPr>
          <w:p w14:paraId="46780FF7" w14:textId="627B29A5" w:rsidR="00DC4D43" w:rsidRDefault="00DC4D43" w:rsidP="00D3447D">
            <w:pPr>
              <w:spacing w:before="0"/>
              <w:jc w:val="center"/>
              <w:rPr>
                <w:rFonts w:cs="Arial"/>
                <w:b/>
                <w:bCs/>
                <w:i/>
                <w:iCs/>
                <w:sz w:val="24"/>
                <w:szCs w:val="24"/>
                <w:lang w:val="sr-Cyrl-CS"/>
              </w:rPr>
            </w:pPr>
            <w:r>
              <w:rPr>
                <w:rFonts w:cs="Arial"/>
                <w:b/>
                <w:bCs/>
                <w:i/>
                <w:iCs/>
                <w:sz w:val="24"/>
                <w:szCs w:val="24"/>
                <w:lang w:val="sr-Cyrl-CS"/>
              </w:rPr>
              <w:t>29</w:t>
            </w:r>
          </w:p>
        </w:tc>
        <w:tc>
          <w:tcPr>
            <w:tcW w:w="1330" w:type="pct"/>
            <w:shd w:val="clear" w:color="auto" w:fill="auto"/>
          </w:tcPr>
          <w:p w14:paraId="07094496" w14:textId="30E050CC"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Замена гребенастих преклопки</w:t>
            </w:r>
          </w:p>
        </w:tc>
        <w:tc>
          <w:tcPr>
            <w:tcW w:w="333" w:type="pct"/>
            <w:shd w:val="clear" w:color="auto" w:fill="auto"/>
          </w:tcPr>
          <w:p w14:paraId="0998D768" w14:textId="7E4A8877"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478C6B00" w14:textId="339CAAFE"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70F1BE02"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051338DC"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D78F336"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34174DA9" w14:textId="77777777" w:rsidR="00DC4D43" w:rsidRPr="00EC5BB4" w:rsidRDefault="00DC4D43" w:rsidP="00D3447D">
            <w:pPr>
              <w:spacing w:before="0"/>
              <w:jc w:val="center"/>
              <w:rPr>
                <w:rFonts w:cs="Arial"/>
                <w:b/>
                <w:bCs/>
                <w:i/>
                <w:iCs/>
                <w:sz w:val="24"/>
                <w:szCs w:val="24"/>
              </w:rPr>
            </w:pPr>
          </w:p>
        </w:tc>
      </w:tr>
      <w:tr w:rsidR="00DC4D43" w:rsidRPr="00EC5BB4" w14:paraId="69DBF6ED" w14:textId="77777777" w:rsidTr="008769AA">
        <w:tc>
          <w:tcPr>
            <w:tcW w:w="327" w:type="pct"/>
            <w:shd w:val="clear" w:color="auto" w:fill="auto"/>
            <w:vAlign w:val="center"/>
          </w:tcPr>
          <w:p w14:paraId="52A2D13E" w14:textId="29F976FC" w:rsidR="00DC4D43" w:rsidRDefault="00DC4D43" w:rsidP="00D3447D">
            <w:pPr>
              <w:spacing w:before="0"/>
              <w:jc w:val="center"/>
              <w:rPr>
                <w:rFonts w:cs="Arial"/>
                <w:b/>
                <w:bCs/>
                <w:i/>
                <w:iCs/>
                <w:sz w:val="24"/>
                <w:szCs w:val="24"/>
                <w:lang w:val="sr-Cyrl-CS"/>
              </w:rPr>
            </w:pPr>
            <w:r>
              <w:rPr>
                <w:rFonts w:cs="Arial"/>
                <w:b/>
                <w:bCs/>
                <w:i/>
                <w:iCs/>
                <w:sz w:val="24"/>
                <w:szCs w:val="24"/>
                <w:lang w:val="sr-Cyrl-CS"/>
              </w:rPr>
              <w:t>30</w:t>
            </w:r>
          </w:p>
        </w:tc>
        <w:tc>
          <w:tcPr>
            <w:tcW w:w="1330" w:type="pct"/>
            <w:shd w:val="clear" w:color="auto" w:fill="auto"/>
          </w:tcPr>
          <w:p w14:paraId="4B421928" w14:textId="369CD317"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Замена мерних инструмената- амперметар и волтметар</w:t>
            </w:r>
          </w:p>
        </w:tc>
        <w:tc>
          <w:tcPr>
            <w:tcW w:w="333" w:type="pct"/>
            <w:shd w:val="clear" w:color="auto" w:fill="auto"/>
          </w:tcPr>
          <w:p w14:paraId="41CBE102" w14:textId="61991880"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4583DC86" w14:textId="1C589BDB"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6EAFCF80"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69B864FF"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62078272"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55243A43" w14:textId="77777777" w:rsidR="00DC4D43" w:rsidRPr="00EC5BB4" w:rsidRDefault="00DC4D43" w:rsidP="00D3447D">
            <w:pPr>
              <w:spacing w:before="0"/>
              <w:jc w:val="center"/>
              <w:rPr>
                <w:rFonts w:cs="Arial"/>
                <w:b/>
                <w:bCs/>
                <w:i/>
                <w:iCs/>
                <w:sz w:val="24"/>
                <w:szCs w:val="24"/>
              </w:rPr>
            </w:pPr>
          </w:p>
        </w:tc>
      </w:tr>
      <w:tr w:rsidR="00DC4D43" w:rsidRPr="00EC5BB4" w14:paraId="663E6848" w14:textId="77777777" w:rsidTr="008769AA">
        <w:tc>
          <w:tcPr>
            <w:tcW w:w="327" w:type="pct"/>
            <w:shd w:val="clear" w:color="auto" w:fill="auto"/>
            <w:vAlign w:val="center"/>
          </w:tcPr>
          <w:p w14:paraId="64CAA126" w14:textId="6256656E" w:rsidR="00DC4D43" w:rsidRDefault="00DC4D43" w:rsidP="00D3447D">
            <w:pPr>
              <w:spacing w:before="0"/>
              <w:jc w:val="center"/>
              <w:rPr>
                <w:rFonts w:cs="Arial"/>
                <w:b/>
                <w:bCs/>
                <w:i/>
                <w:iCs/>
                <w:sz w:val="24"/>
                <w:szCs w:val="24"/>
                <w:lang w:val="sr-Cyrl-CS"/>
              </w:rPr>
            </w:pPr>
            <w:r>
              <w:rPr>
                <w:rFonts w:cs="Arial"/>
                <w:b/>
                <w:bCs/>
                <w:i/>
                <w:iCs/>
                <w:sz w:val="24"/>
                <w:szCs w:val="24"/>
                <w:lang w:val="sr-Cyrl-CS"/>
              </w:rPr>
              <w:t>31</w:t>
            </w:r>
          </w:p>
        </w:tc>
        <w:tc>
          <w:tcPr>
            <w:tcW w:w="1330" w:type="pct"/>
            <w:shd w:val="clear" w:color="auto" w:fill="auto"/>
          </w:tcPr>
          <w:p w14:paraId="4C952857" w14:textId="03338A92"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Провера функционалности и подешавања излазних параметара после поправке</w:t>
            </w:r>
          </w:p>
        </w:tc>
        <w:tc>
          <w:tcPr>
            <w:tcW w:w="333" w:type="pct"/>
            <w:shd w:val="clear" w:color="auto" w:fill="auto"/>
          </w:tcPr>
          <w:p w14:paraId="11395CE9" w14:textId="0B2ADAAB"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60AE1F2C" w14:textId="0E5FE246"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12EED499"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6F5E9D7D"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1BCCAF2F"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166971C6" w14:textId="77777777" w:rsidR="00DC4D43" w:rsidRPr="00EC5BB4" w:rsidRDefault="00DC4D43" w:rsidP="00D3447D">
            <w:pPr>
              <w:spacing w:before="0"/>
              <w:jc w:val="center"/>
              <w:rPr>
                <w:rFonts w:cs="Arial"/>
                <w:b/>
                <w:bCs/>
                <w:i/>
                <w:iCs/>
                <w:sz w:val="24"/>
                <w:szCs w:val="24"/>
              </w:rPr>
            </w:pPr>
          </w:p>
        </w:tc>
      </w:tr>
      <w:tr w:rsidR="00DC4D43" w:rsidRPr="00EC5BB4" w14:paraId="0B6254E4" w14:textId="77777777" w:rsidTr="008769AA">
        <w:tc>
          <w:tcPr>
            <w:tcW w:w="327" w:type="pct"/>
            <w:shd w:val="clear" w:color="auto" w:fill="auto"/>
            <w:vAlign w:val="center"/>
          </w:tcPr>
          <w:p w14:paraId="7A029995" w14:textId="277E1C88" w:rsidR="00DC4D43" w:rsidRDefault="00DC4D43" w:rsidP="00D3447D">
            <w:pPr>
              <w:spacing w:before="0"/>
              <w:jc w:val="center"/>
              <w:rPr>
                <w:rFonts w:cs="Arial"/>
                <w:b/>
                <w:bCs/>
                <w:i/>
                <w:iCs/>
                <w:sz w:val="24"/>
                <w:szCs w:val="24"/>
                <w:lang w:val="sr-Cyrl-CS"/>
              </w:rPr>
            </w:pPr>
            <w:r>
              <w:rPr>
                <w:rFonts w:cs="Arial"/>
                <w:b/>
                <w:bCs/>
                <w:i/>
                <w:iCs/>
                <w:sz w:val="24"/>
                <w:szCs w:val="24"/>
                <w:lang w:val="sr-Cyrl-CS"/>
              </w:rPr>
              <w:t>32</w:t>
            </w:r>
          </w:p>
        </w:tc>
        <w:tc>
          <w:tcPr>
            <w:tcW w:w="1330" w:type="pct"/>
            <w:shd w:val="clear" w:color="auto" w:fill="auto"/>
          </w:tcPr>
          <w:p w14:paraId="565F65C0" w14:textId="77777777" w:rsidR="00DC4D43" w:rsidRPr="005A3AA0" w:rsidRDefault="00DC4D43" w:rsidP="003C6EAE">
            <w:pPr>
              <w:jc w:val="left"/>
              <w:rPr>
                <w:rFonts w:cs="Arial"/>
                <w:color w:val="000000"/>
                <w:sz w:val="24"/>
                <w:szCs w:val="24"/>
                <w:lang w:val="sr-Cyrl-RS" w:eastAsia="sr-Cyrl-CS"/>
              </w:rPr>
            </w:pPr>
            <w:r w:rsidRPr="005A3AA0">
              <w:rPr>
                <w:rFonts w:cs="Arial"/>
                <w:color w:val="000000"/>
                <w:sz w:val="24"/>
                <w:szCs w:val="24"/>
                <w:lang w:val="sr-Cyrl-CS" w:eastAsia="sr-Cyrl-CS"/>
              </w:rPr>
              <w:t xml:space="preserve">Услуга набавка и замена целокупног исправљача </w:t>
            </w:r>
            <w:r w:rsidRPr="005A3AA0">
              <w:rPr>
                <w:rFonts w:cs="Arial"/>
                <w:color w:val="000000"/>
                <w:sz w:val="24"/>
                <w:szCs w:val="24"/>
                <w:lang w:eastAsia="sr-Cyrl-CS"/>
              </w:rPr>
              <w:t xml:space="preserve">110 kV – 40 A </w:t>
            </w:r>
            <w:r w:rsidRPr="005A3AA0">
              <w:rPr>
                <w:rFonts w:cs="Arial"/>
                <w:color w:val="000000"/>
                <w:sz w:val="24"/>
                <w:szCs w:val="24"/>
                <w:lang w:val="sr-Cyrl-CS" w:eastAsia="sr-Cyrl-CS"/>
              </w:rPr>
              <w:t>са додатном граном</w:t>
            </w:r>
            <w:r w:rsidRPr="005A3AA0">
              <w:rPr>
                <w:rFonts w:cs="Arial"/>
                <w:color w:val="000000"/>
                <w:sz w:val="24"/>
                <w:szCs w:val="24"/>
                <w:lang w:eastAsia="sr-Cyrl-CS"/>
              </w:rPr>
              <w:t xml:space="preserve"> </w:t>
            </w:r>
            <w:r w:rsidRPr="005A3AA0">
              <w:rPr>
                <w:rFonts w:cs="Arial"/>
                <w:color w:val="000000"/>
                <w:sz w:val="24"/>
                <w:szCs w:val="24"/>
                <w:lang w:val="sr-Cyrl-RS" w:eastAsia="sr-Cyrl-CS"/>
              </w:rPr>
              <w:t xml:space="preserve">типа </w:t>
            </w:r>
            <w:r w:rsidRPr="005A3AA0">
              <w:rPr>
                <w:rFonts w:cs="Arial"/>
                <w:color w:val="000000"/>
                <w:sz w:val="24"/>
                <w:szCs w:val="24"/>
                <w:lang w:eastAsia="sr-Cyrl-CS"/>
              </w:rPr>
              <w:t xml:space="preserve">RISP </w:t>
            </w:r>
            <w:r w:rsidRPr="005A3AA0">
              <w:rPr>
                <w:rFonts w:cs="Arial"/>
                <w:color w:val="000000"/>
                <w:sz w:val="24"/>
                <w:szCs w:val="24"/>
                <w:lang w:val="sr-Cyrl-RS" w:eastAsia="sr-Cyrl-CS"/>
              </w:rPr>
              <w:t xml:space="preserve">или одговарајући </w:t>
            </w:r>
            <w:r w:rsidRPr="005A3AA0">
              <w:rPr>
                <w:rFonts w:cs="Arial"/>
                <w:color w:val="000000"/>
                <w:sz w:val="24"/>
                <w:szCs w:val="24"/>
                <w:lang w:eastAsia="sr-Cyrl-CS"/>
              </w:rPr>
              <w:t>(</w:t>
            </w:r>
            <w:r w:rsidRPr="005A3AA0">
              <w:rPr>
                <w:rFonts w:cs="Arial"/>
                <w:color w:val="000000"/>
                <w:sz w:val="24"/>
                <w:szCs w:val="24"/>
                <w:lang w:val="sr-Cyrl-RS" w:eastAsia="sr-Cyrl-CS"/>
              </w:rPr>
              <w:t>исправљач мора имати:</w:t>
            </w:r>
          </w:p>
          <w:p w14:paraId="24CF5610" w14:textId="77777777" w:rsidR="00DC4D43" w:rsidRPr="005A3AA0" w:rsidRDefault="00DC4D43" w:rsidP="003C6EAE">
            <w:pPr>
              <w:jc w:val="left"/>
              <w:rPr>
                <w:rFonts w:cs="Arial"/>
                <w:color w:val="000000"/>
                <w:sz w:val="24"/>
                <w:szCs w:val="24"/>
                <w:lang w:val="sr-Cyrl-RS" w:eastAsia="sr-Cyrl-CS"/>
              </w:rPr>
            </w:pPr>
            <w:r w:rsidRPr="005A3AA0">
              <w:rPr>
                <w:rFonts w:cs="Arial"/>
                <w:color w:val="000000"/>
                <w:sz w:val="24"/>
                <w:szCs w:val="24"/>
                <w:lang w:val="sr-Cyrl-RS" w:eastAsia="sr-Cyrl-CS"/>
              </w:rPr>
              <w:t xml:space="preserve">1) подешавање </w:t>
            </w:r>
            <w:r w:rsidRPr="005A3AA0">
              <w:rPr>
                <w:rFonts w:cs="Arial"/>
                <w:color w:val="000000"/>
                <w:sz w:val="24"/>
                <w:szCs w:val="24"/>
                <w:lang w:val="sr-Cyrl-RS" w:eastAsia="sr-Cyrl-CS"/>
              </w:rPr>
              <w:lastRenderedPageBreak/>
              <w:t>параметара споља, без отварања исправљача</w:t>
            </w:r>
          </w:p>
          <w:p w14:paraId="41255916" w14:textId="77777777" w:rsidR="00DC4D43" w:rsidRPr="005A3AA0" w:rsidRDefault="00DC4D43" w:rsidP="003C6EAE">
            <w:pPr>
              <w:jc w:val="left"/>
              <w:rPr>
                <w:rFonts w:cs="Arial"/>
                <w:color w:val="000000"/>
                <w:sz w:val="24"/>
                <w:szCs w:val="24"/>
                <w:lang w:val="sr-Cyrl-RS" w:eastAsia="sr-Cyrl-CS"/>
              </w:rPr>
            </w:pPr>
            <w:r w:rsidRPr="005A3AA0">
              <w:rPr>
                <w:rFonts w:cs="Arial"/>
                <w:color w:val="000000"/>
                <w:sz w:val="24"/>
                <w:szCs w:val="24"/>
                <w:lang w:val="sr-Cyrl-RS" w:eastAsia="sr-Cyrl-CS"/>
              </w:rPr>
              <w:t>2) истовремени приказ радног стања уређаја и параметара система на предњој плочи уређаја</w:t>
            </w:r>
          </w:p>
          <w:p w14:paraId="50D78073" w14:textId="77777777" w:rsidR="00DC4D43" w:rsidRPr="005A3AA0" w:rsidRDefault="00DC4D43" w:rsidP="003C6EAE">
            <w:pPr>
              <w:jc w:val="left"/>
              <w:rPr>
                <w:rFonts w:cs="Arial"/>
                <w:color w:val="000000"/>
                <w:sz w:val="24"/>
                <w:szCs w:val="24"/>
                <w:lang w:val="sr-Cyrl-RS" w:eastAsia="sr-Cyrl-CS"/>
              </w:rPr>
            </w:pPr>
            <w:r w:rsidRPr="005A3AA0">
              <w:rPr>
                <w:rFonts w:cs="Arial"/>
                <w:color w:val="000000"/>
                <w:sz w:val="24"/>
                <w:szCs w:val="24"/>
                <w:lang w:val="sr-Cyrl-RS" w:eastAsia="sr-Cyrl-CS"/>
              </w:rPr>
              <w:t>3) могућност праћења присуства побудних импулса тиристора у току прелазних процеса и у стацоонарном стању на предњој плочу уређаја</w:t>
            </w:r>
          </w:p>
          <w:p w14:paraId="50CAE090" w14:textId="7667A559"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RS" w:eastAsia="sr-Cyrl-CS"/>
              </w:rPr>
              <w:t>4) посебне клеме за прикључење пражњача код контроле система (као доказ за наведено потребно је доставити техничку спецификацију исправљача и типски атест независне лабораторије уз конкурсну документацију)</w:t>
            </w:r>
          </w:p>
        </w:tc>
        <w:tc>
          <w:tcPr>
            <w:tcW w:w="333" w:type="pct"/>
            <w:shd w:val="clear" w:color="auto" w:fill="auto"/>
          </w:tcPr>
          <w:p w14:paraId="1A3F0C07" w14:textId="77777777" w:rsidR="00DC4D43" w:rsidRDefault="00DC4D43" w:rsidP="00D3447D">
            <w:pPr>
              <w:spacing w:before="0"/>
              <w:jc w:val="center"/>
              <w:rPr>
                <w:rFonts w:cs="Arial"/>
                <w:bCs/>
                <w:iCs/>
                <w:sz w:val="24"/>
                <w:szCs w:val="24"/>
                <w:lang w:val="sr-Cyrl-RS"/>
              </w:rPr>
            </w:pPr>
          </w:p>
          <w:p w14:paraId="7FBD2B4D" w14:textId="77777777" w:rsidR="00DC4D43" w:rsidRDefault="00DC4D43" w:rsidP="00D3447D">
            <w:pPr>
              <w:spacing w:before="0"/>
              <w:jc w:val="center"/>
              <w:rPr>
                <w:rFonts w:cs="Arial"/>
                <w:bCs/>
                <w:iCs/>
                <w:sz w:val="24"/>
                <w:szCs w:val="24"/>
                <w:lang w:val="sr-Cyrl-RS"/>
              </w:rPr>
            </w:pPr>
          </w:p>
          <w:p w14:paraId="1733231C" w14:textId="77777777" w:rsidR="00DC4D43" w:rsidRDefault="00DC4D43" w:rsidP="00D3447D">
            <w:pPr>
              <w:spacing w:before="0"/>
              <w:jc w:val="center"/>
              <w:rPr>
                <w:rFonts w:cs="Arial"/>
                <w:bCs/>
                <w:iCs/>
                <w:sz w:val="24"/>
                <w:szCs w:val="24"/>
                <w:lang w:val="sr-Cyrl-RS"/>
              </w:rPr>
            </w:pPr>
          </w:p>
          <w:p w14:paraId="1215E2D6" w14:textId="66F32E2B"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07304BC8" w14:textId="77777777" w:rsidR="008769AA" w:rsidRDefault="008769AA" w:rsidP="00D3447D">
            <w:pPr>
              <w:spacing w:before="0"/>
              <w:jc w:val="center"/>
              <w:rPr>
                <w:rFonts w:cs="Arial"/>
                <w:bCs/>
                <w:iCs/>
                <w:lang w:val="sr-Cyrl-RS"/>
              </w:rPr>
            </w:pPr>
          </w:p>
          <w:p w14:paraId="62D7D913" w14:textId="77777777" w:rsidR="008769AA" w:rsidRDefault="008769AA" w:rsidP="00D3447D">
            <w:pPr>
              <w:spacing w:before="0"/>
              <w:jc w:val="center"/>
              <w:rPr>
                <w:rFonts w:cs="Arial"/>
                <w:bCs/>
                <w:iCs/>
                <w:lang w:val="sr-Cyrl-RS"/>
              </w:rPr>
            </w:pPr>
          </w:p>
          <w:p w14:paraId="0DAF8832" w14:textId="77777777" w:rsidR="008769AA" w:rsidRDefault="008769AA" w:rsidP="00D3447D">
            <w:pPr>
              <w:spacing w:before="0"/>
              <w:jc w:val="center"/>
              <w:rPr>
                <w:rFonts w:cs="Arial"/>
                <w:bCs/>
                <w:iCs/>
                <w:lang w:val="sr-Cyrl-RS"/>
              </w:rPr>
            </w:pPr>
          </w:p>
          <w:p w14:paraId="6CABDC25" w14:textId="0F78565F"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18295E52"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06143267"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FDE5F40"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20F8FF2E" w14:textId="77777777" w:rsidR="00DC4D43" w:rsidRPr="00EC5BB4" w:rsidRDefault="00DC4D43" w:rsidP="00D3447D">
            <w:pPr>
              <w:spacing w:before="0"/>
              <w:jc w:val="center"/>
              <w:rPr>
                <w:rFonts w:cs="Arial"/>
                <w:b/>
                <w:bCs/>
                <w:i/>
                <w:iCs/>
                <w:sz w:val="24"/>
                <w:szCs w:val="24"/>
              </w:rPr>
            </w:pPr>
          </w:p>
        </w:tc>
      </w:tr>
      <w:tr w:rsidR="00DC4D43" w:rsidRPr="00EC5BB4" w14:paraId="1B0040F9" w14:textId="77777777" w:rsidTr="008769AA">
        <w:tc>
          <w:tcPr>
            <w:tcW w:w="327" w:type="pct"/>
            <w:shd w:val="clear" w:color="auto" w:fill="auto"/>
            <w:vAlign w:val="center"/>
          </w:tcPr>
          <w:p w14:paraId="695D84A7" w14:textId="2C1952A4" w:rsidR="00DC4D43" w:rsidRDefault="00DC4D43" w:rsidP="00D3447D">
            <w:pPr>
              <w:spacing w:before="0"/>
              <w:jc w:val="center"/>
              <w:rPr>
                <w:rFonts w:cs="Arial"/>
                <w:b/>
                <w:bCs/>
                <w:i/>
                <w:iCs/>
                <w:sz w:val="24"/>
                <w:szCs w:val="24"/>
                <w:lang w:val="sr-Cyrl-CS"/>
              </w:rPr>
            </w:pPr>
            <w:r>
              <w:rPr>
                <w:rFonts w:cs="Arial"/>
                <w:b/>
                <w:bCs/>
                <w:i/>
                <w:iCs/>
                <w:sz w:val="24"/>
                <w:szCs w:val="24"/>
                <w:lang w:val="sr-Cyrl-CS"/>
              </w:rPr>
              <w:lastRenderedPageBreak/>
              <w:t>33</w:t>
            </w:r>
          </w:p>
        </w:tc>
        <w:tc>
          <w:tcPr>
            <w:tcW w:w="1330" w:type="pct"/>
            <w:shd w:val="clear" w:color="auto" w:fill="auto"/>
          </w:tcPr>
          <w:p w14:paraId="73C9584F" w14:textId="77777777" w:rsidR="00DC4D43" w:rsidRPr="005A3AA0" w:rsidRDefault="00DC4D43" w:rsidP="003C6EAE">
            <w:pPr>
              <w:jc w:val="left"/>
              <w:rPr>
                <w:rFonts w:cs="Arial"/>
                <w:color w:val="000000"/>
                <w:sz w:val="24"/>
                <w:szCs w:val="24"/>
                <w:lang w:val="sr-Cyrl-RS" w:eastAsia="sr-Cyrl-CS"/>
              </w:rPr>
            </w:pPr>
            <w:r w:rsidRPr="005A3AA0">
              <w:rPr>
                <w:rFonts w:cs="Arial"/>
                <w:color w:val="000000"/>
                <w:sz w:val="24"/>
                <w:szCs w:val="24"/>
                <w:lang w:val="sr-Cyrl-CS" w:eastAsia="sr-Cyrl-CS"/>
              </w:rPr>
              <w:t xml:space="preserve">Услуга набавка и замена целокупног исправљача </w:t>
            </w:r>
            <w:r w:rsidRPr="005A3AA0">
              <w:rPr>
                <w:rFonts w:cs="Arial"/>
                <w:color w:val="000000"/>
                <w:sz w:val="24"/>
                <w:szCs w:val="24"/>
                <w:lang w:eastAsia="sr-Cyrl-CS"/>
              </w:rPr>
              <w:t xml:space="preserve">110 kV – </w:t>
            </w:r>
            <w:r w:rsidRPr="005A3AA0">
              <w:rPr>
                <w:rFonts w:cs="Arial"/>
                <w:color w:val="000000"/>
                <w:sz w:val="24"/>
                <w:szCs w:val="24"/>
                <w:lang w:val="sr-Cyrl-RS" w:eastAsia="sr-Cyrl-CS"/>
              </w:rPr>
              <w:t>63</w:t>
            </w:r>
            <w:r w:rsidRPr="005A3AA0">
              <w:rPr>
                <w:rFonts w:cs="Arial"/>
                <w:color w:val="000000"/>
                <w:sz w:val="24"/>
                <w:szCs w:val="24"/>
                <w:lang w:eastAsia="sr-Cyrl-CS"/>
              </w:rPr>
              <w:t xml:space="preserve"> A </w:t>
            </w:r>
            <w:r w:rsidRPr="005A3AA0">
              <w:rPr>
                <w:rFonts w:cs="Arial"/>
                <w:color w:val="000000"/>
                <w:sz w:val="24"/>
                <w:szCs w:val="24"/>
                <w:lang w:val="sr-Cyrl-CS" w:eastAsia="sr-Cyrl-CS"/>
              </w:rPr>
              <w:t>са додатном граном</w:t>
            </w:r>
            <w:r w:rsidRPr="005A3AA0">
              <w:rPr>
                <w:rFonts w:cs="Arial"/>
                <w:color w:val="000000"/>
                <w:sz w:val="24"/>
                <w:szCs w:val="24"/>
                <w:lang w:eastAsia="sr-Cyrl-CS"/>
              </w:rPr>
              <w:t xml:space="preserve"> </w:t>
            </w:r>
            <w:r w:rsidRPr="005A3AA0">
              <w:rPr>
                <w:rFonts w:cs="Arial"/>
                <w:color w:val="000000"/>
                <w:sz w:val="24"/>
                <w:szCs w:val="24"/>
                <w:lang w:val="sr-Cyrl-RS" w:eastAsia="sr-Cyrl-CS"/>
              </w:rPr>
              <w:t xml:space="preserve">типа </w:t>
            </w:r>
            <w:r w:rsidRPr="005A3AA0">
              <w:rPr>
                <w:rFonts w:cs="Arial"/>
                <w:color w:val="000000"/>
                <w:sz w:val="24"/>
                <w:szCs w:val="24"/>
                <w:lang w:eastAsia="sr-Cyrl-CS"/>
              </w:rPr>
              <w:t xml:space="preserve">RISP </w:t>
            </w:r>
            <w:r w:rsidRPr="005A3AA0">
              <w:rPr>
                <w:rFonts w:cs="Arial"/>
                <w:color w:val="000000"/>
                <w:sz w:val="24"/>
                <w:szCs w:val="24"/>
                <w:lang w:val="sr-Cyrl-RS" w:eastAsia="sr-Cyrl-CS"/>
              </w:rPr>
              <w:t xml:space="preserve">или одговарајући </w:t>
            </w:r>
            <w:r w:rsidRPr="005A3AA0">
              <w:rPr>
                <w:rFonts w:cs="Arial"/>
                <w:color w:val="000000"/>
                <w:sz w:val="24"/>
                <w:szCs w:val="24"/>
                <w:lang w:eastAsia="sr-Cyrl-CS"/>
              </w:rPr>
              <w:t>(</w:t>
            </w:r>
            <w:r w:rsidRPr="005A3AA0">
              <w:rPr>
                <w:rFonts w:cs="Arial"/>
                <w:color w:val="000000"/>
                <w:sz w:val="24"/>
                <w:szCs w:val="24"/>
                <w:lang w:val="sr-Cyrl-RS" w:eastAsia="sr-Cyrl-CS"/>
              </w:rPr>
              <w:t>исправљач мора имати:</w:t>
            </w:r>
          </w:p>
          <w:p w14:paraId="0E4DD653" w14:textId="77777777" w:rsidR="00DC4D43" w:rsidRPr="005A3AA0" w:rsidRDefault="00DC4D43" w:rsidP="003C6EAE">
            <w:pPr>
              <w:jc w:val="left"/>
              <w:rPr>
                <w:rFonts w:cs="Arial"/>
                <w:color w:val="000000"/>
                <w:sz w:val="24"/>
                <w:szCs w:val="24"/>
                <w:lang w:val="sr-Cyrl-RS" w:eastAsia="sr-Cyrl-CS"/>
              </w:rPr>
            </w:pPr>
            <w:r w:rsidRPr="005A3AA0">
              <w:rPr>
                <w:rFonts w:cs="Arial"/>
                <w:color w:val="000000"/>
                <w:sz w:val="24"/>
                <w:szCs w:val="24"/>
                <w:lang w:val="sr-Cyrl-RS" w:eastAsia="sr-Cyrl-CS"/>
              </w:rPr>
              <w:t>1) подешавање параметара споља, без отварања исправљача</w:t>
            </w:r>
          </w:p>
          <w:p w14:paraId="5B23D8EF" w14:textId="77777777" w:rsidR="00DC4D43" w:rsidRPr="005A3AA0" w:rsidRDefault="00DC4D43" w:rsidP="003C6EAE">
            <w:pPr>
              <w:jc w:val="left"/>
              <w:rPr>
                <w:rFonts w:cs="Arial"/>
                <w:color w:val="000000"/>
                <w:sz w:val="24"/>
                <w:szCs w:val="24"/>
                <w:lang w:val="sr-Cyrl-RS" w:eastAsia="sr-Cyrl-CS"/>
              </w:rPr>
            </w:pPr>
            <w:r w:rsidRPr="005A3AA0">
              <w:rPr>
                <w:rFonts w:cs="Arial"/>
                <w:color w:val="000000"/>
                <w:sz w:val="24"/>
                <w:szCs w:val="24"/>
                <w:lang w:val="sr-Cyrl-RS" w:eastAsia="sr-Cyrl-CS"/>
              </w:rPr>
              <w:t>2) истовремени приказ радног стања уређаја и параметара система на предњој плочи уређаја</w:t>
            </w:r>
          </w:p>
          <w:p w14:paraId="09463E2A" w14:textId="77777777" w:rsidR="00DC4D43" w:rsidRPr="005A3AA0" w:rsidRDefault="00DC4D43" w:rsidP="003C6EAE">
            <w:pPr>
              <w:jc w:val="left"/>
              <w:rPr>
                <w:rFonts w:cs="Arial"/>
                <w:color w:val="000000"/>
                <w:sz w:val="24"/>
                <w:szCs w:val="24"/>
                <w:lang w:val="sr-Cyrl-RS" w:eastAsia="sr-Cyrl-CS"/>
              </w:rPr>
            </w:pPr>
            <w:r w:rsidRPr="005A3AA0">
              <w:rPr>
                <w:rFonts w:cs="Arial"/>
                <w:color w:val="000000"/>
                <w:sz w:val="24"/>
                <w:szCs w:val="24"/>
                <w:lang w:val="sr-Cyrl-RS" w:eastAsia="sr-Cyrl-CS"/>
              </w:rPr>
              <w:lastRenderedPageBreak/>
              <w:t>3) могућност праћења присуства побудних импулса тиристора у току прелазних процеса и у стацоонарном стању на предњој плочу уређаја</w:t>
            </w:r>
          </w:p>
          <w:p w14:paraId="43B6FB8B" w14:textId="66CB95F7"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RS" w:eastAsia="sr-Cyrl-CS"/>
              </w:rPr>
              <w:t>4) посебне клеме за прикључење пражњача код контроле система (као доказ за наведено потребно је доставити техничку спецификацију исправљача и типски атест независне лабораторије уз конкурсну документацију)</w:t>
            </w:r>
          </w:p>
        </w:tc>
        <w:tc>
          <w:tcPr>
            <w:tcW w:w="333" w:type="pct"/>
            <w:shd w:val="clear" w:color="auto" w:fill="auto"/>
          </w:tcPr>
          <w:p w14:paraId="545B05B0" w14:textId="77777777" w:rsidR="00DC4D43" w:rsidRDefault="00DC4D43" w:rsidP="00D3447D">
            <w:pPr>
              <w:spacing w:before="0"/>
              <w:jc w:val="center"/>
              <w:rPr>
                <w:rFonts w:cs="Arial"/>
                <w:bCs/>
                <w:iCs/>
                <w:sz w:val="24"/>
                <w:szCs w:val="24"/>
                <w:lang w:val="sr-Cyrl-RS"/>
              </w:rPr>
            </w:pPr>
          </w:p>
          <w:p w14:paraId="42F61484" w14:textId="77777777" w:rsidR="00DC4D43" w:rsidRDefault="00DC4D43" w:rsidP="00D3447D">
            <w:pPr>
              <w:spacing w:before="0"/>
              <w:jc w:val="center"/>
              <w:rPr>
                <w:rFonts w:cs="Arial"/>
                <w:bCs/>
                <w:iCs/>
                <w:sz w:val="24"/>
                <w:szCs w:val="24"/>
                <w:lang w:val="sr-Cyrl-RS"/>
              </w:rPr>
            </w:pPr>
          </w:p>
          <w:p w14:paraId="757DF526" w14:textId="77777777" w:rsidR="00DC4D43" w:rsidRDefault="00DC4D43" w:rsidP="00D3447D">
            <w:pPr>
              <w:spacing w:before="0"/>
              <w:jc w:val="center"/>
              <w:rPr>
                <w:rFonts w:cs="Arial"/>
                <w:bCs/>
                <w:iCs/>
                <w:sz w:val="24"/>
                <w:szCs w:val="24"/>
                <w:lang w:val="sr-Cyrl-RS"/>
              </w:rPr>
            </w:pPr>
          </w:p>
          <w:p w14:paraId="7C32B3E7" w14:textId="77777777" w:rsidR="00DC4D43" w:rsidRDefault="00DC4D43" w:rsidP="00D3447D">
            <w:pPr>
              <w:spacing w:before="0"/>
              <w:jc w:val="center"/>
              <w:rPr>
                <w:rFonts w:cs="Arial"/>
                <w:bCs/>
                <w:iCs/>
                <w:sz w:val="24"/>
                <w:szCs w:val="24"/>
                <w:lang w:val="sr-Cyrl-RS"/>
              </w:rPr>
            </w:pPr>
          </w:p>
          <w:p w14:paraId="402CA3EC" w14:textId="77777777" w:rsidR="00DC4D43" w:rsidRDefault="00DC4D43" w:rsidP="00D3447D">
            <w:pPr>
              <w:spacing w:before="0"/>
              <w:jc w:val="center"/>
              <w:rPr>
                <w:rFonts w:cs="Arial"/>
                <w:bCs/>
                <w:iCs/>
                <w:sz w:val="24"/>
                <w:szCs w:val="24"/>
                <w:lang w:val="sr-Cyrl-RS"/>
              </w:rPr>
            </w:pPr>
          </w:p>
          <w:p w14:paraId="0B996A15" w14:textId="77777777" w:rsidR="00DC4D43" w:rsidRDefault="00DC4D43" w:rsidP="00D3447D">
            <w:pPr>
              <w:spacing w:before="0"/>
              <w:jc w:val="center"/>
              <w:rPr>
                <w:rFonts w:cs="Arial"/>
                <w:bCs/>
                <w:iCs/>
                <w:sz w:val="24"/>
                <w:szCs w:val="24"/>
                <w:lang w:val="sr-Cyrl-RS"/>
              </w:rPr>
            </w:pPr>
          </w:p>
          <w:p w14:paraId="5DDCED85" w14:textId="0C8B3ACA"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712EFDE7" w14:textId="77777777" w:rsidR="00DC4D43" w:rsidRDefault="00DC4D43" w:rsidP="0045244E">
            <w:pPr>
              <w:spacing w:before="0"/>
              <w:rPr>
                <w:rFonts w:cs="Arial"/>
                <w:bCs/>
                <w:iCs/>
                <w:lang w:val="sr-Cyrl-RS"/>
              </w:rPr>
            </w:pPr>
          </w:p>
          <w:p w14:paraId="32CF6973" w14:textId="77777777" w:rsidR="00DC4D43" w:rsidRDefault="00DC4D43" w:rsidP="0045244E">
            <w:pPr>
              <w:spacing w:before="0"/>
              <w:rPr>
                <w:rFonts w:cs="Arial"/>
                <w:bCs/>
                <w:iCs/>
                <w:lang w:val="sr-Cyrl-RS"/>
              </w:rPr>
            </w:pPr>
          </w:p>
          <w:p w14:paraId="5A0D3538" w14:textId="77777777" w:rsidR="00DC4D43" w:rsidRDefault="00DC4D43" w:rsidP="0045244E">
            <w:pPr>
              <w:spacing w:before="0"/>
              <w:rPr>
                <w:rFonts w:cs="Arial"/>
                <w:bCs/>
                <w:iCs/>
                <w:lang w:val="sr-Cyrl-RS"/>
              </w:rPr>
            </w:pPr>
          </w:p>
          <w:p w14:paraId="47BF9A62" w14:textId="77777777" w:rsidR="00DC4D43" w:rsidRDefault="00DC4D43" w:rsidP="0045244E">
            <w:pPr>
              <w:spacing w:before="0"/>
              <w:rPr>
                <w:rFonts w:cs="Arial"/>
                <w:bCs/>
                <w:iCs/>
                <w:lang w:val="sr-Cyrl-RS"/>
              </w:rPr>
            </w:pPr>
          </w:p>
          <w:p w14:paraId="1C9270CE" w14:textId="77777777" w:rsidR="00DC4D43" w:rsidRDefault="00DC4D43" w:rsidP="0045244E">
            <w:pPr>
              <w:spacing w:before="0"/>
              <w:rPr>
                <w:rFonts w:cs="Arial"/>
                <w:bCs/>
                <w:iCs/>
                <w:lang w:val="sr-Cyrl-RS"/>
              </w:rPr>
            </w:pPr>
          </w:p>
          <w:p w14:paraId="38FE4216" w14:textId="77777777" w:rsidR="00DC4D43" w:rsidRDefault="00DC4D43" w:rsidP="0045244E">
            <w:pPr>
              <w:spacing w:before="0"/>
              <w:rPr>
                <w:rFonts w:cs="Arial"/>
                <w:bCs/>
                <w:iCs/>
                <w:lang w:val="sr-Cyrl-RS"/>
              </w:rPr>
            </w:pPr>
          </w:p>
          <w:p w14:paraId="0D3A2920" w14:textId="77777777" w:rsidR="00DC4D43" w:rsidRDefault="00DC4D43" w:rsidP="0045244E">
            <w:pPr>
              <w:spacing w:before="0"/>
              <w:rPr>
                <w:rFonts w:cs="Arial"/>
                <w:bCs/>
                <w:iCs/>
                <w:lang w:val="sr-Cyrl-RS"/>
              </w:rPr>
            </w:pPr>
          </w:p>
          <w:p w14:paraId="7F90E1FA" w14:textId="1696442B" w:rsidR="00DC4D43" w:rsidRPr="005A3AA0" w:rsidRDefault="00DC4D43" w:rsidP="0045244E">
            <w:pPr>
              <w:spacing w:before="0"/>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743A2BC7"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76AE6A26"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1C2B338F"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4065C340" w14:textId="77777777" w:rsidR="00DC4D43" w:rsidRPr="00EC5BB4" w:rsidRDefault="00DC4D43" w:rsidP="00D3447D">
            <w:pPr>
              <w:spacing w:before="0"/>
              <w:jc w:val="center"/>
              <w:rPr>
                <w:rFonts w:cs="Arial"/>
                <w:b/>
                <w:bCs/>
                <w:i/>
                <w:iCs/>
                <w:sz w:val="24"/>
                <w:szCs w:val="24"/>
              </w:rPr>
            </w:pPr>
          </w:p>
        </w:tc>
      </w:tr>
      <w:tr w:rsidR="00DC4D43" w:rsidRPr="00EC5BB4" w14:paraId="0ADE3430" w14:textId="77777777" w:rsidTr="008769AA">
        <w:tc>
          <w:tcPr>
            <w:tcW w:w="327" w:type="pct"/>
            <w:shd w:val="clear" w:color="auto" w:fill="auto"/>
            <w:vAlign w:val="center"/>
          </w:tcPr>
          <w:p w14:paraId="6AE22953" w14:textId="6284311F" w:rsidR="00DC4D43" w:rsidRDefault="00DC4D43" w:rsidP="00D3447D">
            <w:pPr>
              <w:spacing w:before="0"/>
              <w:jc w:val="center"/>
              <w:rPr>
                <w:rFonts w:cs="Arial"/>
                <w:b/>
                <w:bCs/>
                <w:i/>
                <w:iCs/>
                <w:sz w:val="24"/>
                <w:szCs w:val="24"/>
                <w:lang w:val="sr-Cyrl-CS"/>
              </w:rPr>
            </w:pPr>
            <w:r>
              <w:rPr>
                <w:rFonts w:cs="Arial"/>
                <w:b/>
                <w:bCs/>
                <w:i/>
                <w:iCs/>
                <w:sz w:val="24"/>
                <w:szCs w:val="24"/>
                <w:lang w:val="sr-Cyrl-CS"/>
              </w:rPr>
              <w:lastRenderedPageBreak/>
              <w:t>34</w:t>
            </w:r>
          </w:p>
        </w:tc>
        <w:tc>
          <w:tcPr>
            <w:tcW w:w="1330" w:type="pct"/>
            <w:shd w:val="clear" w:color="auto" w:fill="auto"/>
          </w:tcPr>
          <w:p w14:paraId="01584972" w14:textId="0984C70B"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Остале неспецифициране услуге – ангажовање инжењера</w:t>
            </w:r>
          </w:p>
        </w:tc>
        <w:tc>
          <w:tcPr>
            <w:tcW w:w="333" w:type="pct"/>
            <w:shd w:val="clear" w:color="auto" w:fill="auto"/>
          </w:tcPr>
          <w:p w14:paraId="33064A4B" w14:textId="45D4ADEA" w:rsidR="00DC4D43" w:rsidRPr="005A3AA0" w:rsidRDefault="00DC4D43" w:rsidP="00D3447D">
            <w:pPr>
              <w:spacing w:before="0"/>
              <w:jc w:val="center"/>
              <w:rPr>
                <w:rFonts w:cs="Arial"/>
                <w:bCs/>
                <w:iCs/>
                <w:sz w:val="24"/>
                <w:szCs w:val="24"/>
                <w:lang w:val="sr-Cyrl-RS"/>
              </w:rPr>
            </w:pPr>
            <w:r w:rsidRPr="005A3AA0">
              <w:rPr>
                <w:rFonts w:cs="Arial"/>
                <w:bCs/>
                <w:iCs/>
                <w:sz w:val="24"/>
                <w:szCs w:val="24"/>
                <w:lang w:val="sr-Cyrl-RS"/>
              </w:rPr>
              <w:t>норма час</w:t>
            </w:r>
          </w:p>
        </w:tc>
        <w:tc>
          <w:tcPr>
            <w:tcW w:w="392" w:type="pct"/>
            <w:shd w:val="clear" w:color="auto" w:fill="auto"/>
          </w:tcPr>
          <w:p w14:paraId="135CFBB6" w14:textId="1DC1EE4E"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713139A3"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087D1379"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160BE62"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37747CA2" w14:textId="77777777" w:rsidR="00DC4D43" w:rsidRPr="00EC5BB4" w:rsidRDefault="00DC4D43" w:rsidP="00D3447D">
            <w:pPr>
              <w:spacing w:before="0"/>
              <w:jc w:val="center"/>
              <w:rPr>
                <w:rFonts w:cs="Arial"/>
                <w:b/>
                <w:bCs/>
                <w:i/>
                <w:iCs/>
                <w:sz w:val="24"/>
                <w:szCs w:val="24"/>
              </w:rPr>
            </w:pPr>
          </w:p>
        </w:tc>
      </w:tr>
      <w:tr w:rsidR="00DC4D43" w:rsidRPr="00EC5BB4" w14:paraId="0EA1D9C0" w14:textId="77777777" w:rsidTr="008769AA">
        <w:tc>
          <w:tcPr>
            <w:tcW w:w="327" w:type="pct"/>
            <w:shd w:val="clear" w:color="auto" w:fill="auto"/>
            <w:vAlign w:val="center"/>
          </w:tcPr>
          <w:p w14:paraId="760EB07A" w14:textId="045D6069" w:rsidR="00DC4D43" w:rsidRDefault="00DC4D43" w:rsidP="00D3447D">
            <w:pPr>
              <w:spacing w:before="0"/>
              <w:jc w:val="center"/>
              <w:rPr>
                <w:rFonts w:cs="Arial"/>
                <w:b/>
                <w:bCs/>
                <w:i/>
                <w:iCs/>
                <w:sz w:val="24"/>
                <w:szCs w:val="24"/>
                <w:lang w:val="sr-Cyrl-CS"/>
              </w:rPr>
            </w:pPr>
            <w:r>
              <w:rPr>
                <w:rFonts w:cs="Arial"/>
                <w:b/>
                <w:bCs/>
                <w:i/>
                <w:iCs/>
                <w:sz w:val="24"/>
                <w:szCs w:val="24"/>
                <w:lang w:val="sr-Cyrl-CS"/>
              </w:rPr>
              <w:t>35</w:t>
            </w:r>
          </w:p>
        </w:tc>
        <w:tc>
          <w:tcPr>
            <w:tcW w:w="1330" w:type="pct"/>
            <w:shd w:val="clear" w:color="auto" w:fill="auto"/>
          </w:tcPr>
          <w:p w14:paraId="2C952D36" w14:textId="722B5B09"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Остале неспецифициране услуге – ангажовање техничара или КВ или ВКВ радника</w:t>
            </w:r>
          </w:p>
        </w:tc>
        <w:tc>
          <w:tcPr>
            <w:tcW w:w="333" w:type="pct"/>
            <w:shd w:val="clear" w:color="auto" w:fill="auto"/>
          </w:tcPr>
          <w:p w14:paraId="71F431E1" w14:textId="045062A2" w:rsidR="00DC4D43" w:rsidRPr="005A3AA0" w:rsidRDefault="00DC4D43" w:rsidP="00D3447D">
            <w:pPr>
              <w:spacing w:before="0"/>
              <w:jc w:val="center"/>
              <w:rPr>
                <w:rFonts w:cs="Arial"/>
                <w:bCs/>
                <w:iCs/>
                <w:sz w:val="24"/>
                <w:szCs w:val="24"/>
                <w:lang w:val="sr-Cyrl-RS"/>
              </w:rPr>
            </w:pPr>
            <w:r w:rsidRPr="005A3AA0">
              <w:rPr>
                <w:rFonts w:cs="Arial"/>
                <w:bCs/>
                <w:iCs/>
                <w:sz w:val="24"/>
                <w:szCs w:val="24"/>
                <w:lang w:val="sr-Cyrl-RS"/>
              </w:rPr>
              <w:t>норма час</w:t>
            </w:r>
          </w:p>
        </w:tc>
        <w:tc>
          <w:tcPr>
            <w:tcW w:w="392" w:type="pct"/>
            <w:shd w:val="clear" w:color="auto" w:fill="auto"/>
          </w:tcPr>
          <w:p w14:paraId="402A6698" w14:textId="33DFE128"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35AEB7C0"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0ACC151F"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52530DF8"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574BB66A" w14:textId="77777777" w:rsidR="00DC4D43" w:rsidRPr="00EC5BB4" w:rsidRDefault="00DC4D43" w:rsidP="00D3447D">
            <w:pPr>
              <w:spacing w:before="0"/>
              <w:jc w:val="center"/>
              <w:rPr>
                <w:rFonts w:cs="Arial"/>
                <w:b/>
                <w:bCs/>
                <w:i/>
                <w:iCs/>
                <w:sz w:val="24"/>
                <w:szCs w:val="24"/>
              </w:rPr>
            </w:pPr>
          </w:p>
        </w:tc>
      </w:tr>
      <w:tr w:rsidR="00DC4D43" w:rsidRPr="00EC5BB4" w14:paraId="0FC68B81" w14:textId="77777777" w:rsidTr="008769AA">
        <w:tc>
          <w:tcPr>
            <w:tcW w:w="327" w:type="pct"/>
            <w:shd w:val="clear" w:color="auto" w:fill="auto"/>
            <w:vAlign w:val="center"/>
          </w:tcPr>
          <w:p w14:paraId="3EA43346" w14:textId="0D485013" w:rsidR="00DC4D43" w:rsidRDefault="00DC4D43" w:rsidP="00D3447D">
            <w:pPr>
              <w:spacing w:before="0"/>
              <w:jc w:val="center"/>
              <w:rPr>
                <w:rFonts w:cs="Arial"/>
                <w:b/>
                <w:bCs/>
                <w:i/>
                <w:iCs/>
                <w:sz w:val="24"/>
                <w:szCs w:val="24"/>
                <w:lang w:val="sr-Cyrl-CS"/>
              </w:rPr>
            </w:pPr>
            <w:r>
              <w:rPr>
                <w:rFonts w:cs="Arial"/>
                <w:b/>
                <w:bCs/>
                <w:i/>
                <w:iCs/>
                <w:sz w:val="24"/>
                <w:szCs w:val="24"/>
                <w:lang w:val="sr-Cyrl-CS"/>
              </w:rPr>
              <w:t>Б</w:t>
            </w:r>
          </w:p>
        </w:tc>
        <w:tc>
          <w:tcPr>
            <w:tcW w:w="1330" w:type="pct"/>
            <w:shd w:val="clear" w:color="auto" w:fill="auto"/>
          </w:tcPr>
          <w:p w14:paraId="3C4FEA68" w14:textId="4EE28145" w:rsidR="00DC4D43" w:rsidRPr="005A3AA0" w:rsidRDefault="00DC4D43" w:rsidP="003C6EAE">
            <w:pPr>
              <w:jc w:val="left"/>
              <w:rPr>
                <w:rFonts w:cs="Arial"/>
                <w:color w:val="000000"/>
                <w:sz w:val="24"/>
                <w:szCs w:val="24"/>
                <w:lang w:val="sr-Cyrl-CS" w:eastAsia="sr-Cyrl-CS"/>
              </w:rPr>
            </w:pPr>
            <w:r w:rsidRPr="005A3AA0">
              <w:rPr>
                <w:rFonts w:cs="Arial"/>
                <w:b/>
                <w:sz w:val="24"/>
                <w:szCs w:val="24"/>
                <w:lang w:val="sr-Cyrl-RS"/>
              </w:rPr>
              <w:t>Ревизија и радионички ремонт инвертора</w:t>
            </w:r>
          </w:p>
        </w:tc>
        <w:tc>
          <w:tcPr>
            <w:tcW w:w="333" w:type="pct"/>
            <w:shd w:val="clear" w:color="auto" w:fill="auto"/>
          </w:tcPr>
          <w:p w14:paraId="60E079C9" w14:textId="77777777" w:rsidR="00DC4D43" w:rsidRPr="005A3AA0" w:rsidRDefault="00DC4D43" w:rsidP="00D3447D">
            <w:pPr>
              <w:spacing w:before="0"/>
              <w:jc w:val="center"/>
              <w:rPr>
                <w:rFonts w:cs="Arial"/>
                <w:bCs/>
                <w:iCs/>
                <w:sz w:val="24"/>
                <w:szCs w:val="24"/>
                <w:lang w:val="sr-Cyrl-RS"/>
              </w:rPr>
            </w:pPr>
          </w:p>
        </w:tc>
        <w:tc>
          <w:tcPr>
            <w:tcW w:w="392" w:type="pct"/>
            <w:shd w:val="clear" w:color="auto" w:fill="auto"/>
          </w:tcPr>
          <w:p w14:paraId="1EAD0457" w14:textId="1A0B3388" w:rsidR="00DC4D43" w:rsidRPr="008769AA" w:rsidRDefault="00DC4D43" w:rsidP="00D3447D">
            <w:pPr>
              <w:spacing w:before="0"/>
              <w:jc w:val="center"/>
              <w:rPr>
                <w:rFonts w:cs="Arial"/>
                <w:bCs/>
                <w:iCs/>
                <w:sz w:val="24"/>
                <w:szCs w:val="24"/>
                <w:lang w:val="sr-Cyrl-RS"/>
              </w:rPr>
            </w:pPr>
          </w:p>
        </w:tc>
        <w:tc>
          <w:tcPr>
            <w:tcW w:w="493" w:type="pct"/>
            <w:shd w:val="clear" w:color="auto" w:fill="auto"/>
            <w:vAlign w:val="center"/>
          </w:tcPr>
          <w:p w14:paraId="6E8C3BCB"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14DED1CF"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323BDCD"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4D3545E0" w14:textId="77777777" w:rsidR="00DC4D43" w:rsidRPr="00EC5BB4" w:rsidRDefault="00DC4D43" w:rsidP="00D3447D">
            <w:pPr>
              <w:spacing w:before="0"/>
              <w:jc w:val="center"/>
              <w:rPr>
                <w:rFonts w:cs="Arial"/>
                <w:b/>
                <w:bCs/>
                <w:i/>
                <w:iCs/>
                <w:sz w:val="24"/>
                <w:szCs w:val="24"/>
              </w:rPr>
            </w:pPr>
          </w:p>
        </w:tc>
      </w:tr>
      <w:tr w:rsidR="00DC4D43" w:rsidRPr="00EC5BB4" w14:paraId="14B66848" w14:textId="77777777" w:rsidTr="008769AA">
        <w:tc>
          <w:tcPr>
            <w:tcW w:w="327" w:type="pct"/>
            <w:shd w:val="clear" w:color="auto" w:fill="auto"/>
            <w:vAlign w:val="center"/>
          </w:tcPr>
          <w:p w14:paraId="7555E250" w14:textId="3EAAEF0F" w:rsidR="00DC4D43" w:rsidRDefault="00DC4D43" w:rsidP="00D3447D">
            <w:pPr>
              <w:spacing w:before="0"/>
              <w:jc w:val="center"/>
              <w:rPr>
                <w:rFonts w:cs="Arial"/>
                <w:b/>
                <w:bCs/>
                <w:i/>
                <w:iCs/>
                <w:sz w:val="24"/>
                <w:szCs w:val="24"/>
                <w:lang w:val="sr-Cyrl-CS"/>
              </w:rPr>
            </w:pPr>
            <w:r>
              <w:rPr>
                <w:rFonts w:cs="Arial"/>
                <w:b/>
                <w:bCs/>
                <w:i/>
                <w:iCs/>
                <w:sz w:val="24"/>
                <w:szCs w:val="24"/>
                <w:lang w:val="sr-Cyrl-CS"/>
              </w:rPr>
              <w:t>1</w:t>
            </w:r>
          </w:p>
        </w:tc>
        <w:tc>
          <w:tcPr>
            <w:tcW w:w="1330" w:type="pct"/>
            <w:shd w:val="clear" w:color="auto" w:fill="auto"/>
          </w:tcPr>
          <w:p w14:paraId="7AD81EFB" w14:textId="2A3497A9" w:rsidR="00DC4D43" w:rsidRPr="005A3AA0" w:rsidRDefault="00DC4D43" w:rsidP="00246900">
            <w:pPr>
              <w:jc w:val="left"/>
              <w:rPr>
                <w:rFonts w:cs="Arial"/>
                <w:b/>
                <w:sz w:val="24"/>
                <w:szCs w:val="24"/>
                <w:lang w:val="sr-Cyrl-RS"/>
              </w:rPr>
            </w:pPr>
            <w:r w:rsidRPr="005A3AA0">
              <w:rPr>
                <w:rFonts w:cs="Arial"/>
                <w:sz w:val="24"/>
                <w:szCs w:val="24"/>
                <w:lang w:val="sr-Cyrl-CS" w:eastAsia="ar-SA"/>
              </w:rPr>
              <w:t xml:space="preserve">Дефектажа квара на терену или у радионици </w:t>
            </w:r>
          </w:p>
        </w:tc>
        <w:tc>
          <w:tcPr>
            <w:tcW w:w="333" w:type="pct"/>
            <w:shd w:val="clear" w:color="auto" w:fill="auto"/>
          </w:tcPr>
          <w:p w14:paraId="50297034" w14:textId="293B78A3"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60C25FD1" w14:textId="1D89AA79" w:rsidR="00DC4D43" w:rsidRPr="005A3AA0" w:rsidRDefault="00DC4D43" w:rsidP="00D3447D">
            <w:pPr>
              <w:spacing w:before="0"/>
              <w:jc w:val="center"/>
              <w:rPr>
                <w:rFonts w:cs="Arial"/>
                <w:bCs/>
                <w:iCs/>
                <w:sz w:val="24"/>
                <w:szCs w:val="24"/>
              </w:rPr>
            </w:pPr>
            <w:r w:rsidRPr="001F39FC">
              <w:rPr>
                <w:rFonts w:cs="Arial"/>
                <w:bCs/>
                <w:iCs/>
              </w:rPr>
              <w:t>0,</w:t>
            </w:r>
            <w:r w:rsidRPr="001F39FC">
              <w:rPr>
                <w:rFonts w:cs="Arial"/>
                <w:bCs/>
                <w:iCs/>
                <w:lang w:val="sr-Cyrl-RS"/>
              </w:rPr>
              <w:t>1</w:t>
            </w:r>
          </w:p>
        </w:tc>
        <w:tc>
          <w:tcPr>
            <w:tcW w:w="493" w:type="pct"/>
            <w:shd w:val="clear" w:color="auto" w:fill="auto"/>
            <w:vAlign w:val="center"/>
          </w:tcPr>
          <w:p w14:paraId="1BE2C878"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66315A84"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0E6A5944"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20EF3AFB" w14:textId="77777777" w:rsidR="00DC4D43" w:rsidRPr="00EC5BB4" w:rsidRDefault="00DC4D43" w:rsidP="00D3447D">
            <w:pPr>
              <w:spacing w:before="0"/>
              <w:jc w:val="center"/>
              <w:rPr>
                <w:rFonts w:cs="Arial"/>
                <w:b/>
                <w:bCs/>
                <w:i/>
                <w:iCs/>
                <w:sz w:val="24"/>
                <w:szCs w:val="24"/>
              </w:rPr>
            </w:pPr>
          </w:p>
        </w:tc>
      </w:tr>
      <w:tr w:rsidR="00DC4D43" w:rsidRPr="00EC5BB4" w14:paraId="27CB58F8" w14:textId="77777777" w:rsidTr="008769AA">
        <w:tc>
          <w:tcPr>
            <w:tcW w:w="327" w:type="pct"/>
            <w:shd w:val="clear" w:color="auto" w:fill="auto"/>
            <w:vAlign w:val="center"/>
          </w:tcPr>
          <w:p w14:paraId="0A7E911E" w14:textId="3EA1E2EC" w:rsidR="00DC4D43" w:rsidRDefault="00DC4D43" w:rsidP="00D3447D">
            <w:pPr>
              <w:spacing w:before="0"/>
              <w:jc w:val="center"/>
              <w:rPr>
                <w:rFonts w:cs="Arial"/>
                <w:b/>
                <w:bCs/>
                <w:i/>
                <w:iCs/>
                <w:sz w:val="24"/>
                <w:szCs w:val="24"/>
                <w:lang w:val="sr-Cyrl-CS"/>
              </w:rPr>
            </w:pPr>
            <w:r>
              <w:rPr>
                <w:rFonts w:cs="Arial"/>
                <w:b/>
                <w:bCs/>
                <w:i/>
                <w:iCs/>
                <w:sz w:val="24"/>
                <w:szCs w:val="24"/>
                <w:lang w:val="sr-Cyrl-CS"/>
              </w:rPr>
              <w:t>2</w:t>
            </w:r>
          </w:p>
        </w:tc>
        <w:tc>
          <w:tcPr>
            <w:tcW w:w="1330" w:type="pct"/>
            <w:shd w:val="clear" w:color="auto" w:fill="auto"/>
          </w:tcPr>
          <w:p w14:paraId="3491D316" w14:textId="3F20E8D4" w:rsidR="00DC4D43" w:rsidRPr="005A3AA0" w:rsidRDefault="00DC4D43" w:rsidP="003C6EAE">
            <w:pPr>
              <w:jc w:val="left"/>
              <w:rPr>
                <w:rFonts w:cs="Arial"/>
                <w:sz w:val="24"/>
                <w:szCs w:val="24"/>
                <w:lang w:val="sr-Cyrl-CS" w:eastAsia="ar-SA"/>
              </w:rPr>
            </w:pPr>
            <w:r w:rsidRPr="005A3AA0">
              <w:rPr>
                <w:rFonts w:cs="Arial"/>
                <w:sz w:val="24"/>
                <w:szCs w:val="24"/>
                <w:lang w:val="sr-Cyrl-RS"/>
              </w:rPr>
              <w:t>Замена модула (интегрисане плоче – целе)</w:t>
            </w:r>
          </w:p>
        </w:tc>
        <w:tc>
          <w:tcPr>
            <w:tcW w:w="333" w:type="pct"/>
            <w:shd w:val="clear" w:color="auto" w:fill="auto"/>
          </w:tcPr>
          <w:p w14:paraId="595BCCC1" w14:textId="67F77911"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31CAF92E" w14:textId="455DB089"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52C63738"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1941538F"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7A2F6438"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0724BF4B" w14:textId="77777777" w:rsidR="00DC4D43" w:rsidRPr="00EC5BB4" w:rsidRDefault="00DC4D43" w:rsidP="00D3447D">
            <w:pPr>
              <w:spacing w:before="0"/>
              <w:jc w:val="center"/>
              <w:rPr>
                <w:rFonts w:cs="Arial"/>
                <w:b/>
                <w:bCs/>
                <w:i/>
                <w:iCs/>
                <w:sz w:val="24"/>
                <w:szCs w:val="24"/>
              </w:rPr>
            </w:pPr>
          </w:p>
        </w:tc>
      </w:tr>
      <w:tr w:rsidR="00DC4D43" w:rsidRPr="00EC5BB4" w14:paraId="3E5B7F89" w14:textId="77777777" w:rsidTr="008769AA">
        <w:tc>
          <w:tcPr>
            <w:tcW w:w="327" w:type="pct"/>
            <w:shd w:val="clear" w:color="auto" w:fill="auto"/>
            <w:vAlign w:val="center"/>
          </w:tcPr>
          <w:p w14:paraId="18671597" w14:textId="638B54B8" w:rsidR="00DC4D43" w:rsidRDefault="00DC4D43" w:rsidP="00D3447D">
            <w:pPr>
              <w:spacing w:before="0"/>
              <w:jc w:val="center"/>
              <w:rPr>
                <w:rFonts w:cs="Arial"/>
                <w:b/>
                <w:bCs/>
                <w:i/>
                <w:iCs/>
                <w:sz w:val="24"/>
                <w:szCs w:val="24"/>
                <w:lang w:val="sr-Cyrl-CS"/>
              </w:rPr>
            </w:pPr>
            <w:r>
              <w:rPr>
                <w:rFonts w:cs="Arial"/>
                <w:b/>
                <w:bCs/>
                <w:i/>
                <w:iCs/>
                <w:sz w:val="24"/>
                <w:szCs w:val="24"/>
                <w:lang w:val="sr-Cyrl-CS"/>
              </w:rPr>
              <w:t>3</w:t>
            </w:r>
          </w:p>
        </w:tc>
        <w:tc>
          <w:tcPr>
            <w:tcW w:w="1330" w:type="pct"/>
            <w:shd w:val="clear" w:color="auto" w:fill="auto"/>
          </w:tcPr>
          <w:p w14:paraId="45B3F4A8" w14:textId="57387EEA" w:rsidR="00DC4D43" w:rsidRPr="005A3AA0" w:rsidRDefault="00DC4D43" w:rsidP="003C6EAE">
            <w:pPr>
              <w:jc w:val="left"/>
              <w:rPr>
                <w:rFonts w:cs="Arial"/>
                <w:sz w:val="24"/>
                <w:szCs w:val="24"/>
                <w:lang w:val="sr-Cyrl-RS"/>
              </w:rPr>
            </w:pPr>
            <w:r w:rsidRPr="005A3AA0">
              <w:rPr>
                <w:rFonts w:cs="Arial"/>
                <w:sz w:val="24"/>
                <w:szCs w:val="24"/>
                <w:lang w:val="sr-Cyrl-RS"/>
              </w:rPr>
              <w:t>Провера и подешавање излазних параметара напона и струје</w:t>
            </w:r>
          </w:p>
        </w:tc>
        <w:tc>
          <w:tcPr>
            <w:tcW w:w="333" w:type="pct"/>
            <w:shd w:val="clear" w:color="auto" w:fill="auto"/>
          </w:tcPr>
          <w:p w14:paraId="23BDB0B7" w14:textId="13927FDC"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3F313499" w14:textId="364A43AC"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5DBB9C6F"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016D39C7"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564E2689"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0F294C29" w14:textId="77777777" w:rsidR="00DC4D43" w:rsidRPr="00EC5BB4" w:rsidRDefault="00DC4D43" w:rsidP="00D3447D">
            <w:pPr>
              <w:spacing w:before="0"/>
              <w:jc w:val="center"/>
              <w:rPr>
                <w:rFonts w:cs="Arial"/>
                <w:b/>
                <w:bCs/>
                <w:i/>
                <w:iCs/>
                <w:sz w:val="24"/>
                <w:szCs w:val="24"/>
              </w:rPr>
            </w:pPr>
          </w:p>
        </w:tc>
      </w:tr>
      <w:tr w:rsidR="00DC4D43" w:rsidRPr="00EC5BB4" w14:paraId="6C45BBBB" w14:textId="77777777" w:rsidTr="008769AA">
        <w:tc>
          <w:tcPr>
            <w:tcW w:w="327" w:type="pct"/>
            <w:shd w:val="clear" w:color="auto" w:fill="auto"/>
            <w:vAlign w:val="center"/>
          </w:tcPr>
          <w:p w14:paraId="7D2B17AC" w14:textId="733E00A4" w:rsidR="00DC4D43" w:rsidRDefault="00DC4D43" w:rsidP="00D3447D">
            <w:pPr>
              <w:spacing w:before="0"/>
              <w:jc w:val="center"/>
              <w:rPr>
                <w:rFonts w:cs="Arial"/>
                <w:b/>
                <w:bCs/>
                <w:i/>
                <w:iCs/>
                <w:sz w:val="24"/>
                <w:szCs w:val="24"/>
                <w:lang w:val="sr-Cyrl-CS"/>
              </w:rPr>
            </w:pPr>
            <w:r>
              <w:rPr>
                <w:rFonts w:cs="Arial"/>
                <w:b/>
                <w:bCs/>
                <w:i/>
                <w:iCs/>
                <w:sz w:val="24"/>
                <w:szCs w:val="24"/>
                <w:lang w:val="sr-Cyrl-CS"/>
              </w:rPr>
              <w:t>4</w:t>
            </w:r>
          </w:p>
        </w:tc>
        <w:tc>
          <w:tcPr>
            <w:tcW w:w="1330" w:type="pct"/>
            <w:shd w:val="clear" w:color="auto" w:fill="auto"/>
          </w:tcPr>
          <w:p w14:paraId="7938220F" w14:textId="4A3FF429" w:rsidR="00DC4D43" w:rsidRPr="005A3AA0" w:rsidRDefault="00DC4D43" w:rsidP="003C6EAE">
            <w:pPr>
              <w:jc w:val="left"/>
              <w:rPr>
                <w:rFonts w:cs="Arial"/>
                <w:sz w:val="24"/>
                <w:szCs w:val="24"/>
                <w:lang w:val="sr-Cyrl-RS"/>
              </w:rPr>
            </w:pPr>
            <w:r w:rsidRPr="005A3AA0">
              <w:rPr>
                <w:rFonts w:cs="Arial"/>
                <w:sz w:val="24"/>
                <w:szCs w:val="24"/>
                <w:lang w:val="sr-Cyrl-RS"/>
              </w:rPr>
              <w:t>Снимање ТХД</w:t>
            </w:r>
          </w:p>
        </w:tc>
        <w:tc>
          <w:tcPr>
            <w:tcW w:w="333" w:type="pct"/>
            <w:shd w:val="clear" w:color="auto" w:fill="auto"/>
          </w:tcPr>
          <w:p w14:paraId="797F8DF6" w14:textId="4967A89B"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2D760197" w14:textId="5A12F766"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2327D500"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A231DFE"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0426D91"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4F723AC7" w14:textId="77777777" w:rsidR="00DC4D43" w:rsidRPr="00EC5BB4" w:rsidRDefault="00DC4D43" w:rsidP="00D3447D">
            <w:pPr>
              <w:spacing w:before="0"/>
              <w:jc w:val="center"/>
              <w:rPr>
                <w:rFonts w:cs="Arial"/>
                <w:b/>
                <w:bCs/>
                <w:i/>
                <w:iCs/>
                <w:sz w:val="24"/>
                <w:szCs w:val="24"/>
              </w:rPr>
            </w:pPr>
          </w:p>
        </w:tc>
      </w:tr>
      <w:tr w:rsidR="00DC4D43" w:rsidRPr="00EC5BB4" w14:paraId="4F8C3AF6" w14:textId="77777777" w:rsidTr="008769AA">
        <w:tc>
          <w:tcPr>
            <w:tcW w:w="327" w:type="pct"/>
            <w:shd w:val="clear" w:color="auto" w:fill="auto"/>
            <w:vAlign w:val="center"/>
          </w:tcPr>
          <w:p w14:paraId="085AC674" w14:textId="2CAB7FB3" w:rsidR="00DC4D43" w:rsidRDefault="00DC4D43" w:rsidP="00D3447D">
            <w:pPr>
              <w:spacing w:before="0"/>
              <w:jc w:val="center"/>
              <w:rPr>
                <w:rFonts w:cs="Arial"/>
                <w:b/>
                <w:bCs/>
                <w:i/>
                <w:iCs/>
                <w:sz w:val="24"/>
                <w:szCs w:val="24"/>
                <w:lang w:val="sr-Cyrl-CS"/>
              </w:rPr>
            </w:pPr>
            <w:r>
              <w:rPr>
                <w:rFonts w:cs="Arial"/>
                <w:b/>
                <w:bCs/>
                <w:i/>
                <w:iCs/>
                <w:sz w:val="24"/>
                <w:szCs w:val="24"/>
                <w:lang w:val="sr-Cyrl-CS"/>
              </w:rPr>
              <w:lastRenderedPageBreak/>
              <w:t>5</w:t>
            </w:r>
          </w:p>
        </w:tc>
        <w:tc>
          <w:tcPr>
            <w:tcW w:w="1330" w:type="pct"/>
            <w:shd w:val="clear" w:color="auto" w:fill="auto"/>
          </w:tcPr>
          <w:p w14:paraId="1D7C14C7" w14:textId="51BEC1DD" w:rsidR="00DC4D43" w:rsidRPr="005A3AA0" w:rsidRDefault="00DC4D43" w:rsidP="003C6EAE">
            <w:pPr>
              <w:jc w:val="left"/>
              <w:rPr>
                <w:rFonts w:cs="Arial"/>
                <w:sz w:val="24"/>
                <w:szCs w:val="24"/>
                <w:lang w:val="sr-Cyrl-RS"/>
              </w:rPr>
            </w:pPr>
            <w:r w:rsidRPr="005A3AA0">
              <w:rPr>
                <w:rFonts w:cs="Arial"/>
                <w:color w:val="000000"/>
                <w:sz w:val="24"/>
                <w:szCs w:val="24"/>
                <w:lang w:val="sr-Cyrl-CS" w:eastAsia="sr-Cyrl-CS"/>
              </w:rPr>
              <w:t>Провера електронских и енергетских компонената (тиристори, диоде, трансформатори, пригушнице, кондензатори...)</w:t>
            </w:r>
          </w:p>
        </w:tc>
        <w:tc>
          <w:tcPr>
            <w:tcW w:w="333" w:type="pct"/>
            <w:shd w:val="clear" w:color="auto" w:fill="auto"/>
          </w:tcPr>
          <w:p w14:paraId="3C35D875" w14:textId="0B252F76"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78BDC2E3" w14:textId="24A9DCB2"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22EA7C1F"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18A87C45"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12B40FBA"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20CC0FF0" w14:textId="77777777" w:rsidR="00DC4D43" w:rsidRPr="00EC5BB4" w:rsidRDefault="00DC4D43" w:rsidP="00D3447D">
            <w:pPr>
              <w:spacing w:before="0"/>
              <w:jc w:val="center"/>
              <w:rPr>
                <w:rFonts w:cs="Arial"/>
                <w:b/>
                <w:bCs/>
                <w:i/>
                <w:iCs/>
                <w:sz w:val="24"/>
                <w:szCs w:val="24"/>
              </w:rPr>
            </w:pPr>
          </w:p>
        </w:tc>
      </w:tr>
      <w:tr w:rsidR="00DC4D43" w:rsidRPr="00EC5BB4" w14:paraId="77EF27F1" w14:textId="77777777" w:rsidTr="008769AA">
        <w:tc>
          <w:tcPr>
            <w:tcW w:w="327" w:type="pct"/>
            <w:shd w:val="clear" w:color="auto" w:fill="auto"/>
            <w:vAlign w:val="center"/>
          </w:tcPr>
          <w:p w14:paraId="0471E5FF" w14:textId="4A4ED410" w:rsidR="00DC4D43" w:rsidRDefault="00DC4D43" w:rsidP="00D3447D">
            <w:pPr>
              <w:spacing w:before="0"/>
              <w:jc w:val="center"/>
              <w:rPr>
                <w:rFonts w:cs="Arial"/>
                <w:b/>
                <w:bCs/>
                <w:i/>
                <w:iCs/>
                <w:sz w:val="24"/>
                <w:szCs w:val="24"/>
                <w:lang w:val="sr-Cyrl-CS"/>
              </w:rPr>
            </w:pPr>
            <w:r>
              <w:rPr>
                <w:rFonts w:cs="Arial"/>
                <w:b/>
                <w:bCs/>
                <w:i/>
                <w:iCs/>
                <w:sz w:val="24"/>
                <w:szCs w:val="24"/>
                <w:lang w:val="sr-Cyrl-CS"/>
              </w:rPr>
              <w:t>6</w:t>
            </w:r>
          </w:p>
        </w:tc>
        <w:tc>
          <w:tcPr>
            <w:tcW w:w="1330" w:type="pct"/>
            <w:shd w:val="clear" w:color="auto" w:fill="auto"/>
          </w:tcPr>
          <w:p w14:paraId="209127A1" w14:textId="2CDC31E7"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Чишћење инвертора</w:t>
            </w:r>
          </w:p>
        </w:tc>
        <w:tc>
          <w:tcPr>
            <w:tcW w:w="333" w:type="pct"/>
            <w:shd w:val="clear" w:color="auto" w:fill="auto"/>
          </w:tcPr>
          <w:p w14:paraId="7BAA039B" w14:textId="540937C2"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44595362" w14:textId="23846DEF"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31E0BD08"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15C09B00"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1907003B"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3CA097DF" w14:textId="77777777" w:rsidR="00DC4D43" w:rsidRPr="00EC5BB4" w:rsidRDefault="00DC4D43" w:rsidP="00D3447D">
            <w:pPr>
              <w:spacing w:before="0"/>
              <w:jc w:val="center"/>
              <w:rPr>
                <w:rFonts w:cs="Arial"/>
                <w:b/>
                <w:bCs/>
                <w:i/>
                <w:iCs/>
                <w:sz w:val="24"/>
                <w:szCs w:val="24"/>
              </w:rPr>
            </w:pPr>
          </w:p>
        </w:tc>
      </w:tr>
      <w:tr w:rsidR="00DC4D43" w:rsidRPr="00EC5BB4" w14:paraId="72E86E07" w14:textId="77777777" w:rsidTr="008769AA">
        <w:tc>
          <w:tcPr>
            <w:tcW w:w="327" w:type="pct"/>
            <w:shd w:val="clear" w:color="auto" w:fill="auto"/>
            <w:vAlign w:val="center"/>
          </w:tcPr>
          <w:p w14:paraId="36CA2A7E" w14:textId="4D2A4214" w:rsidR="00DC4D43" w:rsidRDefault="00DC4D43" w:rsidP="00D3447D">
            <w:pPr>
              <w:spacing w:before="0"/>
              <w:jc w:val="center"/>
              <w:rPr>
                <w:rFonts w:cs="Arial"/>
                <w:b/>
                <w:bCs/>
                <w:i/>
                <w:iCs/>
                <w:sz w:val="24"/>
                <w:szCs w:val="24"/>
                <w:lang w:val="sr-Cyrl-CS"/>
              </w:rPr>
            </w:pPr>
            <w:r>
              <w:rPr>
                <w:rFonts w:cs="Arial"/>
                <w:b/>
                <w:bCs/>
                <w:i/>
                <w:iCs/>
                <w:sz w:val="24"/>
                <w:szCs w:val="24"/>
                <w:lang w:val="sr-Cyrl-CS"/>
              </w:rPr>
              <w:t>7</w:t>
            </w:r>
          </w:p>
        </w:tc>
        <w:tc>
          <w:tcPr>
            <w:tcW w:w="1330" w:type="pct"/>
            <w:shd w:val="clear" w:color="auto" w:fill="auto"/>
          </w:tcPr>
          <w:p w14:paraId="04CD0569" w14:textId="59D1F66B"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Замена неисправних електронских компоненти</w:t>
            </w:r>
            <w:r w:rsidRPr="005A3AA0">
              <w:rPr>
                <w:rFonts w:cs="Arial"/>
                <w:color w:val="000000"/>
                <w:sz w:val="24"/>
                <w:szCs w:val="24"/>
                <w:lang w:eastAsia="sr-Cyrl-CS"/>
              </w:rPr>
              <w:t xml:space="preserve"> </w:t>
            </w:r>
            <w:r w:rsidRPr="005A3AA0">
              <w:rPr>
                <w:rFonts w:cs="Arial"/>
                <w:color w:val="000000"/>
                <w:sz w:val="24"/>
                <w:szCs w:val="24"/>
                <w:lang w:val="sr-Cyrl-CS" w:eastAsia="sr-Cyrl-CS"/>
              </w:rPr>
              <w:t>- отпорници, кондензатори, диоде,</w:t>
            </w:r>
            <w:r w:rsidRPr="005A3AA0">
              <w:rPr>
                <w:rFonts w:cs="Arial"/>
                <w:color w:val="000000"/>
                <w:sz w:val="24"/>
                <w:szCs w:val="24"/>
                <w:lang w:eastAsia="sr-Cyrl-CS"/>
              </w:rPr>
              <w:t xml:space="preserve"> </w:t>
            </w:r>
            <w:r w:rsidRPr="005A3AA0">
              <w:rPr>
                <w:rFonts w:cs="Arial"/>
                <w:color w:val="000000"/>
                <w:sz w:val="24"/>
                <w:szCs w:val="24"/>
                <w:lang w:val="sr-Cyrl-CS" w:eastAsia="sr-Cyrl-CS"/>
              </w:rPr>
              <w:t>тиристори, интегрална кола, транзистори, wикман, осигурачи</w:t>
            </w:r>
          </w:p>
        </w:tc>
        <w:tc>
          <w:tcPr>
            <w:tcW w:w="333" w:type="pct"/>
            <w:shd w:val="clear" w:color="auto" w:fill="auto"/>
          </w:tcPr>
          <w:p w14:paraId="0B487005" w14:textId="77777777" w:rsidR="00DC4D43" w:rsidRDefault="00DC4D43" w:rsidP="00D3447D">
            <w:pPr>
              <w:spacing w:before="0"/>
              <w:jc w:val="center"/>
              <w:rPr>
                <w:rFonts w:cs="Arial"/>
                <w:bCs/>
                <w:iCs/>
                <w:sz w:val="24"/>
                <w:szCs w:val="24"/>
                <w:lang w:val="sr-Cyrl-RS"/>
              </w:rPr>
            </w:pPr>
          </w:p>
          <w:p w14:paraId="74FE168D" w14:textId="77777777" w:rsidR="00DC4D43" w:rsidRDefault="00DC4D43" w:rsidP="00D3447D">
            <w:pPr>
              <w:spacing w:before="0"/>
              <w:jc w:val="center"/>
              <w:rPr>
                <w:rFonts w:cs="Arial"/>
                <w:bCs/>
                <w:iCs/>
                <w:sz w:val="24"/>
                <w:szCs w:val="24"/>
                <w:lang w:val="sr-Cyrl-RS"/>
              </w:rPr>
            </w:pPr>
          </w:p>
          <w:p w14:paraId="52B41BE7" w14:textId="77777777" w:rsidR="00DC4D43" w:rsidRDefault="00DC4D43" w:rsidP="00D3447D">
            <w:pPr>
              <w:spacing w:before="0"/>
              <w:jc w:val="center"/>
              <w:rPr>
                <w:rFonts w:cs="Arial"/>
                <w:bCs/>
                <w:iCs/>
                <w:sz w:val="24"/>
                <w:szCs w:val="24"/>
                <w:lang w:val="sr-Cyrl-RS"/>
              </w:rPr>
            </w:pPr>
          </w:p>
          <w:p w14:paraId="629F5059" w14:textId="77777777" w:rsidR="00DC4D43" w:rsidRDefault="00DC4D43" w:rsidP="00D3447D">
            <w:pPr>
              <w:spacing w:before="0"/>
              <w:jc w:val="center"/>
              <w:rPr>
                <w:rFonts w:cs="Arial"/>
                <w:bCs/>
                <w:iCs/>
                <w:sz w:val="24"/>
                <w:szCs w:val="24"/>
                <w:lang w:val="sr-Cyrl-RS"/>
              </w:rPr>
            </w:pPr>
          </w:p>
          <w:p w14:paraId="48553442" w14:textId="28161883"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14DA4199" w14:textId="77777777" w:rsidR="00DC4D43" w:rsidRDefault="00DC4D43" w:rsidP="00D3447D">
            <w:pPr>
              <w:spacing w:before="0"/>
              <w:jc w:val="center"/>
              <w:rPr>
                <w:rFonts w:cs="Arial"/>
                <w:bCs/>
                <w:iCs/>
                <w:lang w:val="sr-Cyrl-RS"/>
              </w:rPr>
            </w:pPr>
          </w:p>
          <w:p w14:paraId="14134734" w14:textId="77777777" w:rsidR="00DC4D43" w:rsidRDefault="00DC4D43" w:rsidP="00D3447D">
            <w:pPr>
              <w:spacing w:before="0"/>
              <w:jc w:val="center"/>
              <w:rPr>
                <w:rFonts w:cs="Arial"/>
                <w:bCs/>
                <w:iCs/>
                <w:lang w:val="sr-Cyrl-RS"/>
              </w:rPr>
            </w:pPr>
          </w:p>
          <w:p w14:paraId="429F4758" w14:textId="77777777" w:rsidR="00DC4D43" w:rsidRDefault="00DC4D43" w:rsidP="00D3447D">
            <w:pPr>
              <w:spacing w:before="0"/>
              <w:jc w:val="center"/>
              <w:rPr>
                <w:rFonts w:cs="Arial"/>
                <w:bCs/>
                <w:iCs/>
                <w:lang w:val="sr-Cyrl-RS"/>
              </w:rPr>
            </w:pPr>
          </w:p>
          <w:p w14:paraId="7380D04F" w14:textId="77777777" w:rsidR="00DC4D43" w:rsidRDefault="00DC4D43" w:rsidP="00D3447D">
            <w:pPr>
              <w:spacing w:before="0"/>
              <w:jc w:val="center"/>
              <w:rPr>
                <w:rFonts w:cs="Arial"/>
                <w:bCs/>
                <w:iCs/>
                <w:lang w:val="sr-Cyrl-RS"/>
              </w:rPr>
            </w:pPr>
          </w:p>
          <w:p w14:paraId="1C08A51D" w14:textId="77777777" w:rsidR="00DC4D43" w:rsidRDefault="00DC4D43" w:rsidP="00DC4D43">
            <w:pPr>
              <w:spacing w:before="0"/>
              <w:rPr>
                <w:rFonts w:cs="Arial"/>
                <w:bCs/>
                <w:iCs/>
                <w:lang w:val="sr-Cyrl-RS"/>
              </w:rPr>
            </w:pPr>
          </w:p>
          <w:p w14:paraId="07C29AC7" w14:textId="2A7A386D" w:rsidR="00DC4D43" w:rsidRPr="005A3AA0" w:rsidRDefault="00DC4D43" w:rsidP="00DC4D43">
            <w:pPr>
              <w:spacing w:before="0"/>
              <w:rPr>
                <w:rFonts w:cs="Arial"/>
                <w:bCs/>
                <w:iCs/>
                <w:sz w:val="24"/>
                <w:szCs w:val="24"/>
              </w:rPr>
            </w:pPr>
            <w:r w:rsidRPr="001F39FC">
              <w:rPr>
                <w:rFonts w:cs="Arial"/>
                <w:bCs/>
                <w:iCs/>
              </w:rPr>
              <w:t>0,</w:t>
            </w:r>
            <w:r w:rsidRPr="001F39FC">
              <w:rPr>
                <w:rFonts w:cs="Arial"/>
                <w:bCs/>
                <w:iCs/>
                <w:lang w:val="sr-Cyrl-RS"/>
              </w:rPr>
              <w:t>1</w:t>
            </w:r>
          </w:p>
        </w:tc>
        <w:tc>
          <w:tcPr>
            <w:tcW w:w="493" w:type="pct"/>
            <w:shd w:val="clear" w:color="auto" w:fill="auto"/>
            <w:vAlign w:val="center"/>
          </w:tcPr>
          <w:p w14:paraId="4FB86CC1"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7131053F"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00A339A0"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10E66CCB" w14:textId="77777777" w:rsidR="00DC4D43" w:rsidRPr="00EC5BB4" w:rsidRDefault="00DC4D43" w:rsidP="00D3447D">
            <w:pPr>
              <w:spacing w:before="0"/>
              <w:jc w:val="center"/>
              <w:rPr>
                <w:rFonts w:cs="Arial"/>
                <w:b/>
                <w:bCs/>
                <w:i/>
                <w:iCs/>
                <w:sz w:val="24"/>
                <w:szCs w:val="24"/>
              </w:rPr>
            </w:pPr>
          </w:p>
        </w:tc>
      </w:tr>
      <w:tr w:rsidR="00DC4D43" w:rsidRPr="00EC5BB4" w14:paraId="42E746A6" w14:textId="77777777" w:rsidTr="008769AA">
        <w:tc>
          <w:tcPr>
            <w:tcW w:w="327" w:type="pct"/>
            <w:shd w:val="clear" w:color="auto" w:fill="auto"/>
            <w:vAlign w:val="center"/>
          </w:tcPr>
          <w:p w14:paraId="42189AC6" w14:textId="6935D20E" w:rsidR="00DC4D43" w:rsidRDefault="00DC4D43" w:rsidP="00D3447D">
            <w:pPr>
              <w:spacing w:before="0"/>
              <w:jc w:val="center"/>
              <w:rPr>
                <w:rFonts w:cs="Arial"/>
                <w:b/>
                <w:bCs/>
                <w:i/>
                <w:iCs/>
                <w:sz w:val="24"/>
                <w:szCs w:val="24"/>
                <w:lang w:val="sr-Cyrl-CS"/>
              </w:rPr>
            </w:pPr>
            <w:r>
              <w:rPr>
                <w:rFonts w:cs="Arial"/>
                <w:b/>
                <w:bCs/>
                <w:i/>
                <w:iCs/>
                <w:sz w:val="24"/>
                <w:szCs w:val="24"/>
                <w:lang w:val="sr-Cyrl-CS"/>
              </w:rPr>
              <w:t>8</w:t>
            </w:r>
          </w:p>
        </w:tc>
        <w:tc>
          <w:tcPr>
            <w:tcW w:w="1330" w:type="pct"/>
            <w:shd w:val="clear" w:color="auto" w:fill="auto"/>
          </w:tcPr>
          <w:p w14:paraId="44F6845B" w14:textId="3D8E1D5B"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Замена синхронизационог трансформатора</w:t>
            </w:r>
          </w:p>
        </w:tc>
        <w:tc>
          <w:tcPr>
            <w:tcW w:w="333" w:type="pct"/>
            <w:shd w:val="clear" w:color="auto" w:fill="auto"/>
          </w:tcPr>
          <w:p w14:paraId="12B30F39" w14:textId="77777777" w:rsidR="00DC4D43" w:rsidRDefault="00DC4D43" w:rsidP="00D3447D">
            <w:pPr>
              <w:spacing w:before="0"/>
              <w:jc w:val="center"/>
              <w:rPr>
                <w:rFonts w:cs="Arial"/>
                <w:bCs/>
                <w:iCs/>
                <w:sz w:val="24"/>
                <w:szCs w:val="24"/>
                <w:lang w:val="sr-Cyrl-RS"/>
              </w:rPr>
            </w:pPr>
          </w:p>
          <w:p w14:paraId="40407C83" w14:textId="64B1CF5D"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7A5BAE55" w14:textId="77777777" w:rsidR="00DC4D43" w:rsidRDefault="00DC4D43" w:rsidP="00D3447D">
            <w:pPr>
              <w:spacing w:before="0"/>
              <w:jc w:val="center"/>
              <w:rPr>
                <w:rFonts w:cs="Arial"/>
                <w:bCs/>
                <w:iCs/>
                <w:lang w:val="sr-Cyrl-RS"/>
              </w:rPr>
            </w:pPr>
          </w:p>
          <w:p w14:paraId="04F5852F" w14:textId="2DD375D4"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5A031C83"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469AF85"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257F6AAB"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242BE46F" w14:textId="77777777" w:rsidR="00DC4D43" w:rsidRPr="00EC5BB4" w:rsidRDefault="00DC4D43" w:rsidP="00D3447D">
            <w:pPr>
              <w:spacing w:before="0"/>
              <w:jc w:val="center"/>
              <w:rPr>
                <w:rFonts w:cs="Arial"/>
                <w:b/>
                <w:bCs/>
                <w:i/>
                <w:iCs/>
                <w:sz w:val="24"/>
                <w:szCs w:val="24"/>
              </w:rPr>
            </w:pPr>
          </w:p>
        </w:tc>
      </w:tr>
      <w:tr w:rsidR="00DC4D43" w:rsidRPr="00EC5BB4" w14:paraId="58F58D64" w14:textId="77777777" w:rsidTr="008769AA">
        <w:tc>
          <w:tcPr>
            <w:tcW w:w="327" w:type="pct"/>
            <w:shd w:val="clear" w:color="auto" w:fill="auto"/>
            <w:vAlign w:val="center"/>
          </w:tcPr>
          <w:p w14:paraId="7A975202" w14:textId="50C8464A" w:rsidR="00DC4D43" w:rsidRDefault="00DC4D43" w:rsidP="00D3447D">
            <w:pPr>
              <w:spacing w:before="0"/>
              <w:jc w:val="center"/>
              <w:rPr>
                <w:rFonts w:cs="Arial"/>
                <w:b/>
                <w:bCs/>
                <w:i/>
                <w:iCs/>
                <w:sz w:val="24"/>
                <w:szCs w:val="24"/>
                <w:lang w:val="sr-Cyrl-CS"/>
              </w:rPr>
            </w:pPr>
            <w:r>
              <w:rPr>
                <w:rFonts w:cs="Arial"/>
                <w:b/>
                <w:bCs/>
                <w:i/>
                <w:iCs/>
                <w:sz w:val="24"/>
                <w:szCs w:val="24"/>
                <w:lang w:val="sr-Cyrl-CS"/>
              </w:rPr>
              <w:t>9</w:t>
            </w:r>
          </w:p>
        </w:tc>
        <w:tc>
          <w:tcPr>
            <w:tcW w:w="1330" w:type="pct"/>
            <w:shd w:val="clear" w:color="auto" w:fill="auto"/>
          </w:tcPr>
          <w:p w14:paraId="1A3216A2" w14:textId="5F3E15D6"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Замена лем сонде</w:t>
            </w:r>
          </w:p>
        </w:tc>
        <w:tc>
          <w:tcPr>
            <w:tcW w:w="333" w:type="pct"/>
            <w:shd w:val="clear" w:color="auto" w:fill="auto"/>
          </w:tcPr>
          <w:p w14:paraId="0E9AFABA" w14:textId="7F726FAE"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6A917C0C" w14:textId="245C23C1"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6A50C753"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37FBBBBB"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F5DC315"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5B11E7C6" w14:textId="77777777" w:rsidR="00DC4D43" w:rsidRPr="00EC5BB4" w:rsidRDefault="00DC4D43" w:rsidP="00D3447D">
            <w:pPr>
              <w:spacing w:before="0"/>
              <w:jc w:val="center"/>
              <w:rPr>
                <w:rFonts w:cs="Arial"/>
                <w:b/>
                <w:bCs/>
                <w:i/>
                <w:iCs/>
                <w:sz w:val="24"/>
                <w:szCs w:val="24"/>
              </w:rPr>
            </w:pPr>
          </w:p>
        </w:tc>
      </w:tr>
      <w:tr w:rsidR="00DC4D43" w:rsidRPr="00EC5BB4" w14:paraId="441E0F65" w14:textId="77777777" w:rsidTr="008769AA">
        <w:tc>
          <w:tcPr>
            <w:tcW w:w="327" w:type="pct"/>
            <w:shd w:val="clear" w:color="auto" w:fill="auto"/>
            <w:vAlign w:val="center"/>
          </w:tcPr>
          <w:p w14:paraId="5E9DED36" w14:textId="2E3D719B" w:rsidR="00DC4D43" w:rsidRDefault="00DC4D43" w:rsidP="00D3447D">
            <w:pPr>
              <w:spacing w:before="0"/>
              <w:jc w:val="center"/>
              <w:rPr>
                <w:rFonts w:cs="Arial"/>
                <w:b/>
                <w:bCs/>
                <w:i/>
                <w:iCs/>
                <w:sz w:val="24"/>
                <w:szCs w:val="24"/>
                <w:lang w:val="sr-Cyrl-CS"/>
              </w:rPr>
            </w:pPr>
            <w:r>
              <w:rPr>
                <w:rFonts w:cs="Arial"/>
                <w:b/>
                <w:bCs/>
                <w:i/>
                <w:iCs/>
                <w:sz w:val="24"/>
                <w:szCs w:val="24"/>
                <w:lang w:val="sr-Cyrl-CS"/>
              </w:rPr>
              <w:t>10</w:t>
            </w:r>
          </w:p>
        </w:tc>
        <w:tc>
          <w:tcPr>
            <w:tcW w:w="1330" w:type="pct"/>
            <w:shd w:val="clear" w:color="auto" w:fill="auto"/>
          </w:tcPr>
          <w:p w14:paraId="6BA21338" w14:textId="5041651D"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Замена улазних и излазних склопки</w:t>
            </w:r>
          </w:p>
        </w:tc>
        <w:tc>
          <w:tcPr>
            <w:tcW w:w="333" w:type="pct"/>
            <w:shd w:val="clear" w:color="auto" w:fill="auto"/>
          </w:tcPr>
          <w:p w14:paraId="43C84D0B" w14:textId="65110767"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76408904" w14:textId="7DD45F81"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24D55F7B"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28BCC36F"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6CA23351"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25979AE5" w14:textId="77777777" w:rsidR="00DC4D43" w:rsidRPr="00EC5BB4" w:rsidRDefault="00DC4D43" w:rsidP="00D3447D">
            <w:pPr>
              <w:spacing w:before="0"/>
              <w:jc w:val="center"/>
              <w:rPr>
                <w:rFonts w:cs="Arial"/>
                <w:b/>
                <w:bCs/>
                <w:i/>
                <w:iCs/>
                <w:sz w:val="24"/>
                <w:szCs w:val="24"/>
              </w:rPr>
            </w:pPr>
          </w:p>
        </w:tc>
      </w:tr>
      <w:tr w:rsidR="00DC4D43" w:rsidRPr="00EC5BB4" w14:paraId="08A25929" w14:textId="77777777" w:rsidTr="008769AA">
        <w:tc>
          <w:tcPr>
            <w:tcW w:w="327" w:type="pct"/>
            <w:shd w:val="clear" w:color="auto" w:fill="auto"/>
            <w:vAlign w:val="center"/>
          </w:tcPr>
          <w:p w14:paraId="3AC7426F" w14:textId="063C104B" w:rsidR="00DC4D43" w:rsidRDefault="00DC4D43" w:rsidP="00D3447D">
            <w:pPr>
              <w:spacing w:before="0"/>
              <w:jc w:val="center"/>
              <w:rPr>
                <w:rFonts w:cs="Arial"/>
                <w:b/>
                <w:bCs/>
                <w:i/>
                <w:iCs/>
                <w:sz w:val="24"/>
                <w:szCs w:val="24"/>
                <w:lang w:val="sr-Cyrl-CS"/>
              </w:rPr>
            </w:pPr>
            <w:r>
              <w:rPr>
                <w:rFonts w:cs="Arial"/>
                <w:b/>
                <w:bCs/>
                <w:i/>
                <w:iCs/>
                <w:sz w:val="24"/>
                <w:szCs w:val="24"/>
                <w:lang w:val="sr-Cyrl-CS"/>
              </w:rPr>
              <w:t>11</w:t>
            </w:r>
          </w:p>
        </w:tc>
        <w:tc>
          <w:tcPr>
            <w:tcW w:w="1330" w:type="pct"/>
            <w:shd w:val="clear" w:color="auto" w:fill="auto"/>
          </w:tcPr>
          <w:p w14:paraId="094C74E5" w14:textId="57434246"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Замена гребенастих преклопки</w:t>
            </w:r>
          </w:p>
        </w:tc>
        <w:tc>
          <w:tcPr>
            <w:tcW w:w="333" w:type="pct"/>
            <w:shd w:val="clear" w:color="auto" w:fill="auto"/>
          </w:tcPr>
          <w:p w14:paraId="552D1D21" w14:textId="663A7B7D"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3EC34DB6" w14:textId="5760C123"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658906F9"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54DD5FB7"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BADC07A"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63BDEFB8" w14:textId="77777777" w:rsidR="00DC4D43" w:rsidRPr="00EC5BB4" w:rsidRDefault="00DC4D43" w:rsidP="00D3447D">
            <w:pPr>
              <w:spacing w:before="0"/>
              <w:jc w:val="center"/>
              <w:rPr>
                <w:rFonts w:cs="Arial"/>
                <w:b/>
                <w:bCs/>
                <w:i/>
                <w:iCs/>
                <w:sz w:val="24"/>
                <w:szCs w:val="24"/>
              </w:rPr>
            </w:pPr>
          </w:p>
        </w:tc>
      </w:tr>
      <w:tr w:rsidR="00DC4D43" w:rsidRPr="00EC5BB4" w14:paraId="6F236902" w14:textId="77777777" w:rsidTr="008769AA">
        <w:tc>
          <w:tcPr>
            <w:tcW w:w="327" w:type="pct"/>
            <w:shd w:val="clear" w:color="auto" w:fill="auto"/>
            <w:vAlign w:val="center"/>
          </w:tcPr>
          <w:p w14:paraId="77695F0E" w14:textId="4949BD93" w:rsidR="00DC4D43" w:rsidRDefault="00DC4D43" w:rsidP="00D3447D">
            <w:pPr>
              <w:spacing w:before="0"/>
              <w:jc w:val="center"/>
              <w:rPr>
                <w:rFonts w:cs="Arial"/>
                <w:b/>
                <w:bCs/>
                <w:i/>
                <w:iCs/>
                <w:sz w:val="24"/>
                <w:szCs w:val="24"/>
                <w:lang w:val="sr-Cyrl-CS"/>
              </w:rPr>
            </w:pPr>
            <w:r>
              <w:rPr>
                <w:rFonts w:cs="Arial"/>
                <w:b/>
                <w:bCs/>
                <w:i/>
                <w:iCs/>
                <w:sz w:val="24"/>
                <w:szCs w:val="24"/>
                <w:lang w:val="sr-Cyrl-CS"/>
              </w:rPr>
              <w:t>12</w:t>
            </w:r>
          </w:p>
        </w:tc>
        <w:tc>
          <w:tcPr>
            <w:tcW w:w="1330" w:type="pct"/>
            <w:shd w:val="clear" w:color="auto" w:fill="auto"/>
          </w:tcPr>
          <w:p w14:paraId="2070946C" w14:textId="3C8057C8"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Замена мерних инструмената- амперметар и волтметар</w:t>
            </w:r>
          </w:p>
        </w:tc>
        <w:tc>
          <w:tcPr>
            <w:tcW w:w="333" w:type="pct"/>
            <w:shd w:val="clear" w:color="auto" w:fill="auto"/>
          </w:tcPr>
          <w:p w14:paraId="19FAC249" w14:textId="1D797BCD"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43FC3632" w14:textId="35DE3D7F"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3DB80789"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5805F7C6"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77FF3B12"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158A2112" w14:textId="77777777" w:rsidR="00DC4D43" w:rsidRPr="00EC5BB4" w:rsidRDefault="00DC4D43" w:rsidP="00D3447D">
            <w:pPr>
              <w:spacing w:before="0"/>
              <w:jc w:val="center"/>
              <w:rPr>
                <w:rFonts w:cs="Arial"/>
                <w:b/>
                <w:bCs/>
                <w:i/>
                <w:iCs/>
                <w:sz w:val="24"/>
                <w:szCs w:val="24"/>
              </w:rPr>
            </w:pPr>
          </w:p>
        </w:tc>
      </w:tr>
      <w:tr w:rsidR="00DC4D43" w:rsidRPr="00EC5BB4" w14:paraId="13817243" w14:textId="77777777" w:rsidTr="008769AA">
        <w:tc>
          <w:tcPr>
            <w:tcW w:w="327" w:type="pct"/>
            <w:shd w:val="clear" w:color="auto" w:fill="auto"/>
            <w:vAlign w:val="center"/>
          </w:tcPr>
          <w:p w14:paraId="54317F87" w14:textId="2CFA9050" w:rsidR="00DC4D43" w:rsidRDefault="00DC4D43" w:rsidP="00D3447D">
            <w:pPr>
              <w:spacing w:before="0"/>
              <w:jc w:val="center"/>
              <w:rPr>
                <w:rFonts w:cs="Arial"/>
                <w:b/>
                <w:bCs/>
                <w:i/>
                <w:iCs/>
                <w:sz w:val="24"/>
                <w:szCs w:val="24"/>
                <w:lang w:val="sr-Cyrl-CS"/>
              </w:rPr>
            </w:pPr>
            <w:r>
              <w:rPr>
                <w:rFonts w:cs="Arial"/>
                <w:b/>
                <w:bCs/>
                <w:i/>
                <w:iCs/>
                <w:sz w:val="24"/>
                <w:szCs w:val="24"/>
                <w:lang w:val="sr-Cyrl-CS"/>
              </w:rPr>
              <w:t>13</w:t>
            </w:r>
          </w:p>
        </w:tc>
        <w:tc>
          <w:tcPr>
            <w:tcW w:w="1330" w:type="pct"/>
            <w:shd w:val="clear" w:color="auto" w:fill="auto"/>
          </w:tcPr>
          <w:p w14:paraId="09F64E10" w14:textId="68092D95"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Провера функционалности и подешавања излазних параметара после поправке</w:t>
            </w:r>
          </w:p>
        </w:tc>
        <w:tc>
          <w:tcPr>
            <w:tcW w:w="333" w:type="pct"/>
            <w:shd w:val="clear" w:color="auto" w:fill="auto"/>
          </w:tcPr>
          <w:p w14:paraId="491D847E" w14:textId="6D740080"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0C70B6F5" w14:textId="29EA0C8D"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5B279F08"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1A0CE16E"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7B310589"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22AE4B0A" w14:textId="77777777" w:rsidR="00DC4D43" w:rsidRPr="00EC5BB4" w:rsidRDefault="00DC4D43" w:rsidP="00D3447D">
            <w:pPr>
              <w:spacing w:before="0"/>
              <w:jc w:val="center"/>
              <w:rPr>
                <w:rFonts w:cs="Arial"/>
                <w:b/>
                <w:bCs/>
                <w:i/>
                <w:iCs/>
                <w:sz w:val="24"/>
                <w:szCs w:val="24"/>
              </w:rPr>
            </w:pPr>
          </w:p>
        </w:tc>
      </w:tr>
      <w:tr w:rsidR="00DC4D43" w:rsidRPr="00EC5BB4" w14:paraId="3A6939B2" w14:textId="77777777" w:rsidTr="008769AA">
        <w:tc>
          <w:tcPr>
            <w:tcW w:w="327" w:type="pct"/>
            <w:shd w:val="clear" w:color="auto" w:fill="auto"/>
            <w:vAlign w:val="center"/>
          </w:tcPr>
          <w:p w14:paraId="083BBCFE" w14:textId="237F13B9" w:rsidR="00DC4D43" w:rsidRDefault="00DC4D43" w:rsidP="00D3447D">
            <w:pPr>
              <w:spacing w:before="0"/>
              <w:jc w:val="center"/>
              <w:rPr>
                <w:rFonts w:cs="Arial"/>
                <w:b/>
                <w:bCs/>
                <w:i/>
                <w:iCs/>
                <w:sz w:val="24"/>
                <w:szCs w:val="24"/>
                <w:lang w:val="sr-Cyrl-CS"/>
              </w:rPr>
            </w:pPr>
            <w:r>
              <w:rPr>
                <w:rFonts w:cs="Arial"/>
                <w:b/>
                <w:bCs/>
                <w:i/>
                <w:iCs/>
                <w:sz w:val="24"/>
                <w:szCs w:val="24"/>
                <w:lang w:val="sr-Cyrl-CS"/>
              </w:rPr>
              <w:t>14</w:t>
            </w:r>
          </w:p>
        </w:tc>
        <w:tc>
          <w:tcPr>
            <w:tcW w:w="1330" w:type="pct"/>
            <w:shd w:val="clear" w:color="auto" w:fill="auto"/>
          </w:tcPr>
          <w:p w14:paraId="76CE06D4" w14:textId="71D728FE"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Замена осталих делова (паушално)</w:t>
            </w:r>
          </w:p>
        </w:tc>
        <w:tc>
          <w:tcPr>
            <w:tcW w:w="333" w:type="pct"/>
            <w:shd w:val="clear" w:color="auto" w:fill="auto"/>
          </w:tcPr>
          <w:p w14:paraId="58E8F9CF" w14:textId="0CF481A1"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7CC471B5" w14:textId="12F047C8"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174B2218"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3867B794"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7DFA7FD4"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0E06EAC5" w14:textId="77777777" w:rsidR="00DC4D43" w:rsidRPr="00EC5BB4" w:rsidRDefault="00DC4D43" w:rsidP="00D3447D">
            <w:pPr>
              <w:spacing w:before="0"/>
              <w:jc w:val="center"/>
              <w:rPr>
                <w:rFonts w:cs="Arial"/>
                <w:b/>
                <w:bCs/>
                <w:i/>
                <w:iCs/>
                <w:sz w:val="24"/>
                <w:szCs w:val="24"/>
              </w:rPr>
            </w:pPr>
          </w:p>
        </w:tc>
      </w:tr>
      <w:tr w:rsidR="00DC4D43" w:rsidRPr="00EC5BB4" w14:paraId="6D66B3A5" w14:textId="77777777" w:rsidTr="008769AA">
        <w:tc>
          <w:tcPr>
            <w:tcW w:w="327" w:type="pct"/>
            <w:shd w:val="clear" w:color="auto" w:fill="auto"/>
            <w:vAlign w:val="center"/>
          </w:tcPr>
          <w:p w14:paraId="490F871B" w14:textId="5D245EB2" w:rsidR="00DC4D43" w:rsidRDefault="00DC4D43" w:rsidP="00D3447D">
            <w:pPr>
              <w:spacing w:before="0"/>
              <w:jc w:val="center"/>
              <w:rPr>
                <w:rFonts w:cs="Arial"/>
                <w:b/>
                <w:bCs/>
                <w:i/>
                <w:iCs/>
                <w:sz w:val="24"/>
                <w:szCs w:val="24"/>
                <w:lang w:val="sr-Cyrl-CS"/>
              </w:rPr>
            </w:pPr>
            <w:r>
              <w:rPr>
                <w:rFonts w:cs="Arial"/>
                <w:b/>
                <w:bCs/>
                <w:i/>
                <w:iCs/>
                <w:sz w:val="24"/>
                <w:szCs w:val="24"/>
                <w:lang w:val="sr-Cyrl-CS"/>
              </w:rPr>
              <w:t>15</w:t>
            </w:r>
          </w:p>
        </w:tc>
        <w:tc>
          <w:tcPr>
            <w:tcW w:w="1330" w:type="pct"/>
            <w:shd w:val="clear" w:color="auto" w:fill="auto"/>
          </w:tcPr>
          <w:p w14:paraId="73BEEF4C" w14:textId="1806B143"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Остале неспецифициране услуге – ангажовање инжењера</w:t>
            </w:r>
          </w:p>
        </w:tc>
        <w:tc>
          <w:tcPr>
            <w:tcW w:w="333" w:type="pct"/>
            <w:shd w:val="clear" w:color="auto" w:fill="auto"/>
          </w:tcPr>
          <w:p w14:paraId="7EEF244D" w14:textId="53CB159B" w:rsidR="00DC4D43" w:rsidRPr="005A3AA0" w:rsidRDefault="00DC4D43" w:rsidP="00D3447D">
            <w:pPr>
              <w:spacing w:before="0"/>
              <w:jc w:val="center"/>
              <w:rPr>
                <w:rFonts w:cs="Arial"/>
                <w:bCs/>
                <w:iCs/>
                <w:sz w:val="24"/>
                <w:szCs w:val="24"/>
                <w:lang w:val="sr-Cyrl-RS"/>
              </w:rPr>
            </w:pPr>
            <w:r w:rsidRPr="005A3AA0">
              <w:rPr>
                <w:rFonts w:cs="Arial"/>
                <w:bCs/>
                <w:iCs/>
                <w:sz w:val="24"/>
                <w:szCs w:val="24"/>
                <w:lang w:val="sr-Cyrl-RS"/>
              </w:rPr>
              <w:t>норма час</w:t>
            </w:r>
          </w:p>
        </w:tc>
        <w:tc>
          <w:tcPr>
            <w:tcW w:w="392" w:type="pct"/>
            <w:shd w:val="clear" w:color="auto" w:fill="auto"/>
          </w:tcPr>
          <w:p w14:paraId="37509B2E" w14:textId="26FE6CDE"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2A5DFB45"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727D4B72"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BC45C42"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471435F4" w14:textId="77777777" w:rsidR="00DC4D43" w:rsidRPr="00EC5BB4" w:rsidRDefault="00DC4D43" w:rsidP="00D3447D">
            <w:pPr>
              <w:spacing w:before="0"/>
              <w:jc w:val="center"/>
              <w:rPr>
                <w:rFonts w:cs="Arial"/>
                <w:b/>
                <w:bCs/>
                <w:i/>
                <w:iCs/>
                <w:sz w:val="24"/>
                <w:szCs w:val="24"/>
              </w:rPr>
            </w:pPr>
          </w:p>
        </w:tc>
      </w:tr>
      <w:tr w:rsidR="00DC4D43" w:rsidRPr="00EC5BB4" w14:paraId="02512155" w14:textId="77777777" w:rsidTr="008769AA">
        <w:tc>
          <w:tcPr>
            <w:tcW w:w="327" w:type="pct"/>
            <w:shd w:val="clear" w:color="auto" w:fill="auto"/>
            <w:vAlign w:val="center"/>
          </w:tcPr>
          <w:p w14:paraId="562C0E50" w14:textId="5751BF3C" w:rsidR="00DC4D43" w:rsidRDefault="00DC4D43" w:rsidP="00D3447D">
            <w:pPr>
              <w:spacing w:before="0"/>
              <w:jc w:val="center"/>
              <w:rPr>
                <w:rFonts w:cs="Arial"/>
                <w:b/>
                <w:bCs/>
                <w:i/>
                <w:iCs/>
                <w:sz w:val="24"/>
                <w:szCs w:val="24"/>
                <w:lang w:val="sr-Cyrl-CS"/>
              </w:rPr>
            </w:pPr>
            <w:r>
              <w:rPr>
                <w:rFonts w:cs="Arial"/>
                <w:b/>
                <w:bCs/>
                <w:i/>
                <w:iCs/>
                <w:sz w:val="24"/>
                <w:szCs w:val="24"/>
                <w:lang w:val="sr-Cyrl-CS"/>
              </w:rPr>
              <w:t>16</w:t>
            </w:r>
          </w:p>
        </w:tc>
        <w:tc>
          <w:tcPr>
            <w:tcW w:w="1330" w:type="pct"/>
            <w:shd w:val="clear" w:color="auto" w:fill="auto"/>
          </w:tcPr>
          <w:p w14:paraId="732DFE48" w14:textId="7D786B41"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 xml:space="preserve">Остале неспецифициране услуге – ангажовање </w:t>
            </w:r>
            <w:r w:rsidRPr="005A3AA0">
              <w:rPr>
                <w:rFonts w:cs="Arial"/>
                <w:color w:val="000000"/>
                <w:sz w:val="24"/>
                <w:szCs w:val="24"/>
                <w:lang w:val="sr-Cyrl-CS" w:eastAsia="sr-Cyrl-CS"/>
              </w:rPr>
              <w:lastRenderedPageBreak/>
              <w:t>техничара или КВ или ВКВ радника</w:t>
            </w:r>
          </w:p>
        </w:tc>
        <w:tc>
          <w:tcPr>
            <w:tcW w:w="333" w:type="pct"/>
            <w:shd w:val="clear" w:color="auto" w:fill="auto"/>
          </w:tcPr>
          <w:p w14:paraId="46810D96" w14:textId="0FB7915B" w:rsidR="00DC4D43" w:rsidRPr="005A3AA0" w:rsidRDefault="00DC4D43" w:rsidP="00D3447D">
            <w:pPr>
              <w:spacing w:before="0"/>
              <w:jc w:val="center"/>
              <w:rPr>
                <w:rFonts w:cs="Arial"/>
                <w:bCs/>
                <w:iCs/>
                <w:sz w:val="24"/>
                <w:szCs w:val="24"/>
                <w:lang w:val="sr-Cyrl-RS"/>
              </w:rPr>
            </w:pPr>
            <w:r w:rsidRPr="005A3AA0">
              <w:rPr>
                <w:rFonts w:cs="Arial"/>
                <w:bCs/>
                <w:iCs/>
                <w:sz w:val="24"/>
                <w:szCs w:val="24"/>
                <w:lang w:val="sr-Cyrl-RS"/>
              </w:rPr>
              <w:lastRenderedPageBreak/>
              <w:t>норма час</w:t>
            </w:r>
          </w:p>
        </w:tc>
        <w:tc>
          <w:tcPr>
            <w:tcW w:w="392" w:type="pct"/>
            <w:shd w:val="clear" w:color="auto" w:fill="auto"/>
          </w:tcPr>
          <w:p w14:paraId="5FF31007" w14:textId="09A356BF" w:rsidR="00DC4D43" w:rsidRPr="005A3AA0" w:rsidRDefault="00DC4D43" w:rsidP="00D3447D">
            <w:pPr>
              <w:spacing w:before="0"/>
              <w:jc w:val="center"/>
              <w:rPr>
                <w:rFonts w:cs="Arial"/>
                <w:bCs/>
                <w:iCs/>
                <w:sz w:val="24"/>
                <w:szCs w:val="24"/>
              </w:rPr>
            </w:pPr>
            <w:r>
              <w:rPr>
                <w:rFonts w:cs="Arial"/>
                <w:bCs/>
                <w:iCs/>
                <w:sz w:val="24"/>
                <w:szCs w:val="24"/>
              </w:rPr>
              <w:t>0,1</w:t>
            </w:r>
          </w:p>
        </w:tc>
        <w:tc>
          <w:tcPr>
            <w:tcW w:w="493" w:type="pct"/>
            <w:shd w:val="clear" w:color="auto" w:fill="auto"/>
            <w:vAlign w:val="center"/>
          </w:tcPr>
          <w:p w14:paraId="0ABAC2E6"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39D3A9AD"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08212D90"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7BDDAD5F" w14:textId="77777777" w:rsidR="00DC4D43" w:rsidRPr="00EC5BB4" w:rsidRDefault="00DC4D43" w:rsidP="00D3447D">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90058A" w:rsidRPr="00EC5BB4" w14:paraId="22DAC5B8" w14:textId="77777777" w:rsidTr="00D3447D">
        <w:trPr>
          <w:trHeight w:val="418"/>
        </w:trPr>
        <w:tc>
          <w:tcPr>
            <w:tcW w:w="568" w:type="dxa"/>
            <w:vAlign w:val="center"/>
          </w:tcPr>
          <w:p w14:paraId="5FC64606" w14:textId="77777777" w:rsidR="0090058A" w:rsidRPr="00EC5BB4" w:rsidRDefault="0090058A" w:rsidP="00D3447D">
            <w:pPr>
              <w:spacing w:before="0"/>
              <w:jc w:val="center"/>
              <w:rPr>
                <w:rFonts w:cs="Arial"/>
                <w:b/>
                <w:sz w:val="24"/>
                <w:szCs w:val="24"/>
                <w:lang w:val="sr-Latn-CS"/>
              </w:rPr>
            </w:pPr>
            <w:r w:rsidRPr="00EC5BB4">
              <w:rPr>
                <w:rFonts w:cs="Arial"/>
                <w:b/>
                <w:sz w:val="24"/>
                <w:szCs w:val="24"/>
              </w:rPr>
              <w:lastRenderedPageBreak/>
              <w:t>I</w:t>
            </w:r>
          </w:p>
        </w:tc>
        <w:tc>
          <w:tcPr>
            <w:tcW w:w="6740" w:type="dxa"/>
          </w:tcPr>
          <w:p w14:paraId="54794432" w14:textId="464012E1" w:rsidR="0090058A" w:rsidRPr="0045244E" w:rsidRDefault="0090058A" w:rsidP="00D3447D">
            <w:pPr>
              <w:spacing w:before="0"/>
              <w:jc w:val="center"/>
              <w:rPr>
                <w:rFonts w:cs="Arial"/>
                <w:b/>
                <w:sz w:val="24"/>
                <w:szCs w:val="24"/>
                <w:lang w:val="sr-Cyrl-RS"/>
              </w:rPr>
            </w:pPr>
            <w:r w:rsidRPr="00EC5BB4">
              <w:rPr>
                <w:rFonts w:cs="Arial"/>
                <w:b/>
                <w:sz w:val="24"/>
                <w:szCs w:val="24"/>
              </w:rPr>
              <w:t xml:space="preserve">УКУПНО ПОНУЂЕНА ЦЕНА  без </w:t>
            </w:r>
            <w:r w:rsidR="0045244E">
              <w:rPr>
                <w:rFonts w:cs="Arial"/>
                <w:b/>
                <w:sz w:val="24"/>
                <w:szCs w:val="24"/>
                <w:lang w:val="sr-Cyrl-RS"/>
              </w:rPr>
              <w:t xml:space="preserve">обрачунатог </w:t>
            </w:r>
            <w:r w:rsidRPr="00EC5BB4">
              <w:rPr>
                <w:rFonts w:cs="Arial"/>
                <w:b/>
                <w:sz w:val="24"/>
                <w:szCs w:val="24"/>
              </w:rPr>
              <w:t>ПДВ</w:t>
            </w:r>
            <w:r w:rsidR="0045244E">
              <w:rPr>
                <w:rFonts w:cs="Arial"/>
                <w:b/>
                <w:sz w:val="24"/>
                <w:szCs w:val="24"/>
                <w:lang w:val="sr-Cyrl-RS"/>
              </w:rPr>
              <w:t>-а</w:t>
            </w:r>
            <w:r w:rsidRPr="00EC5BB4">
              <w:rPr>
                <w:rFonts w:cs="Arial"/>
                <w:b/>
                <w:sz w:val="24"/>
                <w:szCs w:val="24"/>
              </w:rPr>
              <w:t xml:space="preserve"> </w:t>
            </w:r>
          </w:p>
          <w:p w14:paraId="4B3A2135" w14:textId="5061D16D" w:rsidR="0090058A" w:rsidRPr="00EC5BB4" w:rsidRDefault="0090058A" w:rsidP="00D3447D">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r w:rsidR="0045244E" w:rsidRPr="0045244E">
              <w:rPr>
                <w:rFonts w:cs="Arial"/>
                <w:b/>
                <w:color w:val="00B0F0"/>
                <w:sz w:val="24"/>
                <w:szCs w:val="24"/>
              </w:rPr>
              <w:t xml:space="preserve"> </w:t>
            </w:r>
            <w:r w:rsidR="0045244E" w:rsidRPr="0045244E">
              <w:rPr>
                <w:rFonts w:cs="Arial"/>
                <w:b/>
                <w:color w:val="000000"/>
                <w:sz w:val="24"/>
                <w:szCs w:val="24"/>
              </w:rPr>
              <w:t>динара</w:t>
            </w:r>
          </w:p>
        </w:tc>
        <w:tc>
          <w:tcPr>
            <w:tcW w:w="2610" w:type="dxa"/>
          </w:tcPr>
          <w:p w14:paraId="1018CF70" w14:textId="77777777" w:rsidR="0090058A" w:rsidRPr="00EC5BB4" w:rsidRDefault="0090058A" w:rsidP="00D3447D">
            <w:pPr>
              <w:spacing w:before="0"/>
              <w:rPr>
                <w:rFonts w:cs="Arial"/>
                <w:color w:val="FF0000"/>
                <w:sz w:val="24"/>
                <w:szCs w:val="24"/>
              </w:rPr>
            </w:pPr>
          </w:p>
        </w:tc>
      </w:tr>
      <w:tr w:rsidR="0090058A" w:rsidRPr="00EC5BB4" w14:paraId="46B4700E" w14:textId="77777777" w:rsidTr="00D3447D">
        <w:trPr>
          <w:trHeight w:val="610"/>
        </w:trPr>
        <w:tc>
          <w:tcPr>
            <w:tcW w:w="568" w:type="dxa"/>
            <w:tcBorders>
              <w:bottom w:val="single" w:sz="4" w:space="0" w:color="auto"/>
            </w:tcBorders>
            <w:vAlign w:val="center"/>
          </w:tcPr>
          <w:p w14:paraId="3DDFE901" w14:textId="77777777" w:rsidR="0090058A" w:rsidRPr="00EC5BB4" w:rsidRDefault="0090058A" w:rsidP="00D3447D">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51FA97F0" w14:textId="77777777" w:rsidR="0090058A" w:rsidRPr="00430023" w:rsidRDefault="0090058A" w:rsidP="00D3447D">
            <w:pPr>
              <w:spacing w:before="0"/>
              <w:jc w:val="center"/>
              <w:rPr>
                <w:rFonts w:cs="Arial"/>
                <w:b/>
                <w:color w:val="00B050"/>
                <w:sz w:val="24"/>
                <w:szCs w:val="24"/>
                <w:lang w:val="sr-Cyrl-RS"/>
              </w:rPr>
            </w:pPr>
            <w:r w:rsidRPr="00EC5BB4">
              <w:rPr>
                <w:rFonts w:cs="Arial"/>
                <w:b/>
                <w:sz w:val="24"/>
                <w:szCs w:val="24"/>
              </w:rPr>
              <w:t xml:space="preserve">УКУПАН ИЗНОС  ПДВ </w:t>
            </w:r>
            <w:r w:rsidRPr="0045244E">
              <w:rPr>
                <w:rFonts w:cs="Arial"/>
                <w:b/>
                <w:sz w:val="24"/>
                <w:szCs w:val="24"/>
              </w:rPr>
              <w:t>динара</w:t>
            </w:r>
          </w:p>
        </w:tc>
        <w:tc>
          <w:tcPr>
            <w:tcW w:w="2610" w:type="dxa"/>
            <w:tcBorders>
              <w:bottom w:val="single" w:sz="4" w:space="0" w:color="auto"/>
              <w:right w:val="single" w:sz="4" w:space="0" w:color="auto"/>
            </w:tcBorders>
          </w:tcPr>
          <w:p w14:paraId="15A3C475" w14:textId="77777777" w:rsidR="0090058A" w:rsidRPr="00EC5BB4" w:rsidRDefault="0090058A" w:rsidP="00D3447D">
            <w:pPr>
              <w:spacing w:before="0"/>
              <w:rPr>
                <w:rFonts w:cs="Arial"/>
                <w:color w:val="FF0000"/>
                <w:sz w:val="24"/>
                <w:szCs w:val="24"/>
              </w:rPr>
            </w:pPr>
          </w:p>
        </w:tc>
      </w:tr>
      <w:tr w:rsidR="0090058A" w:rsidRPr="00EC5BB4" w14:paraId="74A71726" w14:textId="77777777" w:rsidTr="00D3447D">
        <w:trPr>
          <w:trHeight w:val="562"/>
        </w:trPr>
        <w:tc>
          <w:tcPr>
            <w:tcW w:w="568" w:type="dxa"/>
            <w:tcBorders>
              <w:bottom w:val="single" w:sz="4" w:space="0" w:color="auto"/>
            </w:tcBorders>
            <w:vAlign w:val="center"/>
          </w:tcPr>
          <w:p w14:paraId="133BA1BB" w14:textId="77777777" w:rsidR="0090058A" w:rsidRPr="00EC5BB4" w:rsidRDefault="0090058A" w:rsidP="00D3447D">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71B831D6" w14:textId="16D3AD9F" w:rsidR="0090058A" w:rsidRPr="00204981" w:rsidRDefault="0090058A" w:rsidP="00D3447D">
            <w:pPr>
              <w:spacing w:before="0"/>
              <w:jc w:val="center"/>
              <w:rPr>
                <w:rFonts w:cs="Arial"/>
                <w:b/>
                <w:sz w:val="24"/>
                <w:szCs w:val="24"/>
                <w:lang w:val="sr-Cyrl-RS"/>
              </w:rPr>
            </w:pPr>
            <w:r w:rsidRPr="00EC5BB4">
              <w:rPr>
                <w:rFonts w:cs="Arial"/>
                <w:b/>
                <w:sz w:val="24"/>
                <w:szCs w:val="24"/>
              </w:rPr>
              <w:t xml:space="preserve">УКУПНО ПОНУЂЕНА ЦЕНА  са </w:t>
            </w:r>
            <w:r w:rsidR="00204981">
              <w:rPr>
                <w:rFonts w:cs="Arial"/>
                <w:b/>
                <w:sz w:val="24"/>
                <w:szCs w:val="24"/>
                <w:lang w:val="sr-Cyrl-RS"/>
              </w:rPr>
              <w:t xml:space="preserve">обрачунатим </w:t>
            </w:r>
            <w:r w:rsidRPr="00EC5BB4">
              <w:rPr>
                <w:rFonts w:cs="Arial"/>
                <w:b/>
                <w:sz w:val="24"/>
                <w:szCs w:val="24"/>
              </w:rPr>
              <w:t>ПДВ</w:t>
            </w:r>
            <w:r w:rsidR="00204981">
              <w:rPr>
                <w:rFonts w:cs="Arial"/>
                <w:b/>
                <w:sz w:val="24"/>
                <w:szCs w:val="24"/>
                <w:lang w:val="sr-Cyrl-RS"/>
              </w:rPr>
              <w:t>-ом</w:t>
            </w:r>
          </w:p>
          <w:p w14:paraId="425CD3B5" w14:textId="77777777" w:rsidR="0090058A" w:rsidRPr="00430023" w:rsidRDefault="0090058A" w:rsidP="00D3447D">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204981">
              <w:rPr>
                <w:rFonts w:cs="Arial"/>
                <w:b/>
                <w:sz w:val="24"/>
                <w:szCs w:val="24"/>
              </w:rPr>
              <w:t>динара</w:t>
            </w:r>
          </w:p>
        </w:tc>
        <w:tc>
          <w:tcPr>
            <w:tcW w:w="2610" w:type="dxa"/>
            <w:tcBorders>
              <w:bottom w:val="single" w:sz="4" w:space="0" w:color="auto"/>
              <w:right w:val="single" w:sz="4" w:space="0" w:color="auto"/>
            </w:tcBorders>
          </w:tcPr>
          <w:p w14:paraId="7E328F0E" w14:textId="77777777" w:rsidR="0090058A" w:rsidRPr="00EC5BB4" w:rsidRDefault="0090058A" w:rsidP="00D3447D">
            <w:pPr>
              <w:spacing w:before="0"/>
              <w:rPr>
                <w:rFonts w:cs="Arial"/>
                <w:color w:val="FF0000"/>
                <w:sz w:val="24"/>
                <w:szCs w:val="24"/>
              </w:rPr>
            </w:pPr>
          </w:p>
        </w:tc>
      </w:tr>
    </w:tbl>
    <w:p w14:paraId="493011CD" w14:textId="77777777" w:rsidR="0090058A" w:rsidRPr="00EC5BB4" w:rsidRDefault="0090058A" w:rsidP="0090058A">
      <w:pPr>
        <w:spacing w:before="0"/>
        <w:rPr>
          <w:rFonts w:cs="Arial"/>
          <w:sz w:val="24"/>
          <w:szCs w:val="24"/>
        </w:rPr>
      </w:pPr>
    </w:p>
    <w:p w14:paraId="5427CF32" w14:textId="77777777" w:rsidR="0090058A" w:rsidRPr="00EC5BB4" w:rsidRDefault="0090058A" w:rsidP="0090058A">
      <w:pPr>
        <w:widowControl w:val="0"/>
        <w:spacing w:before="0"/>
        <w:rPr>
          <w:rFonts w:eastAsia="Arial Unicode MS" w:cs="Arial"/>
          <w:sz w:val="24"/>
          <w:szCs w:val="24"/>
        </w:rPr>
      </w:pPr>
    </w:p>
    <w:p w14:paraId="61CE6462" w14:textId="77777777" w:rsidR="00CD5B87" w:rsidRPr="004D393B" w:rsidRDefault="00CD5B87" w:rsidP="00CD5B87">
      <w:pPr>
        <w:widowControl w:val="0"/>
        <w:spacing w:before="0"/>
        <w:rPr>
          <w:rFonts w:eastAsia="Arial Unicode MS" w:cs="Arial"/>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CD5B87" w:rsidRPr="00EC5BB4" w14:paraId="59DFD54C" w14:textId="77777777" w:rsidTr="00D3447D">
        <w:trPr>
          <w:jc w:val="center"/>
        </w:trPr>
        <w:tc>
          <w:tcPr>
            <w:tcW w:w="3882" w:type="dxa"/>
          </w:tcPr>
          <w:p w14:paraId="45EE005B" w14:textId="77777777" w:rsidR="00CD5B87" w:rsidRPr="00EC5BB4" w:rsidRDefault="00CD5B87" w:rsidP="00D3447D">
            <w:pPr>
              <w:spacing w:before="0"/>
              <w:jc w:val="center"/>
              <w:rPr>
                <w:rFonts w:cs="Arial"/>
                <w:sz w:val="24"/>
                <w:szCs w:val="24"/>
              </w:rPr>
            </w:pPr>
            <w:r w:rsidRPr="00EC5BB4">
              <w:rPr>
                <w:rFonts w:cs="Arial"/>
                <w:sz w:val="24"/>
                <w:szCs w:val="24"/>
              </w:rPr>
              <w:t>Датум:</w:t>
            </w:r>
          </w:p>
        </w:tc>
        <w:tc>
          <w:tcPr>
            <w:tcW w:w="2127" w:type="dxa"/>
          </w:tcPr>
          <w:p w14:paraId="56908D75" w14:textId="77777777" w:rsidR="00CD5B87" w:rsidRPr="00EC5BB4" w:rsidRDefault="00CD5B87" w:rsidP="00D3447D">
            <w:pPr>
              <w:spacing w:before="0"/>
              <w:jc w:val="center"/>
              <w:rPr>
                <w:rFonts w:cs="Arial"/>
                <w:sz w:val="24"/>
                <w:szCs w:val="24"/>
                <w:lang w:val="ru-RU"/>
              </w:rPr>
            </w:pPr>
          </w:p>
        </w:tc>
        <w:tc>
          <w:tcPr>
            <w:tcW w:w="4022" w:type="dxa"/>
          </w:tcPr>
          <w:p w14:paraId="028F98A6" w14:textId="77777777" w:rsidR="00CD5B87" w:rsidRPr="00EC5BB4" w:rsidRDefault="00CD5B87" w:rsidP="00D3447D">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CD5B87" w:rsidRPr="00EC5BB4" w14:paraId="3045D926" w14:textId="77777777" w:rsidTr="00D3447D">
        <w:trPr>
          <w:jc w:val="center"/>
        </w:trPr>
        <w:tc>
          <w:tcPr>
            <w:tcW w:w="3882" w:type="dxa"/>
          </w:tcPr>
          <w:p w14:paraId="7B0698E7" w14:textId="77777777" w:rsidR="00CD5B87" w:rsidRPr="00EC5BB4" w:rsidRDefault="00CD5B87" w:rsidP="00D3447D">
            <w:pPr>
              <w:spacing w:before="0"/>
              <w:jc w:val="center"/>
              <w:rPr>
                <w:rFonts w:cs="Arial"/>
                <w:sz w:val="24"/>
                <w:szCs w:val="24"/>
              </w:rPr>
            </w:pPr>
          </w:p>
        </w:tc>
        <w:tc>
          <w:tcPr>
            <w:tcW w:w="2127" w:type="dxa"/>
          </w:tcPr>
          <w:p w14:paraId="4724D406" w14:textId="77777777" w:rsidR="00CD5B87" w:rsidRPr="00EC5BB4" w:rsidRDefault="00CD5B87" w:rsidP="00D3447D">
            <w:pPr>
              <w:spacing w:before="0"/>
              <w:jc w:val="center"/>
              <w:rPr>
                <w:rFonts w:cs="Arial"/>
                <w:sz w:val="24"/>
                <w:szCs w:val="24"/>
              </w:rPr>
            </w:pPr>
            <w:r w:rsidRPr="00EC5BB4">
              <w:rPr>
                <w:rFonts w:cs="Arial"/>
                <w:sz w:val="24"/>
                <w:szCs w:val="24"/>
              </w:rPr>
              <w:t>М.П.</w:t>
            </w:r>
          </w:p>
        </w:tc>
        <w:tc>
          <w:tcPr>
            <w:tcW w:w="4022" w:type="dxa"/>
          </w:tcPr>
          <w:p w14:paraId="6AE6B8A1" w14:textId="77777777" w:rsidR="00CD5B87" w:rsidRPr="00EC5BB4" w:rsidRDefault="00CD5B87" w:rsidP="00D3447D">
            <w:pPr>
              <w:spacing w:before="0"/>
              <w:jc w:val="center"/>
              <w:rPr>
                <w:rFonts w:cs="Arial"/>
                <w:sz w:val="24"/>
                <w:szCs w:val="24"/>
                <w:lang w:val="ru-RU"/>
              </w:rPr>
            </w:pPr>
          </w:p>
        </w:tc>
      </w:tr>
      <w:tr w:rsidR="00CD5B87" w:rsidRPr="00EC5BB4" w14:paraId="573A1741" w14:textId="77777777" w:rsidTr="00D3447D">
        <w:trPr>
          <w:jc w:val="center"/>
        </w:trPr>
        <w:tc>
          <w:tcPr>
            <w:tcW w:w="3882" w:type="dxa"/>
            <w:tcBorders>
              <w:bottom w:val="single" w:sz="4" w:space="0" w:color="auto"/>
            </w:tcBorders>
          </w:tcPr>
          <w:p w14:paraId="02A84693" w14:textId="77777777" w:rsidR="00CD5B87" w:rsidRPr="00EC5BB4" w:rsidRDefault="00CD5B87" w:rsidP="00D3447D">
            <w:pPr>
              <w:spacing w:before="0"/>
              <w:jc w:val="center"/>
              <w:rPr>
                <w:rFonts w:cs="Arial"/>
                <w:sz w:val="24"/>
                <w:szCs w:val="24"/>
              </w:rPr>
            </w:pPr>
          </w:p>
        </w:tc>
        <w:tc>
          <w:tcPr>
            <w:tcW w:w="2127" w:type="dxa"/>
          </w:tcPr>
          <w:p w14:paraId="0CA8189F" w14:textId="77777777" w:rsidR="00CD5B87" w:rsidRPr="00EC5BB4" w:rsidRDefault="00CD5B87" w:rsidP="00D3447D">
            <w:pPr>
              <w:spacing w:before="0"/>
              <w:jc w:val="center"/>
              <w:rPr>
                <w:rFonts w:cs="Arial"/>
                <w:sz w:val="24"/>
                <w:szCs w:val="24"/>
                <w:lang w:val="ru-RU"/>
              </w:rPr>
            </w:pPr>
          </w:p>
        </w:tc>
        <w:tc>
          <w:tcPr>
            <w:tcW w:w="4022" w:type="dxa"/>
            <w:tcBorders>
              <w:bottom w:val="single" w:sz="4" w:space="0" w:color="auto"/>
            </w:tcBorders>
          </w:tcPr>
          <w:p w14:paraId="27C54D7A" w14:textId="77777777" w:rsidR="00CD5B87" w:rsidRPr="00EC5BB4" w:rsidRDefault="00CD5B87" w:rsidP="00D3447D">
            <w:pPr>
              <w:spacing w:before="0"/>
              <w:jc w:val="center"/>
              <w:rPr>
                <w:rFonts w:cs="Arial"/>
                <w:sz w:val="24"/>
                <w:szCs w:val="24"/>
                <w:lang w:val="ru-RU"/>
              </w:rPr>
            </w:pPr>
          </w:p>
        </w:tc>
      </w:tr>
      <w:tr w:rsidR="00CD5B87" w:rsidRPr="00EC5BB4" w14:paraId="575EDF08" w14:textId="77777777" w:rsidTr="00D3447D">
        <w:trPr>
          <w:trHeight w:val="389"/>
          <w:jc w:val="center"/>
        </w:trPr>
        <w:tc>
          <w:tcPr>
            <w:tcW w:w="3882" w:type="dxa"/>
            <w:tcBorders>
              <w:top w:val="single" w:sz="4" w:space="0" w:color="auto"/>
            </w:tcBorders>
          </w:tcPr>
          <w:p w14:paraId="6A9AF051" w14:textId="77777777" w:rsidR="00CD5B87" w:rsidRPr="00EC5BB4" w:rsidRDefault="00CD5B87" w:rsidP="00D3447D">
            <w:pPr>
              <w:spacing w:before="0"/>
              <w:jc w:val="center"/>
              <w:rPr>
                <w:rFonts w:cs="Arial"/>
                <w:sz w:val="24"/>
                <w:szCs w:val="24"/>
              </w:rPr>
            </w:pPr>
          </w:p>
        </w:tc>
        <w:tc>
          <w:tcPr>
            <w:tcW w:w="2127" w:type="dxa"/>
          </w:tcPr>
          <w:p w14:paraId="55023189" w14:textId="77777777" w:rsidR="00CD5B87" w:rsidRPr="00EC5BB4" w:rsidRDefault="00CD5B87" w:rsidP="00D3447D">
            <w:pPr>
              <w:spacing w:before="0"/>
              <w:jc w:val="center"/>
              <w:rPr>
                <w:rFonts w:cs="Arial"/>
                <w:sz w:val="24"/>
                <w:szCs w:val="24"/>
                <w:lang w:val="ru-RU"/>
              </w:rPr>
            </w:pPr>
          </w:p>
        </w:tc>
        <w:tc>
          <w:tcPr>
            <w:tcW w:w="4022" w:type="dxa"/>
            <w:tcBorders>
              <w:top w:val="single" w:sz="4" w:space="0" w:color="auto"/>
            </w:tcBorders>
          </w:tcPr>
          <w:p w14:paraId="50333401" w14:textId="77777777" w:rsidR="00CD5B87" w:rsidRPr="00EC5BB4" w:rsidRDefault="00CD5B87" w:rsidP="00D3447D">
            <w:pPr>
              <w:spacing w:before="0"/>
              <w:jc w:val="center"/>
              <w:rPr>
                <w:rFonts w:cs="Arial"/>
                <w:sz w:val="24"/>
                <w:szCs w:val="24"/>
                <w:lang w:val="ru-RU"/>
              </w:rPr>
            </w:pPr>
          </w:p>
        </w:tc>
      </w:tr>
    </w:tbl>
    <w:p w14:paraId="3F84C529" w14:textId="77777777" w:rsidR="004D393B" w:rsidRDefault="004D393B" w:rsidP="00CD5B87">
      <w:pPr>
        <w:spacing w:before="0"/>
        <w:rPr>
          <w:rFonts w:cs="Arial"/>
          <w:b/>
          <w:i/>
          <w:sz w:val="20"/>
          <w:szCs w:val="20"/>
          <w:lang w:val="sr-Cyrl-CS"/>
        </w:rPr>
      </w:pPr>
    </w:p>
    <w:p w14:paraId="31D34EC5" w14:textId="77777777" w:rsidR="004D393B" w:rsidRDefault="004D393B" w:rsidP="00CD5B87">
      <w:pPr>
        <w:spacing w:before="0"/>
        <w:rPr>
          <w:rFonts w:cs="Arial"/>
          <w:b/>
          <w:i/>
          <w:sz w:val="20"/>
          <w:szCs w:val="20"/>
          <w:lang w:val="sr-Cyrl-CS"/>
        </w:rPr>
      </w:pPr>
    </w:p>
    <w:p w14:paraId="1281B99B" w14:textId="77777777" w:rsidR="004D393B" w:rsidRDefault="004D393B" w:rsidP="00CD5B87">
      <w:pPr>
        <w:spacing w:before="0"/>
        <w:rPr>
          <w:rFonts w:cs="Arial"/>
          <w:b/>
          <w:i/>
          <w:sz w:val="20"/>
          <w:szCs w:val="20"/>
          <w:lang w:val="sr-Cyrl-CS"/>
        </w:rPr>
      </w:pPr>
    </w:p>
    <w:p w14:paraId="0BA19340" w14:textId="77777777" w:rsidR="00CD5B87" w:rsidRPr="0042687E" w:rsidRDefault="00CD5B87" w:rsidP="00CD5B87">
      <w:pPr>
        <w:spacing w:before="0"/>
        <w:rPr>
          <w:rFonts w:cs="Arial"/>
          <w:b/>
          <w:i/>
          <w:sz w:val="20"/>
          <w:szCs w:val="20"/>
          <w:lang w:val="sr-Cyrl-CS"/>
        </w:rPr>
      </w:pPr>
      <w:r w:rsidRPr="0042687E">
        <w:rPr>
          <w:rFonts w:cs="Arial"/>
          <w:b/>
          <w:i/>
          <w:sz w:val="20"/>
          <w:szCs w:val="20"/>
          <w:lang w:val="sr-Cyrl-CS"/>
        </w:rPr>
        <w:t>Напомена:</w:t>
      </w:r>
    </w:p>
    <w:p w14:paraId="509AB2A0" w14:textId="77777777" w:rsidR="00CD5B87" w:rsidRPr="0042687E" w:rsidRDefault="00CD5B87" w:rsidP="00CD5B87">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7E0645A" w14:textId="2098ED69" w:rsidR="0090058A" w:rsidRDefault="00CD5B87" w:rsidP="004D393B">
      <w:pPr>
        <w:pStyle w:val="KDKomentar"/>
        <w:spacing w:before="0"/>
        <w:rPr>
          <w:rFonts w:eastAsia="TimesNewRomanPS-BoldMT" w:cs="Arial"/>
          <w:color w:val="auto"/>
          <w:lang w:val="sr-Cyrl-RS"/>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2F98F0F9" w14:textId="77777777" w:rsidR="00DC4D43" w:rsidRDefault="00DC4D43" w:rsidP="004D393B">
      <w:pPr>
        <w:pStyle w:val="KDKomentar"/>
        <w:spacing w:before="0"/>
        <w:rPr>
          <w:rFonts w:eastAsia="TimesNewRomanPS-BoldMT" w:cs="Arial"/>
          <w:color w:val="auto"/>
          <w:lang w:val="sr-Cyrl-RS"/>
        </w:rPr>
      </w:pPr>
    </w:p>
    <w:p w14:paraId="19615C52" w14:textId="77777777" w:rsidR="00DC4D43" w:rsidRDefault="00DC4D43" w:rsidP="004D393B">
      <w:pPr>
        <w:pStyle w:val="KDKomentar"/>
        <w:spacing w:before="0"/>
        <w:rPr>
          <w:rFonts w:eastAsia="TimesNewRomanPS-BoldMT" w:cs="Arial"/>
          <w:color w:val="auto"/>
          <w:lang w:val="sr-Cyrl-RS"/>
        </w:rPr>
      </w:pPr>
    </w:p>
    <w:p w14:paraId="471F83CA" w14:textId="77777777" w:rsidR="00DC4D43" w:rsidRDefault="00DC4D43" w:rsidP="004D393B">
      <w:pPr>
        <w:pStyle w:val="KDKomentar"/>
        <w:spacing w:before="0"/>
        <w:rPr>
          <w:rFonts w:eastAsia="TimesNewRomanPS-BoldMT" w:cs="Arial"/>
          <w:color w:val="auto"/>
          <w:lang w:val="sr-Cyrl-RS"/>
        </w:rPr>
      </w:pPr>
    </w:p>
    <w:p w14:paraId="1F0FB999" w14:textId="77777777" w:rsidR="00DC4D43" w:rsidRDefault="00DC4D43" w:rsidP="004D393B">
      <w:pPr>
        <w:pStyle w:val="KDKomentar"/>
        <w:spacing w:before="0"/>
        <w:rPr>
          <w:rFonts w:eastAsia="TimesNewRomanPS-BoldMT" w:cs="Arial"/>
          <w:color w:val="auto"/>
          <w:lang w:val="sr-Cyrl-RS"/>
        </w:rPr>
      </w:pPr>
    </w:p>
    <w:p w14:paraId="394FD48F" w14:textId="77777777" w:rsidR="00DC4D43" w:rsidRDefault="00DC4D43" w:rsidP="004D393B">
      <w:pPr>
        <w:pStyle w:val="KDKomentar"/>
        <w:spacing w:before="0"/>
        <w:rPr>
          <w:rFonts w:eastAsia="TimesNewRomanPS-BoldMT" w:cs="Arial"/>
          <w:color w:val="auto"/>
          <w:lang w:val="en-US"/>
        </w:rPr>
      </w:pPr>
    </w:p>
    <w:p w14:paraId="12099A07" w14:textId="77777777" w:rsidR="00DA44C7" w:rsidRDefault="00DA44C7" w:rsidP="004D393B">
      <w:pPr>
        <w:pStyle w:val="KDKomentar"/>
        <w:spacing w:before="0"/>
        <w:rPr>
          <w:rFonts w:eastAsia="TimesNewRomanPS-BoldMT" w:cs="Arial"/>
          <w:color w:val="auto"/>
          <w:lang w:val="en-US"/>
        </w:rPr>
      </w:pPr>
    </w:p>
    <w:p w14:paraId="1566B6F8" w14:textId="77777777" w:rsidR="00DA44C7" w:rsidRDefault="00DA44C7" w:rsidP="004D393B">
      <w:pPr>
        <w:pStyle w:val="KDKomentar"/>
        <w:spacing w:before="0"/>
        <w:rPr>
          <w:rFonts w:eastAsia="TimesNewRomanPS-BoldMT" w:cs="Arial"/>
          <w:color w:val="auto"/>
          <w:lang w:val="en-US"/>
        </w:rPr>
      </w:pPr>
    </w:p>
    <w:p w14:paraId="2085F2F4" w14:textId="77777777" w:rsidR="00DA44C7" w:rsidRDefault="00DA44C7" w:rsidP="004D393B">
      <w:pPr>
        <w:pStyle w:val="KDKomentar"/>
        <w:spacing w:before="0"/>
        <w:rPr>
          <w:rFonts w:eastAsia="TimesNewRomanPS-BoldMT" w:cs="Arial"/>
          <w:color w:val="auto"/>
          <w:lang w:val="en-US"/>
        </w:rPr>
      </w:pPr>
    </w:p>
    <w:p w14:paraId="4DC65095" w14:textId="77777777" w:rsidR="00DA44C7" w:rsidRDefault="00DA44C7" w:rsidP="004D393B">
      <w:pPr>
        <w:pStyle w:val="KDKomentar"/>
        <w:spacing w:before="0"/>
        <w:rPr>
          <w:rFonts w:eastAsia="TimesNewRomanPS-BoldMT" w:cs="Arial"/>
          <w:color w:val="auto"/>
          <w:lang w:val="en-US"/>
        </w:rPr>
      </w:pPr>
    </w:p>
    <w:p w14:paraId="4C0E4B14" w14:textId="77777777" w:rsidR="00DA44C7" w:rsidRDefault="00DA44C7" w:rsidP="004D393B">
      <w:pPr>
        <w:pStyle w:val="KDKomentar"/>
        <w:spacing w:before="0"/>
        <w:rPr>
          <w:rFonts w:eastAsia="TimesNewRomanPS-BoldMT" w:cs="Arial"/>
          <w:color w:val="auto"/>
          <w:lang w:val="en-US"/>
        </w:rPr>
      </w:pPr>
    </w:p>
    <w:p w14:paraId="5B632E22" w14:textId="77777777" w:rsidR="00DA44C7" w:rsidRDefault="00DA44C7" w:rsidP="004D393B">
      <w:pPr>
        <w:pStyle w:val="KDKomentar"/>
        <w:spacing w:before="0"/>
        <w:rPr>
          <w:rFonts w:eastAsia="TimesNewRomanPS-BoldMT" w:cs="Arial"/>
          <w:color w:val="auto"/>
          <w:lang w:val="en-US"/>
        </w:rPr>
      </w:pPr>
    </w:p>
    <w:p w14:paraId="06EDAF76" w14:textId="77777777" w:rsidR="00DA44C7" w:rsidRDefault="00DA44C7" w:rsidP="004D393B">
      <w:pPr>
        <w:pStyle w:val="KDKomentar"/>
        <w:spacing w:before="0"/>
        <w:rPr>
          <w:rFonts w:eastAsia="TimesNewRomanPS-BoldMT" w:cs="Arial"/>
          <w:color w:val="auto"/>
          <w:lang w:val="en-US"/>
        </w:rPr>
      </w:pPr>
    </w:p>
    <w:p w14:paraId="677104ED" w14:textId="77777777" w:rsidR="00DA44C7" w:rsidRDefault="00DA44C7" w:rsidP="004D393B">
      <w:pPr>
        <w:pStyle w:val="KDKomentar"/>
        <w:spacing w:before="0"/>
        <w:rPr>
          <w:rFonts w:eastAsia="TimesNewRomanPS-BoldMT" w:cs="Arial"/>
          <w:color w:val="auto"/>
          <w:lang w:val="en-US"/>
        </w:rPr>
      </w:pPr>
    </w:p>
    <w:p w14:paraId="75D6E7BD" w14:textId="77777777" w:rsidR="00DA44C7" w:rsidRDefault="00DA44C7" w:rsidP="004D393B">
      <w:pPr>
        <w:pStyle w:val="KDKomentar"/>
        <w:spacing w:before="0"/>
        <w:rPr>
          <w:rFonts w:eastAsia="TimesNewRomanPS-BoldMT" w:cs="Arial"/>
          <w:color w:val="auto"/>
          <w:lang w:val="en-US"/>
        </w:rPr>
      </w:pPr>
    </w:p>
    <w:p w14:paraId="5085303A" w14:textId="77777777" w:rsidR="00DA44C7" w:rsidRDefault="00DA44C7" w:rsidP="004D393B">
      <w:pPr>
        <w:pStyle w:val="KDKomentar"/>
        <w:spacing w:before="0"/>
        <w:rPr>
          <w:rFonts w:eastAsia="TimesNewRomanPS-BoldMT" w:cs="Arial"/>
          <w:color w:val="auto"/>
          <w:lang w:val="en-US"/>
        </w:rPr>
      </w:pPr>
    </w:p>
    <w:p w14:paraId="2097F092" w14:textId="77777777" w:rsidR="00DA44C7" w:rsidRDefault="00DA44C7" w:rsidP="004D393B">
      <w:pPr>
        <w:pStyle w:val="KDKomentar"/>
        <w:spacing w:before="0"/>
        <w:rPr>
          <w:rFonts w:eastAsia="TimesNewRomanPS-BoldMT" w:cs="Arial"/>
          <w:color w:val="auto"/>
          <w:lang w:val="en-US"/>
        </w:rPr>
      </w:pPr>
    </w:p>
    <w:p w14:paraId="7FF4E029" w14:textId="77777777" w:rsidR="00DA44C7" w:rsidRDefault="00DA44C7" w:rsidP="004D393B">
      <w:pPr>
        <w:pStyle w:val="KDKomentar"/>
        <w:spacing w:before="0"/>
        <w:rPr>
          <w:rFonts w:eastAsia="TimesNewRomanPS-BoldMT" w:cs="Arial"/>
          <w:color w:val="auto"/>
          <w:lang w:val="en-US"/>
        </w:rPr>
      </w:pPr>
    </w:p>
    <w:p w14:paraId="70487DE7" w14:textId="77777777" w:rsidR="00DA44C7" w:rsidRDefault="00DA44C7" w:rsidP="004D393B">
      <w:pPr>
        <w:pStyle w:val="KDKomentar"/>
        <w:spacing w:before="0"/>
        <w:rPr>
          <w:rFonts w:eastAsia="TimesNewRomanPS-BoldMT" w:cs="Arial"/>
          <w:color w:val="auto"/>
          <w:lang w:val="en-US"/>
        </w:rPr>
      </w:pPr>
    </w:p>
    <w:p w14:paraId="2812EE3F" w14:textId="77777777" w:rsidR="00DA44C7" w:rsidRDefault="00DA44C7" w:rsidP="004D393B">
      <w:pPr>
        <w:pStyle w:val="KDKomentar"/>
        <w:spacing w:before="0"/>
        <w:rPr>
          <w:rFonts w:eastAsia="TimesNewRomanPS-BoldMT" w:cs="Arial"/>
          <w:color w:val="auto"/>
          <w:lang w:val="en-US"/>
        </w:rPr>
      </w:pPr>
    </w:p>
    <w:p w14:paraId="794AACF1" w14:textId="77777777" w:rsidR="00DA44C7" w:rsidRDefault="00DA44C7" w:rsidP="004D393B">
      <w:pPr>
        <w:pStyle w:val="KDKomentar"/>
        <w:spacing w:before="0"/>
        <w:rPr>
          <w:rFonts w:eastAsia="TimesNewRomanPS-BoldMT" w:cs="Arial"/>
          <w:color w:val="auto"/>
          <w:lang w:val="en-US"/>
        </w:rPr>
      </w:pPr>
    </w:p>
    <w:p w14:paraId="40D99362" w14:textId="77777777" w:rsidR="00DA44C7" w:rsidRDefault="00DA44C7" w:rsidP="004D393B">
      <w:pPr>
        <w:pStyle w:val="KDKomentar"/>
        <w:spacing w:before="0"/>
        <w:rPr>
          <w:rFonts w:eastAsia="TimesNewRomanPS-BoldMT" w:cs="Arial"/>
          <w:color w:val="auto"/>
          <w:lang w:val="en-US"/>
        </w:rPr>
      </w:pPr>
    </w:p>
    <w:p w14:paraId="75F7FDED" w14:textId="77777777" w:rsidR="00DA44C7" w:rsidRDefault="00DA44C7" w:rsidP="004D393B">
      <w:pPr>
        <w:pStyle w:val="KDKomentar"/>
        <w:spacing w:before="0"/>
        <w:rPr>
          <w:rFonts w:eastAsia="TimesNewRomanPS-BoldMT" w:cs="Arial"/>
          <w:color w:val="auto"/>
          <w:lang w:val="en-US"/>
        </w:rPr>
      </w:pPr>
    </w:p>
    <w:p w14:paraId="45D55972" w14:textId="77777777" w:rsidR="00DA44C7" w:rsidRDefault="00DA44C7" w:rsidP="004D393B">
      <w:pPr>
        <w:pStyle w:val="KDKomentar"/>
        <w:spacing w:before="0"/>
        <w:rPr>
          <w:rFonts w:eastAsia="TimesNewRomanPS-BoldMT" w:cs="Arial"/>
          <w:color w:val="auto"/>
          <w:lang w:val="en-US"/>
        </w:rPr>
      </w:pPr>
    </w:p>
    <w:p w14:paraId="24D53711" w14:textId="77777777" w:rsidR="00DA44C7" w:rsidRPr="00DA44C7" w:rsidRDefault="00DA44C7" w:rsidP="004D393B">
      <w:pPr>
        <w:pStyle w:val="KDKomentar"/>
        <w:spacing w:before="0"/>
        <w:rPr>
          <w:rFonts w:eastAsia="TimesNewRomanPS-BoldMT" w:cs="Arial"/>
          <w:color w:val="auto"/>
          <w:lang w:val="en-US"/>
        </w:rPr>
      </w:pPr>
    </w:p>
    <w:p w14:paraId="469A51B5" w14:textId="77777777" w:rsidR="00DC4D43" w:rsidRDefault="00DC4D43" w:rsidP="004D393B">
      <w:pPr>
        <w:pStyle w:val="KDKomentar"/>
        <w:spacing w:before="0"/>
        <w:rPr>
          <w:rFonts w:eastAsia="TimesNewRomanPS-BoldMT" w:cs="Arial"/>
          <w:color w:val="auto"/>
          <w:lang w:val="sr-Cyrl-RS"/>
        </w:rPr>
      </w:pPr>
    </w:p>
    <w:p w14:paraId="293D6BD7" w14:textId="77777777" w:rsidR="00DC4D43" w:rsidRDefault="00DC4D43" w:rsidP="004D393B">
      <w:pPr>
        <w:pStyle w:val="KDKomentar"/>
        <w:spacing w:before="0"/>
        <w:rPr>
          <w:rFonts w:eastAsia="TimesNewRomanPS-BoldMT" w:cs="Arial"/>
          <w:color w:val="auto"/>
          <w:lang w:val="sr-Cyrl-RS"/>
        </w:rPr>
      </w:pPr>
    </w:p>
    <w:p w14:paraId="345EDDD7" w14:textId="77777777" w:rsidR="00DC4D43" w:rsidRDefault="00DC4D43" w:rsidP="004D393B">
      <w:pPr>
        <w:pStyle w:val="KDKomentar"/>
        <w:spacing w:before="0"/>
        <w:rPr>
          <w:rFonts w:eastAsia="TimesNewRomanPS-BoldMT" w:cs="Arial"/>
          <w:color w:val="auto"/>
          <w:lang w:val="sr-Cyrl-RS"/>
        </w:rPr>
      </w:pPr>
    </w:p>
    <w:p w14:paraId="36714691" w14:textId="77777777" w:rsidR="00DC4D43" w:rsidRDefault="00DC4D43" w:rsidP="004D393B">
      <w:pPr>
        <w:pStyle w:val="KDKomentar"/>
        <w:spacing w:before="0"/>
        <w:rPr>
          <w:rFonts w:eastAsia="TimesNewRomanPS-BoldMT" w:cs="Arial"/>
          <w:color w:val="auto"/>
          <w:lang w:val="sr-Cyrl-RS"/>
        </w:rPr>
      </w:pPr>
    </w:p>
    <w:p w14:paraId="32ACEAC4" w14:textId="77777777" w:rsidR="00DC4D43" w:rsidRDefault="00DC4D43" w:rsidP="004D393B">
      <w:pPr>
        <w:pStyle w:val="KDKomentar"/>
        <w:spacing w:before="0"/>
        <w:rPr>
          <w:rFonts w:eastAsia="TimesNewRomanPS-BoldMT" w:cs="Arial"/>
          <w:color w:val="auto"/>
          <w:lang w:val="sr-Cyrl-RS"/>
        </w:rPr>
      </w:pPr>
    </w:p>
    <w:p w14:paraId="2EB71C9F" w14:textId="77777777" w:rsidR="00DC4D43" w:rsidRDefault="00DC4D43" w:rsidP="004D393B">
      <w:pPr>
        <w:pStyle w:val="KDKomentar"/>
        <w:spacing w:before="0"/>
        <w:rPr>
          <w:rFonts w:eastAsia="TimesNewRomanPS-BoldMT" w:cs="Arial"/>
          <w:color w:val="auto"/>
          <w:lang w:val="sr-Cyrl-RS"/>
        </w:rPr>
      </w:pPr>
    </w:p>
    <w:p w14:paraId="597EFD9C" w14:textId="77777777" w:rsidR="00DC4D43" w:rsidRDefault="00DC4D43" w:rsidP="004D393B">
      <w:pPr>
        <w:pStyle w:val="KDKomentar"/>
        <w:spacing w:before="0"/>
        <w:rPr>
          <w:rFonts w:eastAsia="TimesNewRomanPS-BoldMT" w:cs="Arial"/>
          <w:color w:val="auto"/>
          <w:lang w:val="sr-Cyrl-RS"/>
        </w:rPr>
      </w:pPr>
    </w:p>
    <w:p w14:paraId="77D42B86" w14:textId="77777777" w:rsidR="00DC4D43" w:rsidRPr="00DC4D43" w:rsidRDefault="00DC4D43" w:rsidP="004D393B">
      <w:pPr>
        <w:pStyle w:val="KDKomentar"/>
        <w:spacing w:before="0"/>
        <w:rPr>
          <w:rFonts w:eastAsia="TimesNewRomanPS-BoldMT" w:cs="Arial"/>
          <w:color w:val="auto"/>
          <w:lang w:val="sr-Cyrl-RS"/>
        </w:rPr>
      </w:pPr>
    </w:p>
    <w:p w14:paraId="3FDE3A63" w14:textId="77777777" w:rsidR="0090058A" w:rsidRPr="00430023" w:rsidRDefault="0090058A" w:rsidP="0090058A">
      <w:pPr>
        <w:pStyle w:val="KDObrazac"/>
        <w:spacing w:before="0"/>
        <w:rPr>
          <w:sz w:val="24"/>
          <w:szCs w:val="24"/>
          <w:lang w:val="sr-Cyrl-RS"/>
        </w:rPr>
      </w:pPr>
      <w:r w:rsidRPr="00EC5BB4">
        <w:rPr>
          <w:sz w:val="24"/>
          <w:szCs w:val="24"/>
        </w:rPr>
        <w:lastRenderedPageBreak/>
        <w:t xml:space="preserve">ОБРАЗАЦ </w:t>
      </w:r>
      <w:r>
        <w:rPr>
          <w:sz w:val="24"/>
          <w:szCs w:val="24"/>
          <w:lang w:val="sr-Cyrl-RS"/>
        </w:rPr>
        <w:t>2</w:t>
      </w:r>
    </w:p>
    <w:p w14:paraId="4B72CE3E" w14:textId="1FEDC6AB" w:rsidR="0090058A" w:rsidRPr="00430023" w:rsidRDefault="0090058A" w:rsidP="0090058A">
      <w:pPr>
        <w:spacing w:before="0"/>
        <w:jc w:val="center"/>
        <w:rPr>
          <w:rFonts w:cs="Arial"/>
          <w:b/>
          <w:sz w:val="24"/>
          <w:szCs w:val="24"/>
          <w:lang w:val="sr-Cyrl-RS"/>
        </w:rPr>
      </w:pPr>
      <w:r w:rsidRPr="00EC5BB4">
        <w:rPr>
          <w:rFonts w:cs="Arial"/>
          <w:b/>
          <w:sz w:val="24"/>
          <w:szCs w:val="24"/>
        </w:rPr>
        <w:t>ОБРАЗАЦ СТРУКУТРЕ ЦЕНЕ</w:t>
      </w:r>
      <w:r>
        <w:rPr>
          <w:rFonts w:cs="Arial"/>
          <w:b/>
          <w:sz w:val="24"/>
          <w:szCs w:val="24"/>
          <w:lang w:val="sr-Cyrl-RS"/>
        </w:rPr>
        <w:t xml:space="preserve"> – Партија </w:t>
      </w:r>
      <w:r w:rsidR="00CD5B87">
        <w:rPr>
          <w:rFonts w:cs="Arial"/>
          <w:b/>
          <w:sz w:val="24"/>
          <w:szCs w:val="24"/>
          <w:lang w:val="sr-Cyrl-RS"/>
        </w:rPr>
        <w:t>3</w:t>
      </w:r>
    </w:p>
    <w:p w14:paraId="6FD0EFC3" w14:textId="25D891FD" w:rsidR="0090058A" w:rsidRPr="004D393B" w:rsidRDefault="0090058A" w:rsidP="0090058A">
      <w:pPr>
        <w:spacing w:before="0"/>
        <w:rPr>
          <w:rFonts w:cs="Arial"/>
          <w:sz w:val="24"/>
          <w:szCs w:val="24"/>
          <w:lang w:val="sr-Cyrl-RS"/>
        </w:rPr>
      </w:pPr>
    </w:p>
    <w:tbl>
      <w:tblPr>
        <w:tblW w:w="53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3075"/>
        <w:gridCol w:w="808"/>
        <w:gridCol w:w="824"/>
        <w:gridCol w:w="1134"/>
        <w:gridCol w:w="1134"/>
        <w:gridCol w:w="1136"/>
        <w:gridCol w:w="1294"/>
      </w:tblGrid>
      <w:tr w:rsidR="0086636C" w:rsidRPr="00EC5BB4" w14:paraId="24CF6A82" w14:textId="77777777" w:rsidTr="00DC4D43">
        <w:tc>
          <w:tcPr>
            <w:tcW w:w="321" w:type="pct"/>
            <w:shd w:val="clear" w:color="auto" w:fill="C6D9F1" w:themeFill="text2" w:themeFillTint="33"/>
            <w:vAlign w:val="center"/>
          </w:tcPr>
          <w:p w14:paraId="3D8AF2B8" w14:textId="77777777" w:rsidR="0090058A" w:rsidRPr="00DC4D43" w:rsidRDefault="0090058A" w:rsidP="00D3447D">
            <w:pPr>
              <w:spacing w:before="0"/>
              <w:jc w:val="center"/>
              <w:rPr>
                <w:rFonts w:cs="Arial"/>
                <w:bCs/>
                <w:i/>
                <w:iCs/>
                <w:lang w:val="sr-Cyrl-CS"/>
              </w:rPr>
            </w:pPr>
            <w:r w:rsidRPr="00DC4D43">
              <w:rPr>
                <w:rFonts w:cs="Arial"/>
                <w:bCs/>
                <w:i/>
                <w:iCs/>
                <w:lang w:val="sr-Cyrl-CS"/>
              </w:rPr>
              <w:t>Рбр</w:t>
            </w:r>
          </w:p>
        </w:tc>
        <w:tc>
          <w:tcPr>
            <w:tcW w:w="1530" w:type="pct"/>
            <w:shd w:val="clear" w:color="auto" w:fill="C6D9F1" w:themeFill="text2" w:themeFillTint="33"/>
            <w:vAlign w:val="center"/>
          </w:tcPr>
          <w:p w14:paraId="168E3F75" w14:textId="77777777" w:rsidR="0090058A" w:rsidRPr="00DC4D43" w:rsidRDefault="0090058A" w:rsidP="00D3447D">
            <w:pPr>
              <w:spacing w:before="0"/>
              <w:jc w:val="center"/>
              <w:rPr>
                <w:rFonts w:cs="Arial"/>
                <w:b/>
                <w:bCs/>
                <w:i/>
                <w:iCs/>
                <w:lang w:val="sr-Cyrl-CS"/>
              </w:rPr>
            </w:pPr>
            <w:r w:rsidRPr="00DC4D43">
              <w:rPr>
                <w:rFonts w:cs="Arial"/>
                <w:b/>
                <w:bCs/>
                <w:i/>
                <w:iCs/>
                <w:lang w:val="sr-Cyrl-RS"/>
              </w:rPr>
              <w:t>Врста</w:t>
            </w:r>
            <w:r w:rsidRPr="00DC4D43">
              <w:rPr>
                <w:rFonts w:cs="Arial"/>
                <w:b/>
                <w:bCs/>
                <w:i/>
                <w:iCs/>
                <w:lang w:val="sr-Cyrl-CS"/>
              </w:rPr>
              <w:t xml:space="preserve"> услуге</w:t>
            </w:r>
          </w:p>
        </w:tc>
        <w:tc>
          <w:tcPr>
            <w:tcW w:w="402" w:type="pct"/>
            <w:shd w:val="clear" w:color="auto" w:fill="C6D9F1" w:themeFill="text2" w:themeFillTint="33"/>
            <w:vAlign w:val="center"/>
          </w:tcPr>
          <w:p w14:paraId="6A253156" w14:textId="77777777" w:rsidR="0090058A" w:rsidRPr="00DC4D43" w:rsidRDefault="0090058A" w:rsidP="00D3447D">
            <w:pPr>
              <w:spacing w:before="0"/>
              <w:jc w:val="center"/>
              <w:rPr>
                <w:rFonts w:cs="Arial"/>
                <w:b/>
                <w:bCs/>
                <w:i/>
                <w:iCs/>
                <w:lang w:val="sr-Cyrl-CS"/>
              </w:rPr>
            </w:pPr>
            <w:r w:rsidRPr="00DC4D43">
              <w:rPr>
                <w:rFonts w:cs="Arial"/>
                <w:b/>
                <w:bCs/>
                <w:i/>
                <w:iCs/>
                <w:lang w:val="sr-Cyrl-CS"/>
              </w:rPr>
              <w:t>Јед.</w:t>
            </w:r>
          </w:p>
          <w:p w14:paraId="2FE2952C" w14:textId="77777777" w:rsidR="0090058A" w:rsidRPr="00DC4D43" w:rsidRDefault="0090058A" w:rsidP="00D3447D">
            <w:pPr>
              <w:spacing w:before="0"/>
              <w:jc w:val="center"/>
              <w:rPr>
                <w:rFonts w:cs="Arial"/>
                <w:b/>
                <w:bCs/>
                <w:i/>
                <w:iCs/>
                <w:lang w:val="sr-Cyrl-CS"/>
              </w:rPr>
            </w:pPr>
            <w:r w:rsidRPr="00DC4D43">
              <w:rPr>
                <w:rFonts w:cs="Arial"/>
                <w:b/>
                <w:bCs/>
                <w:i/>
                <w:iCs/>
                <w:lang w:val="sr-Cyrl-CS"/>
              </w:rPr>
              <w:t>мере</w:t>
            </w:r>
          </w:p>
        </w:tc>
        <w:tc>
          <w:tcPr>
            <w:tcW w:w="410" w:type="pct"/>
            <w:shd w:val="clear" w:color="auto" w:fill="C6D9F1" w:themeFill="text2" w:themeFillTint="33"/>
            <w:vAlign w:val="center"/>
          </w:tcPr>
          <w:p w14:paraId="61842C84" w14:textId="77777777" w:rsidR="007840C5" w:rsidRDefault="0090058A" w:rsidP="00DC4D43">
            <w:pPr>
              <w:spacing w:before="0"/>
              <w:rPr>
                <w:rFonts w:cs="Arial"/>
                <w:b/>
                <w:bCs/>
                <w:i/>
                <w:iCs/>
                <w:lang w:val="sr-Cyrl-CS"/>
              </w:rPr>
            </w:pPr>
            <w:r w:rsidRPr="00DC4D43">
              <w:rPr>
                <w:rFonts w:cs="Arial"/>
                <w:b/>
                <w:bCs/>
                <w:i/>
                <w:iCs/>
                <w:lang w:val="sr-Cyrl-CS"/>
              </w:rPr>
              <w:t xml:space="preserve"> </w:t>
            </w:r>
            <w:r w:rsidR="0086636C" w:rsidRPr="00DC4D43">
              <w:rPr>
                <w:rFonts w:cs="Arial"/>
                <w:b/>
                <w:bCs/>
                <w:i/>
                <w:iCs/>
                <w:lang w:val="sr-Cyrl-CS"/>
              </w:rPr>
              <w:t>К</w:t>
            </w:r>
            <w:r w:rsidRPr="00DC4D43">
              <w:rPr>
                <w:rFonts w:cs="Arial"/>
                <w:b/>
                <w:bCs/>
                <w:i/>
                <w:iCs/>
                <w:lang w:val="sr-Cyrl-CS"/>
              </w:rPr>
              <w:t>о</w:t>
            </w:r>
            <w:r w:rsidR="00DC4D43" w:rsidRPr="00DC4D43">
              <w:rPr>
                <w:rFonts w:cs="Arial"/>
                <w:b/>
                <w:bCs/>
                <w:i/>
                <w:iCs/>
                <w:lang w:val="sr-Cyrl-CS"/>
              </w:rPr>
              <w:t>ефицијент учесталости</w:t>
            </w:r>
          </w:p>
          <w:p w14:paraId="2281862A" w14:textId="26ACA97C" w:rsidR="0086636C" w:rsidRPr="00DC4D43" w:rsidRDefault="007840C5" w:rsidP="00DC4D43">
            <w:pPr>
              <w:spacing w:before="0"/>
              <w:rPr>
                <w:rFonts w:cs="Arial"/>
                <w:b/>
                <w:bCs/>
                <w:i/>
                <w:iCs/>
                <w:lang w:val="sr-Cyrl-CS"/>
              </w:rPr>
            </w:pPr>
            <w:r>
              <w:rPr>
                <w:rFonts w:cs="Arial"/>
                <w:b/>
                <w:bCs/>
                <w:i/>
                <w:iCs/>
                <w:lang w:val="sr-Cyrl-CS"/>
              </w:rPr>
              <w:t>К*</w:t>
            </w:r>
          </w:p>
        </w:tc>
        <w:tc>
          <w:tcPr>
            <w:tcW w:w="564" w:type="pct"/>
            <w:shd w:val="clear" w:color="auto" w:fill="C6D9F1" w:themeFill="text2" w:themeFillTint="33"/>
            <w:vAlign w:val="center"/>
          </w:tcPr>
          <w:p w14:paraId="5E04B02E" w14:textId="77777777" w:rsidR="0090058A" w:rsidRPr="00DC4D43" w:rsidRDefault="0090058A" w:rsidP="00D3447D">
            <w:pPr>
              <w:spacing w:before="0"/>
              <w:jc w:val="center"/>
              <w:rPr>
                <w:rFonts w:cs="Arial"/>
                <w:b/>
                <w:bCs/>
                <w:i/>
                <w:iCs/>
                <w:lang w:val="sr-Cyrl-CS"/>
              </w:rPr>
            </w:pPr>
            <w:r w:rsidRPr="00DC4D43">
              <w:rPr>
                <w:rFonts w:cs="Arial"/>
                <w:b/>
                <w:bCs/>
                <w:i/>
                <w:iCs/>
                <w:lang w:val="sr-Cyrl-CS"/>
              </w:rPr>
              <w:t>Јед.</w:t>
            </w:r>
          </w:p>
          <w:p w14:paraId="74E7B404" w14:textId="77777777" w:rsidR="0090058A" w:rsidRPr="00DC4D43" w:rsidRDefault="0090058A" w:rsidP="00D3447D">
            <w:pPr>
              <w:spacing w:before="0"/>
              <w:jc w:val="center"/>
              <w:rPr>
                <w:rFonts w:cs="Arial"/>
                <w:b/>
                <w:bCs/>
                <w:i/>
                <w:iCs/>
                <w:lang w:val="sr-Cyrl-CS"/>
              </w:rPr>
            </w:pPr>
            <w:r w:rsidRPr="00DC4D43">
              <w:rPr>
                <w:rFonts w:cs="Arial"/>
                <w:b/>
                <w:bCs/>
                <w:i/>
                <w:iCs/>
                <w:lang w:val="sr-Cyrl-CS"/>
              </w:rPr>
              <w:t>цена без ПДВ</w:t>
            </w:r>
          </w:p>
          <w:p w14:paraId="77F1FF73" w14:textId="77777777" w:rsidR="0090058A" w:rsidRPr="00DC4D43" w:rsidRDefault="0090058A" w:rsidP="00D3447D">
            <w:pPr>
              <w:spacing w:before="0"/>
              <w:jc w:val="center"/>
              <w:rPr>
                <w:rFonts w:cs="Arial"/>
                <w:b/>
                <w:bCs/>
                <w:i/>
                <w:iCs/>
                <w:lang w:val="sr-Cyrl-RS"/>
              </w:rPr>
            </w:pPr>
            <w:r w:rsidRPr="00DC4D43">
              <w:rPr>
                <w:rFonts w:cs="Arial"/>
                <w:b/>
                <w:bCs/>
                <w:i/>
                <w:iCs/>
                <w:lang w:val="sr-Cyrl-CS"/>
              </w:rPr>
              <w:t xml:space="preserve">дин. </w:t>
            </w:r>
          </w:p>
        </w:tc>
        <w:tc>
          <w:tcPr>
            <w:tcW w:w="564" w:type="pct"/>
            <w:shd w:val="clear" w:color="auto" w:fill="C6D9F1" w:themeFill="text2" w:themeFillTint="33"/>
            <w:vAlign w:val="center"/>
          </w:tcPr>
          <w:p w14:paraId="19E1E4AD" w14:textId="77777777" w:rsidR="0090058A" w:rsidRPr="00DC4D43" w:rsidRDefault="0090058A" w:rsidP="00D3447D">
            <w:pPr>
              <w:spacing w:before="0"/>
              <w:jc w:val="center"/>
              <w:rPr>
                <w:rFonts w:cs="Arial"/>
                <w:b/>
                <w:bCs/>
                <w:i/>
                <w:iCs/>
                <w:lang w:val="sr-Cyrl-CS"/>
              </w:rPr>
            </w:pPr>
            <w:r w:rsidRPr="00DC4D43">
              <w:rPr>
                <w:rFonts w:cs="Arial"/>
                <w:b/>
                <w:bCs/>
                <w:i/>
                <w:iCs/>
                <w:lang w:val="sr-Cyrl-CS"/>
              </w:rPr>
              <w:t>Јед.</w:t>
            </w:r>
          </w:p>
          <w:p w14:paraId="0A0E8B1B" w14:textId="77777777" w:rsidR="0090058A" w:rsidRPr="00DC4D43" w:rsidRDefault="0090058A" w:rsidP="00D3447D">
            <w:pPr>
              <w:spacing w:before="0"/>
              <w:jc w:val="center"/>
              <w:rPr>
                <w:rFonts w:cs="Arial"/>
                <w:b/>
                <w:bCs/>
                <w:i/>
                <w:iCs/>
                <w:lang w:val="sr-Cyrl-CS"/>
              </w:rPr>
            </w:pPr>
            <w:r w:rsidRPr="00DC4D43">
              <w:rPr>
                <w:rFonts w:cs="Arial"/>
                <w:b/>
                <w:bCs/>
                <w:i/>
                <w:iCs/>
                <w:lang w:val="sr-Cyrl-CS"/>
              </w:rPr>
              <w:t>цена са ПДВ</w:t>
            </w:r>
          </w:p>
          <w:p w14:paraId="6AFB3E82" w14:textId="77777777" w:rsidR="0090058A" w:rsidRPr="00DC4D43" w:rsidRDefault="0090058A" w:rsidP="00D3447D">
            <w:pPr>
              <w:spacing w:before="0"/>
              <w:jc w:val="center"/>
              <w:rPr>
                <w:rFonts w:cs="Arial"/>
                <w:b/>
                <w:bCs/>
                <w:i/>
                <w:iCs/>
                <w:lang w:val="sr-Cyrl-RS"/>
              </w:rPr>
            </w:pPr>
            <w:r w:rsidRPr="00DC4D43">
              <w:rPr>
                <w:rFonts w:cs="Arial"/>
                <w:b/>
                <w:bCs/>
                <w:i/>
                <w:iCs/>
                <w:lang w:val="sr-Cyrl-CS"/>
              </w:rPr>
              <w:t xml:space="preserve">дин. </w:t>
            </w:r>
          </w:p>
        </w:tc>
        <w:tc>
          <w:tcPr>
            <w:tcW w:w="565" w:type="pct"/>
            <w:shd w:val="clear" w:color="auto" w:fill="C6D9F1" w:themeFill="text2" w:themeFillTint="33"/>
            <w:vAlign w:val="center"/>
          </w:tcPr>
          <w:p w14:paraId="4399E7CE" w14:textId="77777777" w:rsidR="0090058A" w:rsidRPr="00DC4D43" w:rsidRDefault="0090058A" w:rsidP="00D3447D">
            <w:pPr>
              <w:spacing w:before="0"/>
              <w:jc w:val="center"/>
              <w:rPr>
                <w:rFonts w:cs="Arial"/>
                <w:b/>
                <w:bCs/>
                <w:i/>
                <w:iCs/>
                <w:lang w:val="sr-Cyrl-CS"/>
              </w:rPr>
            </w:pPr>
            <w:r w:rsidRPr="00DC4D43">
              <w:rPr>
                <w:rFonts w:cs="Arial"/>
                <w:b/>
                <w:bCs/>
                <w:i/>
                <w:iCs/>
                <w:lang w:val="sr-Cyrl-CS"/>
              </w:rPr>
              <w:t>Укупна цена без ПДВ</w:t>
            </w:r>
          </w:p>
          <w:p w14:paraId="025E96F1" w14:textId="77777777" w:rsidR="0090058A" w:rsidRPr="00DC4D43" w:rsidRDefault="0090058A" w:rsidP="00D3447D">
            <w:pPr>
              <w:spacing w:before="0"/>
              <w:jc w:val="center"/>
              <w:rPr>
                <w:rFonts w:cs="Arial"/>
                <w:b/>
                <w:bCs/>
                <w:i/>
                <w:iCs/>
                <w:lang w:val="sr-Cyrl-RS"/>
              </w:rPr>
            </w:pPr>
            <w:r w:rsidRPr="00DC4D43">
              <w:rPr>
                <w:rFonts w:cs="Arial"/>
                <w:b/>
                <w:bCs/>
                <w:i/>
                <w:iCs/>
                <w:lang w:val="sr-Cyrl-CS"/>
              </w:rPr>
              <w:t xml:space="preserve">дин. </w:t>
            </w:r>
          </w:p>
        </w:tc>
        <w:tc>
          <w:tcPr>
            <w:tcW w:w="644" w:type="pct"/>
            <w:shd w:val="clear" w:color="auto" w:fill="C6D9F1" w:themeFill="text2" w:themeFillTint="33"/>
            <w:vAlign w:val="center"/>
          </w:tcPr>
          <w:p w14:paraId="01D14B82" w14:textId="77777777" w:rsidR="0090058A" w:rsidRPr="00DC4D43" w:rsidRDefault="0090058A" w:rsidP="00D3447D">
            <w:pPr>
              <w:spacing w:before="0"/>
              <w:jc w:val="center"/>
              <w:rPr>
                <w:rFonts w:cs="Arial"/>
                <w:b/>
                <w:bCs/>
                <w:i/>
                <w:iCs/>
                <w:lang w:val="sr-Cyrl-CS"/>
              </w:rPr>
            </w:pPr>
            <w:r w:rsidRPr="00DC4D43">
              <w:rPr>
                <w:rFonts w:cs="Arial"/>
                <w:b/>
                <w:bCs/>
                <w:i/>
                <w:iCs/>
                <w:lang w:val="sr-Cyrl-CS"/>
              </w:rPr>
              <w:t>Укупна цена са ПДВ</w:t>
            </w:r>
          </w:p>
          <w:p w14:paraId="554A774B" w14:textId="77777777" w:rsidR="0090058A" w:rsidRPr="00DC4D43" w:rsidRDefault="0090058A" w:rsidP="00D3447D">
            <w:pPr>
              <w:spacing w:before="0"/>
              <w:jc w:val="center"/>
              <w:rPr>
                <w:rFonts w:cs="Arial"/>
                <w:b/>
                <w:bCs/>
                <w:i/>
                <w:iCs/>
                <w:lang w:val="sr-Cyrl-RS"/>
              </w:rPr>
            </w:pPr>
            <w:r w:rsidRPr="00DC4D43">
              <w:rPr>
                <w:rFonts w:cs="Arial"/>
                <w:b/>
                <w:bCs/>
                <w:i/>
                <w:iCs/>
                <w:lang w:val="sr-Cyrl-CS"/>
              </w:rPr>
              <w:t xml:space="preserve">дин. </w:t>
            </w:r>
          </w:p>
        </w:tc>
      </w:tr>
      <w:tr w:rsidR="0086636C" w:rsidRPr="00EC5BB4" w14:paraId="02929BDA" w14:textId="77777777" w:rsidTr="00DC4D43">
        <w:tc>
          <w:tcPr>
            <w:tcW w:w="321" w:type="pct"/>
            <w:shd w:val="clear" w:color="auto" w:fill="auto"/>
          </w:tcPr>
          <w:p w14:paraId="4435CF7F"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(1)</w:t>
            </w:r>
          </w:p>
        </w:tc>
        <w:tc>
          <w:tcPr>
            <w:tcW w:w="1530" w:type="pct"/>
            <w:shd w:val="clear" w:color="auto" w:fill="auto"/>
          </w:tcPr>
          <w:p w14:paraId="5F6625E8"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(2)</w:t>
            </w:r>
          </w:p>
        </w:tc>
        <w:tc>
          <w:tcPr>
            <w:tcW w:w="402" w:type="pct"/>
            <w:shd w:val="clear" w:color="auto" w:fill="auto"/>
          </w:tcPr>
          <w:p w14:paraId="6CC92F43"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(3)</w:t>
            </w:r>
          </w:p>
        </w:tc>
        <w:tc>
          <w:tcPr>
            <w:tcW w:w="410" w:type="pct"/>
            <w:shd w:val="clear" w:color="auto" w:fill="auto"/>
          </w:tcPr>
          <w:p w14:paraId="7D271273"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(4)</w:t>
            </w:r>
          </w:p>
        </w:tc>
        <w:tc>
          <w:tcPr>
            <w:tcW w:w="564" w:type="pct"/>
            <w:shd w:val="clear" w:color="auto" w:fill="auto"/>
          </w:tcPr>
          <w:p w14:paraId="5EFBC262"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(5)</w:t>
            </w:r>
          </w:p>
        </w:tc>
        <w:tc>
          <w:tcPr>
            <w:tcW w:w="564" w:type="pct"/>
            <w:shd w:val="clear" w:color="auto" w:fill="auto"/>
          </w:tcPr>
          <w:p w14:paraId="7B5D0622"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(6)</w:t>
            </w:r>
          </w:p>
        </w:tc>
        <w:tc>
          <w:tcPr>
            <w:tcW w:w="565" w:type="pct"/>
            <w:shd w:val="clear" w:color="auto" w:fill="auto"/>
          </w:tcPr>
          <w:p w14:paraId="3AC15311"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(7)</w:t>
            </w:r>
          </w:p>
        </w:tc>
        <w:tc>
          <w:tcPr>
            <w:tcW w:w="644" w:type="pct"/>
            <w:shd w:val="clear" w:color="auto" w:fill="auto"/>
          </w:tcPr>
          <w:p w14:paraId="259C91D0"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(8)</w:t>
            </w:r>
          </w:p>
        </w:tc>
      </w:tr>
      <w:tr w:rsidR="00DC4D43" w:rsidRPr="00EC5BB4" w14:paraId="6926B0CE" w14:textId="77777777" w:rsidTr="00DC4D43">
        <w:tc>
          <w:tcPr>
            <w:tcW w:w="321" w:type="pct"/>
            <w:shd w:val="clear" w:color="auto" w:fill="auto"/>
            <w:vAlign w:val="center"/>
          </w:tcPr>
          <w:p w14:paraId="4D71B204" w14:textId="517924EE" w:rsidR="00DC4D43" w:rsidRPr="00EC5BB4" w:rsidRDefault="00DC4D43" w:rsidP="00DC4D43">
            <w:pPr>
              <w:spacing w:before="0"/>
              <w:jc w:val="center"/>
              <w:rPr>
                <w:rFonts w:cs="Arial"/>
                <w:b/>
                <w:bCs/>
                <w:i/>
                <w:iCs/>
                <w:sz w:val="24"/>
                <w:szCs w:val="24"/>
                <w:lang w:val="sr-Cyrl-CS"/>
              </w:rPr>
            </w:pPr>
            <w:r>
              <w:rPr>
                <w:rFonts w:cs="Arial"/>
                <w:b/>
                <w:bCs/>
                <w:i/>
                <w:iCs/>
                <w:sz w:val="24"/>
                <w:szCs w:val="24"/>
                <w:lang w:val="sr-Cyrl-CS"/>
              </w:rPr>
              <w:t>1</w:t>
            </w:r>
          </w:p>
        </w:tc>
        <w:tc>
          <w:tcPr>
            <w:tcW w:w="1530" w:type="pct"/>
            <w:shd w:val="clear" w:color="auto" w:fill="auto"/>
            <w:vAlign w:val="center"/>
          </w:tcPr>
          <w:p w14:paraId="1DC729A9" w14:textId="79BD728C" w:rsidR="00DC4D43" w:rsidRPr="00EC5BB4" w:rsidRDefault="00DC4D43" w:rsidP="00DC4D43">
            <w:pPr>
              <w:spacing w:before="0"/>
              <w:jc w:val="center"/>
              <w:rPr>
                <w:rFonts w:cs="Arial"/>
                <w:bCs/>
                <w:i/>
                <w:iCs/>
                <w:sz w:val="24"/>
                <w:szCs w:val="24"/>
                <w:lang w:val="sr-Cyrl-CS"/>
              </w:rPr>
            </w:pPr>
            <w:r w:rsidRPr="00EE4762">
              <w:rPr>
                <w:rFonts w:eastAsia="Arial Unicode MS" w:cs="Arial"/>
                <w:kern w:val="1"/>
                <w:sz w:val="24"/>
                <w:szCs w:val="24"/>
                <w:lang w:val="sr-Cyrl-CS" w:eastAsia="ar-SA"/>
              </w:rPr>
              <w:t>Фабрички ремонт спољашњег расклопног модула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OSM15/25</w:t>
            </w:r>
          </w:p>
        </w:tc>
        <w:tc>
          <w:tcPr>
            <w:tcW w:w="402" w:type="pct"/>
            <w:shd w:val="clear" w:color="auto" w:fill="auto"/>
            <w:vAlign w:val="center"/>
          </w:tcPr>
          <w:p w14:paraId="7C95F994" w14:textId="7A9BF758" w:rsidR="00DC4D43" w:rsidRPr="00EC5BB4" w:rsidRDefault="00DC4D43" w:rsidP="00DC4D43">
            <w:pPr>
              <w:spacing w:before="0"/>
              <w:jc w:val="center"/>
              <w:rPr>
                <w:rFonts w:cs="Arial"/>
                <w:bCs/>
                <w:i/>
                <w:iCs/>
                <w:sz w:val="24"/>
                <w:szCs w:val="24"/>
                <w:lang w:val="sr-Cyrl-CS"/>
              </w:rPr>
            </w:pPr>
            <w:r w:rsidRPr="00EE4762">
              <w:rPr>
                <w:rFonts w:eastAsia="Arial Unicode MS" w:cs="Arial"/>
                <w:kern w:val="1"/>
                <w:sz w:val="24"/>
                <w:szCs w:val="24"/>
                <w:lang w:val="sr-Cyrl-CS" w:eastAsia="ar-SA"/>
              </w:rPr>
              <w:t>ком</w:t>
            </w:r>
          </w:p>
        </w:tc>
        <w:tc>
          <w:tcPr>
            <w:tcW w:w="410" w:type="pct"/>
            <w:shd w:val="clear" w:color="auto" w:fill="auto"/>
            <w:vAlign w:val="center"/>
          </w:tcPr>
          <w:p w14:paraId="2094A405" w14:textId="76890CEB" w:rsidR="00DC4D43" w:rsidRPr="00EC5BB4" w:rsidRDefault="00DC4D43" w:rsidP="00DC4D43">
            <w:pPr>
              <w:spacing w:before="0"/>
              <w:jc w:val="center"/>
              <w:rPr>
                <w:rFonts w:cs="Arial"/>
                <w:bCs/>
                <w:i/>
                <w:iCs/>
                <w:sz w:val="24"/>
                <w:szCs w:val="24"/>
                <w:lang w:val="sr-Cyrl-CS"/>
              </w:rPr>
            </w:pPr>
            <w:r w:rsidRPr="00602766">
              <w:rPr>
                <w:rFonts w:eastAsia="Arial Unicode MS" w:cs="Arial"/>
                <w:kern w:val="1"/>
                <w:sz w:val="24"/>
                <w:szCs w:val="24"/>
                <w:lang w:eastAsia="ar-SA"/>
              </w:rPr>
              <w:t>0,1</w:t>
            </w:r>
          </w:p>
        </w:tc>
        <w:tc>
          <w:tcPr>
            <w:tcW w:w="564" w:type="pct"/>
            <w:shd w:val="clear" w:color="auto" w:fill="auto"/>
            <w:vAlign w:val="center"/>
          </w:tcPr>
          <w:p w14:paraId="01651409"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1DBE43EF"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2740F72D"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0257460A" w14:textId="77777777" w:rsidR="00DC4D43" w:rsidRPr="00EC5BB4" w:rsidRDefault="00DC4D43" w:rsidP="00DC4D43">
            <w:pPr>
              <w:spacing w:before="0"/>
              <w:jc w:val="center"/>
              <w:rPr>
                <w:rFonts w:cs="Arial"/>
                <w:b/>
                <w:bCs/>
                <w:i/>
                <w:iCs/>
                <w:sz w:val="24"/>
                <w:szCs w:val="24"/>
              </w:rPr>
            </w:pPr>
          </w:p>
        </w:tc>
      </w:tr>
      <w:tr w:rsidR="00DC4D43" w:rsidRPr="00EC5BB4" w14:paraId="297C0B84" w14:textId="77777777" w:rsidTr="00DC4D43">
        <w:tc>
          <w:tcPr>
            <w:tcW w:w="321" w:type="pct"/>
            <w:shd w:val="clear" w:color="auto" w:fill="auto"/>
            <w:vAlign w:val="center"/>
          </w:tcPr>
          <w:p w14:paraId="0C59B5C1" w14:textId="2F8AA7A9" w:rsidR="00DC4D43" w:rsidRPr="00EC5BB4" w:rsidRDefault="00DC4D43" w:rsidP="00DC4D43">
            <w:pPr>
              <w:spacing w:before="0"/>
              <w:jc w:val="center"/>
              <w:rPr>
                <w:rFonts w:cs="Arial"/>
                <w:b/>
                <w:bCs/>
                <w:i/>
                <w:iCs/>
                <w:sz w:val="24"/>
                <w:szCs w:val="24"/>
                <w:lang w:val="sr-Cyrl-CS"/>
              </w:rPr>
            </w:pPr>
            <w:r>
              <w:rPr>
                <w:rFonts w:cs="Arial"/>
                <w:b/>
                <w:bCs/>
                <w:i/>
                <w:iCs/>
                <w:sz w:val="24"/>
                <w:szCs w:val="24"/>
                <w:lang w:val="sr-Cyrl-CS"/>
              </w:rPr>
              <w:t>2</w:t>
            </w:r>
          </w:p>
        </w:tc>
        <w:tc>
          <w:tcPr>
            <w:tcW w:w="1530" w:type="pct"/>
            <w:shd w:val="clear" w:color="auto" w:fill="auto"/>
            <w:vAlign w:val="center"/>
          </w:tcPr>
          <w:p w14:paraId="689E76EA" w14:textId="2CA0AFFA" w:rsidR="00DC4D43" w:rsidRPr="00EC5BB4" w:rsidRDefault="00DC4D43" w:rsidP="00DC4D43">
            <w:pPr>
              <w:spacing w:before="0"/>
              <w:jc w:val="center"/>
              <w:rPr>
                <w:rFonts w:cs="Arial"/>
                <w:bCs/>
                <w:i/>
                <w:iCs/>
                <w:sz w:val="24"/>
                <w:szCs w:val="24"/>
                <w:lang w:val="sr-Cyrl-CS"/>
              </w:rPr>
            </w:pPr>
            <w:r w:rsidRPr="00EE4762">
              <w:rPr>
                <w:rFonts w:eastAsia="Arial Unicode MS" w:cs="Arial"/>
                <w:kern w:val="1"/>
                <w:sz w:val="24"/>
                <w:szCs w:val="24"/>
                <w:lang w:val="sr-Cyrl-CS" w:eastAsia="ar-SA"/>
              </w:rPr>
              <w:t>Замена (препакивање) ормана контролно-управљачке јединице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05 са о</w:t>
            </w:r>
            <w:r w:rsidRPr="00EE4762">
              <w:rPr>
                <w:rFonts w:eastAsia="Arial Unicode MS" w:cs="Arial"/>
                <w:kern w:val="1"/>
                <w:sz w:val="24"/>
                <w:szCs w:val="24"/>
                <w:lang w:val="sr-Cyrl-CS" w:eastAsia="ar-SA"/>
              </w:rPr>
              <w:t xml:space="preserve">рманом контролно-управљачке јединице аутоматског реклозера </w:t>
            </w:r>
            <w:r w:rsidRPr="00EE4762">
              <w:rPr>
                <w:rFonts w:eastAsia="Arial Unicode MS" w:cs="Arial"/>
                <w:kern w:val="1"/>
                <w:sz w:val="24"/>
                <w:szCs w:val="24"/>
                <w:lang w:eastAsia="ar-SA"/>
              </w:rPr>
              <w:t>RC_05</w:t>
            </w:r>
          </w:p>
        </w:tc>
        <w:tc>
          <w:tcPr>
            <w:tcW w:w="402" w:type="pct"/>
            <w:shd w:val="clear" w:color="auto" w:fill="auto"/>
            <w:vAlign w:val="center"/>
          </w:tcPr>
          <w:p w14:paraId="2244EBFE" w14:textId="4C6CD3B8" w:rsidR="00DC4D43" w:rsidRPr="00EC5BB4" w:rsidRDefault="00DC4D43" w:rsidP="00DC4D43">
            <w:pPr>
              <w:spacing w:before="0"/>
              <w:jc w:val="center"/>
              <w:rPr>
                <w:rFonts w:cs="Arial"/>
                <w:bCs/>
                <w:i/>
                <w:iCs/>
                <w:sz w:val="24"/>
                <w:szCs w:val="24"/>
                <w:lang w:val="sr-Cyrl-CS"/>
              </w:rPr>
            </w:pPr>
            <w:r w:rsidRPr="00EE4762">
              <w:rPr>
                <w:rFonts w:eastAsia="Arial Unicode MS" w:cs="Arial"/>
                <w:kern w:val="1"/>
                <w:sz w:val="24"/>
                <w:szCs w:val="24"/>
                <w:lang w:val="sr-Cyrl-CS" w:eastAsia="ar-SA"/>
              </w:rPr>
              <w:t>ком</w:t>
            </w:r>
          </w:p>
        </w:tc>
        <w:tc>
          <w:tcPr>
            <w:tcW w:w="410" w:type="pct"/>
            <w:shd w:val="clear" w:color="auto" w:fill="auto"/>
          </w:tcPr>
          <w:p w14:paraId="48EEB23E" w14:textId="77777777" w:rsidR="007840C5" w:rsidRDefault="007840C5" w:rsidP="00DC4D43">
            <w:pPr>
              <w:spacing w:before="0"/>
              <w:jc w:val="center"/>
              <w:rPr>
                <w:rFonts w:eastAsia="Arial Unicode MS" w:cs="Arial"/>
                <w:kern w:val="1"/>
                <w:sz w:val="24"/>
                <w:szCs w:val="24"/>
                <w:lang w:val="sr-Cyrl-RS" w:eastAsia="ar-SA"/>
              </w:rPr>
            </w:pPr>
          </w:p>
          <w:p w14:paraId="0838D735" w14:textId="77777777" w:rsidR="007840C5" w:rsidRDefault="007840C5" w:rsidP="00DC4D43">
            <w:pPr>
              <w:spacing w:before="0"/>
              <w:jc w:val="center"/>
              <w:rPr>
                <w:rFonts w:eastAsia="Arial Unicode MS" w:cs="Arial"/>
                <w:kern w:val="1"/>
                <w:sz w:val="24"/>
                <w:szCs w:val="24"/>
                <w:lang w:val="sr-Cyrl-RS" w:eastAsia="ar-SA"/>
              </w:rPr>
            </w:pPr>
          </w:p>
          <w:p w14:paraId="07A4C833" w14:textId="77777777" w:rsidR="007840C5" w:rsidRDefault="007840C5" w:rsidP="00DC4D43">
            <w:pPr>
              <w:spacing w:before="0"/>
              <w:jc w:val="center"/>
              <w:rPr>
                <w:rFonts w:eastAsia="Arial Unicode MS" w:cs="Arial"/>
                <w:kern w:val="1"/>
                <w:sz w:val="24"/>
                <w:szCs w:val="24"/>
                <w:lang w:val="sr-Cyrl-RS" w:eastAsia="ar-SA"/>
              </w:rPr>
            </w:pPr>
          </w:p>
          <w:p w14:paraId="57A10BFE" w14:textId="77777777" w:rsidR="007840C5" w:rsidRDefault="007840C5" w:rsidP="00DC4D43">
            <w:pPr>
              <w:spacing w:before="0"/>
              <w:jc w:val="center"/>
              <w:rPr>
                <w:rFonts w:eastAsia="Arial Unicode MS" w:cs="Arial"/>
                <w:kern w:val="1"/>
                <w:sz w:val="24"/>
                <w:szCs w:val="24"/>
                <w:lang w:val="sr-Cyrl-RS" w:eastAsia="ar-SA"/>
              </w:rPr>
            </w:pPr>
          </w:p>
          <w:p w14:paraId="491E21DA" w14:textId="02C19C58" w:rsidR="00DC4D43" w:rsidRPr="00EC5BB4" w:rsidRDefault="00DC4D43" w:rsidP="00DC4D43">
            <w:pPr>
              <w:spacing w:before="0"/>
              <w:jc w:val="center"/>
              <w:rPr>
                <w:rFonts w:cs="Arial"/>
                <w:bCs/>
                <w:i/>
                <w:iCs/>
                <w:sz w:val="24"/>
                <w:szCs w:val="24"/>
                <w:lang w:val="sr-Cyrl-CS"/>
              </w:rPr>
            </w:pPr>
            <w:r w:rsidRPr="00602766">
              <w:rPr>
                <w:rFonts w:eastAsia="Arial Unicode MS" w:cs="Arial"/>
                <w:kern w:val="1"/>
                <w:sz w:val="24"/>
                <w:szCs w:val="24"/>
                <w:lang w:eastAsia="ar-SA"/>
              </w:rPr>
              <w:t>0,1</w:t>
            </w:r>
          </w:p>
        </w:tc>
        <w:tc>
          <w:tcPr>
            <w:tcW w:w="564" w:type="pct"/>
            <w:shd w:val="clear" w:color="auto" w:fill="auto"/>
            <w:vAlign w:val="center"/>
          </w:tcPr>
          <w:p w14:paraId="240572FA"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00189EF1"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4B9626EB"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5A5FD505" w14:textId="77777777" w:rsidR="00DC4D43" w:rsidRPr="00EC5BB4" w:rsidRDefault="00DC4D43" w:rsidP="00DC4D43">
            <w:pPr>
              <w:spacing w:before="0"/>
              <w:jc w:val="center"/>
              <w:rPr>
                <w:rFonts w:cs="Arial"/>
                <w:b/>
                <w:bCs/>
                <w:i/>
                <w:iCs/>
                <w:sz w:val="24"/>
                <w:szCs w:val="24"/>
              </w:rPr>
            </w:pPr>
          </w:p>
        </w:tc>
      </w:tr>
      <w:tr w:rsidR="00DC4D43" w:rsidRPr="00EC5BB4" w14:paraId="20B91CEC" w14:textId="77777777" w:rsidTr="00DC4D43">
        <w:tc>
          <w:tcPr>
            <w:tcW w:w="321" w:type="pct"/>
            <w:shd w:val="clear" w:color="auto" w:fill="auto"/>
            <w:vAlign w:val="center"/>
          </w:tcPr>
          <w:p w14:paraId="6BA3DD0F" w14:textId="754ED921" w:rsidR="00DC4D43" w:rsidRDefault="00DC4D43" w:rsidP="00DC4D43">
            <w:pPr>
              <w:spacing w:before="0"/>
              <w:jc w:val="center"/>
              <w:rPr>
                <w:rFonts w:cs="Arial"/>
                <w:b/>
                <w:bCs/>
                <w:i/>
                <w:iCs/>
                <w:sz w:val="24"/>
                <w:szCs w:val="24"/>
                <w:lang w:val="sr-Cyrl-CS"/>
              </w:rPr>
            </w:pPr>
            <w:r>
              <w:rPr>
                <w:rFonts w:cs="Arial"/>
                <w:b/>
                <w:bCs/>
                <w:i/>
                <w:iCs/>
                <w:sz w:val="24"/>
                <w:szCs w:val="24"/>
                <w:lang w:val="sr-Cyrl-CS"/>
              </w:rPr>
              <w:t>3</w:t>
            </w:r>
          </w:p>
        </w:tc>
        <w:tc>
          <w:tcPr>
            <w:tcW w:w="1530" w:type="pct"/>
            <w:shd w:val="clear" w:color="auto" w:fill="auto"/>
            <w:vAlign w:val="center"/>
          </w:tcPr>
          <w:p w14:paraId="08647972" w14:textId="78973BDC" w:rsidR="00DC4D43" w:rsidRPr="00EE4762" w:rsidRDefault="00DC4D43" w:rsidP="00DC4D43">
            <w:pPr>
              <w:spacing w:before="0"/>
              <w:jc w:val="center"/>
              <w:rPr>
                <w:rFonts w:eastAsia="Arial Unicode MS" w:cs="Arial"/>
                <w:kern w:val="1"/>
                <w:sz w:val="24"/>
                <w:szCs w:val="24"/>
                <w:lang w:val="sr-Cyrl-CS" w:eastAsia="ar-SA"/>
              </w:rPr>
            </w:pPr>
            <w:r w:rsidRPr="00EE4762">
              <w:rPr>
                <w:rFonts w:eastAsia="Arial Unicode MS" w:cs="Arial"/>
                <w:kern w:val="1"/>
                <w:sz w:val="24"/>
                <w:szCs w:val="24"/>
                <w:lang w:val="sr-Cyrl-CS" w:eastAsia="ar-SA"/>
              </w:rPr>
              <w:t>Замена управљачког панел модула за управљачки орман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_0</w:t>
            </w:r>
            <w:r w:rsidRPr="00EE4762">
              <w:rPr>
                <w:rFonts w:eastAsia="Arial Unicode MS" w:cs="Arial"/>
                <w:kern w:val="1"/>
                <w:sz w:val="24"/>
                <w:szCs w:val="24"/>
                <w:lang w:val="sr-Cyrl-CS" w:eastAsia="ar-SA"/>
              </w:rPr>
              <w:t>5 са  управљачким панел модулом за управљачки орман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_0</w:t>
            </w:r>
            <w:r w:rsidRPr="00EE4762">
              <w:rPr>
                <w:rFonts w:eastAsia="Arial Unicode MS" w:cs="Arial"/>
                <w:kern w:val="1"/>
                <w:sz w:val="24"/>
                <w:szCs w:val="24"/>
                <w:lang w:val="sr-Cyrl-CS" w:eastAsia="ar-SA"/>
              </w:rPr>
              <w:t>5</w:t>
            </w:r>
          </w:p>
        </w:tc>
        <w:tc>
          <w:tcPr>
            <w:tcW w:w="402" w:type="pct"/>
            <w:shd w:val="clear" w:color="auto" w:fill="auto"/>
            <w:vAlign w:val="center"/>
          </w:tcPr>
          <w:p w14:paraId="1193BA99" w14:textId="0603114A" w:rsidR="00DC4D43" w:rsidRPr="00EE4762" w:rsidRDefault="00DC4D43" w:rsidP="008D7C9C">
            <w:pPr>
              <w:spacing w:before="0"/>
              <w:jc w:val="center"/>
              <w:rPr>
                <w:rFonts w:eastAsia="Arial Unicode MS" w:cs="Arial"/>
                <w:kern w:val="1"/>
                <w:sz w:val="24"/>
                <w:szCs w:val="24"/>
                <w:lang w:val="sr-Cyrl-CS" w:eastAsia="ar-SA"/>
              </w:rPr>
            </w:pPr>
            <w:r w:rsidRPr="00EE4762">
              <w:rPr>
                <w:rFonts w:eastAsia="Arial Unicode MS" w:cs="Arial"/>
                <w:kern w:val="1"/>
                <w:sz w:val="24"/>
                <w:szCs w:val="24"/>
                <w:lang w:val="sr-Cyrl-CS" w:eastAsia="ar-SA"/>
              </w:rPr>
              <w:t>ком</w:t>
            </w:r>
          </w:p>
        </w:tc>
        <w:tc>
          <w:tcPr>
            <w:tcW w:w="410" w:type="pct"/>
            <w:shd w:val="clear" w:color="auto" w:fill="auto"/>
          </w:tcPr>
          <w:p w14:paraId="5855E358" w14:textId="77777777" w:rsidR="007840C5" w:rsidRDefault="007840C5" w:rsidP="00DC4D43">
            <w:pPr>
              <w:spacing w:before="0"/>
              <w:jc w:val="center"/>
              <w:rPr>
                <w:rFonts w:eastAsia="Arial Unicode MS" w:cs="Arial"/>
                <w:kern w:val="1"/>
                <w:sz w:val="24"/>
                <w:szCs w:val="24"/>
                <w:lang w:val="sr-Cyrl-RS" w:eastAsia="ar-SA"/>
              </w:rPr>
            </w:pPr>
          </w:p>
          <w:p w14:paraId="71FF792A" w14:textId="77777777" w:rsidR="007840C5" w:rsidRDefault="007840C5" w:rsidP="00DC4D43">
            <w:pPr>
              <w:spacing w:before="0"/>
              <w:jc w:val="center"/>
              <w:rPr>
                <w:rFonts w:eastAsia="Arial Unicode MS" w:cs="Arial"/>
                <w:kern w:val="1"/>
                <w:sz w:val="24"/>
                <w:szCs w:val="24"/>
                <w:lang w:val="sr-Cyrl-RS" w:eastAsia="ar-SA"/>
              </w:rPr>
            </w:pPr>
          </w:p>
          <w:p w14:paraId="70D8240F" w14:textId="77777777" w:rsidR="007840C5" w:rsidRDefault="007840C5" w:rsidP="00DC4D43">
            <w:pPr>
              <w:spacing w:before="0"/>
              <w:jc w:val="center"/>
              <w:rPr>
                <w:rFonts w:eastAsia="Arial Unicode MS" w:cs="Arial"/>
                <w:kern w:val="1"/>
                <w:sz w:val="24"/>
                <w:szCs w:val="24"/>
                <w:lang w:val="sr-Cyrl-RS" w:eastAsia="ar-SA"/>
              </w:rPr>
            </w:pPr>
          </w:p>
          <w:p w14:paraId="2EEC518E" w14:textId="77777777" w:rsidR="007840C5" w:rsidRDefault="007840C5" w:rsidP="00DC4D43">
            <w:pPr>
              <w:spacing w:before="0"/>
              <w:jc w:val="center"/>
              <w:rPr>
                <w:rFonts w:eastAsia="Arial Unicode MS" w:cs="Arial"/>
                <w:kern w:val="1"/>
                <w:sz w:val="24"/>
                <w:szCs w:val="24"/>
                <w:lang w:val="sr-Cyrl-RS" w:eastAsia="ar-SA"/>
              </w:rPr>
            </w:pPr>
          </w:p>
          <w:p w14:paraId="3B018309" w14:textId="77777777" w:rsidR="007840C5" w:rsidRDefault="007840C5" w:rsidP="00DC4D43">
            <w:pPr>
              <w:spacing w:before="0"/>
              <w:jc w:val="center"/>
              <w:rPr>
                <w:rFonts w:eastAsia="Arial Unicode MS" w:cs="Arial"/>
                <w:kern w:val="1"/>
                <w:sz w:val="24"/>
                <w:szCs w:val="24"/>
                <w:lang w:val="sr-Cyrl-RS" w:eastAsia="ar-SA"/>
              </w:rPr>
            </w:pPr>
          </w:p>
          <w:p w14:paraId="6B6A2B30" w14:textId="589790F1"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1"/>
                <w:sz w:val="24"/>
                <w:szCs w:val="24"/>
                <w:lang w:eastAsia="ar-SA"/>
              </w:rPr>
              <w:t>0,1</w:t>
            </w:r>
          </w:p>
        </w:tc>
        <w:tc>
          <w:tcPr>
            <w:tcW w:w="564" w:type="pct"/>
            <w:shd w:val="clear" w:color="auto" w:fill="auto"/>
            <w:vAlign w:val="center"/>
          </w:tcPr>
          <w:p w14:paraId="6307C5B3"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3C384835"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5636ED79"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14411B18" w14:textId="77777777" w:rsidR="00DC4D43" w:rsidRPr="00EC5BB4" w:rsidRDefault="00DC4D43" w:rsidP="00DC4D43">
            <w:pPr>
              <w:spacing w:before="0"/>
              <w:jc w:val="center"/>
              <w:rPr>
                <w:rFonts w:cs="Arial"/>
                <w:b/>
                <w:bCs/>
                <w:i/>
                <w:iCs/>
                <w:sz w:val="24"/>
                <w:szCs w:val="24"/>
              </w:rPr>
            </w:pPr>
          </w:p>
        </w:tc>
      </w:tr>
      <w:tr w:rsidR="00DC4D43" w:rsidRPr="00EC5BB4" w14:paraId="7E631618" w14:textId="77777777" w:rsidTr="00DC4D43">
        <w:tc>
          <w:tcPr>
            <w:tcW w:w="321" w:type="pct"/>
            <w:shd w:val="clear" w:color="auto" w:fill="auto"/>
            <w:vAlign w:val="center"/>
          </w:tcPr>
          <w:p w14:paraId="7D79F2BF" w14:textId="6CECC5EA" w:rsidR="00DC4D43" w:rsidRDefault="00DC4D43" w:rsidP="00DC4D43">
            <w:pPr>
              <w:spacing w:before="0"/>
              <w:jc w:val="center"/>
              <w:rPr>
                <w:rFonts w:cs="Arial"/>
                <w:b/>
                <w:bCs/>
                <w:i/>
                <w:iCs/>
                <w:sz w:val="24"/>
                <w:szCs w:val="24"/>
                <w:lang w:val="sr-Cyrl-CS"/>
              </w:rPr>
            </w:pPr>
            <w:r>
              <w:rPr>
                <w:rFonts w:cs="Arial"/>
                <w:b/>
                <w:bCs/>
                <w:i/>
                <w:iCs/>
                <w:sz w:val="24"/>
                <w:szCs w:val="24"/>
                <w:lang w:val="sr-Cyrl-CS"/>
              </w:rPr>
              <w:t>4</w:t>
            </w:r>
          </w:p>
        </w:tc>
        <w:tc>
          <w:tcPr>
            <w:tcW w:w="1530" w:type="pct"/>
            <w:shd w:val="clear" w:color="auto" w:fill="auto"/>
            <w:vAlign w:val="center"/>
          </w:tcPr>
          <w:p w14:paraId="4A627DC0" w14:textId="3A538D42" w:rsidR="00DC4D43" w:rsidRPr="00EE4762" w:rsidRDefault="00DC4D43" w:rsidP="00DC4D43">
            <w:pPr>
              <w:spacing w:before="0"/>
              <w:jc w:val="center"/>
              <w:rPr>
                <w:rFonts w:eastAsia="Arial Unicode MS" w:cs="Arial"/>
                <w:kern w:val="1"/>
                <w:sz w:val="24"/>
                <w:szCs w:val="24"/>
                <w:lang w:val="sr-Cyrl-CS" w:eastAsia="ar-SA"/>
              </w:rPr>
            </w:pPr>
            <w:r w:rsidRPr="00EE4762">
              <w:rPr>
                <w:rFonts w:eastAsia="Arial Unicode MS" w:cs="Arial"/>
                <w:kern w:val="1"/>
                <w:sz w:val="24"/>
                <w:szCs w:val="24"/>
                <w:lang w:val="sr-Cyrl-CS" w:eastAsia="ar-SA"/>
              </w:rPr>
              <w:t>Замена напојног филтер модула</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CS" w:eastAsia="ar-SA"/>
              </w:rPr>
              <w:t xml:space="preserve">за управљачки орман аутоматског реклозера </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 xml:space="preserve">05 са </w:t>
            </w:r>
            <w:r w:rsidRPr="00EE4762">
              <w:rPr>
                <w:rFonts w:eastAsia="Arial Unicode MS" w:cs="Arial"/>
                <w:kern w:val="1"/>
                <w:sz w:val="24"/>
                <w:szCs w:val="24"/>
                <w:lang w:val="sr-Cyrl-CS" w:eastAsia="ar-SA"/>
              </w:rPr>
              <w:t xml:space="preserve"> напојним филтер модулом</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CS" w:eastAsia="ar-SA"/>
              </w:rPr>
              <w:t xml:space="preserve">за управљачки орман аутоматског реклозера </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05</w:t>
            </w:r>
          </w:p>
        </w:tc>
        <w:tc>
          <w:tcPr>
            <w:tcW w:w="402" w:type="pct"/>
            <w:shd w:val="clear" w:color="auto" w:fill="auto"/>
            <w:vAlign w:val="center"/>
          </w:tcPr>
          <w:p w14:paraId="3F7F0C09" w14:textId="258AF7C7" w:rsidR="00DC4D43" w:rsidRPr="00EE4762" w:rsidRDefault="008D7C9C" w:rsidP="00DC4D43">
            <w:pPr>
              <w:spacing w:before="0"/>
              <w:jc w:val="center"/>
              <w:rPr>
                <w:rFonts w:eastAsia="Arial Unicode MS" w:cs="Arial"/>
                <w:kern w:val="1"/>
                <w:sz w:val="24"/>
                <w:szCs w:val="24"/>
                <w:lang w:val="sr-Cyrl-CS" w:eastAsia="ar-SA"/>
              </w:rPr>
            </w:pPr>
            <w:r>
              <w:rPr>
                <w:rFonts w:eastAsia="Arial Unicode MS" w:cs="Arial"/>
                <w:kern w:val="1"/>
                <w:sz w:val="24"/>
                <w:szCs w:val="24"/>
                <w:lang w:val="sr-Cyrl-CS" w:eastAsia="ar-SA"/>
              </w:rPr>
              <w:t>ком</w:t>
            </w:r>
          </w:p>
        </w:tc>
        <w:tc>
          <w:tcPr>
            <w:tcW w:w="410" w:type="pct"/>
            <w:shd w:val="clear" w:color="auto" w:fill="auto"/>
          </w:tcPr>
          <w:p w14:paraId="440CD0ED" w14:textId="77777777" w:rsidR="007840C5" w:rsidRDefault="007840C5" w:rsidP="00DC4D43">
            <w:pPr>
              <w:spacing w:before="0"/>
              <w:jc w:val="center"/>
              <w:rPr>
                <w:rFonts w:eastAsia="Arial Unicode MS" w:cs="Arial"/>
                <w:kern w:val="1"/>
                <w:sz w:val="24"/>
                <w:szCs w:val="24"/>
                <w:lang w:val="sr-Cyrl-RS" w:eastAsia="ar-SA"/>
              </w:rPr>
            </w:pPr>
          </w:p>
          <w:p w14:paraId="3AB7FA13" w14:textId="77777777" w:rsidR="007840C5" w:rsidRDefault="007840C5" w:rsidP="00DC4D43">
            <w:pPr>
              <w:spacing w:before="0"/>
              <w:jc w:val="center"/>
              <w:rPr>
                <w:rFonts w:eastAsia="Arial Unicode MS" w:cs="Arial"/>
                <w:kern w:val="1"/>
                <w:sz w:val="24"/>
                <w:szCs w:val="24"/>
                <w:lang w:val="sr-Cyrl-RS" w:eastAsia="ar-SA"/>
              </w:rPr>
            </w:pPr>
          </w:p>
          <w:p w14:paraId="3F018CE9" w14:textId="77777777" w:rsidR="007840C5" w:rsidRDefault="007840C5" w:rsidP="00DC4D43">
            <w:pPr>
              <w:spacing w:before="0"/>
              <w:jc w:val="center"/>
              <w:rPr>
                <w:rFonts w:eastAsia="Arial Unicode MS" w:cs="Arial"/>
                <w:kern w:val="1"/>
                <w:sz w:val="24"/>
                <w:szCs w:val="24"/>
                <w:lang w:val="sr-Cyrl-RS" w:eastAsia="ar-SA"/>
              </w:rPr>
            </w:pPr>
          </w:p>
          <w:p w14:paraId="39879099" w14:textId="77777777" w:rsidR="007840C5" w:rsidRDefault="007840C5" w:rsidP="00DC4D43">
            <w:pPr>
              <w:spacing w:before="0"/>
              <w:jc w:val="center"/>
              <w:rPr>
                <w:rFonts w:eastAsia="Arial Unicode MS" w:cs="Arial"/>
                <w:kern w:val="1"/>
                <w:sz w:val="24"/>
                <w:szCs w:val="24"/>
                <w:lang w:val="sr-Cyrl-RS" w:eastAsia="ar-SA"/>
              </w:rPr>
            </w:pPr>
          </w:p>
          <w:p w14:paraId="20C32223" w14:textId="77777777" w:rsidR="007840C5" w:rsidRDefault="007840C5" w:rsidP="00DC4D43">
            <w:pPr>
              <w:spacing w:before="0"/>
              <w:jc w:val="center"/>
              <w:rPr>
                <w:rFonts w:eastAsia="Arial Unicode MS" w:cs="Arial"/>
                <w:kern w:val="1"/>
                <w:sz w:val="24"/>
                <w:szCs w:val="24"/>
                <w:lang w:val="sr-Cyrl-RS" w:eastAsia="ar-SA"/>
              </w:rPr>
            </w:pPr>
          </w:p>
          <w:p w14:paraId="07FD9495" w14:textId="49A05780"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1"/>
                <w:sz w:val="24"/>
                <w:szCs w:val="24"/>
                <w:lang w:eastAsia="ar-SA"/>
              </w:rPr>
              <w:t>0,1</w:t>
            </w:r>
          </w:p>
        </w:tc>
        <w:tc>
          <w:tcPr>
            <w:tcW w:w="564" w:type="pct"/>
            <w:shd w:val="clear" w:color="auto" w:fill="auto"/>
            <w:vAlign w:val="center"/>
          </w:tcPr>
          <w:p w14:paraId="2639CD68"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1289C7E1"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4AC5C5F3"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2047D27F" w14:textId="77777777" w:rsidR="00DC4D43" w:rsidRPr="00EC5BB4" w:rsidRDefault="00DC4D43" w:rsidP="00DC4D43">
            <w:pPr>
              <w:spacing w:before="0"/>
              <w:jc w:val="center"/>
              <w:rPr>
                <w:rFonts w:cs="Arial"/>
                <w:b/>
                <w:bCs/>
                <w:i/>
                <w:iCs/>
                <w:sz w:val="24"/>
                <w:szCs w:val="24"/>
              </w:rPr>
            </w:pPr>
          </w:p>
        </w:tc>
      </w:tr>
      <w:tr w:rsidR="00DC4D43" w:rsidRPr="00EC5BB4" w14:paraId="528FC066" w14:textId="77777777" w:rsidTr="00DC4D43">
        <w:tc>
          <w:tcPr>
            <w:tcW w:w="321" w:type="pct"/>
            <w:shd w:val="clear" w:color="auto" w:fill="auto"/>
            <w:vAlign w:val="center"/>
          </w:tcPr>
          <w:p w14:paraId="29514CA0" w14:textId="527196D2" w:rsidR="00DC4D43" w:rsidRDefault="00DC4D43" w:rsidP="00DC4D43">
            <w:pPr>
              <w:spacing w:before="0"/>
              <w:jc w:val="center"/>
              <w:rPr>
                <w:rFonts w:cs="Arial"/>
                <w:b/>
                <w:bCs/>
                <w:i/>
                <w:iCs/>
                <w:sz w:val="24"/>
                <w:szCs w:val="24"/>
                <w:lang w:val="sr-Cyrl-CS"/>
              </w:rPr>
            </w:pPr>
            <w:r>
              <w:rPr>
                <w:rFonts w:cs="Arial"/>
                <w:b/>
                <w:bCs/>
                <w:i/>
                <w:iCs/>
                <w:sz w:val="24"/>
                <w:szCs w:val="24"/>
                <w:lang w:val="sr-Cyrl-CS"/>
              </w:rPr>
              <w:t>5</w:t>
            </w:r>
          </w:p>
        </w:tc>
        <w:tc>
          <w:tcPr>
            <w:tcW w:w="1530" w:type="pct"/>
            <w:shd w:val="clear" w:color="auto" w:fill="auto"/>
            <w:vAlign w:val="center"/>
          </w:tcPr>
          <w:p w14:paraId="2EF55537" w14:textId="6FD4D840" w:rsidR="00DC4D43" w:rsidRPr="00EE4762" w:rsidRDefault="00DC4D43" w:rsidP="00DC4D43">
            <w:pPr>
              <w:spacing w:before="0"/>
              <w:jc w:val="center"/>
              <w:rPr>
                <w:rFonts w:eastAsia="Arial Unicode MS" w:cs="Arial"/>
                <w:kern w:val="1"/>
                <w:sz w:val="24"/>
                <w:szCs w:val="24"/>
                <w:lang w:val="sr-Cyrl-CS" w:eastAsia="ar-SA"/>
              </w:rPr>
            </w:pPr>
            <w:r w:rsidRPr="00EE4762">
              <w:rPr>
                <w:rFonts w:eastAsia="Arial Unicode MS" w:cs="Arial"/>
                <w:kern w:val="1"/>
                <w:sz w:val="24"/>
                <w:szCs w:val="24"/>
                <w:lang w:val="sr-Cyrl-CS" w:eastAsia="ar-SA"/>
              </w:rPr>
              <w:t xml:space="preserve">Замена управљачког модула за орман аутоматског реклозера </w:t>
            </w:r>
            <w:r w:rsidRPr="00EE4762">
              <w:rPr>
                <w:rFonts w:eastAsia="Arial Unicode MS" w:cs="Arial"/>
                <w:kern w:val="1"/>
                <w:sz w:val="24"/>
                <w:szCs w:val="24"/>
                <w:lang w:val="sr-Cyrl-CS" w:eastAsia="ar-SA"/>
              </w:rPr>
              <w:lastRenderedPageBreak/>
              <w:t>„</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05 са</w:t>
            </w:r>
            <w:r w:rsidRPr="00EE4762">
              <w:rPr>
                <w:rFonts w:eastAsia="Arial Unicode MS" w:cs="Arial"/>
                <w:kern w:val="1"/>
                <w:sz w:val="24"/>
                <w:szCs w:val="24"/>
                <w:lang w:val="sr-Cyrl-CS" w:eastAsia="ar-SA"/>
              </w:rPr>
              <w:t xml:space="preserve"> управљачким модулом за орман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05</w:t>
            </w:r>
          </w:p>
        </w:tc>
        <w:tc>
          <w:tcPr>
            <w:tcW w:w="402" w:type="pct"/>
            <w:shd w:val="clear" w:color="auto" w:fill="auto"/>
            <w:vAlign w:val="center"/>
          </w:tcPr>
          <w:p w14:paraId="14D2F693" w14:textId="5F504F87" w:rsidR="00DC4D43" w:rsidRPr="00EE4762" w:rsidRDefault="00DC4D43" w:rsidP="008D7C9C">
            <w:pPr>
              <w:spacing w:before="0"/>
              <w:jc w:val="center"/>
              <w:rPr>
                <w:rFonts w:eastAsia="Arial Unicode MS" w:cs="Arial"/>
                <w:kern w:val="1"/>
                <w:sz w:val="24"/>
                <w:szCs w:val="24"/>
                <w:lang w:val="sr-Cyrl-CS" w:eastAsia="ar-SA"/>
              </w:rPr>
            </w:pPr>
            <w:r w:rsidRPr="00EE4762">
              <w:rPr>
                <w:rFonts w:eastAsia="Arial Unicode MS" w:cs="Arial"/>
                <w:kern w:val="1"/>
                <w:sz w:val="24"/>
                <w:szCs w:val="24"/>
                <w:lang w:val="sr-Cyrl-CS" w:eastAsia="ar-SA"/>
              </w:rPr>
              <w:lastRenderedPageBreak/>
              <w:t>ком</w:t>
            </w:r>
          </w:p>
        </w:tc>
        <w:tc>
          <w:tcPr>
            <w:tcW w:w="410" w:type="pct"/>
            <w:shd w:val="clear" w:color="auto" w:fill="auto"/>
          </w:tcPr>
          <w:p w14:paraId="79016969" w14:textId="77777777" w:rsidR="007840C5" w:rsidRDefault="007840C5" w:rsidP="00DC4D43">
            <w:pPr>
              <w:spacing w:before="0"/>
              <w:jc w:val="center"/>
              <w:rPr>
                <w:rFonts w:eastAsia="Arial Unicode MS" w:cs="Arial"/>
                <w:kern w:val="1"/>
                <w:sz w:val="24"/>
                <w:szCs w:val="24"/>
                <w:lang w:val="sr-Cyrl-RS" w:eastAsia="ar-SA"/>
              </w:rPr>
            </w:pPr>
          </w:p>
          <w:p w14:paraId="7C4A25D6" w14:textId="2749B433"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1"/>
                <w:sz w:val="24"/>
                <w:szCs w:val="24"/>
                <w:lang w:eastAsia="ar-SA"/>
              </w:rPr>
              <w:t>0,1</w:t>
            </w:r>
          </w:p>
        </w:tc>
        <w:tc>
          <w:tcPr>
            <w:tcW w:w="564" w:type="pct"/>
            <w:shd w:val="clear" w:color="auto" w:fill="auto"/>
            <w:vAlign w:val="center"/>
          </w:tcPr>
          <w:p w14:paraId="439A8B09"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1AD4C1B2"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6F1792F1"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766D1A1D" w14:textId="77777777" w:rsidR="00DC4D43" w:rsidRPr="00EC5BB4" w:rsidRDefault="00DC4D43" w:rsidP="00DC4D43">
            <w:pPr>
              <w:spacing w:before="0"/>
              <w:jc w:val="center"/>
              <w:rPr>
                <w:rFonts w:cs="Arial"/>
                <w:b/>
                <w:bCs/>
                <w:i/>
                <w:iCs/>
                <w:sz w:val="24"/>
                <w:szCs w:val="24"/>
              </w:rPr>
            </w:pPr>
          </w:p>
        </w:tc>
      </w:tr>
      <w:tr w:rsidR="00DC4D43" w:rsidRPr="00EC5BB4" w14:paraId="3A796AE4" w14:textId="77777777" w:rsidTr="00DC4D43">
        <w:tc>
          <w:tcPr>
            <w:tcW w:w="321" w:type="pct"/>
            <w:shd w:val="clear" w:color="auto" w:fill="auto"/>
            <w:vAlign w:val="center"/>
          </w:tcPr>
          <w:p w14:paraId="2CDF69A3" w14:textId="6AB3D705" w:rsidR="00DC4D43" w:rsidRDefault="00DC4D43" w:rsidP="00DC4D43">
            <w:pPr>
              <w:spacing w:before="0"/>
              <w:jc w:val="center"/>
              <w:rPr>
                <w:rFonts w:cs="Arial"/>
                <w:b/>
                <w:bCs/>
                <w:i/>
                <w:iCs/>
                <w:sz w:val="24"/>
                <w:szCs w:val="24"/>
                <w:lang w:val="sr-Cyrl-CS"/>
              </w:rPr>
            </w:pPr>
            <w:r>
              <w:rPr>
                <w:rFonts w:cs="Arial"/>
                <w:b/>
                <w:bCs/>
                <w:i/>
                <w:iCs/>
                <w:sz w:val="24"/>
                <w:szCs w:val="24"/>
                <w:lang w:val="sr-Cyrl-CS"/>
              </w:rPr>
              <w:lastRenderedPageBreak/>
              <w:t>6</w:t>
            </w:r>
          </w:p>
        </w:tc>
        <w:tc>
          <w:tcPr>
            <w:tcW w:w="1530" w:type="pct"/>
            <w:shd w:val="clear" w:color="auto" w:fill="auto"/>
            <w:vAlign w:val="center"/>
          </w:tcPr>
          <w:p w14:paraId="11E463F7" w14:textId="5F067DC0" w:rsidR="00DC4D43" w:rsidRPr="00EE4762" w:rsidRDefault="00DC4D43" w:rsidP="00DC4D43">
            <w:pPr>
              <w:spacing w:before="0"/>
              <w:jc w:val="center"/>
              <w:rPr>
                <w:rFonts w:eastAsia="Arial Unicode MS" w:cs="Arial"/>
                <w:kern w:val="1"/>
                <w:sz w:val="24"/>
                <w:szCs w:val="24"/>
                <w:lang w:val="sr-Cyrl-CS" w:eastAsia="ar-SA"/>
              </w:rPr>
            </w:pPr>
            <w:r w:rsidRPr="00EE4762">
              <w:rPr>
                <w:rFonts w:eastAsia="Arial Unicode MS" w:cs="Arial"/>
                <w:kern w:val="1"/>
                <w:sz w:val="24"/>
                <w:szCs w:val="24"/>
                <w:lang w:val="sr-Cyrl-CS" w:eastAsia="ar-SA"/>
              </w:rPr>
              <w:t>Замена управљачког панел модула за управљачки орман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07</w:t>
            </w:r>
          </w:p>
        </w:tc>
        <w:tc>
          <w:tcPr>
            <w:tcW w:w="402" w:type="pct"/>
            <w:shd w:val="clear" w:color="auto" w:fill="auto"/>
          </w:tcPr>
          <w:p w14:paraId="01DBB4BB" w14:textId="73D35502" w:rsidR="00DC4D43" w:rsidRPr="00EE4762" w:rsidRDefault="008D7C9C" w:rsidP="00DC4D43">
            <w:pPr>
              <w:spacing w:before="0"/>
              <w:jc w:val="center"/>
              <w:rPr>
                <w:rFonts w:eastAsia="Arial Unicode MS" w:cs="Arial"/>
                <w:kern w:val="1"/>
                <w:sz w:val="24"/>
                <w:szCs w:val="24"/>
                <w:lang w:val="sr-Cyrl-CS" w:eastAsia="ar-SA"/>
              </w:rPr>
            </w:pPr>
            <w:r>
              <w:rPr>
                <w:rFonts w:eastAsia="Arial Unicode MS" w:cs="Arial"/>
                <w:kern w:val="1"/>
                <w:sz w:val="24"/>
                <w:szCs w:val="24"/>
                <w:lang w:val="sr-Cyrl-CS" w:eastAsia="ar-SA"/>
              </w:rPr>
              <w:t>ком</w:t>
            </w:r>
          </w:p>
        </w:tc>
        <w:tc>
          <w:tcPr>
            <w:tcW w:w="410" w:type="pct"/>
            <w:shd w:val="clear" w:color="auto" w:fill="auto"/>
          </w:tcPr>
          <w:p w14:paraId="64B10DAC" w14:textId="5192D52E"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1"/>
                <w:sz w:val="24"/>
                <w:szCs w:val="24"/>
                <w:lang w:eastAsia="ar-SA"/>
              </w:rPr>
              <w:t>0,1</w:t>
            </w:r>
          </w:p>
        </w:tc>
        <w:tc>
          <w:tcPr>
            <w:tcW w:w="564" w:type="pct"/>
            <w:shd w:val="clear" w:color="auto" w:fill="auto"/>
            <w:vAlign w:val="center"/>
          </w:tcPr>
          <w:p w14:paraId="776671F9"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302F6348"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25008485"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1FE8A11C" w14:textId="77777777" w:rsidR="00DC4D43" w:rsidRPr="00EC5BB4" w:rsidRDefault="00DC4D43" w:rsidP="00DC4D43">
            <w:pPr>
              <w:spacing w:before="0"/>
              <w:jc w:val="center"/>
              <w:rPr>
                <w:rFonts w:cs="Arial"/>
                <w:b/>
                <w:bCs/>
                <w:i/>
                <w:iCs/>
                <w:sz w:val="24"/>
                <w:szCs w:val="24"/>
              </w:rPr>
            </w:pPr>
          </w:p>
        </w:tc>
      </w:tr>
      <w:tr w:rsidR="00DC4D43" w:rsidRPr="00EC5BB4" w14:paraId="15E54B8C" w14:textId="77777777" w:rsidTr="00DC4D43">
        <w:tc>
          <w:tcPr>
            <w:tcW w:w="321" w:type="pct"/>
            <w:shd w:val="clear" w:color="auto" w:fill="auto"/>
            <w:vAlign w:val="center"/>
          </w:tcPr>
          <w:p w14:paraId="147BAC5F" w14:textId="104CC7C4" w:rsidR="00DC4D43" w:rsidRDefault="00DC4D43" w:rsidP="00DC4D43">
            <w:pPr>
              <w:spacing w:before="0"/>
              <w:jc w:val="center"/>
              <w:rPr>
                <w:rFonts w:cs="Arial"/>
                <w:b/>
                <w:bCs/>
                <w:i/>
                <w:iCs/>
                <w:sz w:val="24"/>
                <w:szCs w:val="24"/>
                <w:lang w:val="sr-Cyrl-CS"/>
              </w:rPr>
            </w:pPr>
            <w:r>
              <w:rPr>
                <w:rFonts w:cs="Arial"/>
                <w:b/>
                <w:bCs/>
                <w:i/>
                <w:iCs/>
                <w:sz w:val="24"/>
                <w:szCs w:val="24"/>
                <w:lang w:val="sr-Cyrl-CS"/>
              </w:rPr>
              <w:t>7</w:t>
            </w:r>
          </w:p>
        </w:tc>
        <w:tc>
          <w:tcPr>
            <w:tcW w:w="1530" w:type="pct"/>
            <w:shd w:val="clear" w:color="auto" w:fill="auto"/>
            <w:vAlign w:val="center"/>
          </w:tcPr>
          <w:p w14:paraId="67906D8F" w14:textId="1890005F" w:rsidR="00DC4D43" w:rsidRPr="00EE4762" w:rsidRDefault="00DC4D43" w:rsidP="00DC4D43">
            <w:pPr>
              <w:spacing w:before="0"/>
              <w:jc w:val="center"/>
              <w:rPr>
                <w:rFonts w:eastAsia="Arial Unicode MS" w:cs="Arial"/>
                <w:kern w:val="1"/>
                <w:sz w:val="24"/>
                <w:szCs w:val="24"/>
                <w:lang w:val="sr-Cyrl-CS" w:eastAsia="ar-SA"/>
              </w:rPr>
            </w:pPr>
            <w:r w:rsidRPr="00EE4762">
              <w:rPr>
                <w:rFonts w:eastAsia="Arial Unicode MS" w:cs="Arial"/>
                <w:kern w:val="1"/>
                <w:sz w:val="24"/>
                <w:szCs w:val="24"/>
                <w:lang w:val="sr-Cyrl-CS" w:eastAsia="ar-SA"/>
              </w:rPr>
              <w:t>Замена напојног филтер модула</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CS" w:eastAsia="ar-SA"/>
              </w:rPr>
              <w:t xml:space="preserve">за управљачки орман аутоматског реклозера </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07</w:t>
            </w:r>
          </w:p>
        </w:tc>
        <w:tc>
          <w:tcPr>
            <w:tcW w:w="402" w:type="pct"/>
            <w:shd w:val="clear" w:color="auto" w:fill="auto"/>
          </w:tcPr>
          <w:p w14:paraId="2AC7F7DE" w14:textId="47CE2E4C" w:rsidR="00DC4D43" w:rsidRPr="00EE4762" w:rsidRDefault="008D7C9C" w:rsidP="00DC4D43">
            <w:pPr>
              <w:spacing w:before="0"/>
              <w:jc w:val="center"/>
              <w:rPr>
                <w:rFonts w:eastAsia="Arial Unicode MS" w:cs="Arial"/>
                <w:kern w:val="1"/>
                <w:sz w:val="24"/>
                <w:szCs w:val="24"/>
                <w:lang w:val="sr-Cyrl-CS" w:eastAsia="ar-SA"/>
              </w:rPr>
            </w:pPr>
            <w:r>
              <w:rPr>
                <w:rFonts w:eastAsia="Arial Unicode MS" w:cs="Arial"/>
                <w:kern w:val="1"/>
                <w:sz w:val="24"/>
                <w:szCs w:val="24"/>
                <w:lang w:val="sr-Cyrl-CS" w:eastAsia="ar-SA"/>
              </w:rPr>
              <w:t>ком</w:t>
            </w:r>
          </w:p>
        </w:tc>
        <w:tc>
          <w:tcPr>
            <w:tcW w:w="410" w:type="pct"/>
            <w:shd w:val="clear" w:color="auto" w:fill="auto"/>
          </w:tcPr>
          <w:p w14:paraId="547CCF39" w14:textId="09091896"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1"/>
                <w:sz w:val="24"/>
                <w:szCs w:val="24"/>
                <w:lang w:eastAsia="ar-SA"/>
              </w:rPr>
              <w:t>0,1</w:t>
            </w:r>
          </w:p>
        </w:tc>
        <w:tc>
          <w:tcPr>
            <w:tcW w:w="564" w:type="pct"/>
            <w:shd w:val="clear" w:color="auto" w:fill="auto"/>
            <w:vAlign w:val="center"/>
          </w:tcPr>
          <w:p w14:paraId="532693CC"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0A00EE00"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60B73743"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6FCFE732" w14:textId="77777777" w:rsidR="00DC4D43" w:rsidRPr="00EC5BB4" w:rsidRDefault="00DC4D43" w:rsidP="00DC4D43">
            <w:pPr>
              <w:spacing w:before="0"/>
              <w:jc w:val="center"/>
              <w:rPr>
                <w:rFonts w:cs="Arial"/>
                <w:b/>
                <w:bCs/>
                <w:i/>
                <w:iCs/>
                <w:sz w:val="24"/>
                <w:szCs w:val="24"/>
              </w:rPr>
            </w:pPr>
          </w:p>
        </w:tc>
      </w:tr>
      <w:tr w:rsidR="00DC4D43" w:rsidRPr="00EC5BB4" w14:paraId="2DEF564D" w14:textId="77777777" w:rsidTr="00DC4D43">
        <w:tc>
          <w:tcPr>
            <w:tcW w:w="321" w:type="pct"/>
            <w:shd w:val="clear" w:color="auto" w:fill="auto"/>
            <w:vAlign w:val="center"/>
          </w:tcPr>
          <w:p w14:paraId="304AF1C6" w14:textId="6C9861B9" w:rsidR="00DC4D43" w:rsidRDefault="00DC4D43" w:rsidP="00DC4D43">
            <w:pPr>
              <w:spacing w:before="0"/>
              <w:jc w:val="center"/>
              <w:rPr>
                <w:rFonts w:cs="Arial"/>
                <w:b/>
                <w:bCs/>
                <w:i/>
                <w:iCs/>
                <w:sz w:val="24"/>
                <w:szCs w:val="24"/>
                <w:lang w:val="sr-Cyrl-CS"/>
              </w:rPr>
            </w:pPr>
            <w:r>
              <w:rPr>
                <w:rFonts w:cs="Arial"/>
                <w:b/>
                <w:bCs/>
                <w:i/>
                <w:iCs/>
                <w:sz w:val="24"/>
                <w:szCs w:val="24"/>
                <w:lang w:val="sr-Cyrl-CS"/>
              </w:rPr>
              <w:t>8</w:t>
            </w:r>
          </w:p>
        </w:tc>
        <w:tc>
          <w:tcPr>
            <w:tcW w:w="1530" w:type="pct"/>
            <w:shd w:val="clear" w:color="auto" w:fill="auto"/>
            <w:vAlign w:val="center"/>
          </w:tcPr>
          <w:p w14:paraId="462A0548" w14:textId="51CE86E9" w:rsidR="00DC4D43" w:rsidRPr="00EE4762" w:rsidRDefault="00DC4D43" w:rsidP="00DC4D43">
            <w:pPr>
              <w:spacing w:before="0"/>
              <w:jc w:val="center"/>
              <w:rPr>
                <w:rFonts w:eastAsia="Arial Unicode MS" w:cs="Arial"/>
                <w:kern w:val="1"/>
                <w:sz w:val="24"/>
                <w:szCs w:val="24"/>
                <w:lang w:val="sr-Cyrl-CS" w:eastAsia="ar-SA"/>
              </w:rPr>
            </w:pPr>
            <w:r w:rsidRPr="00EE4762">
              <w:rPr>
                <w:rFonts w:eastAsia="Arial Unicode MS" w:cs="Arial"/>
                <w:kern w:val="1"/>
                <w:sz w:val="24"/>
                <w:szCs w:val="24"/>
                <w:lang w:val="sr-Cyrl-CS" w:eastAsia="ar-SA"/>
              </w:rPr>
              <w:t>Замена управљачког модула за орман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07</w:t>
            </w:r>
          </w:p>
        </w:tc>
        <w:tc>
          <w:tcPr>
            <w:tcW w:w="402" w:type="pct"/>
            <w:shd w:val="clear" w:color="auto" w:fill="auto"/>
          </w:tcPr>
          <w:p w14:paraId="55197884" w14:textId="76E0B3CD" w:rsidR="00DC4D43" w:rsidRPr="00EE4762" w:rsidRDefault="008D7C9C" w:rsidP="00DC4D43">
            <w:pPr>
              <w:spacing w:before="0"/>
              <w:jc w:val="center"/>
              <w:rPr>
                <w:rFonts w:eastAsia="Arial Unicode MS" w:cs="Arial"/>
                <w:kern w:val="1"/>
                <w:sz w:val="24"/>
                <w:szCs w:val="24"/>
                <w:lang w:val="sr-Cyrl-CS" w:eastAsia="ar-SA"/>
              </w:rPr>
            </w:pPr>
            <w:r>
              <w:rPr>
                <w:rFonts w:eastAsia="Arial Unicode MS" w:cs="Arial"/>
                <w:kern w:val="1"/>
                <w:sz w:val="24"/>
                <w:szCs w:val="24"/>
                <w:lang w:val="sr-Cyrl-CS" w:eastAsia="ar-SA"/>
              </w:rPr>
              <w:t>ком</w:t>
            </w:r>
          </w:p>
        </w:tc>
        <w:tc>
          <w:tcPr>
            <w:tcW w:w="410" w:type="pct"/>
            <w:shd w:val="clear" w:color="auto" w:fill="auto"/>
          </w:tcPr>
          <w:p w14:paraId="4D31463B" w14:textId="3D00E1EC"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1"/>
                <w:sz w:val="24"/>
                <w:szCs w:val="24"/>
                <w:lang w:eastAsia="ar-SA"/>
              </w:rPr>
              <w:t>0,1</w:t>
            </w:r>
          </w:p>
        </w:tc>
        <w:tc>
          <w:tcPr>
            <w:tcW w:w="564" w:type="pct"/>
            <w:shd w:val="clear" w:color="auto" w:fill="auto"/>
            <w:vAlign w:val="center"/>
          </w:tcPr>
          <w:p w14:paraId="76601CF2"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6043761C"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1716F64D"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66F3B18D" w14:textId="77777777" w:rsidR="00DC4D43" w:rsidRPr="00EC5BB4" w:rsidRDefault="00DC4D43" w:rsidP="00DC4D43">
            <w:pPr>
              <w:spacing w:before="0"/>
              <w:jc w:val="center"/>
              <w:rPr>
                <w:rFonts w:cs="Arial"/>
                <w:b/>
                <w:bCs/>
                <w:i/>
                <w:iCs/>
                <w:sz w:val="24"/>
                <w:szCs w:val="24"/>
              </w:rPr>
            </w:pPr>
          </w:p>
        </w:tc>
      </w:tr>
      <w:tr w:rsidR="00DC4D43" w:rsidRPr="00EC5BB4" w14:paraId="35682E7F" w14:textId="77777777" w:rsidTr="00DC4D43">
        <w:tc>
          <w:tcPr>
            <w:tcW w:w="321" w:type="pct"/>
            <w:shd w:val="clear" w:color="auto" w:fill="auto"/>
            <w:vAlign w:val="center"/>
          </w:tcPr>
          <w:p w14:paraId="16E0A91D" w14:textId="2CE9E6E7" w:rsidR="00DC4D43" w:rsidRDefault="00DC4D43" w:rsidP="00DC4D43">
            <w:pPr>
              <w:spacing w:before="0"/>
              <w:jc w:val="center"/>
              <w:rPr>
                <w:rFonts w:cs="Arial"/>
                <w:b/>
                <w:bCs/>
                <w:i/>
                <w:iCs/>
                <w:sz w:val="24"/>
                <w:szCs w:val="24"/>
                <w:lang w:val="sr-Cyrl-CS"/>
              </w:rPr>
            </w:pPr>
            <w:r>
              <w:rPr>
                <w:rFonts w:cs="Arial"/>
                <w:b/>
                <w:bCs/>
                <w:i/>
                <w:iCs/>
                <w:sz w:val="24"/>
                <w:szCs w:val="24"/>
                <w:lang w:val="sr-Cyrl-CS"/>
              </w:rPr>
              <w:t>9</w:t>
            </w:r>
          </w:p>
        </w:tc>
        <w:tc>
          <w:tcPr>
            <w:tcW w:w="1530" w:type="pct"/>
            <w:shd w:val="clear" w:color="auto" w:fill="auto"/>
            <w:vAlign w:val="center"/>
          </w:tcPr>
          <w:p w14:paraId="43C47236" w14:textId="78CC9BF2" w:rsidR="00DC4D43" w:rsidRPr="00EE4762" w:rsidRDefault="00DC4D43" w:rsidP="00DC4D43">
            <w:pPr>
              <w:spacing w:before="0"/>
              <w:jc w:val="center"/>
              <w:rPr>
                <w:rFonts w:eastAsia="Arial Unicode MS" w:cs="Arial"/>
                <w:kern w:val="1"/>
                <w:sz w:val="24"/>
                <w:szCs w:val="24"/>
                <w:lang w:val="sr-Cyrl-CS" w:eastAsia="ar-SA"/>
              </w:rPr>
            </w:pPr>
            <w:r w:rsidRPr="00EE4762">
              <w:rPr>
                <w:rFonts w:eastAsia="Arial Unicode MS" w:cs="Arial"/>
                <w:kern w:val="1"/>
                <w:sz w:val="24"/>
                <w:szCs w:val="24"/>
                <w:lang w:val="sr-Cyrl-CS" w:eastAsia="ar-SA"/>
              </w:rPr>
              <w:t>Замена напојног модула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01</w:t>
            </w:r>
          </w:p>
        </w:tc>
        <w:tc>
          <w:tcPr>
            <w:tcW w:w="402" w:type="pct"/>
            <w:shd w:val="clear" w:color="auto" w:fill="auto"/>
          </w:tcPr>
          <w:p w14:paraId="625E4FB1" w14:textId="3BC46603" w:rsidR="00DC4D43" w:rsidRPr="00EE4762" w:rsidRDefault="008D7C9C" w:rsidP="00DC4D43">
            <w:pPr>
              <w:spacing w:before="0"/>
              <w:jc w:val="center"/>
              <w:rPr>
                <w:rFonts w:eastAsia="Arial Unicode MS" w:cs="Arial"/>
                <w:kern w:val="1"/>
                <w:sz w:val="24"/>
                <w:szCs w:val="24"/>
                <w:lang w:val="sr-Cyrl-CS" w:eastAsia="ar-SA"/>
              </w:rPr>
            </w:pPr>
            <w:r>
              <w:rPr>
                <w:rFonts w:eastAsia="Arial Unicode MS" w:cs="Arial"/>
                <w:kern w:val="1"/>
                <w:sz w:val="24"/>
                <w:szCs w:val="24"/>
                <w:lang w:val="sr-Cyrl-CS" w:eastAsia="ar-SA"/>
              </w:rPr>
              <w:t>ком</w:t>
            </w:r>
          </w:p>
        </w:tc>
        <w:tc>
          <w:tcPr>
            <w:tcW w:w="410" w:type="pct"/>
            <w:shd w:val="clear" w:color="auto" w:fill="auto"/>
          </w:tcPr>
          <w:p w14:paraId="57241D7B" w14:textId="65E7F3BF"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1"/>
                <w:sz w:val="24"/>
                <w:szCs w:val="24"/>
                <w:lang w:eastAsia="ar-SA"/>
              </w:rPr>
              <w:t>0,2</w:t>
            </w:r>
          </w:p>
        </w:tc>
        <w:tc>
          <w:tcPr>
            <w:tcW w:w="564" w:type="pct"/>
            <w:shd w:val="clear" w:color="auto" w:fill="auto"/>
            <w:vAlign w:val="center"/>
          </w:tcPr>
          <w:p w14:paraId="1F8BCBE8"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511A3D0D"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76A4F748"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31AF8403" w14:textId="77777777" w:rsidR="00DC4D43" w:rsidRPr="00EC5BB4" w:rsidRDefault="00DC4D43" w:rsidP="00DC4D43">
            <w:pPr>
              <w:spacing w:before="0"/>
              <w:jc w:val="center"/>
              <w:rPr>
                <w:rFonts w:cs="Arial"/>
                <w:b/>
                <w:bCs/>
                <w:i/>
                <w:iCs/>
                <w:sz w:val="24"/>
                <w:szCs w:val="24"/>
              </w:rPr>
            </w:pPr>
          </w:p>
        </w:tc>
      </w:tr>
      <w:tr w:rsidR="00DC4D43" w:rsidRPr="00EC5BB4" w14:paraId="4D5A8658" w14:textId="77777777" w:rsidTr="00DC4D43">
        <w:tc>
          <w:tcPr>
            <w:tcW w:w="321" w:type="pct"/>
            <w:shd w:val="clear" w:color="auto" w:fill="auto"/>
            <w:vAlign w:val="center"/>
          </w:tcPr>
          <w:p w14:paraId="00639AC7" w14:textId="244BE697" w:rsidR="00DC4D43" w:rsidRDefault="00DC4D43" w:rsidP="00DC4D43">
            <w:pPr>
              <w:spacing w:before="0"/>
              <w:jc w:val="center"/>
              <w:rPr>
                <w:rFonts w:cs="Arial"/>
                <w:b/>
                <w:bCs/>
                <w:i/>
                <w:iCs/>
                <w:sz w:val="24"/>
                <w:szCs w:val="24"/>
                <w:lang w:val="sr-Cyrl-CS"/>
              </w:rPr>
            </w:pPr>
            <w:r>
              <w:rPr>
                <w:rFonts w:cs="Arial"/>
                <w:b/>
                <w:bCs/>
                <w:i/>
                <w:iCs/>
                <w:sz w:val="24"/>
                <w:szCs w:val="24"/>
                <w:lang w:val="sr-Cyrl-CS"/>
              </w:rPr>
              <w:t>10</w:t>
            </w:r>
          </w:p>
        </w:tc>
        <w:tc>
          <w:tcPr>
            <w:tcW w:w="1530" w:type="pct"/>
            <w:shd w:val="clear" w:color="auto" w:fill="auto"/>
            <w:vAlign w:val="center"/>
          </w:tcPr>
          <w:p w14:paraId="08357E84" w14:textId="24E0B9AF" w:rsidR="00DC4D43" w:rsidRPr="00EE4762" w:rsidRDefault="00DC4D43" w:rsidP="00DC4D43">
            <w:pPr>
              <w:spacing w:before="0"/>
              <w:jc w:val="center"/>
              <w:rPr>
                <w:rFonts w:eastAsia="Arial Unicode MS" w:cs="Arial"/>
                <w:kern w:val="1"/>
                <w:sz w:val="24"/>
                <w:szCs w:val="24"/>
                <w:lang w:val="sr-Cyrl-CS" w:eastAsia="ar-SA"/>
              </w:rPr>
            </w:pPr>
            <w:r w:rsidRPr="00EE4762">
              <w:rPr>
                <w:rFonts w:eastAsia="Arial Unicode MS" w:cs="Arial"/>
                <w:kern w:val="1"/>
                <w:sz w:val="24"/>
                <w:szCs w:val="24"/>
                <w:lang w:val="sr-Cyrl-CS" w:eastAsia="ar-SA"/>
              </w:rPr>
              <w:t>Замена драјверског за управљачки орман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01</w:t>
            </w:r>
          </w:p>
        </w:tc>
        <w:tc>
          <w:tcPr>
            <w:tcW w:w="402" w:type="pct"/>
            <w:shd w:val="clear" w:color="auto" w:fill="auto"/>
          </w:tcPr>
          <w:p w14:paraId="0743469B" w14:textId="6C25ECC8" w:rsidR="00DC4D43" w:rsidRPr="00EE4762" w:rsidRDefault="008D7C9C" w:rsidP="00DC4D43">
            <w:pPr>
              <w:spacing w:before="0"/>
              <w:jc w:val="center"/>
              <w:rPr>
                <w:rFonts w:eastAsia="Arial Unicode MS" w:cs="Arial"/>
                <w:kern w:val="1"/>
                <w:sz w:val="24"/>
                <w:szCs w:val="24"/>
                <w:lang w:val="sr-Cyrl-CS" w:eastAsia="ar-SA"/>
              </w:rPr>
            </w:pPr>
            <w:r>
              <w:rPr>
                <w:rFonts w:eastAsia="Arial Unicode MS" w:cs="Arial"/>
                <w:kern w:val="1"/>
                <w:sz w:val="24"/>
                <w:szCs w:val="24"/>
                <w:lang w:val="sr-Cyrl-CS" w:eastAsia="ar-SA"/>
              </w:rPr>
              <w:t>ком</w:t>
            </w:r>
          </w:p>
        </w:tc>
        <w:tc>
          <w:tcPr>
            <w:tcW w:w="410" w:type="pct"/>
            <w:shd w:val="clear" w:color="auto" w:fill="auto"/>
          </w:tcPr>
          <w:p w14:paraId="3AF85016" w14:textId="0E7EDE80"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1"/>
                <w:sz w:val="24"/>
                <w:szCs w:val="24"/>
                <w:lang w:eastAsia="ar-SA"/>
              </w:rPr>
              <w:t>0,1</w:t>
            </w:r>
          </w:p>
        </w:tc>
        <w:tc>
          <w:tcPr>
            <w:tcW w:w="564" w:type="pct"/>
            <w:shd w:val="clear" w:color="auto" w:fill="auto"/>
            <w:vAlign w:val="center"/>
          </w:tcPr>
          <w:p w14:paraId="632537E1"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25DDAE86"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447D00DA"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0A96918D" w14:textId="77777777" w:rsidR="00DC4D43" w:rsidRPr="00EC5BB4" w:rsidRDefault="00DC4D43" w:rsidP="00DC4D43">
            <w:pPr>
              <w:spacing w:before="0"/>
              <w:jc w:val="center"/>
              <w:rPr>
                <w:rFonts w:cs="Arial"/>
                <w:b/>
                <w:bCs/>
                <w:i/>
                <w:iCs/>
                <w:sz w:val="24"/>
                <w:szCs w:val="24"/>
              </w:rPr>
            </w:pPr>
          </w:p>
        </w:tc>
      </w:tr>
      <w:tr w:rsidR="00DC4D43" w:rsidRPr="00EC5BB4" w14:paraId="23964042" w14:textId="77777777" w:rsidTr="00DC4D43">
        <w:tc>
          <w:tcPr>
            <w:tcW w:w="321" w:type="pct"/>
            <w:shd w:val="clear" w:color="auto" w:fill="auto"/>
            <w:vAlign w:val="center"/>
          </w:tcPr>
          <w:p w14:paraId="4FAE0259" w14:textId="0ED9EAF4" w:rsidR="00DC4D43" w:rsidRDefault="00DC4D43" w:rsidP="00DC4D43">
            <w:pPr>
              <w:spacing w:before="0"/>
              <w:jc w:val="center"/>
              <w:rPr>
                <w:rFonts w:cs="Arial"/>
                <w:b/>
                <w:bCs/>
                <w:i/>
                <w:iCs/>
                <w:sz w:val="24"/>
                <w:szCs w:val="24"/>
                <w:lang w:val="sr-Cyrl-CS"/>
              </w:rPr>
            </w:pPr>
            <w:r>
              <w:rPr>
                <w:rFonts w:cs="Arial"/>
                <w:b/>
                <w:bCs/>
                <w:i/>
                <w:iCs/>
                <w:sz w:val="24"/>
                <w:szCs w:val="24"/>
                <w:lang w:val="sr-Cyrl-CS"/>
              </w:rPr>
              <w:t>11</w:t>
            </w:r>
          </w:p>
        </w:tc>
        <w:tc>
          <w:tcPr>
            <w:tcW w:w="1530" w:type="pct"/>
            <w:shd w:val="clear" w:color="auto" w:fill="auto"/>
            <w:vAlign w:val="center"/>
          </w:tcPr>
          <w:p w14:paraId="562BE071" w14:textId="77777777" w:rsidR="00DC4D43" w:rsidRPr="00EE4762" w:rsidRDefault="00DC4D43" w:rsidP="00DC4D43">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de-DE" w:eastAsia="ar-SA"/>
              </w:rPr>
              <w:t xml:space="preserve">Провера техничке исправности </w:t>
            </w:r>
            <w:r w:rsidRPr="00EE4762">
              <w:rPr>
                <w:rFonts w:eastAsia="Arial Unicode MS" w:cs="Arial"/>
                <w:kern w:val="1"/>
                <w:sz w:val="24"/>
                <w:szCs w:val="24"/>
                <w:lang w:val="sr-Cyrl-CS" w:eastAsia="ar-SA"/>
              </w:rPr>
              <w:t xml:space="preserve">аутоматског реклозера  </w:t>
            </w:r>
            <w:r w:rsidRPr="00EE4762">
              <w:rPr>
                <w:rFonts w:eastAsia="Arial Unicode MS" w:cs="Arial"/>
                <w:kern w:val="1"/>
                <w:sz w:val="24"/>
                <w:szCs w:val="24"/>
                <w:lang w:eastAsia="ar-SA"/>
              </w:rPr>
              <w:t xml:space="preserve">Tavrida Electric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01/05</w:t>
            </w:r>
          </w:p>
          <w:p w14:paraId="6C4E3F4A" w14:textId="77777777" w:rsidR="00DC4D43" w:rsidRPr="00EE4762" w:rsidRDefault="00DC4D43" w:rsidP="00445BD5">
            <w:pPr>
              <w:numPr>
                <w:ilvl w:val="0"/>
                <w:numId w:val="22"/>
              </w:numPr>
              <w:suppressAutoHyphens/>
              <w:spacing w:before="0"/>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П</w:t>
            </w:r>
            <w:r w:rsidRPr="00EE4762">
              <w:rPr>
                <w:rFonts w:eastAsia="Arial Unicode MS" w:cs="Arial"/>
                <w:kern w:val="1"/>
                <w:sz w:val="24"/>
                <w:szCs w:val="24"/>
                <w:lang w:val="de-DE" w:eastAsia="ar-SA"/>
              </w:rPr>
              <w:t xml:space="preserve">ровера функције укључења/искључења </w:t>
            </w:r>
          </w:p>
          <w:p w14:paraId="10DEFDD6" w14:textId="77777777" w:rsidR="00DC4D43" w:rsidRPr="00EE4762" w:rsidRDefault="00DC4D43" w:rsidP="00445BD5">
            <w:pPr>
              <w:numPr>
                <w:ilvl w:val="0"/>
                <w:numId w:val="22"/>
              </w:numPr>
              <w:suppressAutoHyphens/>
              <w:spacing w:before="0"/>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П</w:t>
            </w:r>
            <w:r w:rsidRPr="00EE4762">
              <w:rPr>
                <w:rFonts w:eastAsia="Arial Unicode MS" w:cs="Arial"/>
                <w:kern w:val="1"/>
                <w:sz w:val="24"/>
                <w:szCs w:val="24"/>
                <w:lang w:val="de-DE" w:eastAsia="ar-SA"/>
              </w:rPr>
              <w:t>ровера напона акумулатора</w:t>
            </w:r>
          </w:p>
          <w:p w14:paraId="55BCA946" w14:textId="77777777" w:rsidR="00DC4D43" w:rsidRPr="00EE4762" w:rsidRDefault="00DC4D43" w:rsidP="00445BD5">
            <w:pPr>
              <w:numPr>
                <w:ilvl w:val="0"/>
                <w:numId w:val="22"/>
              </w:numPr>
              <w:suppressAutoHyphens/>
              <w:spacing w:before="0"/>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П</w:t>
            </w:r>
            <w:r w:rsidRPr="00EE4762">
              <w:rPr>
                <w:rFonts w:eastAsia="Arial Unicode MS" w:cs="Arial"/>
                <w:kern w:val="1"/>
                <w:sz w:val="24"/>
                <w:szCs w:val="24"/>
                <w:lang w:val="de-DE" w:eastAsia="ar-SA"/>
              </w:rPr>
              <w:t>ровера доласка мрежног напона до напојне јединице у управљачком орману реклозера</w:t>
            </w:r>
          </w:p>
          <w:p w14:paraId="41B6B48D" w14:textId="77777777" w:rsidR="00DC4D43" w:rsidRPr="00EE4762" w:rsidRDefault="00DC4D43" w:rsidP="00445BD5">
            <w:pPr>
              <w:numPr>
                <w:ilvl w:val="0"/>
                <w:numId w:val="22"/>
              </w:numPr>
              <w:suppressAutoHyphens/>
              <w:spacing w:before="0"/>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П</w:t>
            </w:r>
            <w:r w:rsidRPr="00EE4762">
              <w:rPr>
                <w:rFonts w:eastAsia="Arial Unicode MS" w:cs="Arial"/>
                <w:kern w:val="1"/>
                <w:sz w:val="24"/>
                <w:szCs w:val="24"/>
                <w:lang w:val="de-DE" w:eastAsia="ar-SA"/>
              </w:rPr>
              <w:t>ровера мерења електричних величина</w:t>
            </w:r>
          </w:p>
          <w:p w14:paraId="19396210" w14:textId="77777777" w:rsidR="00DC4D43" w:rsidRPr="00EE4762" w:rsidRDefault="00DC4D43" w:rsidP="00445BD5">
            <w:pPr>
              <w:numPr>
                <w:ilvl w:val="0"/>
                <w:numId w:val="22"/>
              </w:numPr>
              <w:suppressAutoHyphens/>
              <w:spacing w:before="0"/>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П</w:t>
            </w:r>
            <w:r w:rsidRPr="00EE4762">
              <w:rPr>
                <w:rFonts w:eastAsia="Arial Unicode MS" w:cs="Arial"/>
                <w:kern w:val="1"/>
                <w:sz w:val="24"/>
                <w:szCs w:val="24"/>
                <w:lang w:val="de-DE" w:eastAsia="ar-SA"/>
              </w:rPr>
              <w:t>ровера прорада прекидача</w:t>
            </w:r>
          </w:p>
          <w:p w14:paraId="4973B550" w14:textId="77777777" w:rsidR="00DC4D43" w:rsidRPr="00EE4762" w:rsidRDefault="00DC4D43" w:rsidP="00445BD5">
            <w:pPr>
              <w:numPr>
                <w:ilvl w:val="0"/>
                <w:numId w:val="22"/>
              </w:numPr>
              <w:suppressAutoHyphens/>
              <w:spacing w:before="0"/>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П</w:t>
            </w:r>
            <w:r w:rsidRPr="00EE4762">
              <w:rPr>
                <w:rFonts w:eastAsia="Arial Unicode MS" w:cs="Arial"/>
                <w:kern w:val="1"/>
                <w:sz w:val="24"/>
                <w:szCs w:val="24"/>
                <w:lang w:val="de-DE" w:eastAsia="ar-SA"/>
              </w:rPr>
              <w:t xml:space="preserve">ровера везе између </w:t>
            </w:r>
            <w:r w:rsidRPr="00EE4762">
              <w:rPr>
                <w:rFonts w:eastAsia="Arial Unicode MS" w:cs="Arial"/>
                <w:kern w:val="1"/>
                <w:sz w:val="24"/>
                <w:szCs w:val="24"/>
                <w:lang w:val="de-DE" w:eastAsia="ar-SA"/>
              </w:rPr>
              <w:lastRenderedPageBreak/>
              <w:t>управљачке јединице и рачунара преко RS-232 порта</w:t>
            </w:r>
          </w:p>
          <w:p w14:paraId="619D0345" w14:textId="76FF8C0F" w:rsidR="00DC4D43" w:rsidRPr="00EE4762" w:rsidRDefault="00DC4D43" w:rsidP="00DC4D43">
            <w:pPr>
              <w:spacing w:before="0"/>
              <w:jc w:val="center"/>
              <w:rPr>
                <w:rFonts w:eastAsia="Arial Unicode MS" w:cs="Arial"/>
                <w:kern w:val="1"/>
                <w:sz w:val="24"/>
                <w:szCs w:val="24"/>
                <w:lang w:val="sr-Cyrl-CS" w:eastAsia="ar-SA"/>
              </w:rPr>
            </w:pPr>
            <w:r w:rsidRPr="00EE4762">
              <w:rPr>
                <w:rFonts w:eastAsia="Arial Unicode MS" w:cs="Arial"/>
                <w:kern w:val="1"/>
                <w:sz w:val="24"/>
                <w:szCs w:val="24"/>
                <w:lang w:val="sr-Cyrl-CS" w:eastAsia="ar-SA"/>
              </w:rPr>
              <w:t>П</w:t>
            </w:r>
            <w:r w:rsidRPr="00EE4762">
              <w:rPr>
                <w:rFonts w:eastAsia="Arial Unicode MS" w:cs="Arial"/>
                <w:kern w:val="1"/>
                <w:sz w:val="24"/>
                <w:szCs w:val="24"/>
                <w:lang w:val="de-DE" w:eastAsia="ar-SA"/>
              </w:rPr>
              <w:t>ровера подешења заштита</w:t>
            </w:r>
          </w:p>
        </w:tc>
        <w:tc>
          <w:tcPr>
            <w:tcW w:w="402" w:type="pct"/>
            <w:shd w:val="clear" w:color="auto" w:fill="auto"/>
            <w:vAlign w:val="center"/>
          </w:tcPr>
          <w:p w14:paraId="5F936055" w14:textId="54719223" w:rsidR="00DC4D43" w:rsidRPr="00EE4762" w:rsidRDefault="008D7C9C" w:rsidP="00DC4D43">
            <w:pPr>
              <w:spacing w:before="0"/>
              <w:jc w:val="center"/>
              <w:rPr>
                <w:rFonts w:eastAsia="Arial Unicode MS" w:cs="Arial"/>
                <w:kern w:val="1"/>
                <w:sz w:val="24"/>
                <w:szCs w:val="24"/>
                <w:lang w:val="sr-Cyrl-CS" w:eastAsia="ar-SA"/>
              </w:rPr>
            </w:pPr>
            <w:r>
              <w:rPr>
                <w:rFonts w:eastAsia="Arial Unicode MS" w:cs="Arial"/>
                <w:kern w:val="1"/>
                <w:sz w:val="24"/>
                <w:szCs w:val="24"/>
                <w:lang w:val="sr-Cyrl-CS" w:eastAsia="ar-SA"/>
              </w:rPr>
              <w:lastRenderedPageBreak/>
              <w:t>ком</w:t>
            </w:r>
          </w:p>
        </w:tc>
        <w:tc>
          <w:tcPr>
            <w:tcW w:w="410" w:type="pct"/>
            <w:shd w:val="clear" w:color="auto" w:fill="auto"/>
            <w:vAlign w:val="center"/>
          </w:tcPr>
          <w:p w14:paraId="33E376CB" w14:textId="342A8E7F"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1"/>
                <w:sz w:val="24"/>
                <w:szCs w:val="24"/>
                <w:lang w:val="sr-Latn-RS" w:eastAsia="ar-SA"/>
              </w:rPr>
              <w:t>0,</w:t>
            </w:r>
            <w:r>
              <w:rPr>
                <w:rFonts w:eastAsia="Arial Unicode MS" w:cs="Arial"/>
                <w:kern w:val="1"/>
                <w:sz w:val="24"/>
                <w:szCs w:val="24"/>
                <w:lang w:val="sr-Latn-RS" w:eastAsia="ar-SA"/>
              </w:rPr>
              <w:t>3</w:t>
            </w:r>
          </w:p>
        </w:tc>
        <w:tc>
          <w:tcPr>
            <w:tcW w:w="564" w:type="pct"/>
            <w:shd w:val="clear" w:color="auto" w:fill="auto"/>
            <w:vAlign w:val="center"/>
          </w:tcPr>
          <w:p w14:paraId="38512263"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1BA1053C"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0B529D66"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7B6D1A48" w14:textId="77777777" w:rsidR="00DC4D43" w:rsidRPr="00EC5BB4" w:rsidRDefault="00DC4D43" w:rsidP="00DC4D43">
            <w:pPr>
              <w:spacing w:before="0"/>
              <w:jc w:val="center"/>
              <w:rPr>
                <w:rFonts w:cs="Arial"/>
                <w:b/>
                <w:bCs/>
                <w:i/>
                <w:iCs/>
                <w:sz w:val="24"/>
                <w:szCs w:val="24"/>
              </w:rPr>
            </w:pPr>
          </w:p>
        </w:tc>
      </w:tr>
      <w:tr w:rsidR="00DC4D43" w:rsidRPr="00EC5BB4" w14:paraId="7F646F3B" w14:textId="77777777" w:rsidTr="00DC4D43">
        <w:tc>
          <w:tcPr>
            <w:tcW w:w="321" w:type="pct"/>
            <w:shd w:val="clear" w:color="auto" w:fill="auto"/>
            <w:vAlign w:val="center"/>
          </w:tcPr>
          <w:p w14:paraId="566C3EDB" w14:textId="5C981694" w:rsidR="00DC4D43" w:rsidRDefault="00DC4D43" w:rsidP="00DC4D43">
            <w:pPr>
              <w:spacing w:before="0"/>
              <w:jc w:val="center"/>
              <w:rPr>
                <w:rFonts w:cs="Arial"/>
                <w:b/>
                <w:bCs/>
                <w:i/>
                <w:iCs/>
                <w:sz w:val="24"/>
                <w:szCs w:val="24"/>
                <w:lang w:val="sr-Cyrl-CS"/>
              </w:rPr>
            </w:pPr>
            <w:r>
              <w:rPr>
                <w:rFonts w:cs="Arial"/>
                <w:b/>
                <w:bCs/>
                <w:i/>
                <w:iCs/>
                <w:sz w:val="24"/>
                <w:szCs w:val="24"/>
                <w:lang w:val="sr-Cyrl-CS"/>
              </w:rPr>
              <w:lastRenderedPageBreak/>
              <w:t>В</w:t>
            </w:r>
          </w:p>
        </w:tc>
        <w:tc>
          <w:tcPr>
            <w:tcW w:w="1530" w:type="pct"/>
            <w:shd w:val="clear" w:color="auto" w:fill="auto"/>
            <w:vAlign w:val="center"/>
          </w:tcPr>
          <w:p w14:paraId="11B431ED" w14:textId="4B0C2E28" w:rsidR="00DC4D43" w:rsidRPr="00246900" w:rsidRDefault="00DC4D43" w:rsidP="00DC4D43">
            <w:pPr>
              <w:suppressAutoHyphens/>
              <w:spacing w:line="100" w:lineRule="atLeast"/>
              <w:jc w:val="left"/>
              <w:rPr>
                <w:rFonts w:eastAsia="Arial Unicode MS" w:cs="Arial"/>
                <w:b/>
                <w:kern w:val="1"/>
                <w:sz w:val="24"/>
                <w:szCs w:val="24"/>
                <w:lang w:val="de-DE" w:eastAsia="ar-SA"/>
              </w:rPr>
            </w:pPr>
            <w:r w:rsidRPr="00246900">
              <w:rPr>
                <w:rFonts w:eastAsia="Arial Unicode MS" w:cs="Arial"/>
                <w:b/>
                <w:kern w:val="1"/>
                <w:sz w:val="24"/>
                <w:szCs w:val="24"/>
                <w:lang w:val="sr-Cyrl-RS" w:eastAsia="ar-SA"/>
              </w:rPr>
              <w:t>Услуга набавке и уградње следећих делова:</w:t>
            </w:r>
          </w:p>
        </w:tc>
        <w:tc>
          <w:tcPr>
            <w:tcW w:w="402" w:type="pct"/>
            <w:shd w:val="clear" w:color="auto" w:fill="auto"/>
            <w:vAlign w:val="center"/>
          </w:tcPr>
          <w:p w14:paraId="48EC06D2" w14:textId="6B0C9409" w:rsidR="00DC4D43" w:rsidRPr="00EE4762" w:rsidRDefault="00DC4D43" w:rsidP="00DC4D43">
            <w:pPr>
              <w:spacing w:before="0"/>
              <w:jc w:val="center"/>
              <w:rPr>
                <w:rFonts w:eastAsia="Arial Unicode MS" w:cs="Arial"/>
                <w:kern w:val="1"/>
                <w:sz w:val="24"/>
                <w:szCs w:val="24"/>
                <w:lang w:val="sr-Cyrl-CS" w:eastAsia="ar-SA"/>
              </w:rPr>
            </w:pPr>
          </w:p>
        </w:tc>
        <w:tc>
          <w:tcPr>
            <w:tcW w:w="410" w:type="pct"/>
            <w:shd w:val="clear" w:color="auto" w:fill="auto"/>
            <w:vAlign w:val="center"/>
          </w:tcPr>
          <w:p w14:paraId="21CE8932" w14:textId="591739AD" w:rsidR="00DC4D43" w:rsidRPr="00EE4762" w:rsidRDefault="00DC4D43" w:rsidP="00DC4D43">
            <w:pPr>
              <w:spacing w:before="0"/>
              <w:jc w:val="center"/>
              <w:rPr>
                <w:rFonts w:eastAsia="Arial Unicode MS" w:cs="Arial"/>
                <w:kern w:val="1"/>
                <w:sz w:val="24"/>
                <w:szCs w:val="24"/>
                <w:lang w:val="sr-Cyrl-CS" w:eastAsia="ar-SA"/>
              </w:rPr>
            </w:pPr>
          </w:p>
        </w:tc>
        <w:tc>
          <w:tcPr>
            <w:tcW w:w="564" w:type="pct"/>
            <w:shd w:val="clear" w:color="auto" w:fill="auto"/>
            <w:vAlign w:val="center"/>
          </w:tcPr>
          <w:p w14:paraId="0B721404"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3276908E"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09946CC8"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1E1DFC4A" w14:textId="77777777" w:rsidR="00DC4D43" w:rsidRPr="00EC5BB4" w:rsidRDefault="00DC4D43" w:rsidP="00DC4D43">
            <w:pPr>
              <w:spacing w:before="0"/>
              <w:jc w:val="center"/>
              <w:rPr>
                <w:rFonts w:cs="Arial"/>
                <w:b/>
                <w:bCs/>
                <w:i/>
                <w:iCs/>
                <w:sz w:val="24"/>
                <w:szCs w:val="24"/>
              </w:rPr>
            </w:pPr>
          </w:p>
        </w:tc>
      </w:tr>
      <w:tr w:rsidR="00DC4D43" w:rsidRPr="00EC5BB4" w14:paraId="3FB38669" w14:textId="77777777" w:rsidTr="00DC4D43">
        <w:tc>
          <w:tcPr>
            <w:tcW w:w="321" w:type="pct"/>
            <w:shd w:val="clear" w:color="auto" w:fill="auto"/>
            <w:vAlign w:val="center"/>
          </w:tcPr>
          <w:p w14:paraId="1D649DE9" w14:textId="51A7089A" w:rsidR="00DC4D43" w:rsidRDefault="00DC4D43" w:rsidP="00DC4D43">
            <w:pPr>
              <w:spacing w:before="0"/>
              <w:jc w:val="center"/>
              <w:rPr>
                <w:rFonts w:cs="Arial"/>
                <w:b/>
                <w:bCs/>
                <w:i/>
                <w:iCs/>
                <w:sz w:val="24"/>
                <w:szCs w:val="24"/>
                <w:lang w:val="sr-Cyrl-CS"/>
              </w:rPr>
            </w:pPr>
            <w:r>
              <w:rPr>
                <w:rFonts w:cs="Arial"/>
                <w:b/>
                <w:bCs/>
                <w:i/>
                <w:iCs/>
                <w:sz w:val="24"/>
                <w:szCs w:val="24"/>
                <w:lang w:val="sr-Cyrl-CS"/>
              </w:rPr>
              <w:t>1</w:t>
            </w:r>
          </w:p>
        </w:tc>
        <w:tc>
          <w:tcPr>
            <w:tcW w:w="1530" w:type="pct"/>
            <w:shd w:val="clear" w:color="auto" w:fill="auto"/>
            <w:vAlign w:val="center"/>
          </w:tcPr>
          <w:p w14:paraId="380AAA91" w14:textId="653851C5" w:rsidR="00DC4D43" w:rsidRPr="00EE4762" w:rsidRDefault="00DC4D43" w:rsidP="00DC4D43">
            <w:pPr>
              <w:suppressAutoHyphens/>
              <w:spacing w:line="100" w:lineRule="atLeast"/>
              <w:jc w:val="left"/>
              <w:rPr>
                <w:rFonts w:eastAsia="Arial Unicode MS" w:cs="Arial"/>
                <w:kern w:val="1"/>
                <w:sz w:val="24"/>
                <w:szCs w:val="24"/>
                <w:lang w:val="sr-Cyrl-RS" w:eastAsia="ar-SA"/>
              </w:rPr>
            </w:pPr>
            <w:r w:rsidRPr="00EE4762">
              <w:rPr>
                <w:rFonts w:eastAsia="Arial Unicode MS" w:cs="Arial"/>
                <w:kern w:val="1"/>
                <w:sz w:val="24"/>
                <w:szCs w:val="24"/>
                <w:lang w:val="sr-Cyrl-CS" w:eastAsia="ar-SA"/>
              </w:rPr>
              <w:t>Спољашњи расклопни модул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OSM15/25</w:t>
            </w:r>
          </w:p>
        </w:tc>
        <w:tc>
          <w:tcPr>
            <w:tcW w:w="402" w:type="pct"/>
            <w:shd w:val="clear" w:color="auto" w:fill="auto"/>
            <w:vAlign w:val="center"/>
          </w:tcPr>
          <w:p w14:paraId="0C3E5BFD" w14:textId="24003450" w:rsidR="00DC4D43" w:rsidRPr="00EE4762" w:rsidRDefault="00DC4D43" w:rsidP="00DC4D43">
            <w:pPr>
              <w:spacing w:before="0"/>
              <w:jc w:val="center"/>
              <w:rPr>
                <w:rFonts w:eastAsia="Arial Unicode MS" w:cs="Arial"/>
                <w:b/>
                <w:kern w:val="1"/>
                <w:sz w:val="24"/>
                <w:szCs w:val="24"/>
                <w:lang w:val="sr-Cyrl-CS" w:eastAsia="ar-SA"/>
              </w:rPr>
            </w:pPr>
            <w:r w:rsidRPr="00EE4762">
              <w:rPr>
                <w:rFonts w:eastAsia="Arial Unicode MS" w:cs="Arial"/>
                <w:kern w:val="1"/>
                <w:sz w:val="24"/>
                <w:szCs w:val="24"/>
                <w:lang w:val="sr-Cyrl-CS" w:eastAsia="ar-SA"/>
              </w:rPr>
              <w:t>ком</w:t>
            </w:r>
          </w:p>
        </w:tc>
        <w:tc>
          <w:tcPr>
            <w:tcW w:w="410" w:type="pct"/>
            <w:shd w:val="clear" w:color="auto" w:fill="auto"/>
            <w:vAlign w:val="center"/>
          </w:tcPr>
          <w:p w14:paraId="4F5BAE2F" w14:textId="79C62083" w:rsidR="00DC4D43" w:rsidRPr="008D7C9C" w:rsidRDefault="008D7C9C" w:rsidP="00DC4D43">
            <w:pPr>
              <w:spacing w:before="0"/>
              <w:jc w:val="center"/>
              <w:rPr>
                <w:rFonts w:eastAsia="Arial Unicode MS" w:cs="Arial"/>
                <w:kern w:val="1"/>
                <w:sz w:val="24"/>
                <w:szCs w:val="24"/>
                <w:lang w:val="sr-Cyrl-CS" w:eastAsia="ar-SA"/>
              </w:rPr>
            </w:pPr>
            <w:r w:rsidRPr="008D7C9C">
              <w:rPr>
                <w:rFonts w:eastAsia="Arial Unicode MS" w:cs="Arial"/>
                <w:kern w:val="1"/>
                <w:sz w:val="24"/>
                <w:szCs w:val="24"/>
                <w:lang w:val="sr-Cyrl-CS" w:eastAsia="ar-SA"/>
              </w:rPr>
              <w:t>0,1</w:t>
            </w:r>
          </w:p>
        </w:tc>
        <w:tc>
          <w:tcPr>
            <w:tcW w:w="564" w:type="pct"/>
            <w:shd w:val="clear" w:color="auto" w:fill="auto"/>
            <w:vAlign w:val="center"/>
          </w:tcPr>
          <w:p w14:paraId="0B362089"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368AEAFB"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0A657667"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717C1160" w14:textId="77777777" w:rsidR="00DC4D43" w:rsidRPr="00EC5BB4" w:rsidRDefault="00DC4D43" w:rsidP="00DC4D43">
            <w:pPr>
              <w:spacing w:before="0"/>
              <w:jc w:val="center"/>
              <w:rPr>
                <w:rFonts w:cs="Arial"/>
                <w:b/>
                <w:bCs/>
                <w:i/>
                <w:iCs/>
                <w:sz w:val="24"/>
                <w:szCs w:val="24"/>
              </w:rPr>
            </w:pPr>
          </w:p>
        </w:tc>
      </w:tr>
      <w:tr w:rsidR="00DC4D43" w:rsidRPr="00EC5BB4" w14:paraId="0383A9D7" w14:textId="77777777" w:rsidTr="00DC4D43">
        <w:tc>
          <w:tcPr>
            <w:tcW w:w="321" w:type="pct"/>
            <w:shd w:val="clear" w:color="auto" w:fill="auto"/>
            <w:vAlign w:val="center"/>
          </w:tcPr>
          <w:p w14:paraId="30F5CD4E" w14:textId="1001D7D0" w:rsidR="00DC4D43" w:rsidRDefault="00DC4D43" w:rsidP="00DC4D43">
            <w:pPr>
              <w:spacing w:before="0"/>
              <w:jc w:val="center"/>
              <w:rPr>
                <w:rFonts w:cs="Arial"/>
                <w:b/>
                <w:bCs/>
                <w:i/>
                <w:iCs/>
                <w:sz w:val="24"/>
                <w:szCs w:val="24"/>
                <w:lang w:val="sr-Cyrl-CS"/>
              </w:rPr>
            </w:pPr>
            <w:r>
              <w:rPr>
                <w:rFonts w:cs="Arial"/>
                <w:b/>
                <w:bCs/>
                <w:i/>
                <w:iCs/>
                <w:sz w:val="24"/>
                <w:szCs w:val="24"/>
                <w:lang w:val="sr-Cyrl-CS"/>
              </w:rPr>
              <w:t>2</w:t>
            </w:r>
          </w:p>
        </w:tc>
        <w:tc>
          <w:tcPr>
            <w:tcW w:w="1530" w:type="pct"/>
            <w:shd w:val="clear" w:color="auto" w:fill="auto"/>
            <w:vAlign w:val="center"/>
          </w:tcPr>
          <w:p w14:paraId="60D20040" w14:textId="6D173F6C" w:rsidR="00DC4D43" w:rsidRPr="00EE4762" w:rsidRDefault="00DC4D43" w:rsidP="00DC4D43">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Управљачки орман</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05/07</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CS" w:eastAsia="ar-SA"/>
              </w:rPr>
              <w:t>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p>
        </w:tc>
        <w:tc>
          <w:tcPr>
            <w:tcW w:w="402" w:type="pct"/>
            <w:shd w:val="clear" w:color="auto" w:fill="auto"/>
            <w:vAlign w:val="center"/>
          </w:tcPr>
          <w:p w14:paraId="73608C0F" w14:textId="58948C74" w:rsidR="00DC4D43" w:rsidRPr="00EE4762" w:rsidRDefault="008D7C9C" w:rsidP="00DC4D43">
            <w:pPr>
              <w:spacing w:before="0"/>
              <w:jc w:val="center"/>
              <w:rPr>
                <w:rFonts w:eastAsia="Arial Unicode MS" w:cs="Arial"/>
                <w:kern w:val="1"/>
                <w:sz w:val="24"/>
                <w:szCs w:val="24"/>
                <w:lang w:val="sr-Cyrl-CS" w:eastAsia="ar-SA"/>
              </w:rPr>
            </w:pPr>
            <w:r>
              <w:rPr>
                <w:rFonts w:eastAsia="Arial Unicode MS" w:cs="Arial"/>
                <w:kern w:val="1"/>
                <w:sz w:val="24"/>
                <w:szCs w:val="24"/>
                <w:lang w:val="sr-Cyrl-CS" w:eastAsia="ar-SA"/>
              </w:rPr>
              <w:t>ком</w:t>
            </w:r>
          </w:p>
        </w:tc>
        <w:tc>
          <w:tcPr>
            <w:tcW w:w="410" w:type="pct"/>
            <w:shd w:val="clear" w:color="auto" w:fill="auto"/>
            <w:vAlign w:val="center"/>
          </w:tcPr>
          <w:p w14:paraId="59EA2278" w14:textId="0110DEA8"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c>
          <w:tcPr>
            <w:tcW w:w="564" w:type="pct"/>
            <w:shd w:val="clear" w:color="auto" w:fill="auto"/>
            <w:vAlign w:val="center"/>
          </w:tcPr>
          <w:p w14:paraId="06393BBA"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5CB4F1C9"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24AC9419"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0BBA4206" w14:textId="77777777" w:rsidR="00DC4D43" w:rsidRPr="00EC5BB4" w:rsidRDefault="00DC4D43" w:rsidP="00DC4D43">
            <w:pPr>
              <w:spacing w:before="0"/>
              <w:jc w:val="center"/>
              <w:rPr>
                <w:rFonts w:cs="Arial"/>
                <w:b/>
                <w:bCs/>
                <w:i/>
                <w:iCs/>
                <w:sz w:val="24"/>
                <w:szCs w:val="24"/>
              </w:rPr>
            </w:pPr>
          </w:p>
        </w:tc>
      </w:tr>
      <w:tr w:rsidR="00DC4D43" w:rsidRPr="00EC5BB4" w14:paraId="166B4F9F" w14:textId="77777777" w:rsidTr="00DC4D43">
        <w:tc>
          <w:tcPr>
            <w:tcW w:w="321" w:type="pct"/>
            <w:shd w:val="clear" w:color="auto" w:fill="auto"/>
            <w:vAlign w:val="center"/>
          </w:tcPr>
          <w:p w14:paraId="0113C674" w14:textId="31C0EE33" w:rsidR="00DC4D43" w:rsidRDefault="00DC4D43" w:rsidP="00DC4D43">
            <w:pPr>
              <w:spacing w:before="0"/>
              <w:jc w:val="center"/>
              <w:rPr>
                <w:rFonts w:cs="Arial"/>
                <w:b/>
                <w:bCs/>
                <w:i/>
                <w:iCs/>
                <w:sz w:val="24"/>
                <w:szCs w:val="24"/>
                <w:lang w:val="sr-Cyrl-CS"/>
              </w:rPr>
            </w:pPr>
            <w:r>
              <w:rPr>
                <w:rFonts w:cs="Arial"/>
                <w:b/>
                <w:bCs/>
                <w:i/>
                <w:iCs/>
                <w:sz w:val="24"/>
                <w:szCs w:val="24"/>
                <w:lang w:val="sr-Cyrl-CS"/>
              </w:rPr>
              <w:t>3</w:t>
            </w:r>
          </w:p>
        </w:tc>
        <w:tc>
          <w:tcPr>
            <w:tcW w:w="1530" w:type="pct"/>
            <w:shd w:val="clear" w:color="auto" w:fill="auto"/>
            <w:vAlign w:val="center"/>
          </w:tcPr>
          <w:p w14:paraId="6EB0F8F9" w14:textId="2DDA4F12" w:rsidR="00DC4D43" w:rsidRPr="00EE4762" w:rsidRDefault="00DC4D43" w:rsidP="00DC4D43">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Контролни кабл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OSM15/25 (7 m)</w:t>
            </w:r>
          </w:p>
        </w:tc>
        <w:tc>
          <w:tcPr>
            <w:tcW w:w="402" w:type="pct"/>
            <w:shd w:val="clear" w:color="auto" w:fill="auto"/>
            <w:vAlign w:val="center"/>
          </w:tcPr>
          <w:p w14:paraId="164C6870" w14:textId="1DFF0915" w:rsidR="00DC4D43" w:rsidRPr="00EE4762" w:rsidRDefault="008D7C9C" w:rsidP="00DC4D43">
            <w:pPr>
              <w:spacing w:before="0"/>
              <w:jc w:val="center"/>
              <w:rPr>
                <w:rFonts w:eastAsia="Arial Unicode MS" w:cs="Arial"/>
                <w:kern w:val="1"/>
                <w:sz w:val="24"/>
                <w:szCs w:val="24"/>
                <w:lang w:val="sr-Cyrl-CS" w:eastAsia="ar-SA"/>
              </w:rPr>
            </w:pPr>
            <w:r>
              <w:rPr>
                <w:rFonts w:eastAsia="Arial Unicode MS" w:cs="Arial"/>
                <w:kern w:val="1"/>
                <w:sz w:val="24"/>
                <w:szCs w:val="24"/>
                <w:lang w:val="sr-Cyrl-CS" w:eastAsia="ar-SA"/>
              </w:rPr>
              <w:t>ком</w:t>
            </w:r>
          </w:p>
        </w:tc>
        <w:tc>
          <w:tcPr>
            <w:tcW w:w="410" w:type="pct"/>
            <w:shd w:val="clear" w:color="auto" w:fill="auto"/>
          </w:tcPr>
          <w:p w14:paraId="5C0C2B4A" w14:textId="77777777" w:rsidR="008D7C9C" w:rsidRDefault="008D7C9C" w:rsidP="00DC4D43">
            <w:pPr>
              <w:spacing w:before="0"/>
              <w:jc w:val="center"/>
              <w:rPr>
                <w:rFonts w:eastAsia="Arial Unicode MS" w:cs="Arial"/>
                <w:kern w:val="2"/>
                <w:sz w:val="24"/>
                <w:szCs w:val="24"/>
                <w:lang w:val="sr-Cyrl-RS" w:eastAsia="ar-SA"/>
              </w:rPr>
            </w:pPr>
          </w:p>
          <w:p w14:paraId="59E5ACB8" w14:textId="77777777" w:rsidR="008D7C9C" w:rsidRDefault="008D7C9C" w:rsidP="00DC4D43">
            <w:pPr>
              <w:spacing w:before="0"/>
              <w:jc w:val="center"/>
              <w:rPr>
                <w:rFonts w:eastAsia="Arial Unicode MS" w:cs="Arial"/>
                <w:kern w:val="2"/>
                <w:sz w:val="24"/>
                <w:szCs w:val="24"/>
                <w:lang w:val="sr-Cyrl-RS" w:eastAsia="ar-SA"/>
              </w:rPr>
            </w:pPr>
          </w:p>
          <w:p w14:paraId="0C4F58FF" w14:textId="7F3A751F"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c>
          <w:tcPr>
            <w:tcW w:w="564" w:type="pct"/>
            <w:shd w:val="clear" w:color="auto" w:fill="auto"/>
            <w:vAlign w:val="center"/>
          </w:tcPr>
          <w:p w14:paraId="5B15ECFA"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73311174"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3C7778CA"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4E61BBB8" w14:textId="77777777" w:rsidR="00DC4D43" w:rsidRPr="00EC5BB4" w:rsidRDefault="00DC4D43" w:rsidP="00DC4D43">
            <w:pPr>
              <w:spacing w:before="0"/>
              <w:jc w:val="center"/>
              <w:rPr>
                <w:rFonts w:cs="Arial"/>
                <w:b/>
                <w:bCs/>
                <w:i/>
                <w:iCs/>
                <w:sz w:val="24"/>
                <w:szCs w:val="24"/>
              </w:rPr>
            </w:pPr>
          </w:p>
        </w:tc>
      </w:tr>
      <w:tr w:rsidR="00DC4D43" w:rsidRPr="00EC5BB4" w14:paraId="7A8F83CB" w14:textId="77777777" w:rsidTr="00DC4D43">
        <w:tc>
          <w:tcPr>
            <w:tcW w:w="321" w:type="pct"/>
            <w:shd w:val="clear" w:color="auto" w:fill="auto"/>
            <w:vAlign w:val="center"/>
          </w:tcPr>
          <w:p w14:paraId="5A582383" w14:textId="517EF7BD" w:rsidR="00DC4D43" w:rsidRDefault="00DC4D43" w:rsidP="00DC4D43">
            <w:pPr>
              <w:spacing w:before="0"/>
              <w:jc w:val="center"/>
              <w:rPr>
                <w:rFonts w:cs="Arial"/>
                <w:b/>
                <w:bCs/>
                <w:i/>
                <w:iCs/>
                <w:sz w:val="24"/>
                <w:szCs w:val="24"/>
                <w:lang w:val="sr-Cyrl-CS"/>
              </w:rPr>
            </w:pPr>
            <w:r>
              <w:rPr>
                <w:rFonts w:cs="Arial"/>
                <w:b/>
                <w:bCs/>
                <w:i/>
                <w:iCs/>
                <w:sz w:val="24"/>
                <w:szCs w:val="24"/>
                <w:lang w:val="sr-Cyrl-CS"/>
              </w:rPr>
              <w:t>4</w:t>
            </w:r>
          </w:p>
        </w:tc>
        <w:tc>
          <w:tcPr>
            <w:tcW w:w="1530" w:type="pct"/>
            <w:shd w:val="clear" w:color="auto" w:fill="auto"/>
            <w:vAlign w:val="center"/>
          </w:tcPr>
          <w:p w14:paraId="02574E9B" w14:textId="6EC00BDD" w:rsidR="00DC4D43" w:rsidRPr="00EE4762" w:rsidRDefault="00DC4D43" w:rsidP="00DC4D43">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Акумулаторска батерија за управљачки орман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01/05/07</w:t>
            </w:r>
          </w:p>
        </w:tc>
        <w:tc>
          <w:tcPr>
            <w:tcW w:w="402" w:type="pct"/>
            <w:shd w:val="clear" w:color="auto" w:fill="auto"/>
            <w:vAlign w:val="center"/>
          </w:tcPr>
          <w:p w14:paraId="6A6F4701" w14:textId="1257A79D" w:rsidR="00DC4D43" w:rsidRPr="00EE4762" w:rsidRDefault="008D7C9C" w:rsidP="00DC4D43">
            <w:pPr>
              <w:spacing w:before="0"/>
              <w:jc w:val="center"/>
              <w:rPr>
                <w:rFonts w:eastAsia="Arial Unicode MS" w:cs="Arial"/>
                <w:kern w:val="1"/>
                <w:sz w:val="24"/>
                <w:szCs w:val="24"/>
                <w:lang w:val="sr-Cyrl-CS" w:eastAsia="ar-SA"/>
              </w:rPr>
            </w:pPr>
            <w:r>
              <w:rPr>
                <w:rFonts w:eastAsia="Arial Unicode MS" w:cs="Arial"/>
                <w:kern w:val="1"/>
                <w:sz w:val="24"/>
                <w:szCs w:val="24"/>
                <w:lang w:val="sr-Cyrl-CS" w:eastAsia="ar-SA"/>
              </w:rPr>
              <w:t>ком</w:t>
            </w:r>
          </w:p>
        </w:tc>
        <w:tc>
          <w:tcPr>
            <w:tcW w:w="410" w:type="pct"/>
            <w:shd w:val="clear" w:color="auto" w:fill="auto"/>
          </w:tcPr>
          <w:p w14:paraId="5B1FEBD4" w14:textId="77777777" w:rsidR="008D7C9C" w:rsidRDefault="008D7C9C" w:rsidP="00DC4D43">
            <w:pPr>
              <w:spacing w:before="0"/>
              <w:jc w:val="center"/>
              <w:rPr>
                <w:rFonts w:eastAsia="Arial Unicode MS" w:cs="Arial"/>
                <w:kern w:val="2"/>
                <w:sz w:val="24"/>
                <w:szCs w:val="24"/>
                <w:lang w:val="sr-Cyrl-RS" w:eastAsia="ar-SA"/>
              </w:rPr>
            </w:pPr>
          </w:p>
          <w:p w14:paraId="72A70DD0" w14:textId="77777777" w:rsidR="008D7C9C" w:rsidRDefault="008D7C9C" w:rsidP="00DC4D43">
            <w:pPr>
              <w:spacing w:before="0"/>
              <w:jc w:val="center"/>
              <w:rPr>
                <w:rFonts w:eastAsia="Arial Unicode MS" w:cs="Arial"/>
                <w:kern w:val="2"/>
                <w:sz w:val="24"/>
                <w:szCs w:val="24"/>
                <w:lang w:val="sr-Cyrl-RS" w:eastAsia="ar-SA"/>
              </w:rPr>
            </w:pPr>
          </w:p>
          <w:p w14:paraId="4A03E222" w14:textId="00AC18E8"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c>
          <w:tcPr>
            <w:tcW w:w="564" w:type="pct"/>
            <w:shd w:val="clear" w:color="auto" w:fill="auto"/>
            <w:vAlign w:val="center"/>
          </w:tcPr>
          <w:p w14:paraId="12070AFF"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333D878B"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5A85AE18"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5574BD50" w14:textId="77777777" w:rsidR="00DC4D43" w:rsidRPr="00EC5BB4" w:rsidRDefault="00DC4D43" w:rsidP="00DC4D43">
            <w:pPr>
              <w:spacing w:before="0"/>
              <w:jc w:val="center"/>
              <w:rPr>
                <w:rFonts w:cs="Arial"/>
                <w:b/>
                <w:bCs/>
                <w:i/>
                <w:iCs/>
                <w:sz w:val="24"/>
                <w:szCs w:val="24"/>
              </w:rPr>
            </w:pPr>
          </w:p>
        </w:tc>
      </w:tr>
      <w:tr w:rsidR="00DC4D43" w:rsidRPr="00EC5BB4" w14:paraId="77C7CC19" w14:textId="77777777" w:rsidTr="00DC4D43">
        <w:tc>
          <w:tcPr>
            <w:tcW w:w="321" w:type="pct"/>
            <w:shd w:val="clear" w:color="auto" w:fill="auto"/>
            <w:vAlign w:val="center"/>
          </w:tcPr>
          <w:p w14:paraId="441984DD" w14:textId="0EF2E601" w:rsidR="00DC4D43" w:rsidRDefault="00DC4D43" w:rsidP="00DC4D43">
            <w:pPr>
              <w:spacing w:before="0"/>
              <w:jc w:val="center"/>
              <w:rPr>
                <w:rFonts w:cs="Arial"/>
                <w:b/>
                <w:bCs/>
                <w:i/>
                <w:iCs/>
                <w:sz w:val="24"/>
                <w:szCs w:val="24"/>
                <w:lang w:val="sr-Cyrl-CS"/>
              </w:rPr>
            </w:pPr>
            <w:r>
              <w:rPr>
                <w:rFonts w:cs="Arial"/>
                <w:b/>
                <w:bCs/>
                <w:i/>
                <w:iCs/>
                <w:sz w:val="24"/>
                <w:szCs w:val="24"/>
                <w:lang w:val="sr-Cyrl-CS"/>
              </w:rPr>
              <w:t>5</w:t>
            </w:r>
          </w:p>
        </w:tc>
        <w:tc>
          <w:tcPr>
            <w:tcW w:w="1530" w:type="pct"/>
            <w:shd w:val="clear" w:color="auto" w:fill="auto"/>
            <w:vAlign w:val="center"/>
          </w:tcPr>
          <w:p w14:paraId="220AD8A5" w14:textId="46EDC0FC" w:rsidR="00DC4D43" w:rsidRPr="00EE4762" w:rsidRDefault="00DC4D43" w:rsidP="00DC4D43">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Носач спољашњег расклопног модула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OSM15/25</w:t>
            </w:r>
          </w:p>
        </w:tc>
        <w:tc>
          <w:tcPr>
            <w:tcW w:w="402" w:type="pct"/>
            <w:shd w:val="clear" w:color="auto" w:fill="auto"/>
            <w:vAlign w:val="center"/>
          </w:tcPr>
          <w:p w14:paraId="1525FAED" w14:textId="620F7AE6" w:rsidR="00DC4D43" w:rsidRPr="00EE4762" w:rsidRDefault="008D7C9C" w:rsidP="00DC4D43">
            <w:pPr>
              <w:spacing w:before="0"/>
              <w:jc w:val="center"/>
              <w:rPr>
                <w:rFonts w:eastAsia="Arial Unicode MS" w:cs="Arial"/>
                <w:kern w:val="1"/>
                <w:sz w:val="24"/>
                <w:szCs w:val="24"/>
                <w:lang w:val="sr-Cyrl-CS" w:eastAsia="ar-SA"/>
              </w:rPr>
            </w:pPr>
            <w:r>
              <w:rPr>
                <w:rFonts w:eastAsia="Arial Unicode MS" w:cs="Arial"/>
                <w:kern w:val="1"/>
                <w:sz w:val="24"/>
                <w:szCs w:val="24"/>
                <w:lang w:val="sr-Cyrl-CS" w:eastAsia="ar-SA"/>
              </w:rPr>
              <w:t>ком</w:t>
            </w:r>
          </w:p>
        </w:tc>
        <w:tc>
          <w:tcPr>
            <w:tcW w:w="410" w:type="pct"/>
            <w:shd w:val="clear" w:color="auto" w:fill="auto"/>
          </w:tcPr>
          <w:p w14:paraId="47C5E3F0" w14:textId="77777777" w:rsidR="008D7C9C" w:rsidRDefault="008D7C9C" w:rsidP="00DC4D43">
            <w:pPr>
              <w:spacing w:before="0"/>
              <w:jc w:val="center"/>
              <w:rPr>
                <w:rFonts w:eastAsia="Arial Unicode MS" w:cs="Arial"/>
                <w:kern w:val="2"/>
                <w:sz w:val="24"/>
                <w:szCs w:val="24"/>
                <w:lang w:val="sr-Cyrl-RS" w:eastAsia="ar-SA"/>
              </w:rPr>
            </w:pPr>
          </w:p>
          <w:p w14:paraId="0DC646FB" w14:textId="77777777" w:rsidR="008D7C9C" w:rsidRDefault="008D7C9C" w:rsidP="00DC4D43">
            <w:pPr>
              <w:spacing w:before="0"/>
              <w:jc w:val="center"/>
              <w:rPr>
                <w:rFonts w:eastAsia="Arial Unicode MS" w:cs="Arial"/>
                <w:kern w:val="2"/>
                <w:sz w:val="24"/>
                <w:szCs w:val="24"/>
                <w:lang w:val="sr-Cyrl-RS" w:eastAsia="ar-SA"/>
              </w:rPr>
            </w:pPr>
          </w:p>
          <w:p w14:paraId="6D18066D" w14:textId="654437D9"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c>
          <w:tcPr>
            <w:tcW w:w="564" w:type="pct"/>
            <w:shd w:val="clear" w:color="auto" w:fill="auto"/>
            <w:vAlign w:val="center"/>
          </w:tcPr>
          <w:p w14:paraId="4DBB6381"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28E538E3"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7CC41AF4"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0A4AEF37" w14:textId="77777777" w:rsidR="00DC4D43" w:rsidRPr="00EC5BB4" w:rsidRDefault="00DC4D43" w:rsidP="00DC4D43">
            <w:pPr>
              <w:spacing w:before="0"/>
              <w:jc w:val="center"/>
              <w:rPr>
                <w:rFonts w:cs="Arial"/>
                <w:b/>
                <w:bCs/>
                <w:i/>
                <w:iCs/>
                <w:sz w:val="24"/>
                <w:szCs w:val="24"/>
              </w:rPr>
            </w:pPr>
          </w:p>
        </w:tc>
      </w:tr>
      <w:tr w:rsidR="00DC4D43" w:rsidRPr="00EC5BB4" w14:paraId="0B189C04" w14:textId="77777777" w:rsidTr="00DC4D43">
        <w:tc>
          <w:tcPr>
            <w:tcW w:w="321" w:type="pct"/>
            <w:shd w:val="clear" w:color="auto" w:fill="auto"/>
            <w:vAlign w:val="center"/>
          </w:tcPr>
          <w:p w14:paraId="112F7A8D" w14:textId="176E6DC3" w:rsidR="00DC4D43" w:rsidRDefault="00DC4D43" w:rsidP="00DC4D43">
            <w:pPr>
              <w:spacing w:before="0"/>
              <w:jc w:val="center"/>
              <w:rPr>
                <w:rFonts w:cs="Arial"/>
                <w:b/>
                <w:bCs/>
                <w:i/>
                <w:iCs/>
                <w:sz w:val="24"/>
                <w:szCs w:val="24"/>
                <w:lang w:val="sr-Cyrl-CS"/>
              </w:rPr>
            </w:pPr>
            <w:r>
              <w:rPr>
                <w:rFonts w:cs="Arial"/>
                <w:b/>
                <w:bCs/>
                <w:i/>
                <w:iCs/>
                <w:sz w:val="24"/>
                <w:szCs w:val="24"/>
                <w:lang w:val="sr-Cyrl-CS"/>
              </w:rPr>
              <w:t>6</w:t>
            </w:r>
          </w:p>
        </w:tc>
        <w:tc>
          <w:tcPr>
            <w:tcW w:w="1530" w:type="pct"/>
            <w:shd w:val="clear" w:color="auto" w:fill="auto"/>
            <w:vAlign w:val="center"/>
          </w:tcPr>
          <w:p w14:paraId="657D29B2" w14:textId="4A260AE9" w:rsidR="00DC4D43" w:rsidRPr="00EE4762" w:rsidRDefault="00DC4D43" w:rsidP="00DC4D43">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RS" w:eastAsia="ar-SA"/>
              </w:rPr>
              <w:t xml:space="preserve">Одводник пренапона </w:t>
            </w:r>
            <w:r w:rsidRPr="00EE4762">
              <w:rPr>
                <w:rFonts w:eastAsia="Arial Unicode MS" w:cs="Arial"/>
                <w:kern w:val="1"/>
                <w:sz w:val="24"/>
                <w:szCs w:val="24"/>
                <w:lang w:eastAsia="ar-SA"/>
              </w:rPr>
              <w:t>12 kV</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ZnO, 10 kV</w:t>
            </w:r>
          </w:p>
        </w:tc>
        <w:tc>
          <w:tcPr>
            <w:tcW w:w="402" w:type="pct"/>
            <w:shd w:val="clear" w:color="auto" w:fill="auto"/>
            <w:vAlign w:val="center"/>
          </w:tcPr>
          <w:p w14:paraId="0DB56D88" w14:textId="00FC1ECD" w:rsidR="00DC4D43" w:rsidRPr="00EE4762" w:rsidRDefault="008D7C9C" w:rsidP="00DC4D43">
            <w:pPr>
              <w:spacing w:before="0"/>
              <w:jc w:val="center"/>
              <w:rPr>
                <w:rFonts w:eastAsia="Arial Unicode MS" w:cs="Arial"/>
                <w:kern w:val="1"/>
                <w:sz w:val="24"/>
                <w:szCs w:val="24"/>
                <w:lang w:val="sr-Cyrl-CS" w:eastAsia="ar-SA"/>
              </w:rPr>
            </w:pPr>
            <w:r>
              <w:rPr>
                <w:rFonts w:eastAsia="Arial Unicode MS" w:cs="Arial"/>
                <w:kern w:val="1"/>
                <w:sz w:val="24"/>
                <w:szCs w:val="24"/>
                <w:lang w:val="sr-Cyrl-CS" w:eastAsia="ar-SA"/>
              </w:rPr>
              <w:t>ком</w:t>
            </w:r>
          </w:p>
        </w:tc>
        <w:tc>
          <w:tcPr>
            <w:tcW w:w="410" w:type="pct"/>
            <w:shd w:val="clear" w:color="auto" w:fill="auto"/>
          </w:tcPr>
          <w:p w14:paraId="06EAB8E7" w14:textId="77777777" w:rsidR="008D7C9C" w:rsidRDefault="008D7C9C" w:rsidP="00DC4D43">
            <w:pPr>
              <w:spacing w:before="0"/>
              <w:jc w:val="center"/>
              <w:rPr>
                <w:rFonts w:eastAsia="Arial Unicode MS" w:cs="Arial"/>
                <w:kern w:val="2"/>
                <w:sz w:val="24"/>
                <w:szCs w:val="24"/>
                <w:lang w:val="sr-Cyrl-RS" w:eastAsia="ar-SA"/>
              </w:rPr>
            </w:pPr>
          </w:p>
          <w:p w14:paraId="0437A20C" w14:textId="051F6930"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c>
          <w:tcPr>
            <w:tcW w:w="564" w:type="pct"/>
            <w:shd w:val="clear" w:color="auto" w:fill="auto"/>
            <w:vAlign w:val="center"/>
          </w:tcPr>
          <w:p w14:paraId="65505D34"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57149298"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4B48B0FA"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3EBA45E8" w14:textId="77777777" w:rsidR="00DC4D43" w:rsidRPr="00EC5BB4" w:rsidRDefault="00DC4D43" w:rsidP="00DC4D43">
            <w:pPr>
              <w:spacing w:before="0"/>
              <w:jc w:val="center"/>
              <w:rPr>
                <w:rFonts w:cs="Arial"/>
                <w:b/>
                <w:bCs/>
                <w:i/>
                <w:iCs/>
                <w:sz w:val="24"/>
                <w:szCs w:val="24"/>
              </w:rPr>
            </w:pPr>
          </w:p>
        </w:tc>
      </w:tr>
      <w:tr w:rsidR="00DC4D43" w:rsidRPr="00EC5BB4" w14:paraId="5F2983C8" w14:textId="77777777" w:rsidTr="00DC4D43">
        <w:tc>
          <w:tcPr>
            <w:tcW w:w="321" w:type="pct"/>
            <w:shd w:val="clear" w:color="auto" w:fill="auto"/>
            <w:vAlign w:val="center"/>
          </w:tcPr>
          <w:p w14:paraId="2216D3F8" w14:textId="02758A91" w:rsidR="00DC4D43" w:rsidRDefault="00DC4D43" w:rsidP="00DC4D43">
            <w:pPr>
              <w:spacing w:before="0"/>
              <w:jc w:val="center"/>
              <w:rPr>
                <w:rFonts w:cs="Arial"/>
                <w:b/>
                <w:bCs/>
                <w:i/>
                <w:iCs/>
                <w:sz w:val="24"/>
                <w:szCs w:val="24"/>
                <w:lang w:val="sr-Cyrl-CS"/>
              </w:rPr>
            </w:pPr>
            <w:r>
              <w:rPr>
                <w:rFonts w:cs="Arial"/>
                <w:b/>
                <w:bCs/>
                <w:i/>
                <w:iCs/>
                <w:sz w:val="24"/>
                <w:szCs w:val="24"/>
                <w:lang w:val="sr-Cyrl-CS"/>
              </w:rPr>
              <w:t>7</w:t>
            </w:r>
          </w:p>
        </w:tc>
        <w:tc>
          <w:tcPr>
            <w:tcW w:w="1530" w:type="pct"/>
            <w:shd w:val="clear" w:color="auto" w:fill="auto"/>
            <w:vAlign w:val="center"/>
          </w:tcPr>
          <w:p w14:paraId="60CEA803" w14:textId="56B16A18" w:rsidR="00DC4D43" w:rsidRPr="00EE4762" w:rsidRDefault="00DC4D43" w:rsidP="00DC4D43">
            <w:pPr>
              <w:suppressAutoHyphens/>
              <w:spacing w:line="100" w:lineRule="atLeast"/>
              <w:jc w:val="left"/>
              <w:rPr>
                <w:rFonts w:eastAsia="Arial Unicode MS" w:cs="Arial"/>
                <w:kern w:val="1"/>
                <w:sz w:val="24"/>
                <w:szCs w:val="24"/>
                <w:lang w:val="sr-Cyrl-RS" w:eastAsia="ar-SA"/>
              </w:rPr>
            </w:pPr>
            <w:r w:rsidRPr="00EE4762">
              <w:rPr>
                <w:rFonts w:eastAsia="Arial Unicode MS" w:cs="Arial"/>
                <w:kern w:val="1"/>
                <w:sz w:val="24"/>
                <w:szCs w:val="24"/>
                <w:lang w:val="sr-Cyrl-RS" w:eastAsia="ar-SA"/>
              </w:rPr>
              <w:t>Одводник пренапона</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CS" w:eastAsia="ar-SA"/>
              </w:rPr>
              <w:t>24</w:t>
            </w:r>
            <w:r w:rsidRPr="00EE4762">
              <w:rPr>
                <w:rFonts w:eastAsia="Arial Unicode MS" w:cs="Arial"/>
                <w:kern w:val="1"/>
                <w:sz w:val="24"/>
                <w:szCs w:val="24"/>
                <w:lang w:eastAsia="ar-SA"/>
              </w:rPr>
              <w:t xml:space="preserve"> kV,  ZnO, 10 kV</w:t>
            </w:r>
          </w:p>
        </w:tc>
        <w:tc>
          <w:tcPr>
            <w:tcW w:w="402" w:type="pct"/>
            <w:shd w:val="clear" w:color="auto" w:fill="auto"/>
            <w:vAlign w:val="center"/>
          </w:tcPr>
          <w:p w14:paraId="7310550A" w14:textId="3312CA0F" w:rsidR="00DC4D43" w:rsidRPr="00EE4762" w:rsidRDefault="008D7C9C" w:rsidP="00DC4D43">
            <w:pPr>
              <w:spacing w:before="0"/>
              <w:jc w:val="center"/>
              <w:rPr>
                <w:rFonts w:eastAsia="Arial Unicode MS" w:cs="Arial"/>
                <w:kern w:val="1"/>
                <w:sz w:val="24"/>
                <w:szCs w:val="24"/>
                <w:lang w:val="sr-Cyrl-CS" w:eastAsia="ar-SA"/>
              </w:rPr>
            </w:pPr>
            <w:r>
              <w:rPr>
                <w:rFonts w:eastAsia="Arial Unicode MS" w:cs="Arial"/>
                <w:kern w:val="1"/>
                <w:sz w:val="24"/>
                <w:szCs w:val="24"/>
                <w:lang w:val="sr-Cyrl-CS" w:eastAsia="ar-SA"/>
              </w:rPr>
              <w:t>ком</w:t>
            </w:r>
          </w:p>
        </w:tc>
        <w:tc>
          <w:tcPr>
            <w:tcW w:w="410" w:type="pct"/>
            <w:shd w:val="clear" w:color="auto" w:fill="auto"/>
          </w:tcPr>
          <w:p w14:paraId="549B4FFA" w14:textId="2112FDDA"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c>
          <w:tcPr>
            <w:tcW w:w="564" w:type="pct"/>
            <w:shd w:val="clear" w:color="auto" w:fill="auto"/>
            <w:vAlign w:val="center"/>
          </w:tcPr>
          <w:p w14:paraId="655800A9"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7C1E413C"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2FB9A5F1"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001FCDDF" w14:textId="77777777" w:rsidR="00DC4D43" w:rsidRPr="00EC5BB4" w:rsidRDefault="00DC4D43" w:rsidP="00DC4D43">
            <w:pPr>
              <w:spacing w:before="0"/>
              <w:jc w:val="center"/>
              <w:rPr>
                <w:rFonts w:cs="Arial"/>
                <w:b/>
                <w:bCs/>
                <w:i/>
                <w:iCs/>
                <w:sz w:val="24"/>
                <w:szCs w:val="24"/>
              </w:rPr>
            </w:pPr>
          </w:p>
        </w:tc>
      </w:tr>
      <w:tr w:rsidR="00DC4D43" w:rsidRPr="00EC5BB4" w14:paraId="42858A74" w14:textId="77777777" w:rsidTr="00DC4D43">
        <w:tc>
          <w:tcPr>
            <w:tcW w:w="321" w:type="pct"/>
            <w:shd w:val="clear" w:color="auto" w:fill="auto"/>
            <w:vAlign w:val="center"/>
          </w:tcPr>
          <w:p w14:paraId="67087B50" w14:textId="72517D0B" w:rsidR="00DC4D43" w:rsidRDefault="00DC4D43" w:rsidP="00DC4D43">
            <w:pPr>
              <w:spacing w:before="0"/>
              <w:jc w:val="center"/>
              <w:rPr>
                <w:rFonts w:cs="Arial"/>
                <w:b/>
                <w:bCs/>
                <w:i/>
                <w:iCs/>
                <w:sz w:val="24"/>
                <w:szCs w:val="24"/>
                <w:lang w:val="sr-Cyrl-CS"/>
              </w:rPr>
            </w:pPr>
            <w:r>
              <w:rPr>
                <w:rFonts w:cs="Arial"/>
                <w:b/>
                <w:bCs/>
                <w:i/>
                <w:iCs/>
                <w:sz w:val="24"/>
                <w:szCs w:val="24"/>
                <w:lang w:val="sr-Cyrl-CS"/>
              </w:rPr>
              <w:t>8</w:t>
            </w:r>
          </w:p>
        </w:tc>
        <w:tc>
          <w:tcPr>
            <w:tcW w:w="1530" w:type="pct"/>
            <w:shd w:val="clear" w:color="auto" w:fill="auto"/>
            <w:vAlign w:val="center"/>
          </w:tcPr>
          <w:p w14:paraId="181D5178" w14:textId="77777777" w:rsidR="00DC4D43" w:rsidRPr="00EE4762" w:rsidRDefault="00DC4D43" w:rsidP="00DC4D43">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Напојни трансформатор</w:t>
            </w:r>
          </w:p>
          <w:p w14:paraId="4B6F9C01" w14:textId="37CB2D74" w:rsidR="00DC4D43" w:rsidRPr="00EE4762" w:rsidRDefault="00DC4D43" w:rsidP="00DC4D43">
            <w:pPr>
              <w:suppressAutoHyphens/>
              <w:spacing w:line="100" w:lineRule="atLeast"/>
              <w:jc w:val="left"/>
              <w:rPr>
                <w:rFonts w:eastAsia="Arial Unicode MS" w:cs="Arial"/>
                <w:kern w:val="1"/>
                <w:sz w:val="24"/>
                <w:szCs w:val="24"/>
                <w:lang w:val="sr-Cyrl-RS" w:eastAsia="ar-SA"/>
              </w:rPr>
            </w:pPr>
            <w:r w:rsidRPr="00EE4762">
              <w:rPr>
                <w:rFonts w:eastAsia="Arial Unicode MS" w:cs="Arial"/>
                <w:kern w:val="1"/>
                <w:sz w:val="24"/>
                <w:szCs w:val="24"/>
                <w:lang w:eastAsia="ar-SA"/>
              </w:rPr>
              <w:t>1</w:t>
            </w:r>
            <w:r w:rsidRPr="00EE4762">
              <w:rPr>
                <w:rFonts w:eastAsia="Arial Unicode MS" w:cs="Arial"/>
                <w:kern w:val="1"/>
                <w:sz w:val="24"/>
                <w:szCs w:val="24"/>
                <w:lang w:val="sr-Cyrl-RS" w:eastAsia="ar-SA"/>
              </w:rPr>
              <w:t>0/0,1</w:t>
            </w:r>
            <w:r w:rsidRPr="00EE4762">
              <w:rPr>
                <w:rFonts w:eastAsia="Arial Unicode MS" w:cs="Arial"/>
                <w:kern w:val="1"/>
                <w:sz w:val="24"/>
                <w:szCs w:val="24"/>
                <w:lang w:eastAsia="ar-SA"/>
              </w:rPr>
              <w:t xml:space="preserve"> kV</w:t>
            </w:r>
            <w:r w:rsidRPr="00EE4762">
              <w:rPr>
                <w:rFonts w:eastAsia="Arial Unicode MS" w:cs="Arial"/>
                <w:kern w:val="1"/>
                <w:sz w:val="24"/>
                <w:szCs w:val="24"/>
                <w:lang w:val="sr-Cyrl-RS" w:eastAsia="ar-SA"/>
              </w:rPr>
              <w:t xml:space="preserve"> (двополни)</w:t>
            </w:r>
          </w:p>
        </w:tc>
        <w:tc>
          <w:tcPr>
            <w:tcW w:w="402" w:type="pct"/>
            <w:shd w:val="clear" w:color="auto" w:fill="auto"/>
            <w:vAlign w:val="center"/>
          </w:tcPr>
          <w:p w14:paraId="13C0BA71" w14:textId="5AF345A6" w:rsidR="00DC4D43" w:rsidRPr="00EE4762" w:rsidRDefault="008D7C9C" w:rsidP="00DC4D43">
            <w:pPr>
              <w:spacing w:before="0"/>
              <w:jc w:val="center"/>
              <w:rPr>
                <w:rFonts w:eastAsia="Arial Unicode MS" w:cs="Arial"/>
                <w:kern w:val="1"/>
                <w:sz w:val="24"/>
                <w:szCs w:val="24"/>
                <w:lang w:val="sr-Cyrl-CS" w:eastAsia="ar-SA"/>
              </w:rPr>
            </w:pPr>
            <w:r>
              <w:rPr>
                <w:rFonts w:eastAsia="Arial Unicode MS" w:cs="Arial"/>
                <w:kern w:val="1"/>
                <w:sz w:val="24"/>
                <w:szCs w:val="24"/>
                <w:lang w:val="sr-Cyrl-CS" w:eastAsia="ar-SA"/>
              </w:rPr>
              <w:t>ком</w:t>
            </w:r>
          </w:p>
        </w:tc>
        <w:tc>
          <w:tcPr>
            <w:tcW w:w="410" w:type="pct"/>
            <w:shd w:val="clear" w:color="auto" w:fill="auto"/>
          </w:tcPr>
          <w:p w14:paraId="41C3E5F8" w14:textId="77777777" w:rsidR="008D7C9C" w:rsidRDefault="008D7C9C" w:rsidP="00DC4D43">
            <w:pPr>
              <w:spacing w:before="0"/>
              <w:jc w:val="center"/>
              <w:rPr>
                <w:rFonts w:eastAsia="Arial Unicode MS" w:cs="Arial"/>
                <w:kern w:val="2"/>
                <w:sz w:val="24"/>
                <w:szCs w:val="24"/>
                <w:lang w:val="sr-Cyrl-RS" w:eastAsia="ar-SA"/>
              </w:rPr>
            </w:pPr>
          </w:p>
          <w:p w14:paraId="63BD3FFD" w14:textId="70A15C80"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c>
          <w:tcPr>
            <w:tcW w:w="564" w:type="pct"/>
            <w:shd w:val="clear" w:color="auto" w:fill="auto"/>
            <w:vAlign w:val="center"/>
          </w:tcPr>
          <w:p w14:paraId="6E4CBCED"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10F8BF25"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31C9A969"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2074F91D" w14:textId="77777777" w:rsidR="00DC4D43" w:rsidRPr="00EC5BB4" w:rsidRDefault="00DC4D43" w:rsidP="00DC4D43">
            <w:pPr>
              <w:spacing w:before="0"/>
              <w:jc w:val="center"/>
              <w:rPr>
                <w:rFonts w:cs="Arial"/>
                <w:b/>
                <w:bCs/>
                <w:i/>
                <w:iCs/>
                <w:sz w:val="24"/>
                <w:szCs w:val="24"/>
              </w:rPr>
            </w:pPr>
          </w:p>
        </w:tc>
      </w:tr>
      <w:tr w:rsidR="00DC4D43" w:rsidRPr="00EC5BB4" w14:paraId="7B6A8DCA" w14:textId="77777777" w:rsidTr="00DC4D43">
        <w:tc>
          <w:tcPr>
            <w:tcW w:w="321" w:type="pct"/>
            <w:shd w:val="clear" w:color="auto" w:fill="auto"/>
            <w:vAlign w:val="center"/>
          </w:tcPr>
          <w:p w14:paraId="511AA0ED" w14:textId="3B36FAD2" w:rsidR="00DC4D43" w:rsidRDefault="00DC4D43" w:rsidP="00DC4D43">
            <w:pPr>
              <w:spacing w:before="0"/>
              <w:jc w:val="center"/>
              <w:rPr>
                <w:rFonts w:cs="Arial"/>
                <w:b/>
                <w:bCs/>
                <w:i/>
                <w:iCs/>
                <w:sz w:val="24"/>
                <w:szCs w:val="24"/>
                <w:lang w:val="sr-Cyrl-CS"/>
              </w:rPr>
            </w:pPr>
            <w:r>
              <w:rPr>
                <w:rFonts w:cs="Arial"/>
                <w:b/>
                <w:bCs/>
                <w:i/>
                <w:iCs/>
                <w:sz w:val="24"/>
                <w:szCs w:val="24"/>
                <w:lang w:val="sr-Cyrl-CS"/>
              </w:rPr>
              <w:t>9</w:t>
            </w:r>
          </w:p>
        </w:tc>
        <w:tc>
          <w:tcPr>
            <w:tcW w:w="1530" w:type="pct"/>
            <w:shd w:val="clear" w:color="auto" w:fill="auto"/>
            <w:vAlign w:val="center"/>
          </w:tcPr>
          <w:p w14:paraId="41CE70E0" w14:textId="77777777" w:rsidR="00DC4D43" w:rsidRPr="00EE4762" w:rsidRDefault="00DC4D43" w:rsidP="00DC4D43">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Напојни трансформатор</w:t>
            </w:r>
          </w:p>
          <w:p w14:paraId="059C8ECD" w14:textId="27CD09D5" w:rsidR="00DC4D43" w:rsidRPr="00EE4762" w:rsidRDefault="00DC4D43" w:rsidP="00DC4D43">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20</w:t>
            </w:r>
            <w:r w:rsidRPr="00EE4762">
              <w:rPr>
                <w:rFonts w:eastAsia="Arial Unicode MS" w:cs="Arial"/>
                <w:kern w:val="1"/>
                <w:sz w:val="24"/>
                <w:szCs w:val="24"/>
                <w:lang w:val="sr-Cyrl-RS" w:eastAsia="ar-SA"/>
              </w:rPr>
              <w:t>/0,1</w:t>
            </w:r>
            <w:r w:rsidRPr="00EE4762">
              <w:rPr>
                <w:rFonts w:eastAsia="Arial Unicode MS" w:cs="Arial"/>
                <w:kern w:val="1"/>
                <w:sz w:val="24"/>
                <w:szCs w:val="24"/>
                <w:lang w:eastAsia="ar-SA"/>
              </w:rPr>
              <w:t xml:space="preserve"> kV</w:t>
            </w:r>
            <w:r w:rsidRPr="00EE4762">
              <w:rPr>
                <w:rFonts w:eastAsia="Arial Unicode MS" w:cs="Arial"/>
                <w:kern w:val="1"/>
                <w:sz w:val="24"/>
                <w:szCs w:val="24"/>
                <w:lang w:val="sr-Cyrl-RS" w:eastAsia="ar-SA"/>
              </w:rPr>
              <w:t xml:space="preserve"> (двополни)</w:t>
            </w:r>
          </w:p>
        </w:tc>
        <w:tc>
          <w:tcPr>
            <w:tcW w:w="402" w:type="pct"/>
            <w:shd w:val="clear" w:color="auto" w:fill="auto"/>
            <w:vAlign w:val="center"/>
          </w:tcPr>
          <w:p w14:paraId="621EF4C2" w14:textId="059C72C9" w:rsidR="00DC4D43" w:rsidRPr="00EE4762" w:rsidRDefault="008D7C9C" w:rsidP="00DC4D43">
            <w:pPr>
              <w:spacing w:before="0"/>
              <w:jc w:val="center"/>
              <w:rPr>
                <w:rFonts w:eastAsia="Arial Unicode MS" w:cs="Arial"/>
                <w:kern w:val="1"/>
                <w:sz w:val="24"/>
                <w:szCs w:val="24"/>
                <w:lang w:val="sr-Cyrl-CS" w:eastAsia="ar-SA"/>
              </w:rPr>
            </w:pPr>
            <w:r>
              <w:rPr>
                <w:rFonts w:eastAsia="Arial Unicode MS" w:cs="Arial"/>
                <w:kern w:val="1"/>
                <w:sz w:val="24"/>
                <w:szCs w:val="24"/>
                <w:lang w:val="sr-Cyrl-CS" w:eastAsia="ar-SA"/>
              </w:rPr>
              <w:t>ком</w:t>
            </w:r>
          </w:p>
        </w:tc>
        <w:tc>
          <w:tcPr>
            <w:tcW w:w="410" w:type="pct"/>
            <w:shd w:val="clear" w:color="auto" w:fill="auto"/>
          </w:tcPr>
          <w:p w14:paraId="5DEC43E9" w14:textId="77777777" w:rsidR="008D7C9C" w:rsidRDefault="008D7C9C" w:rsidP="00DC4D43">
            <w:pPr>
              <w:spacing w:before="0"/>
              <w:jc w:val="center"/>
              <w:rPr>
                <w:rFonts w:eastAsia="Arial Unicode MS" w:cs="Arial"/>
                <w:kern w:val="2"/>
                <w:sz w:val="24"/>
                <w:szCs w:val="24"/>
                <w:lang w:val="sr-Cyrl-RS" w:eastAsia="ar-SA"/>
              </w:rPr>
            </w:pPr>
          </w:p>
          <w:p w14:paraId="58A0AFB6" w14:textId="79667F33"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c>
          <w:tcPr>
            <w:tcW w:w="564" w:type="pct"/>
            <w:shd w:val="clear" w:color="auto" w:fill="auto"/>
            <w:vAlign w:val="center"/>
          </w:tcPr>
          <w:p w14:paraId="2781AEE9"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351FF9A9"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26B99A25"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395B3770" w14:textId="77777777" w:rsidR="00DC4D43" w:rsidRPr="00EC5BB4" w:rsidRDefault="00DC4D43" w:rsidP="00DC4D43">
            <w:pPr>
              <w:spacing w:before="0"/>
              <w:jc w:val="center"/>
              <w:rPr>
                <w:rFonts w:cs="Arial"/>
                <w:b/>
                <w:bCs/>
                <w:i/>
                <w:iCs/>
                <w:sz w:val="24"/>
                <w:szCs w:val="24"/>
              </w:rPr>
            </w:pPr>
          </w:p>
        </w:tc>
      </w:tr>
      <w:tr w:rsidR="00DC4D43" w:rsidRPr="00EC5BB4" w14:paraId="48F61D69" w14:textId="77777777" w:rsidTr="00DC4D43">
        <w:tc>
          <w:tcPr>
            <w:tcW w:w="321" w:type="pct"/>
            <w:shd w:val="clear" w:color="auto" w:fill="auto"/>
            <w:vAlign w:val="center"/>
          </w:tcPr>
          <w:p w14:paraId="3850487E" w14:textId="47412361" w:rsidR="00DC4D43" w:rsidRDefault="00DC4D43" w:rsidP="00DC4D43">
            <w:pPr>
              <w:spacing w:before="0"/>
              <w:jc w:val="center"/>
              <w:rPr>
                <w:rFonts w:cs="Arial"/>
                <w:b/>
                <w:bCs/>
                <w:i/>
                <w:iCs/>
                <w:sz w:val="24"/>
                <w:szCs w:val="24"/>
                <w:lang w:val="sr-Cyrl-CS"/>
              </w:rPr>
            </w:pPr>
            <w:r>
              <w:rPr>
                <w:rFonts w:cs="Arial"/>
                <w:b/>
                <w:bCs/>
                <w:i/>
                <w:iCs/>
                <w:sz w:val="24"/>
                <w:szCs w:val="24"/>
                <w:lang w:val="sr-Cyrl-CS"/>
              </w:rPr>
              <w:t>10</w:t>
            </w:r>
          </w:p>
        </w:tc>
        <w:tc>
          <w:tcPr>
            <w:tcW w:w="1530" w:type="pct"/>
            <w:shd w:val="clear" w:color="auto" w:fill="auto"/>
            <w:vAlign w:val="center"/>
          </w:tcPr>
          <w:p w14:paraId="7AF9C929" w14:textId="24D3238E" w:rsidR="00DC4D43" w:rsidRPr="00EE4762" w:rsidRDefault="00DC4D43" w:rsidP="00DC4D43">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Напојни модул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RC_01</w:t>
            </w:r>
          </w:p>
        </w:tc>
        <w:tc>
          <w:tcPr>
            <w:tcW w:w="402" w:type="pct"/>
            <w:shd w:val="clear" w:color="auto" w:fill="auto"/>
          </w:tcPr>
          <w:p w14:paraId="3FF5C2C4" w14:textId="77777777" w:rsidR="008D7C9C" w:rsidRDefault="008D7C9C" w:rsidP="008D7C9C">
            <w:pPr>
              <w:spacing w:before="0"/>
              <w:jc w:val="center"/>
              <w:rPr>
                <w:rFonts w:eastAsia="Arial Unicode MS" w:cs="Arial"/>
                <w:kern w:val="1"/>
                <w:sz w:val="24"/>
                <w:szCs w:val="24"/>
                <w:lang w:val="sr-Cyrl-CS" w:eastAsia="ar-SA"/>
              </w:rPr>
            </w:pPr>
          </w:p>
          <w:p w14:paraId="5BA71D5C" w14:textId="4BF63901" w:rsidR="00DC4D43" w:rsidRPr="00EE4762" w:rsidRDefault="00DC4D43" w:rsidP="008D7C9C">
            <w:pPr>
              <w:spacing w:before="0"/>
              <w:jc w:val="center"/>
              <w:rPr>
                <w:rFonts w:eastAsia="Arial Unicode MS" w:cs="Arial"/>
                <w:kern w:val="1"/>
                <w:sz w:val="24"/>
                <w:szCs w:val="24"/>
                <w:lang w:val="sr-Cyrl-CS" w:eastAsia="ar-SA"/>
              </w:rPr>
            </w:pPr>
            <w:r w:rsidRPr="00EE4762">
              <w:rPr>
                <w:rFonts w:eastAsia="Arial Unicode MS" w:cs="Arial"/>
                <w:kern w:val="1"/>
                <w:sz w:val="24"/>
                <w:szCs w:val="24"/>
                <w:lang w:val="sr-Cyrl-CS" w:eastAsia="ar-SA"/>
              </w:rPr>
              <w:t>ком</w:t>
            </w:r>
          </w:p>
        </w:tc>
        <w:tc>
          <w:tcPr>
            <w:tcW w:w="410" w:type="pct"/>
            <w:shd w:val="clear" w:color="auto" w:fill="auto"/>
          </w:tcPr>
          <w:p w14:paraId="523DA627" w14:textId="77777777" w:rsidR="008D7C9C" w:rsidRDefault="008D7C9C" w:rsidP="00DC4D43">
            <w:pPr>
              <w:spacing w:before="0"/>
              <w:jc w:val="center"/>
              <w:rPr>
                <w:rFonts w:eastAsia="Arial Unicode MS" w:cs="Arial"/>
                <w:kern w:val="2"/>
                <w:sz w:val="24"/>
                <w:szCs w:val="24"/>
                <w:lang w:val="sr-Cyrl-RS" w:eastAsia="ar-SA"/>
              </w:rPr>
            </w:pPr>
          </w:p>
          <w:p w14:paraId="351E28D1" w14:textId="6C2ACC86"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c>
          <w:tcPr>
            <w:tcW w:w="564" w:type="pct"/>
            <w:shd w:val="clear" w:color="auto" w:fill="auto"/>
            <w:vAlign w:val="center"/>
          </w:tcPr>
          <w:p w14:paraId="61109DF5"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5588BD82"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79DB0794"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62BEB36C" w14:textId="77777777" w:rsidR="00DC4D43" w:rsidRPr="00EC5BB4" w:rsidRDefault="00DC4D43" w:rsidP="00DC4D43">
            <w:pPr>
              <w:spacing w:before="0"/>
              <w:jc w:val="center"/>
              <w:rPr>
                <w:rFonts w:cs="Arial"/>
                <w:b/>
                <w:bCs/>
                <w:i/>
                <w:iCs/>
                <w:sz w:val="24"/>
                <w:szCs w:val="24"/>
              </w:rPr>
            </w:pPr>
          </w:p>
        </w:tc>
      </w:tr>
      <w:tr w:rsidR="00DC4D43" w:rsidRPr="00EC5BB4" w14:paraId="04E9A05B" w14:textId="77777777" w:rsidTr="00DC4D43">
        <w:tc>
          <w:tcPr>
            <w:tcW w:w="321" w:type="pct"/>
            <w:shd w:val="clear" w:color="auto" w:fill="auto"/>
            <w:vAlign w:val="center"/>
          </w:tcPr>
          <w:p w14:paraId="31072F75" w14:textId="28F718F5" w:rsidR="00DC4D43" w:rsidRDefault="00DC4D43" w:rsidP="00DC4D43">
            <w:pPr>
              <w:spacing w:before="0"/>
              <w:jc w:val="center"/>
              <w:rPr>
                <w:rFonts w:cs="Arial"/>
                <w:b/>
                <w:bCs/>
                <w:i/>
                <w:iCs/>
                <w:sz w:val="24"/>
                <w:szCs w:val="24"/>
                <w:lang w:val="sr-Cyrl-CS"/>
              </w:rPr>
            </w:pPr>
            <w:r>
              <w:rPr>
                <w:rFonts w:cs="Arial"/>
                <w:b/>
                <w:bCs/>
                <w:i/>
                <w:iCs/>
                <w:sz w:val="24"/>
                <w:szCs w:val="24"/>
                <w:lang w:val="sr-Cyrl-CS"/>
              </w:rPr>
              <w:t>11</w:t>
            </w:r>
          </w:p>
        </w:tc>
        <w:tc>
          <w:tcPr>
            <w:tcW w:w="1530" w:type="pct"/>
            <w:shd w:val="clear" w:color="auto" w:fill="auto"/>
            <w:vAlign w:val="center"/>
          </w:tcPr>
          <w:p w14:paraId="7BB45D10" w14:textId="11B97A95" w:rsidR="00DC4D43" w:rsidRPr="00EE4762" w:rsidRDefault="00DC4D43" w:rsidP="00DC4D43">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RS" w:eastAsia="ar-SA"/>
              </w:rPr>
              <w:t xml:space="preserve">Драјверски </w:t>
            </w:r>
            <w:r w:rsidRPr="00EE4762">
              <w:rPr>
                <w:rFonts w:eastAsia="Arial Unicode MS" w:cs="Arial"/>
                <w:kern w:val="1"/>
                <w:sz w:val="24"/>
                <w:szCs w:val="24"/>
                <w:lang w:val="sr-Cyrl-CS" w:eastAsia="ar-SA"/>
              </w:rPr>
              <w:t xml:space="preserve">модул за </w:t>
            </w:r>
            <w:r w:rsidRPr="00EE4762">
              <w:rPr>
                <w:rFonts w:eastAsia="Arial Unicode MS" w:cs="Arial"/>
                <w:kern w:val="1"/>
                <w:sz w:val="24"/>
                <w:szCs w:val="24"/>
                <w:lang w:val="sr-Cyrl-CS" w:eastAsia="ar-SA"/>
              </w:rPr>
              <w:lastRenderedPageBreak/>
              <w:t>управљачки орман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RC_01</w:t>
            </w:r>
          </w:p>
        </w:tc>
        <w:tc>
          <w:tcPr>
            <w:tcW w:w="402" w:type="pct"/>
            <w:shd w:val="clear" w:color="auto" w:fill="auto"/>
          </w:tcPr>
          <w:p w14:paraId="51632C8B" w14:textId="13A07076" w:rsidR="00DC4D43" w:rsidRPr="00EE4762" w:rsidRDefault="00DC4D43" w:rsidP="00DC4D43">
            <w:pPr>
              <w:spacing w:before="0"/>
              <w:jc w:val="center"/>
              <w:rPr>
                <w:rFonts w:eastAsia="Arial Unicode MS" w:cs="Arial"/>
                <w:kern w:val="1"/>
                <w:sz w:val="24"/>
                <w:szCs w:val="24"/>
                <w:lang w:val="sr-Cyrl-CS" w:eastAsia="ar-SA"/>
              </w:rPr>
            </w:pPr>
            <w:r w:rsidRPr="00EE4762">
              <w:rPr>
                <w:rFonts w:eastAsia="Arial Unicode MS" w:cs="Arial"/>
                <w:kern w:val="1"/>
                <w:sz w:val="24"/>
                <w:szCs w:val="24"/>
                <w:lang w:val="sr-Cyrl-CS" w:eastAsia="ar-SA"/>
              </w:rPr>
              <w:lastRenderedPageBreak/>
              <w:t>ком.</w:t>
            </w:r>
          </w:p>
        </w:tc>
        <w:tc>
          <w:tcPr>
            <w:tcW w:w="410" w:type="pct"/>
            <w:shd w:val="clear" w:color="auto" w:fill="auto"/>
          </w:tcPr>
          <w:p w14:paraId="64B0A28A" w14:textId="40F51A67"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c>
          <w:tcPr>
            <w:tcW w:w="564" w:type="pct"/>
            <w:shd w:val="clear" w:color="auto" w:fill="auto"/>
            <w:vAlign w:val="center"/>
          </w:tcPr>
          <w:p w14:paraId="6758845D"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49DAC3C5"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68952A31"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3D807A89" w14:textId="77777777" w:rsidR="00DC4D43" w:rsidRPr="00EC5BB4" w:rsidRDefault="00DC4D43" w:rsidP="00DC4D43">
            <w:pPr>
              <w:spacing w:before="0"/>
              <w:jc w:val="center"/>
              <w:rPr>
                <w:rFonts w:cs="Arial"/>
                <w:b/>
                <w:bCs/>
                <w:i/>
                <w:iCs/>
                <w:sz w:val="24"/>
                <w:szCs w:val="24"/>
              </w:rPr>
            </w:pPr>
          </w:p>
        </w:tc>
      </w:tr>
      <w:tr w:rsidR="00DC4D43" w:rsidRPr="00EC5BB4" w14:paraId="34BF082E" w14:textId="77777777" w:rsidTr="00DC4D43">
        <w:tc>
          <w:tcPr>
            <w:tcW w:w="321" w:type="pct"/>
            <w:shd w:val="clear" w:color="auto" w:fill="auto"/>
            <w:vAlign w:val="center"/>
          </w:tcPr>
          <w:p w14:paraId="53AB3748" w14:textId="2A8524E1" w:rsidR="00DC4D43" w:rsidRDefault="00DC4D43" w:rsidP="00DC4D43">
            <w:pPr>
              <w:spacing w:before="0"/>
              <w:jc w:val="center"/>
              <w:rPr>
                <w:rFonts w:cs="Arial"/>
                <w:b/>
                <w:bCs/>
                <w:i/>
                <w:iCs/>
                <w:sz w:val="24"/>
                <w:szCs w:val="24"/>
                <w:lang w:val="sr-Cyrl-CS"/>
              </w:rPr>
            </w:pPr>
            <w:r>
              <w:rPr>
                <w:rFonts w:cs="Arial"/>
                <w:b/>
                <w:bCs/>
                <w:i/>
                <w:iCs/>
                <w:sz w:val="24"/>
                <w:szCs w:val="24"/>
                <w:lang w:val="sr-Cyrl-CS"/>
              </w:rPr>
              <w:lastRenderedPageBreak/>
              <w:t>12</w:t>
            </w:r>
          </w:p>
        </w:tc>
        <w:tc>
          <w:tcPr>
            <w:tcW w:w="1530" w:type="pct"/>
            <w:shd w:val="clear" w:color="auto" w:fill="auto"/>
            <w:vAlign w:val="center"/>
          </w:tcPr>
          <w:p w14:paraId="6A74B985" w14:textId="1FA98F1A" w:rsidR="00DC4D43" w:rsidRPr="00EE4762" w:rsidRDefault="00DC4D43" w:rsidP="00DC4D43">
            <w:pPr>
              <w:suppressAutoHyphens/>
              <w:spacing w:line="100" w:lineRule="atLeast"/>
              <w:jc w:val="left"/>
              <w:rPr>
                <w:rFonts w:eastAsia="Arial Unicode MS" w:cs="Arial"/>
                <w:kern w:val="1"/>
                <w:sz w:val="24"/>
                <w:szCs w:val="24"/>
                <w:lang w:val="sr-Cyrl-RS" w:eastAsia="ar-SA"/>
              </w:rPr>
            </w:pPr>
            <w:r w:rsidRPr="00EE4762">
              <w:rPr>
                <w:rFonts w:eastAsia="Arial Unicode MS" w:cs="Arial"/>
                <w:kern w:val="1"/>
                <w:sz w:val="24"/>
                <w:szCs w:val="24"/>
                <w:lang w:val="sr-Cyrl-RS" w:eastAsia="ar-SA"/>
              </w:rPr>
              <w:t xml:space="preserve">Управљачки </w:t>
            </w:r>
            <w:r w:rsidRPr="00EE4762">
              <w:rPr>
                <w:rFonts w:eastAsia="Arial Unicode MS" w:cs="Arial"/>
                <w:kern w:val="1"/>
                <w:sz w:val="24"/>
                <w:szCs w:val="24"/>
                <w:lang w:val="sr-Cyrl-CS" w:eastAsia="ar-SA"/>
              </w:rPr>
              <w:t>модул за орман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RC_07</w:t>
            </w:r>
          </w:p>
        </w:tc>
        <w:tc>
          <w:tcPr>
            <w:tcW w:w="402" w:type="pct"/>
            <w:shd w:val="clear" w:color="auto" w:fill="auto"/>
          </w:tcPr>
          <w:p w14:paraId="040D6FF1" w14:textId="77777777" w:rsidR="008D7C9C" w:rsidRDefault="008D7C9C" w:rsidP="00DC4D43">
            <w:pPr>
              <w:spacing w:before="0"/>
              <w:jc w:val="center"/>
              <w:rPr>
                <w:rFonts w:eastAsia="Arial Unicode MS" w:cs="Arial"/>
                <w:kern w:val="1"/>
                <w:sz w:val="24"/>
                <w:szCs w:val="24"/>
                <w:lang w:val="sr-Cyrl-CS" w:eastAsia="ar-SA"/>
              </w:rPr>
            </w:pPr>
          </w:p>
          <w:p w14:paraId="1AFE0088" w14:textId="2A5B1A51" w:rsidR="00DC4D43" w:rsidRPr="00EE4762" w:rsidRDefault="008D7C9C" w:rsidP="00DC4D43">
            <w:pPr>
              <w:spacing w:before="0"/>
              <w:jc w:val="center"/>
              <w:rPr>
                <w:rFonts w:eastAsia="Arial Unicode MS" w:cs="Arial"/>
                <w:kern w:val="1"/>
                <w:sz w:val="24"/>
                <w:szCs w:val="24"/>
                <w:lang w:val="sr-Cyrl-CS" w:eastAsia="ar-SA"/>
              </w:rPr>
            </w:pPr>
            <w:r>
              <w:rPr>
                <w:rFonts w:eastAsia="Arial Unicode MS" w:cs="Arial"/>
                <w:kern w:val="1"/>
                <w:sz w:val="24"/>
                <w:szCs w:val="24"/>
                <w:lang w:val="sr-Cyrl-CS" w:eastAsia="ar-SA"/>
              </w:rPr>
              <w:t>ком</w:t>
            </w:r>
          </w:p>
        </w:tc>
        <w:tc>
          <w:tcPr>
            <w:tcW w:w="410" w:type="pct"/>
            <w:shd w:val="clear" w:color="auto" w:fill="auto"/>
          </w:tcPr>
          <w:p w14:paraId="128C3437" w14:textId="77777777" w:rsidR="008D7C9C" w:rsidRDefault="008D7C9C" w:rsidP="00DC4D43">
            <w:pPr>
              <w:spacing w:before="0"/>
              <w:jc w:val="center"/>
              <w:rPr>
                <w:rFonts w:eastAsia="Arial Unicode MS" w:cs="Arial"/>
                <w:kern w:val="2"/>
                <w:sz w:val="24"/>
                <w:szCs w:val="24"/>
                <w:lang w:val="sr-Cyrl-RS" w:eastAsia="ar-SA"/>
              </w:rPr>
            </w:pPr>
          </w:p>
          <w:p w14:paraId="1D671363" w14:textId="1602C6A6"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c>
          <w:tcPr>
            <w:tcW w:w="564" w:type="pct"/>
            <w:shd w:val="clear" w:color="auto" w:fill="auto"/>
            <w:vAlign w:val="center"/>
          </w:tcPr>
          <w:p w14:paraId="165F765D"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674C8681"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7DD0EFF5"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539275D3" w14:textId="77777777" w:rsidR="00DC4D43" w:rsidRPr="00EC5BB4" w:rsidRDefault="00DC4D43" w:rsidP="00DC4D43">
            <w:pPr>
              <w:spacing w:before="0"/>
              <w:jc w:val="center"/>
              <w:rPr>
                <w:rFonts w:cs="Arial"/>
                <w:b/>
                <w:bCs/>
                <w:i/>
                <w:iCs/>
                <w:sz w:val="24"/>
                <w:szCs w:val="24"/>
              </w:rPr>
            </w:pPr>
          </w:p>
        </w:tc>
      </w:tr>
      <w:tr w:rsidR="00DC4D43" w:rsidRPr="00EC5BB4" w14:paraId="647BAEBD" w14:textId="77777777" w:rsidTr="00DC4D43">
        <w:tc>
          <w:tcPr>
            <w:tcW w:w="321" w:type="pct"/>
            <w:shd w:val="clear" w:color="auto" w:fill="auto"/>
            <w:vAlign w:val="center"/>
          </w:tcPr>
          <w:p w14:paraId="31926C9B" w14:textId="50E49637" w:rsidR="00DC4D43" w:rsidRDefault="00DC4D43" w:rsidP="00DC4D43">
            <w:pPr>
              <w:spacing w:before="0"/>
              <w:jc w:val="center"/>
              <w:rPr>
                <w:rFonts w:cs="Arial"/>
                <w:b/>
                <w:bCs/>
                <w:i/>
                <w:iCs/>
                <w:sz w:val="24"/>
                <w:szCs w:val="24"/>
                <w:lang w:val="sr-Cyrl-CS"/>
              </w:rPr>
            </w:pPr>
            <w:r>
              <w:rPr>
                <w:rFonts w:cs="Arial"/>
                <w:b/>
                <w:bCs/>
                <w:i/>
                <w:iCs/>
                <w:sz w:val="24"/>
                <w:szCs w:val="24"/>
                <w:lang w:val="sr-Cyrl-CS"/>
              </w:rPr>
              <w:t>13</w:t>
            </w:r>
          </w:p>
        </w:tc>
        <w:tc>
          <w:tcPr>
            <w:tcW w:w="1530" w:type="pct"/>
            <w:shd w:val="clear" w:color="auto" w:fill="auto"/>
            <w:vAlign w:val="center"/>
          </w:tcPr>
          <w:p w14:paraId="595D3E5A" w14:textId="77EB6B7D" w:rsidR="00DC4D43" w:rsidRPr="00EE4762" w:rsidRDefault="00DC4D43" w:rsidP="00DC4D43">
            <w:pPr>
              <w:suppressAutoHyphens/>
              <w:spacing w:line="100" w:lineRule="atLeast"/>
              <w:jc w:val="left"/>
              <w:rPr>
                <w:rFonts w:eastAsia="Arial Unicode MS" w:cs="Arial"/>
                <w:kern w:val="1"/>
                <w:sz w:val="24"/>
                <w:szCs w:val="24"/>
                <w:lang w:val="sr-Cyrl-RS" w:eastAsia="ar-SA"/>
              </w:rPr>
            </w:pPr>
            <w:r w:rsidRPr="00EE4762">
              <w:rPr>
                <w:rFonts w:eastAsia="Arial Unicode MS" w:cs="Arial"/>
                <w:kern w:val="1"/>
                <w:sz w:val="24"/>
                <w:szCs w:val="24"/>
                <w:lang w:eastAsia="ar-SA"/>
              </w:rPr>
              <w:t xml:space="preserve">GSM </w:t>
            </w:r>
            <w:r w:rsidRPr="00EE4762">
              <w:rPr>
                <w:rFonts w:eastAsia="Arial Unicode MS" w:cs="Arial"/>
                <w:kern w:val="1"/>
                <w:sz w:val="24"/>
                <w:szCs w:val="24"/>
                <w:lang w:val="sr-Cyrl-RS" w:eastAsia="ar-SA"/>
              </w:rPr>
              <w:t xml:space="preserve"> модем за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01/05/07 са антеном (унутрашњом) и адаптерима</w:t>
            </w:r>
          </w:p>
        </w:tc>
        <w:tc>
          <w:tcPr>
            <w:tcW w:w="402" w:type="pct"/>
            <w:shd w:val="clear" w:color="auto" w:fill="auto"/>
          </w:tcPr>
          <w:p w14:paraId="6B52411D" w14:textId="77777777" w:rsidR="008D7C9C" w:rsidRDefault="008D7C9C" w:rsidP="00DC4D43">
            <w:pPr>
              <w:spacing w:before="0"/>
              <w:jc w:val="center"/>
              <w:rPr>
                <w:rFonts w:eastAsia="Arial Unicode MS" w:cs="Arial"/>
                <w:kern w:val="1"/>
                <w:sz w:val="24"/>
                <w:szCs w:val="24"/>
                <w:lang w:val="sr-Cyrl-CS" w:eastAsia="ar-SA"/>
              </w:rPr>
            </w:pPr>
          </w:p>
          <w:p w14:paraId="692DE230" w14:textId="6C1859C0" w:rsidR="00DC4D43" w:rsidRPr="00EE4762" w:rsidRDefault="008D7C9C" w:rsidP="00DC4D43">
            <w:pPr>
              <w:spacing w:before="0"/>
              <w:jc w:val="center"/>
              <w:rPr>
                <w:rFonts w:eastAsia="Arial Unicode MS" w:cs="Arial"/>
                <w:kern w:val="1"/>
                <w:sz w:val="24"/>
                <w:szCs w:val="24"/>
                <w:lang w:val="sr-Cyrl-CS" w:eastAsia="ar-SA"/>
              </w:rPr>
            </w:pPr>
            <w:r>
              <w:rPr>
                <w:rFonts w:eastAsia="Arial Unicode MS" w:cs="Arial"/>
                <w:kern w:val="1"/>
                <w:sz w:val="24"/>
                <w:szCs w:val="24"/>
                <w:lang w:val="sr-Cyrl-CS" w:eastAsia="ar-SA"/>
              </w:rPr>
              <w:t>ком</w:t>
            </w:r>
          </w:p>
        </w:tc>
        <w:tc>
          <w:tcPr>
            <w:tcW w:w="410" w:type="pct"/>
            <w:shd w:val="clear" w:color="auto" w:fill="auto"/>
          </w:tcPr>
          <w:p w14:paraId="7D381388" w14:textId="77777777" w:rsidR="008D7C9C" w:rsidRDefault="008D7C9C" w:rsidP="00DC4D43">
            <w:pPr>
              <w:spacing w:before="0"/>
              <w:jc w:val="center"/>
              <w:rPr>
                <w:rFonts w:eastAsia="Arial Unicode MS" w:cs="Arial"/>
                <w:kern w:val="2"/>
                <w:sz w:val="24"/>
                <w:szCs w:val="24"/>
                <w:lang w:val="sr-Cyrl-RS" w:eastAsia="ar-SA"/>
              </w:rPr>
            </w:pPr>
          </w:p>
          <w:p w14:paraId="204B4BB8" w14:textId="038B90FF"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c>
          <w:tcPr>
            <w:tcW w:w="564" w:type="pct"/>
            <w:shd w:val="clear" w:color="auto" w:fill="auto"/>
            <w:vAlign w:val="center"/>
          </w:tcPr>
          <w:p w14:paraId="03A48420"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596D6E87"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56362601"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765CE2F4" w14:textId="77777777" w:rsidR="00DC4D43" w:rsidRPr="00EC5BB4" w:rsidRDefault="00DC4D43" w:rsidP="00DC4D43">
            <w:pPr>
              <w:spacing w:before="0"/>
              <w:jc w:val="center"/>
              <w:rPr>
                <w:rFonts w:cs="Arial"/>
                <w:b/>
                <w:bCs/>
                <w:i/>
                <w:iCs/>
                <w:sz w:val="24"/>
                <w:szCs w:val="24"/>
              </w:rPr>
            </w:pPr>
          </w:p>
        </w:tc>
      </w:tr>
      <w:tr w:rsidR="008D7C9C" w:rsidRPr="00EC5BB4" w14:paraId="5E1AE6F3" w14:textId="77777777" w:rsidTr="00DC4D43">
        <w:tc>
          <w:tcPr>
            <w:tcW w:w="321" w:type="pct"/>
            <w:shd w:val="clear" w:color="auto" w:fill="auto"/>
            <w:vAlign w:val="center"/>
          </w:tcPr>
          <w:p w14:paraId="1F2E97D8" w14:textId="72C866DD" w:rsidR="008D7C9C" w:rsidRDefault="008D7C9C" w:rsidP="008D7C9C">
            <w:pPr>
              <w:spacing w:before="0"/>
              <w:jc w:val="center"/>
              <w:rPr>
                <w:rFonts w:cs="Arial"/>
                <w:b/>
                <w:bCs/>
                <w:i/>
                <w:iCs/>
                <w:sz w:val="24"/>
                <w:szCs w:val="24"/>
                <w:lang w:val="sr-Cyrl-CS"/>
              </w:rPr>
            </w:pPr>
            <w:r>
              <w:rPr>
                <w:rFonts w:cs="Arial"/>
                <w:b/>
                <w:bCs/>
                <w:i/>
                <w:iCs/>
                <w:sz w:val="24"/>
                <w:szCs w:val="24"/>
                <w:lang w:val="sr-Cyrl-CS"/>
              </w:rPr>
              <w:t>14</w:t>
            </w:r>
          </w:p>
        </w:tc>
        <w:tc>
          <w:tcPr>
            <w:tcW w:w="1530" w:type="pct"/>
            <w:shd w:val="clear" w:color="auto" w:fill="auto"/>
            <w:vAlign w:val="center"/>
          </w:tcPr>
          <w:p w14:paraId="5983F21D" w14:textId="7A1544B3" w:rsidR="008D7C9C" w:rsidRPr="00D26D05" w:rsidRDefault="008D7C9C" w:rsidP="008D7C9C">
            <w:pPr>
              <w:suppressAutoHyphens/>
              <w:spacing w:line="100" w:lineRule="atLeast"/>
              <w:jc w:val="left"/>
              <w:rPr>
                <w:rFonts w:eastAsia="Arial Unicode MS" w:cs="Arial"/>
                <w:kern w:val="1"/>
                <w:sz w:val="24"/>
                <w:szCs w:val="24"/>
                <w:lang w:eastAsia="ar-SA"/>
              </w:rPr>
            </w:pPr>
            <w:r w:rsidRPr="00D26D05">
              <w:rPr>
                <w:rFonts w:eastAsia="Arial Unicode MS" w:cs="Arial"/>
                <w:kern w:val="2"/>
                <w:sz w:val="24"/>
                <w:szCs w:val="24"/>
                <w:lang w:val="sr-Cyrl-CS" w:eastAsia="ar-SA"/>
              </w:rPr>
              <w:t xml:space="preserve">Управљачки модул за орман аутоматског реклозера  </w:t>
            </w:r>
            <w:r w:rsidRPr="00D26D05">
              <w:rPr>
                <w:rFonts w:eastAsia="Arial Unicode MS" w:cs="Arial"/>
                <w:kern w:val="2"/>
                <w:sz w:val="24"/>
                <w:szCs w:val="24"/>
                <w:lang w:eastAsia="ar-SA"/>
              </w:rPr>
              <w:t xml:space="preserve">„Tavrida Electric“ </w:t>
            </w:r>
            <w:r w:rsidRPr="00D26D05">
              <w:rPr>
                <w:rFonts w:eastAsia="Arial Unicode MS" w:cs="Arial"/>
                <w:kern w:val="2"/>
                <w:sz w:val="24"/>
                <w:szCs w:val="24"/>
                <w:lang w:val="sr-Cyrl-RS" w:eastAsia="ar-SA"/>
              </w:rPr>
              <w:t xml:space="preserve"> RC</w:t>
            </w:r>
            <w:r w:rsidRPr="00D26D05">
              <w:rPr>
                <w:rFonts w:eastAsia="Arial Unicode MS" w:cs="Arial"/>
                <w:kern w:val="2"/>
                <w:sz w:val="24"/>
                <w:szCs w:val="24"/>
                <w:lang w:eastAsia="ar-SA"/>
              </w:rPr>
              <w:t>_</w:t>
            </w:r>
            <w:r w:rsidRPr="00D26D05">
              <w:rPr>
                <w:rFonts w:eastAsia="Arial Unicode MS" w:cs="Arial"/>
                <w:kern w:val="2"/>
                <w:sz w:val="24"/>
                <w:szCs w:val="24"/>
                <w:lang w:val="sr-Cyrl-RS" w:eastAsia="ar-SA"/>
              </w:rPr>
              <w:t>0</w:t>
            </w:r>
            <w:r w:rsidRPr="00D26D05">
              <w:rPr>
                <w:rFonts w:eastAsia="Arial Unicode MS" w:cs="Arial"/>
                <w:kern w:val="2"/>
                <w:sz w:val="24"/>
                <w:szCs w:val="24"/>
                <w:lang w:eastAsia="ar-SA"/>
              </w:rPr>
              <w:t>7</w:t>
            </w:r>
          </w:p>
        </w:tc>
        <w:tc>
          <w:tcPr>
            <w:tcW w:w="402" w:type="pct"/>
            <w:shd w:val="clear" w:color="auto" w:fill="auto"/>
          </w:tcPr>
          <w:p w14:paraId="4635D309" w14:textId="77777777" w:rsidR="007840C5" w:rsidRPr="00D26D05" w:rsidRDefault="007840C5" w:rsidP="008D7C9C">
            <w:pPr>
              <w:spacing w:before="0"/>
              <w:jc w:val="center"/>
              <w:rPr>
                <w:rFonts w:eastAsia="Arial Unicode MS" w:cs="Arial"/>
                <w:kern w:val="1"/>
                <w:sz w:val="24"/>
                <w:szCs w:val="24"/>
                <w:lang w:val="sr-Cyrl-CS" w:eastAsia="ar-SA"/>
              </w:rPr>
            </w:pPr>
          </w:p>
          <w:p w14:paraId="19EDDDB5" w14:textId="77777777" w:rsidR="007840C5" w:rsidRPr="00D26D05" w:rsidRDefault="007840C5" w:rsidP="008D7C9C">
            <w:pPr>
              <w:spacing w:before="0"/>
              <w:jc w:val="center"/>
              <w:rPr>
                <w:rFonts w:eastAsia="Arial Unicode MS" w:cs="Arial"/>
                <w:kern w:val="1"/>
                <w:sz w:val="24"/>
                <w:szCs w:val="24"/>
                <w:lang w:val="sr-Cyrl-CS" w:eastAsia="ar-SA"/>
              </w:rPr>
            </w:pPr>
          </w:p>
          <w:p w14:paraId="35EC28AA" w14:textId="7DF03E3C" w:rsidR="008D7C9C" w:rsidRPr="00D26D05" w:rsidRDefault="008D7C9C" w:rsidP="008D7C9C">
            <w:pPr>
              <w:spacing w:before="0"/>
              <w:jc w:val="center"/>
              <w:rPr>
                <w:rFonts w:eastAsia="Arial Unicode MS" w:cs="Arial"/>
                <w:kern w:val="1"/>
                <w:sz w:val="24"/>
                <w:szCs w:val="24"/>
                <w:lang w:val="sr-Cyrl-CS" w:eastAsia="ar-SA"/>
              </w:rPr>
            </w:pPr>
            <w:r w:rsidRPr="00D26D05">
              <w:rPr>
                <w:rFonts w:eastAsia="Arial Unicode MS" w:cs="Arial"/>
                <w:kern w:val="1"/>
                <w:sz w:val="24"/>
                <w:szCs w:val="24"/>
                <w:lang w:val="sr-Cyrl-CS" w:eastAsia="ar-SA"/>
              </w:rPr>
              <w:t>ком</w:t>
            </w:r>
          </w:p>
        </w:tc>
        <w:tc>
          <w:tcPr>
            <w:tcW w:w="410" w:type="pct"/>
            <w:shd w:val="clear" w:color="auto" w:fill="auto"/>
            <w:vAlign w:val="center"/>
          </w:tcPr>
          <w:p w14:paraId="3FE0CB56" w14:textId="491AE8AB" w:rsidR="008D7C9C" w:rsidRPr="00D26D05" w:rsidRDefault="008D7C9C" w:rsidP="008D7C9C">
            <w:pPr>
              <w:spacing w:before="0"/>
              <w:jc w:val="center"/>
              <w:rPr>
                <w:rFonts w:eastAsia="Arial Unicode MS" w:cs="Arial"/>
                <w:kern w:val="2"/>
                <w:sz w:val="24"/>
                <w:szCs w:val="24"/>
                <w:lang w:eastAsia="ar-SA"/>
              </w:rPr>
            </w:pPr>
            <w:r w:rsidRPr="00D26D05">
              <w:rPr>
                <w:rFonts w:eastAsia="Arial Unicode MS" w:cs="Arial"/>
                <w:kern w:val="1"/>
                <w:sz w:val="24"/>
                <w:szCs w:val="24"/>
                <w:lang w:val="sr-Latn-RS" w:eastAsia="ar-SA"/>
              </w:rPr>
              <w:t>0,1</w:t>
            </w:r>
          </w:p>
        </w:tc>
        <w:tc>
          <w:tcPr>
            <w:tcW w:w="564" w:type="pct"/>
            <w:shd w:val="clear" w:color="auto" w:fill="auto"/>
            <w:vAlign w:val="center"/>
          </w:tcPr>
          <w:p w14:paraId="2DE58A52" w14:textId="77777777" w:rsidR="008D7C9C" w:rsidRPr="00EC5BB4" w:rsidRDefault="008D7C9C" w:rsidP="008D7C9C">
            <w:pPr>
              <w:spacing w:before="0"/>
              <w:jc w:val="center"/>
              <w:rPr>
                <w:rFonts w:cs="Arial"/>
                <w:b/>
                <w:bCs/>
                <w:i/>
                <w:iCs/>
                <w:sz w:val="24"/>
                <w:szCs w:val="24"/>
              </w:rPr>
            </w:pPr>
          </w:p>
        </w:tc>
        <w:tc>
          <w:tcPr>
            <w:tcW w:w="564" w:type="pct"/>
            <w:shd w:val="clear" w:color="auto" w:fill="auto"/>
            <w:vAlign w:val="center"/>
          </w:tcPr>
          <w:p w14:paraId="59F82ABA" w14:textId="77777777" w:rsidR="008D7C9C" w:rsidRPr="00EC5BB4" w:rsidRDefault="008D7C9C" w:rsidP="008D7C9C">
            <w:pPr>
              <w:spacing w:before="0"/>
              <w:jc w:val="center"/>
              <w:rPr>
                <w:rFonts w:cs="Arial"/>
                <w:b/>
                <w:bCs/>
                <w:i/>
                <w:iCs/>
                <w:sz w:val="24"/>
                <w:szCs w:val="24"/>
              </w:rPr>
            </w:pPr>
          </w:p>
        </w:tc>
        <w:tc>
          <w:tcPr>
            <w:tcW w:w="565" w:type="pct"/>
            <w:shd w:val="clear" w:color="auto" w:fill="auto"/>
            <w:vAlign w:val="center"/>
          </w:tcPr>
          <w:p w14:paraId="208C1197" w14:textId="77777777" w:rsidR="008D7C9C" w:rsidRPr="00EC5BB4" w:rsidRDefault="008D7C9C" w:rsidP="008D7C9C">
            <w:pPr>
              <w:spacing w:before="0"/>
              <w:jc w:val="center"/>
              <w:rPr>
                <w:rFonts w:cs="Arial"/>
                <w:b/>
                <w:bCs/>
                <w:i/>
                <w:iCs/>
                <w:sz w:val="24"/>
                <w:szCs w:val="24"/>
              </w:rPr>
            </w:pPr>
          </w:p>
        </w:tc>
        <w:tc>
          <w:tcPr>
            <w:tcW w:w="644" w:type="pct"/>
            <w:shd w:val="clear" w:color="auto" w:fill="auto"/>
            <w:vAlign w:val="center"/>
          </w:tcPr>
          <w:p w14:paraId="388B9689" w14:textId="77777777" w:rsidR="008D7C9C" w:rsidRPr="00EC5BB4" w:rsidRDefault="008D7C9C" w:rsidP="008D7C9C">
            <w:pPr>
              <w:spacing w:before="0"/>
              <w:jc w:val="center"/>
              <w:rPr>
                <w:rFonts w:cs="Arial"/>
                <w:b/>
                <w:bCs/>
                <w:i/>
                <w:iCs/>
                <w:sz w:val="24"/>
                <w:szCs w:val="24"/>
              </w:rPr>
            </w:pPr>
          </w:p>
        </w:tc>
      </w:tr>
      <w:tr w:rsidR="008D7C9C" w:rsidRPr="00EC5BB4" w14:paraId="5D3352D0" w14:textId="77777777" w:rsidTr="00DC4D43">
        <w:tc>
          <w:tcPr>
            <w:tcW w:w="321" w:type="pct"/>
            <w:shd w:val="clear" w:color="auto" w:fill="auto"/>
            <w:vAlign w:val="center"/>
          </w:tcPr>
          <w:p w14:paraId="4232286C" w14:textId="0D1F150A" w:rsidR="008D7C9C" w:rsidRDefault="008D7C9C" w:rsidP="008D7C9C">
            <w:pPr>
              <w:spacing w:before="0"/>
              <w:jc w:val="center"/>
              <w:rPr>
                <w:rFonts w:cs="Arial"/>
                <w:b/>
                <w:bCs/>
                <w:i/>
                <w:iCs/>
                <w:sz w:val="24"/>
                <w:szCs w:val="24"/>
                <w:lang w:val="sr-Cyrl-CS"/>
              </w:rPr>
            </w:pPr>
            <w:r>
              <w:rPr>
                <w:rFonts w:cs="Arial"/>
                <w:b/>
                <w:bCs/>
                <w:i/>
                <w:iCs/>
                <w:sz w:val="24"/>
                <w:szCs w:val="24"/>
                <w:lang w:val="sr-Cyrl-CS"/>
              </w:rPr>
              <w:t>15</w:t>
            </w:r>
          </w:p>
        </w:tc>
        <w:tc>
          <w:tcPr>
            <w:tcW w:w="1530" w:type="pct"/>
            <w:shd w:val="clear" w:color="auto" w:fill="auto"/>
            <w:vAlign w:val="center"/>
          </w:tcPr>
          <w:p w14:paraId="194599FE" w14:textId="1CF98F8D" w:rsidR="008D7C9C" w:rsidRPr="00D26D05" w:rsidRDefault="008D7C9C" w:rsidP="008D7C9C">
            <w:pPr>
              <w:suppressAutoHyphens/>
              <w:spacing w:line="100" w:lineRule="atLeast"/>
              <w:jc w:val="left"/>
              <w:rPr>
                <w:rFonts w:eastAsia="Arial Unicode MS" w:cs="Arial"/>
                <w:kern w:val="1"/>
                <w:sz w:val="24"/>
                <w:szCs w:val="24"/>
                <w:lang w:eastAsia="ar-SA"/>
              </w:rPr>
            </w:pPr>
            <w:r w:rsidRPr="00D26D05">
              <w:rPr>
                <w:rFonts w:eastAsia="Arial Unicode MS" w:cs="Arial"/>
                <w:kern w:val="2"/>
                <w:sz w:val="24"/>
                <w:szCs w:val="24"/>
                <w:lang w:val="sr-Cyrl-CS" w:eastAsia="ar-SA"/>
              </w:rPr>
              <w:t xml:space="preserve">Носач спољашњег расклопног модула аутоматског реклозера </w:t>
            </w:r>
            <w:r w:rsidRPr="00D26D05">
              <w:rPr>
                <w:rFonts w:eastAsia="Arial Unicode MS" w:cs="Arial"/>
                <w:kern w:val="2"/>
                <w:sz w:val="24"/>
                <w:szCs w:val="24"/>
                <w:lang w:eastAsia="ar-SA"/>
              </w:rPr>
              <w:t>Tavrida Electric  OSM15/25</w:t>
            </w:r>
          </w:p>
        </w:tc>
        <w:tc>
          <w:tcPr>
            <w:tcW w:w="402" w:type="pct"/>
            <w:shd w:val="clear" w:color="auto" w:fill="auto"/>
          </w:tcPr>
          <w:p w14:paraId="1E316830" w14:textId="35F6F367" w:rsidR="008D7C9C" w:rsidRPr="00D26D05" w:rsidRDefault="008D7C9C" w:rsidP="008D7C9C">
            <w:pPr>
              <w:spacing w:before="0"/>
              <w:jc w:val="center"/>
              <w:rPr>
                <w:rFonts w:eastAsia="Arial Unicode MS" w:cs="Arial"/>
                <w:kern w:val="1"/>
                <w:sz w:val="24"/>
                <w:szCs w:val="24"/>
                <w:lang w:val="sr-Cyrl-CS" w:eastAsia="ar-SA"/>
              </w:rPr>
            </w:pPr>
            <w:r w:rsidRPr="00D26D05">
              <w:rPr>
                <w:rFonts w:eastAsia="Arial Unicode MS" w:cs="Arial"/>
                <w:kern w:val="1"/>
                <w:sz w:val="24"/>
                <w:szCs w:val="24"/>
                <w:lang w:val="sr-Cyrl-CS" w:eastAsia="ar-SA"/>
              </w:rPr>
              <w:t>ком</w:t>
            </w:r>
          </w:p>
        </w:tc>
        <w:tc>
          <w:tcPr>
            <w:tcW w:w="410" w:type="pct"/>
            <w:shd w:val="clear" w:color="auto" w:fill="auto"/>
          </w:tcPr>
          <w:p w14:paraId="6876B4C7" w14:textId="14FCDB51" w:rsidR="008D7C9C" w:rsidRPr="00D26D05" w:rsidRDefault="008D7C9C" w:rsidP="008D7C9C">
            <w:pPr>
              <w:spacing w:before="0"/>
              <w:jc w:val="center"/>
              <w:rPr>
                <w:rFonts w:eastAsia="Arial Unicode MS" w:cs="Arial"/>
                <w:kern w:val="1"/>
                <w:sz w:val="24"/>
                <w:szCs w:val="24"/>
                <w:lang w:val="sr-Latn-RS" w:eastAsia="ar-SA"/>
              </w:rPr>
            </w:pPr>
            <w:r w:rsidRPr="00D26D05">
              <w:rPr>
                <w:rFonts w:eastAsia="Arial Unicode MS" w:cs="Arial"/>
                <w:kern w:val="2"/>
                <w:sz w:val="24"/>
                <w:szCs w:val="24"/>
                <w:lang w:eastAsia="ar-SA"/>
              </w:rPr>
              <w:t>0,1</w:t>
            </w:r>
          </w:p>
        </w:tc>
        <w:tc>
          <w:tcPr>
            <w:tcW w:w="564" w:type="pct"/>
            <w:shd w:val="clear" w:color="auto" w:fill="auto"/>
            <w:vAlign w:val="center"/>
          </w:tcPr>
          <w:p w14:paraId="2D02311A" w14:textId="77777777" w:rsidR="008D7C9C" w:rsidRPr="00EC5BB4" w:rsidRDefault="008D7C9C" w:rsidP="008D7C9C">
            <w:pPr>
              <w:spacing w:before="0"/>
              <w:jc w:val="center"/>
              <w:rPr>
                <w:rFonts w:cs="Arial"/>
                <w:b/>
                <w:bCs/>
                <w:i/>
                <w:iCs/>
                <w:sz w:val="24"/>
                <w:szCs w:val="24"/>
              </w:rPr>
            </w:pPr>
          </w:p>
        </w:tc>
        <w:tc>
          <w:tcPr>
            <w:tcW w:w="564" w:type="pct"/>
            <w:shd w:val="clear" w:color="auto" w:fill="auto"/>
            <w:vAlign w:val="center"/>
          </w:tcPr>
          <w:p w14:paraId="4822811F" w14:textId="77777777" w:rsidR="008D7C9C" w:rsidRPr="00EC5BB4" w:rsidRDefault="008D7C9C" w:rsidP="008D7C9C">
            <w:pPr>
              <w:spacing w:before="0"/>
              <w:jc w:val="center"/>
              <w:rPr>
                <w:rFonts w:cs="Arial"/>
                <w:b/>
                <w:bCs/>
                <w:i/>
                <w:iCs/>
                <w:sz w:val="24"/>
                <w:szCs w:val="24"/>
              </w:rPr>
            </w:pPr>
          </w:p>
        </w:tc>
        <w:tc>
          <w:tcPr>
            <w:tcW w:w="565" w:type="pct"/>
            <w:shd w:val="clear" w:color="auto" w:fill="auto"/>
            <w:vAlign w:val="center"/>
          </w:tcPr>
          <w:p w14:paraId="6EC05175" w14:textId="77777777" w:rsidR="008D7C9C" w:rsidRPr="00EC5BB4" w:rsidRDefault="008D7C9C" w:rsidP="008D7C9C">
            <w:pPr>
              <w:spacing w:before="0"/>
              <w:jc w:val="center"/>
              <w:rPr>
                <w:rFonts w:cs="Arial"/>
                <w:b/>
                <w:bCs/>
                <w:i/>
                <w:iCs/>
                <w:sz w:val="24"/>
                <w:szCs w:val="24"/>
              </w:rPr>
            </w:pPr>
          </w:p>
        </w:tc>
        <w:tc>
          <w:tcPr>
            <w:tcW w:w="644" w:type="pct"/>
            <w:shd w:val="clear" w:color="auto" w:fill="auto"/>
            <w:vAlign w:val="center"/>
          </w:tcPr>
          <w:p w14:paraId="6301F57B" w14:textId="77777777" w:rsidR="008D7C9C" w:rsidRPr="00EC5BB4" w:rsidRDefault="008D7C9C" w:rsidP="008D7C9C">
            <w:pPr>
              <w:spacing w:before="0"/>
              <w:jc w:val="center"/>
              <w:rPr>
                <w:rFonts w:cs="Arial"/>
                <w:b/>
                <w:bCs/>
                <w:i/>
                <w:iCs/>
                <w:sz w:val="24"/>
                <w:szCs w:val="24"/>
              </w:rPr>
            </w:pPr>
          </w:p>
        </w:tc>
      </w:tr>
      <w:tr w:rsidR="008D7C9C" w:rsidRPr="00EC5BB4" w14:paraId="1E89CB1D" w14:textId="77777777" w:rsidTr="00DC4D43">
        <w:tc>
          <w:tcPr>
            <w:tcW w:w="321" w:type="pct"/>
            <w:shd w:val="clear" w:color="auto" w:fill="auto"/>
            <w:vAlign w:val="center"/>
          </w:tcPr>
          <w:p w14:paraId="33E5C18F" w14:textId="7C76D1B5" w:rsidR="008D7C9C" w:rsidRDefault="008D7C9C" w:rsidP="008D7C9C">
            <w:pPr>
              <w:spacing w:before="0"/>
              <w:jc w:val="center"/>
              <w:rPr>
                <w:rFonts w:cs="Arial"/>
                <w:b/>
                <w:bCs/>
                <w:i/>
                <w:iCs/>
                <w:sz w:val="24"/>
                <w:szCs w:val="24"/>
                <w:lang w:val="sr-Cyrl-CS"/>
              </w:rPr>
            </w:pPr>
            <w:r>
              <w:rPr>
                <w:rFonts w:cs="Arial"/>
                <w:b/>
                <w:bCs/>
                <w:i/>
                <w:iCs/>
                <w:sz w:val="24"/>
                <w:szCs w:val="24"/>
                <w:lang w:val="sr-Cyrl-CS"/>
              </w:rPr>
              <w:t>16</w:t>
            </w:r>
          </w:p>
        </w:tc>
        <w:tc>
          <w:tcPr>
            <w:tcW w:w="1530" w:type="pct"/>
            <w:shd w:val="clear" w:color="auto" w:fill="auto"/>
            <w:vAlign w:val="center"/>
          </w:tcPr>
          <w:p w14:paraId="103F6910" w14:textId="2D04DCD4" w:rsidR="008D7C9C" w:rsidRPr="00D26D05" w:rsidRDefault="008D7C9C" w:rsidP="008D7C9C">
            <w:pPr>
              <w:suppressAutoHyphens/>
              <w:spacing w:line="100" w:lineRule="atLeast"/>
              <w:jc w:val="left"/>
              <w:rPr>
                <w:rFonts w:eastAsia="Arial Unicode MS" w:cs="Arial"/>
                <w:kern w:val="1"/>
                <w:sz w:val="24"/>
                <w:szCs w:val="24"/>
                <w:lang w:eastAsia="ar-SA"/>
              </w:rPr>
            </w:pPr>
            <w:r w:rsidRPr="00D26D05">
              <w:rPr>
                <w:rFonts w:eastAsia="Arial Unicode MS" w:cs="Arial"/>
                <w:kern w:val="2"/>
                <w:sz w:val="24"/>
                <w:szCs w:val="24"/>
                <w:lang w:val="sr-Cyrl-RS" w:eastAsia="ar-SA"/>
              </w:rPr>
              <w:t xml:space="preserve">Одводник пренапона </w:t>
            </w:r>
            <w:r w:rsidRPr="00D26D05">
              <w:rPr>
                <w:rFonts w:eastAsia="Arial Unicode MS" w:cs="Arial"/>
                <w:kern w:val="2"/>
                <w:sz w:val="24"/>
                <w:szCs w:val="24"/>
                <w:lang w:eastAsia="ar-SA"/>
              </w:rPr>
              <w:t>12 kV, ZnO, 10kV</w:t>
            </w:r>
          </w:p>
        </w:tc>
        <w:tc>
          <w:tcPr>
            <w:tcW w:w="402" w:type="pct"/>
            <w:shd w:val="clear" w:color="auto" w:fill="auto"/>
          </w:tcPr>
          <w:p w14:paraId="6BAE43AE" w14:textId="4E0C5D5C" w:rsidR="008D7C9C" w:rsidRPr="00D26D05" w:rsidRDefault="008D7C9C" w:rsidP="008D7C9C">
            <w:pPr>
              <w:spacing w:before="0"/>
              <w:jc w:val="center"/>
              <w:rPr>
                <w:rFonts w:eastAsia="Arial Unicode MS" w:cs="Arial"/>
                <w:kern w:val="1"/>
                <w:sz w:val="24"/>
                <w:szCs w:val="24"/>
                <w:lang w:val="sr-Cyrl-CS" w:eastAsia="ar-SA"/>
              </w:rPr>
            </w:pPr>
            <w:r w:rsidRPr="00D26D05">
              <w:rPr>
                <w:rFonts w:eastAsia="Arial Unicode MS" w:cs="Arial"/>
                <w:kern w:val="1"/>
                <w:sz w:val="24"/>
                <w:szCs w:val="24"/>
                <w:lang w:val="sr-Cyrl-CS" w:eastAsia="ar-SA"/>
              </w:rPr>
              <w:t>ком</w:t>
            </w:r>
          </w:p>
        </w:tc>
        <w:tc>
          <w:tcPr>
            <w:tcW w:w="410" w:type="pct"/>
            <w:shd w:val="clear" w:color="auto" w:fill="auto"/>
          </w:tcPr>
          <w:p w14:paraId="1767653F" w14:textId="2741E829" w:rsidR="008D7C9C" w:rsidRPr="00D26D05" w:rsidRDefault="008D7C9C" w:rsidP="008D7C9C">
            <w:pPr>
              <w:spacing w:before="0"/>
              <w:jc w:val="center"/>
              <w:rPr>
                <w:rFonts w:eastAsia="Arial Unicode MS" w:cs="Arial"/>
                <w:kern w:val="2"/>
                <w:sz w:val="24"/>
                <w:szCs w:val="24"/>
                <w:lang w:eastAsia="ar-SA"/>
              </w:rPr>
            </w:pPr>
            <w:r w:rsidRPr="00D26D05">
              <w:rPr>
                <w:rFonts w:eastAsia="Arial Unicode MS" w:cs="Arial"/>
                <w:kern w:val="2"/>
                <w:sz w:val="24"/>
                <w:szCs w:val="24"/>
                <w:lang w:eastAsia="ar-SA"/>
              </w:rPr>
              <w:t>0,1</w:t>
            </w:r>
          </w:p>
        </w:tc>
        <w:tc>
          <w:tcPr>
            <w:tcW w:w="564" w:type="pct"/>
            <w:shd w:val="clear" w:color="auto" w:fill="auto"/>
            <w:vAlign w:val="center"/>
          </w:tcPr>
          <w:p w14:paraId="74A3DF40" w14:textId="77777777" w:rsidR="008D7C9C" w:rsidRPr="00EC5BB4" w:rsidRDefault="008D7C9C" w:rsidP="008D7C9C">
            <w:pPr>
              <w:spacing w:before="0"/>
              <w:jc w:val="center"/>
              <w:rPr>
                <w:rFonts w:cs="Arial"/>
                <w:b/>
                <w:bCs/>
                <w:i/>
                <w:iCs/>
                <w:sz w:val="24"/>
                <w:szCs w:val="24"/>
              </w:rPr>
            </w:pPr>
          </w:p>
        </w:tc>
        <w:tc>
          <w:tcPr>
            <w:tcW w:w="564" w:type="pct"/>
            <w:shd w:val="clear" w:color="auto" w:fill="auto"/>
            <w:vAlign w:val="center"/>
          </w:tcPr>
          <w:p w14:paraId="4DB89163" w14:textId="77777777" w:rsidR="008D7C9C" w:rsidRPr="00EC5BB4" w:rsidRDefault="008D7C9C" w:rsidP="008D7C9C">
            <w:pPr>
              <w:spacing w:before="0"/>
              <w:jc w:val="center"/>
              <w:rPr>
                <w:rFonts w:cs="Arial"/>
                <w:b/>
                <w:bCs/>
                <w:i/>
                <w:iCs/>
                <w:sz w:val="24"/>
                <w:szCs w:val="24"/>
              </w:rPr>
            </w:pPr>
          </w:p>
        </w:tc>
        <w:tc>
          <w:tcPr>
            <w:tcW w:w="565" w:type="pct"/>
            <w:shd w:val="clear" w:color="auto" w:fill="auto"/>
            <w:vAlign w:val="center"/>
          </w:tcPr>
          <w:p w14:paraId="3CAE559C" w14:textId="77777777" w:rsidR="008D7C9C" w:rsidRPr="00EC5BB4" w:rsidRDefault="008D7C9C" w:rsidP="008D7C9C">
            <w:pPr>
              <w:spacing w:before="0"/>
              <w:jc w:val="center"/>
              <w:rPr>
                <w:rFonts w:cs="Arial"/>
                <w:b/>
                <w:bCs/>
                <w:i/>
                <w:iCs/>
                <w:sz w:val="24"/>
                <w:szCs w:val="24"/>
              </w:rPr>
            </w:pPr>
          </w:p>
        </w:tc>
        <w:tc>
          <w:tcPr>
            <w:tcW w:w="644" w:type="pct"/>
            <w:shd w:val="clear" w:color="auto" w:fill="auto"/>
            <w:vAlign w:val="center"/>
          </w:tcPr>
          <w:p w14:paraId="071728ED" w14:textId="77777777" w:rsidR="008D7C9C" w:rsidRPr="00EC5BB4" w:rsidRDefault="008D7C9C" w:rsidP="008D7C9C">
            <w:pPr>
              <w:spacing w:before="0"/>
              <w:jc w:val="center"/>
              <w:rPr>
                <w:rFonts w:cs="Arial"/>
                <w:b/>
                <w:bCs/>
                <w:i/>
                <w:iCs/>
                <w:sz w:val="24"/>
                <w:szCs w:val="24"/>
              </w:rPr>
            </w:pPr>
          </w:p>
        </w:tc>
      </w:tr>
      <w:tr w:rsidR="008D7C9C" w:rsidRPr="00EC5BB4" w14:paraId="6C1E9332" w14:textId="77777777" w:rsidTr="00DC4D43">
        <w:tc>
          <w:tcPr>
            <w:tcW w:w="321" w:type="pct"/>
            <w:shd w:val="clear" w:color="auto" w:fill="auto"/>
            <w:vAlign w:val="center"/>
          </w:tcPr>
          <w:p w14:paraId="0D26F214" w14:textId="75580BFB" w:rsidR="008D7C9C" w:rsidRDefault="008D7C9C" w:rsidP="008D7C9C">
            <w:pPr>
              <w:spacing w:before="0"/>
              <w:jc w:val="center"/>
              <w:rPr>
                <w:rFonts w:cs="Arial"/>
                <w:b/>
                <w:bCs/>
                <w:i/>
                <w:iCs/>
                <w:sz w:val="24"/>
                <w:szCs w:val="24"/>
                <w:lang w:val="sr-Cyrl-CS"/>
              </w:rPr>
            </w:pPr>
            <w:r>
              <w:rPr>
                <w:rFonts w:cs="Arial"/>
                <w:b/>
                <w:bCs/>
                <w:i/>
                <w:iCs/>
                <w:sz w:val="24"/>
                <w:szCs w:val="24"/>
                <w:lang w:val="sr-Cyrl-CS"/>
              </w:rPr>
              <w:t>17</w:t>
            </w:r>
          </w:p>
        </w:tc>
        <w:tc>
          <w:tcPr>
            <w:tcW w:w="1530" w:type="pct"/>
            <w:shd w:val="clear" w:color="auto" w:fill="auto"/>
            <w:vAlign w:val="center"/>
          </w:tcPr>
          <w:p w14:paraId="2A21A775" w14:textId="2E988B3B" w:rsidR="008D7C9C" w:rsidRPr="00D26D05" w:rsidRDefault="008D7C9C" w:rsidP="008D7C9C">
            <w:pPr>
              <w:suppressAutoHyphens/>
              <w:spacing w:line="100" w:lineRule="atLeast"/>
              <w:jc w:val="left"/>
              <w:rPr>
                <w:rFonts w:eastAsia="Arial Unicode MS" w:cs="Arial"/>
                <w:kern w:val="1"/>
                <w:sz w:val="24"/>
                <w:szCs w:val="24"/>
                <w:lang w:eastAsia="ar-SA"/>
              </w:rPr>
            </w:pPr>
            <w:r w:rsidRPr="00D26D05">
              <w:rPr>
                <w:rFonts w:eastAsia="Arial Unicode MS" w:cs="Arial"/>
                <w:kern w:val="2"/>
                <w:sz w:val="24"/>
                <w:szCs w:val="24"/>
                <w:lang w:val="sr-Cyrl-RS" w:eastAsia="ar-SA"/>
              </w:rPr>
              <w:t xml:space="preserve">Одводник пренапона </w:t>
            </w:r>
            <w:r w:rsidRPr="00D26D05">
              <w:rPr>
                <w:rFonts w:eastAsia="Arial Unicode MS" w:cs="Arial"/>
                <w:kern w:val="2"/>
                <w:sz w:val="24"/>
                <w:szCs w:val="24"/>
                <w:lang w:eastAsia="ar-SA"/>
              </w:rPr>
              <w:t>24 kV, ZnO, 10kV</w:t>
            </w:r>
          </w:p>
        </w:tc>
        <w:tc>
          <w:tcPr>
            <w:tcW w:w="402" w:type="pct"/>
            <w:shd w:val="clear" w:color="auto" w:fill="auto"/>
          </w:tcPr>
          <w:p w14:paraId="68220433" w14:textId="7F4294C9" w:rsidR="008D7C9C" w:rsidRPr="00D26D05" w:rsidRDefault="008D7C9C" w:rsidP="008D7C9C">
            <w:pPr>
              <w:spacing w:before="0"/>
              <w:jc w:val="center"/>
              <w:rPr>
                <w:rFonts w:eastAsia="Arial Unicode MS" w:cs="Arial"/>
                <w:kern w:val="1"/>
                <w:sz w:val="24"/>
                <w:szCs w:val="24"/>
                <w:lang w:val="sr-Cyrl-CS" w:eastAsia="ar-SA"/>
              </w:rPr>
            </w:pPr>
            <w:r w:rsidRPr="00D26D05">
              <w:rPr>
                <w:rFonts w:eastAsia="Arial Unicode MS" w:cs="Arial"/>
                <w:kern w:val="1"/>
                <w:sz w:val="24"/>
                <w:szCs w:val="24"/>
                <w:lang w:val="sr-Cyrl-CS" w:eastAsia="ar-SA"/>
              </w:rPr>
              <w:t>ком</w:t>
            </w:r>
          </w:p>
        </w:tc>
        <w:tc>
          <w:tcPr>
            <w:tcW w:w="410" w:type="pct"/>
            <w:shd w:val="clear" w:color="auto" w:fill="auto"/>
          </w:tcPr>
          <w:p w14:paraId="7C080A6A" w14:textId="6C01DC5F" w:rsidR="008D7C9C" w:rsidRPr="00D26D05" w:rsidRDefault="008D7C9C" w:rsidP="008D7C9C">
            <w:pPr>
              <w:spacing w:before="0"/>
              <w:jc w:val="center"/>
              <w:rPr>
                <w:rFonts w:eastAsia="Arial Unicode MS" w:cs="Arial"/>
                <w:kern w:val="2"/>
                <w:sz w:val="24"/>
                <w:szCs w:val="24"/>
                <w:lang w:eastAsia="ar-SA"/>
              </w:rPr>
            </w:pPr>
            <w:r w:rsidRPr="00D26D05">
              <w:rPr>
                <w:rFonts w:eastAsia="Arial Unicode MS" w:cs="Arial"/>
                <w:kern w:val="2"/>
                <w:sz w:val="24"/>
                <w:szCs w:val="24"/>
                <w:lang w:eastAsia="ar-SA"/>
              </w:rPr>
              <w:t>0,1</w:t>
            </w:r>
          </w:p>
        </w:tc>
        <w:tc>
          <w:tcPr>
            <w:tcW w:w="564" w:type="pct"/>
            <w:shd w:val="clear" w:color="auto" w:fill="auto"/>
            <w:vAlign w:val="center"/>
          </w:tcPr>
          <w:p w14:paraId="5B84884E" w14:textId="77777777" w:rsidR="008D7C9C" w:rsidRPr="00EC5BB4" w:rsidRDefault="008D7C9C" w:rsidP="008D7C9C">
            <w:pPr>
              <w:spacing w:before="0"/>
              <w:jc w:val="center"/>
              <w:rPr>
                <w:rFonts w:cs="Arial"/>
                <w:b/>
                <w:bCs/>
                <w:i/>
                <w:iCs/>
                <w:sz w:val="24"/>
                <w:szCs w:val="24"/>
              </w:rPr>
            </w:pPr>
          </w:p>
        </w:tc>
        <w:tc>
          <w:tcPr>
            <w:tcW w:w="564" w:type="pct"/>
            <w:shd w:val="clear" w:color="auto" w:fill="auto"/>
            <w:vAlign w:val="center"/>
          </w:tcPr>
          <w:p w14:paraId="066E05A9" w14:textId="77777777" w:rsidR="008D7C9C" w:rsidRPr="00EC5BB4" w:rsidRDefault="008D7C9C" w:rsidP="008D7C9C">
            <w:pPr>
              <w:spacing w:before="0"/>
              <w:jc w:val="center"/>
              <w:rPr>
                <w:rFonts w:cs="Arial"/>
                <w:b/>
                <w:bCs/>
                <w:i/>
                <w:iCs/>
                <w:sz w:val="24"/>
                <w:szCs w:val="24"/>
              </w:rPr>
            </w:pPr>
          </w:p>
        </w:tc>
        <w:tc>
          <w:tcPr>
            <w:tcW w:w="565" w:type="pct"/>
            <w:shd w:val="clear" w:color="auto" w:fill="auto"/>
            <w:vAlign w:val="center"/>
          </w:tcPr>
          <w:p w14:paraId="45DBD865" w14:textId="77777777" w:rsidR="008D7C9C" w:rsidRPr="00EC5BB4" w:rsidRDefault="008D7C9C" w:rsidP="008D7C9C">
            <w:pPr>
              <w:spacing w:before="0"/>
              <w:jc w:val="center"/>
              <w:rPr>
                <w:rFonts w:cs="Arial"/>
                <w:b/>
                <w:bCs/>
                <w:i/>
                <w:iCs/>
                <w:sz w:val="24"/>
                <w:szCs w:val="24"/>
              </w:rPr>
            </w:pPr>
          </w:p>
        </w:tc>
        <w:tc>
          <w:tcPr>
            <w:tcW w:w="644" w:type="pct"/>
            <w:shd w:val="clear" w:color="auto" w:fill="auto"/>
            <w:vAlign w:val="center"/>
          </w:tcPr>
          <w:p w14:paraId="1E0976C8" w14:textId="77777777" w:rsidR="008D7C9C" w:rsidRPr="00EC5BB4" w:rsidRDefault="008D7C9C" w:rsidP="008D7C9C">
            <w:pPr>
              <w:spacing w:before="0"/>
              <w:jc w:val="center"/>
              <w:rPr>
                <w:rFonts w:cs="Arial"/>
                <w:b/>
                <w:bCs/>
                <w:i/>
                <w:iCs/>
                <w:sz w:val="24"/>
                <w:szCs w:val="24"/>
              </w:rPr>
            </w:pPr>
          </w:p>
        </w:tc>
      </w:tr>
      <w:tr w:rsidR="008D7C9C" w:rsidRPr="00EC5BB4" w14:paraId="7B132E75" w14:textId="77777777" w:rsidTr="00DC4D43">
        <w:tc>
          <w:tcPr>
            <w:tcW w:w="321" w:type="pct"/>
            <w:shd w:val="clear" w:color="auto" w:fill="auto"/>
            <w:vAlign w:val="center"/>
          </w:tcPr>
          <w:p w14:paraId="6F2F9CFC" w14:textId="4DD08682" w:rsidR="008D7C9C" w:rsidRDefault="008D7C9C" w:rsidP="008D7C9C">
            <w:pPr>
              <w:spacing w:before="0"/>
              <w:jc w:val="center"/>
              <w:rPr>
                <w:rFonts w:cs="Arial"/>
                <w:b/>
                <w:bCs/>
                <w:i/>
                <w:iCs/>
                <w:sz w:val="24"/>
                <w:szCs w:val="24"/>
                <w:lang w:val="sr-Cyrl-CS"/>
              </w:rPr>
            </w:pPr>
            <w:r>
              <w:rPr>
                <w:rFonts w:cs="Arial"/>
                <w:b/>
                <w:bCs/>
                <w:i/>
                <w:iCs/>
                <w:sz w:val="24"/>
                <w:szCs w:val="24"/>
                <w:lang w:val="sr-Cyrl-CS"/>
              </w:rPr>
              <w:t>18</w:t>
            </w:r>
          </w:p>
        </w:tc>
        <w:tc>
          <w:tcPr>
            <w:tcW w:w="1530" w:type="pct"/>
            <w:shd w:val="clear" w:color="auto" w:fill="auto"/>
            <w:vAlign w:val="center"/>
          </w:tcPr>
          <w:p w14:paraId="10A665DD" w14:textId="2D222496" w:rsidR="008D7C9C" w:rsidRPr="00D26D05" w:rsidRDefault="008D7C9C" w:rsidP="008D7C9C">
            <w:pPr>
              <w:suppressAutoHyphens/>
              <w:spacing w:line="100" w:lineRule="atLeast"/>
              <w:jc w:val="left"/>
              <w:rPr>
                <w:rFonts w:eastAsia="Arial Unicode MS" w:cs="Arial"/>
                <w:kern w:val="1"/>
                <w:sz w:val="24"/>
                <w:szCs w:val="24"/>
                <w:lang w:eastAsia="ar-SA"/>
              </w:rPr>
            </w:pPr>
            <w:r w:rsidRPr="00D26D05">
              <w:rPr>
                <w:rFonts w:eastAsia="Arial Unicode MS" w:cs="Arial"/>
                <w:kern w:val="2"/>
                <w:sz w:val="24"/>
                <w:szCs w:val="24"/>
                <w:lang w:val="sr-Cyrl-RS" w:eastAsia="ar-SA"/>
              </w:rPr>
              <w:t xml:space="preserve">Одводник пренапона </w:t>
            </w:r>
            <w:r w:rsidRPr="00D26D05">
              <w:rPr>
                <w:rFonts w:eastAsia="Arial Unicode MS" w:cs="Arial"/>
                <w:kern w:val="2"/>
                <w:sz w:val="24"/>
                <w:szCs w:val="24"/>
                <w:lang w:eastAsia="ar-SA"/>
              </w:rPr>
              <w:t>38 kV, ZnO, 10kV</w:t>
            </w:r>
          </w:p>
        </w:tc>
        <w:tc>
          <w:tcPr>
            <w:tcW w:w="402" w:type="pct"/>
            <w:shd w:val="clear" w:color="auto" w:fill="auto"/>
          </w:tcPr>
          <w:p w14:paraId="5A9E7B91" w14:textId="0F3F2F0E" w:rsidR="008D7C9C" w:rsidRPr="00D26D05" w:rsidRDefault="008D7C9C" w:rsidP="008D7C9C">
            <w:pPr>
              <w:spacing w:before="0"/>
              <w:jc w:val="center"/>
              <w:rPr>
                <w:rFonts w:eastAsia="Arial Unicode MS" w:cs="Arial"/>
                <w:kern w:val="1"/>
                <w:sz w:val="24"/>
                <w:szCs w:val="24"/>
                <w:lang w:val="sr-Cyrl-CS" w:eastAsia="ar-SA"/>
              </w:rPr>
            </w:pPr>
            <w:r w:rsidRPr="00D26D05">
              <w:rPr>
                <w:rFonts w:eastAsia="Arial Unicode MS" w:cs="Arial"/>
                <w:kern w:val="1"/>
                <w:sz w:val="24"/>
                <w:szCs w:val="24"/>
                <w:lang w:val="sr-Cyrl-CS" w:eastAsia="ar-SA"/>
              </w:rPr>
              <w:t>ком</w:t>
            </w:r>
          </w:p>
        </w:tc>
        <w:tc>
          <w:tcPr>
            <w:tcW w:w="410" w:type="pct"/>
            <w:shd w:val="clear" w:color="auto" w:fill="auto"/>
          </w:tcPr>
          <w:p w14:paraId="0CF750EE" w14:textId="29EA3BC9" w:rsidR="008D7C9C" w:rsidRPr="00D26D05" w:rsidRDefault="008D7C9C" w:rsidP="008D7C9C">
            <w:pPr>
              <w:spacing w:before="0"/>
              <w:jc w:val="center"/>
              <w:rPr>
                <w:rFonts w:eastAsia="Arial Unicode MS" w:cs="Arial"/>
                <w:kern w:val="2"/>
                <w:sz w:val="24"/>
                <w:szCs w:val="24"/>
                <w:lang w:eastAsia="ar-SA"/>
              </w:rPr>
            </w:pPr>
            <w:r w:rsidRPr="00D26D05">
              <w:rPr>
                <w:rFonts w:eastAsia="Arial Unicode MS" w:cs="Arial"/>
                <w:kern w:val="2"/>
                <w:sz w:val="24"/>
                <w:szCs w:val="24"/>
                <w:lang w:eastAsia="ar-SA"/>
              </w:rPr>
              <w:t>0,1</w:t>
            </w:r>
          </w:p>
        </w:tc>
        <w:tc>
          <w:tcPr>
            <w:tcW w:w="564" w:type="pct"/>
            <w:shd w:val="clear" w:color="auto" w:fill="auto"/>
            <w:vAlign w:val="center"/>
          </w:tcPr>
          <w:p w14:paraId="06E8797B" w14:textId="77777777" w:rsidR="008D7C9C" w:rsidRPr="00EC5BB4" w:rsidRDefault="008D7C9C" w:rsidP="008D7C9C">
            <w:pPr>
              <w:spacing w:before="0"/>
              <w:jc w:val="center"/>
              <w:rPr>
                <w:rFonts w:cs="Arial"/>
                <w:b/>
                <w:bCs/>
                <w:i/>
                <w:iCs/>
                <w:sz w:val="24"/>
                <w:szCs w:val="24"/>
              </w:rPr>
            </w:pPr>
          </w:p>
        </w:tc>
        <w:tc>
          <w:tcPr>
            <w:tcW w:w="564" w:type="pct"/>
            <w:shd w:val="clear" w:color="auto" w:fill="auto"/>
            <w:vAlign w:val="center"/>
          </w:tcPr>
          <w:p w14:paraId="1F890DF2" w14:textId="77777777" w:rsidR="008D7C9C" w:rsidRPr="00EC5BB4" w:rsidRDefault="008D7C9C" w:rsidP="008D7C9C">
            <w:pPr>
              <w:spacing w:before="0"/>
              <w:jc w:val="center"/>
              <w:rPr>
                <w:rFonts w:cs="Arial"/>
                <w:b/>
                <w:bCs/>
                <w:i/>
                <w:iCs/>
                <w:sz w:val="24"/>
                <w:szCs w:val="24"/>
              </w:rPr>
            </w:pPr>
          </w:p>
        </w:tc>
        <w:tc>
          <w:tcPr>
            <w:tcW w:w="565" w:type="pct"/>
            <w:shd w:val="clear" w:color="auto" w:fill="auto"/>
            <w:vAlign w:val="center"/>
          </w:tcPr>
          <w:p w14:paraId="67E8C179" w14:textId="77777777" w:rsidR="008D7C9C" w:rsidRPr="00EC5BB4" w:rsidRDefault="008D7C9C" w:rsidP="008D7C9C">
            <w:pPr>
              <w:spacing w:before="0"/>
              <w:jc w:val="center"/>
              <w:rPr>
                <w:rFonts w:cs="Arial"/>
                <w:b/>
                <w:bCs/>
                <w:i/>
                <w:iCs/>
                <w:sz w:val="24"/>
                <w:szCs w:val="24"/>
              </w:rPr>
            </w:pPr>
          </w:p>
        </w:tc>
        <w:tc>
          <w:tcPr>
            <w:tcW w:w="644" w:type="pct"/>
            <w:shd w:val="clear" w:color="auto" w:fill="auto"/>
            <w:vAlign w:val="center"/>
          </w:tcPr>
          <w:p w14:paraId="67532083" w14:textId="77777777" w:rsidR="008D7C9C" w:rsidRPr="00EC5BB4" w:rsidRDefault="008D7C9C" w:rsidP="008D7C9C">
            <w:pPr>
              <w:spacing w:before="0"/>
              <w:jc w:val="center"/>
              <w:rPr>
                <w:rFonts w:cs="Arial"/>
                <w:b/>
                <w:bCs/>
                <w:i/>
                <w:iCs/>
                <w:sz w:val="24"/>
                <w:szCs w:val="24"/>
              </w:rPr>
            </w:pPr>
          </w:p>
        </w:tc>
      </w:tr>
      <w:tr w:rsidR="008D7C9C" w:rsidRPr="00EC5BB4" w14:paraId="460CA370" w14:textId="77777777" w:rsidTr="00DC4D43">
        <w:tc>
          <w:tcPr>
            <w:tcW w:w="321" w:type="pct"/>
            <w:shd w:val="clear" w:color="auto" w:fill="auto"/>
            <w:vAlign w:val="center"/>
          </w:tcPr>
          <w:p w14:paraId="4AC54483" w14:textId="53C4F979" w:rsidR="008D7C9C" w:rsidRDefault="008D7C9C" w:rsidP="008D7C9C">
            <w:pPr>
              <w:spacing w:before="0"/>
              <w:jc w:val="center"/>
              <w:rPr>
                <w:rFonts w:cs="Arial"/>
                <w:b/>
                <w:bCs/>
                <w:i/>
                <w:iCs/>
                <w:sz w:val="24"/>
                <w:szCs w:val="24"/>
                <w:lang w:val="sr-Cyrl-CS"/>
              </w:rPr>
            </w:pPr>
            <w:r>
              <w:rPr>
                <w:rFonts w:cs="Arial"/>
                <w:b/>
                <w:bCs/>
                <w:i/>
                <w:iCs/>
                <w:sz w:val="24"/>
                <w:szCs w:val="24"/>
                <w:lang w:val="sr-Cyrl-CS"/>
              </w:rPr>
              <w:t>19</w:t>
            </w:r>
          </w:p>
        </w:tc>
        <w:tc>
          <w:tcPr>
            <w:tcW w:w="1530" w:type="pct"/>
            <w:shd w:val="clear" w:color="auto" w:fill="auto"/>
            <w:vAlign w:val="center"/>
          </w:tcPr>
          <w:p w14:paraId="11E25348" w14:textId="77777777" w:rsidR="008D7C9C" w:rsidRPr="00D26D05" w:rsidRDefault="008D7C9C" w:rsidP="008D7C9C">
            <w:pPr>
              <w:suppressAutoHyphens/>
              <w:spacing w:line="100" w:lineRule="atLeast"/>
              <w:rPr>
                <w:rFonts w:eastAsia="Arial Unicode MS" w:cs="Arial"/>
                <w:kern w:val="2"/>
                <w:sz w:val="24"/>
                <w:szCs w:val="24"/>
                <w:lang w:val="sr-Cyrl-CS" w:eastAsia="ar-SA"/>
              </w:rPr>
            </w:pPr>
            <w:r w:rsidRPr="00D26D05">
              <w:rPr>
                <w:rFonts w:eastAsia="Arial Unicode MS" w:cs="Arial"/>
                <w:kern w:val="2"/>
                <w:sz w:val="24"/>
                <w:szCs w:val="24"/>
                <w:lang w:val="sr-Cyrl-CS" w:eastAsia="ar-SA"/>
              </w:rPr>
              <w:t>Напојни трансформатор</w:t>
            </w:r>
          </w:p>
          <w:p w14:paraId="0CE242EA" w14:textId="32A19AE4" w:rsidR="008D7C9C" w:rsidRPr="00D26D05" w:rsidRDefault="008D7C9C" w:rsidP="008D7C9C">
            <w:pPr>
              <w:suppressAutoHyphens/>
              <w:spacing w:line="100" w:lineRule="atLeast"/>
              <w:jc w:val="left"/>
              <w:rPr>
                <w:rFonts w:eastAsia="Arial Unicode MS" w:cs="Arial"/>
                <w:kern w:val="1"/>
                <w:sz w:val="24"/>
                <w:szCs w:val="24"/>
                <w:lang w:eastAsia="ar-SA"/>
              </w:rPr>
            </w:pPr>
            <w:r w:rsidRPr="00D26D05">
              <w:rPr>
                <w:rFonts w:eastAsia="Arial Unicode MS" w:cs="Arial"/>
                <w:kern w:val="2"/>
                <w:sz w:val="24"/>
                <w:szCs w:val="24"/>
                <w:lang w:eastAsia="ar-SA"/>
              </w:rPr>
              <w:t>10</w:t>
            </w:r>
            <w:r w:rsidRPr="00D26D05">
              <w:rPr>
                <w:rFonts w:eastAsia="Arial Unicode MS" w:cs="Arial"/>
                <w:kern w:val="2"/>
                <w:sz w:val="24"/>
                <w:szCs w:val="24"/>
                <w:lang w:val="sr-Cyrl-RS" w:eastAsia="ar-SA"/>
              </w:rPr>
              <w:t>/0,1</w:t>
            </w:r>
            <w:r w:rsidRPr="00D26D05">
              <w:rPr>
                <w:rFonts w:eastAsia="Arial Unicode MS" w:cs="Arial"/>
                <w:kern w:val="2"/>
                <w:sz w:val="24"/>
                <w:szCs w:val="24"/>
                <w:lang w:eastAsia="ar-SA"/>
              </w:rPr>
              <w:t xml:space="preserve"> kV</w:t>
            </w:r>
            <w:r w:rsidRPr="00D26D05">
              <w:rPr>
                <w:rFonts w:eastAsia="Arial Unicode MS" w:cs="Arial"/>
                <w:kern w:val="2"/>
                <w:sz w:val="24"/>
                <w:szCs w:val="24"/>
                <w:lang w:val="sr-Cyrl-RS" w:eastAsia="ar-SA"/>
              </w:rPr>
              <w:t xml:space="preserve"> (двополни)</w:t>
            </w:r>
          </w:p>
        </w:tc>
        <w:tc>
          <w:tcPr>
            <w:tcW w:w="402" w:type="pct"/>
            <w:shd w:val="clear" w:color="auto" w:fill="auto"/>
          </w:tcPr>
          <w:p w14:paraId="5F2DBF02" w14:textId="245C7830" w:rsidR="008D7C9C" w:rsidRPr="00D26D05" w:rsidRDefault="008D7C9C" w:rsidP="008D7C9C">
            <w:pPr>
              <w:spacing w:before="0"/>
              <w:jc w:val="center"/>
              <w:rPr>
                <w:rFonts w:eastAsia="Arial Unicode MS" w:cs="Arial"/>
                <w:kern w:val="1"/>
                <w:sz w:val="24"/>
                <w:szCs w:val="24"/>
                <w:lang w:val="sr-Cyrl-CS" w:eastAsia="ar-SA"/>
              </w:rPr>
            </w:pPr>
            <w:r w:rsidRPr="00D26D05">
              <w:rPr>
                <w:rFonts w:eastAsia="Arial Unicode MS" w:cs="Arial"/>
                <w:kern w:val="1"/>
                <w:sz w:val="24"/>
                <w:szCs w:val="24"/>
                <w:lang w:val="sr-Cyrl-CS" w:eastAsia="ar-SA"/>
              </w:rPr>
              <w:t>ком</w:t>
            </w:r>
          </w:p>
        </w:tc>
        <w:tc>
          <w:tcPr>
            <w:tcW w:w="410" w:type="pct"/>
            <w:shd w:val="clear" w:color="auto" w:fill="auto"/>
          </w:tcPr>
          <w:p w14:paraId="79058BCF" w14:textId="6DE6CC0A" w:rsidR="008D7C9C" w:rsidRPr="00D26D05" w:rsidRDefault="008D7C9C" w:rsidP="008D7C9C">
            <w:pPr>
              <w:spacing w:before="0"/>
              <w:jc w:val="center"/>
              <w:rPr>
                <w:rFonts w:eastAsia="Arial Unicode MS" w:cs="Arial"/>
                <w:kern w:val="2"/>
                <w:sz w:val="24"/>
                <w:szCs w:val="24"/>
                <w:lang w:eastAsia="ar-SA"/>
              </w:rPr>
            </w:pPr>
            <w:r w:rsidRPr="00D26D05">
              <w:rPr>
                <w:rFonts w:eastAsia="Arial Unicode MS" w:cs="Arial"/>
                <w:kern w:val="2"/>
                <w:sz w:val="24"/>
                <w:szCs w:val="24"/>
                <w:lang w:eastAsia="ar-SA"/>
              </w:rPr>
              <w:t>0,1</w:t>
            </w:r>
          </w:p>
        </w:tc>
        <w:tc>
          <w:tcPr>
            <w:tcW w:w="564" w:type="pct"/>
            <w:shd w:val="clear" w:color="auto" w:fill="auto"/>
            <w:vAlign w:val="center"/>
          </w:tcPr>
          <w:p w14:paraId="64D18D77" w14:textId="77777777" w:rsidR="008D7C9C" w:rsidRPr="00EC5BB4" w:rsidRDefault="008D7C9C" w:rsidP="008D7C9C">
            <w:pPr>
              <w:spacing w:before="0"/>
              <w:jc w:val="center"/>
              <w:rPr>
                <w:rFonts w:cs="Arial"/>
                <w:b/>
                <w:bCs/>
                <w:i/>
                <w:iCs/>
                <w:sz w:val="24"/>
                <w:szCs w:val="24"/>
              </w:rPr>
            </w:pPr>
          </w:p>
        </w:tc>
        <w:tc>
          <w:tcPr>
            <w:tcW w:w="564" w:type="pct"/>
            <w:shd w:val="clear" w:color="auto" w:fill="auto"/>
            <w:vAlign w:val="center"/>
          </w:tcPr>
          <w:p w14:paraId="562D0571" w14:textId="77777777" w:rsidR="008D7C9C" w:rsidRPr="00EC5BB4" w:rsidRDefault="008D7C9C" w:rsidP="008D7C9C">
            <w:pPr>
              <w:spacing w:before="0"/>
              <w:jc w:val="center"/>
              <w:rPr>
                <w:rFonts w:cs="Arial"/>
                <w:b/>
                <w:bCs/>
                <w:i/>
                <w:iCs/>
                <w:sz w:val="24"/>
                <w:szCs w:val="24"/>
              </w:rPr>
            </w:pPr>
          </w:p>
        </w:tc>
        <w:tc>
          <w:tcPr>
            <w:tcW w:w="565" w:type="pct"/>
            <w:shd w:val="clear" w:color="auto" w:fill="auto"/>
            <w:vAlign w:val="center"/>
          </w:tcPr>
          <w:p w14:paraId="18369985" w14:textId="77777777" w:rsidR="008D7C9C" w:rsidRPr="00EC5BB4" w:rsidRDefault="008D7C9C" w:rsidP="008D7C9C">
            <w:pPr>
              <w:spacing w:before="0"/>
              <w:jc w:val="center"/>
              <w:rPr>
                <w:rFonts w:cs="Arial"/>
                <w:b/>
                <w:bCs/>
                <w:i/>
                <w:iCs/>
                <w:sz w:val="24"/>
                <w:szCs w:val="24"/>
              </w:rPr>
            </w:pPr>
          </w:p>
        </w:tc>
        <w:tc>
          <w:tcPr>
            <w:tcW w:w="644" w:type="pct"/>
            <w:shd w:val="clear" w:color="auto" w:fill="auto"/>
            <w:vAlign w:val="center"/>
          </w:tcPr>
          <w:p w14:paraId="01AC3227" w14:textId="77777777" w:rsidR="008D7C9C" w:rsidRPr="00EC5BB4" w:rsidRDefault="008D7C9C" w:rsidP="008D7C9C">
            <w:pPr>
              <w:spacing w:before="0"/>
              <w:jc w:val="center"/>
              <w:rPr>
                <w:rFonts w:cs="Arial"/>
                <w:b/>
                <w:bCs/>
                <w:i/>
                <w:iCs/>
                <w:sz w:val="24"/>
                <w:szCs w:val="24"/>
              </w:rPr>
            </w:pPr>
          </w:p>
        </w:tc>
      </w:tr>
      <w:tr w:rsidR="008D7C9C" w:rsidRPr="00EC5BB4" w14:paraId="1BEB7B13" w14:textId="77777777" w:rsidTr="00DC4D43">
        <w:tc>
          <w:tcPr>
            <w:tcW w:w="321" w:type="pct"/>
            <w:shd w:val="clear" w:color="auto" w:fill="auto"/>
            <w:vAlign w:val="center"/>
          </w:tcPr>
          <w:p w14:paraId="41F72EE0" w14:textId="46A38567" w:rsidR="008D7C9C" w:rsidRDefault="008D7C9C" w:rsidP="008D7C9C">
            <w:pPr>
              <w:spacing w:before="0"/>
              <w:jc w:val="center"/>
              <w:rPr>
                <w:rFonts w:cs="Arial"/>
                <w:b/>
                <w:bCs/>
                <w:i/>
                <w:iCs/>
                <w:sz w:val="24"/>
                <w:szCs w:val="24"/>
                <w:lang w:val="sr-Cyrl-CS"/>
              </w:rPr>
            </w:pPr>
            <w:r>
              <w:rPr>
                <w:rFonts w:cs="Arial"/>
                <w:b/>
                <w:bCs/>
                <w:i/>
                <w:iCs/>
                <w:sz w:val="24"/>
                <w:szCs w:val="24"/>
                <w:lang w:val="sr-Cyrl-CS"/>
              </w:rPr>
              <w:t>20</w:t>
            </w:r>
          </w:p>
        </w:tc>
        <w:tc>
          <w:tcPr>
            <w:tcW w:w="1530" w:type="pct"/>
            <w:shd w:val="clear" w:color="auto" w:fill="auto"/>
            <w:vAlign w:val="center"/>
          </w:tcPr>
          <w:p w14:paraId="7CBFFD55" w14:textId="77777777" w:rsidR="008D7C9C" w:rsidRPr="00D26D05" w:rsidRDefault="008D7C9C" w:rsidP="008D7C9C">
            <w:pPr>
              <w:suppressAutoHyphens/>
              <w:spacing w:line="100" w:lineRule="atLeast"/>
              <w:rPr>
                <w:rFonts w:eastAsia="Arial Unicode MS" w:cs="Arial"/>
                <w:kern w:val="2"/>
                <w:sz w:val="24"/>
                <w:szCs w:val="24"/>
                <w:lang w:val="sr-Cyrl-CS" w:eastAsia="ar-SA"/>
              </w:rPr>
            </w:pPr>
            <w:r w:rsidRPr="00D26D05">
              <w:rPr>
                <w:rFonts w:eastAsia="Arial Unicode MS" w:cs="Arial"/>
                <w:kern w:val="2"/>
                <w:sz w:val="24"/>
                <w:szCs w:val="24"/>
                <w:lang w:val="sr-Cyrl-CS" w:eastAsia="ar-SA"/>
              </w:rPr>
              <w:t>Напојни трансформатор</w:t>
            </w:r>
          </w:p>
          <w:p w14:paraId="42CE2EDA" w14:textId="6C66A448" w:rsidR="008D7C9C" w:rsidRPr="00D26D05" w:rsidRDefault="008D7C9C" w:rsidP="008D7C9C">
            <w:pPr>
              <w:suppressAutoHyphens/>
              <w:spacing w:line="100" w:lineRule="atLeast"/>
              <w:jc w:val="left"/>
              <w:rPr>
                <w:rFonts w:eastAsia="Arial Unicode MS" w:cs="Arial"/>
                <w:kern w:val="1"/>
                <w:sz w:val="24"/>
                <w:szCs w:val="24"/>
                <w:lang w:eastAsia="ar-SA"/>
              </w:rPr>
            </w:pPr>
            <w:r w:rsidRPr="00D26D05">
              <w:rPr>
                <w:rFonts w:eastAsia="Arial Unicode MS" w:cs="Arial"/>
                <w:kern w:val="2"/>
                <w:sz w:val="24"/>
                <w:szCs w:val="24"/>
                <w:lang w:val="sr-Cyrl-CS" w:eastAsia="ar-SA"/>
              </w:rPr>
              <w:t>20</w:t>
            </w:r>
            <w:r w:rsidRPr="00D26D05">
              <w:rPr>
                <w:rFonts w:eastAsia="Arial Unicode MS" w:cs="Arial"/>
                <w:kern w:val="2"/>
                <w:sz w:val="24"/>
                <w:szCs w:val="24"/>
                <w:lang w:val="sr-Cyrl-RS" w:eastAsia="ar-SA"/>
              </w:rPr>
              <w:t>/0,1</w:t>
            </w:r>
            <w:r w:rsidRPr="00D26D05">
              <w:rPr>
                <w:rFonts w:eastAsia="Arial Unicode MS" w:cs="Arial"/>
                <w:kern w:val="2"/>
                <w:sz w:val="24"/>
                <w:szCs w:val="24"/>
                <w:lang w:eastAsia="ar-SA"/>
              </w:rPr>
              <w:t xml:space="preserve"> kV</w:t>
            </w:r>
            <w:r w:rsidRPr="00D26D05">
              <w:rPr>
                <w:rFonts w:eastAsia="Arial Unicode MS" w:cs="Arial"/>
                <w:kern w:val="2"/>
                <w:sz w:val="24"/>
                <w:szCs w:val="24"/>
                <w:lang w:val="sr-Cyrl-RS" w:eastAsia="ar-SA"/>
              </w:rPr>
              <w:t xml:space="preserve"> (двополни)</w:t>
            </w:r>
          </w:p>
        </w:tc>
        <w:tc>
          <w:tcPr>
            <w:tcW w:w="402" w:type="pct"/>
            <w:shd w:val="clear" w:color="auto" w:fill="auto"/>
          </w:tcPr>
          <w:p w14:paraId="7AE8351D" w14:textId="5B6A44CF" w:rsidR="008D7C9C" w:rsidRPr="00D26D05" w:rsidRDefault="008D7C9C" w:rsidP="008D7C9C">
            <w:pPr>
              <w:spacing w:before="0"/>
              <w:jc w:val="center"/>
              <w:rPr>
                <w:rFonts w:eastAsia="Arial Unicode MS" w:cs="Arial"/>
                <w:kern w:val="1"/>
                <w:sz w:val="24"/>
                <w:szCs w:val="24"/>
                <w:lang w:val="sr-Cyrl-CS" w:eastAsia="ar-SA"/>
              </w:rPr>
            </w:pPr>
            <w:r w:rsidRPr="00D26D05">
              <w:rPr>
                <w:rFonts w:eastAsia="Arial Unicode MS" w:cs="Arial"/>
                <w:kern w:val="1"/>
                <w:sz w:val="24"/>
                <w:szCs w:val="24"/>
                <w:lang w:val="sr-Cyrl-CS" w:eastAsia="ar-SA"/>
              </w:rPr>
              <w:t>ком</w:t>
            </w:r>
          </w:p>
        </w:tc>
        <w:tc>
          <w:tcPr>
            <w:tcW w:w="410" w:type="pct"/>
            <w:shd w:val="clear" w:color="auto" w:fill="auto"/>
          </w:tcPr>
          <w:p w14:paraId="394A8429" w14:textId="33DD5288" w:rsidR="008D7C9C" w:rsidRPr="00D26D05" w:rsidRDefault="008D7C9C" w:rsidP="008D7C9C">
            <w:pPr>
              <w:spacing w:before="0"/>
              <w:jc w:val="center"/>
              <w:rPr>
                <w:rFonts w:eastAsia="Arial Unicode MS" w:cs="Arial"/>
                <w:kern w:val="2"/>
                <w:sz w:val="24"/>
                <w:szCs w:val="24"/>
                <w:lang w:eastAsia="ar-SA"/>
              </w:rPr>
            </w:pPr>
            <w:r w:rsidRPr="00D26D05">
              <w:rPr>
                <w:rFonts w:eastAsia="Arial Unicode MS" w:cs="Arial"/>
                <w:kern w:val="2"/>
                <w:sz w:val="24"/>
                <w:szCs w:val="24"/>
                <w:lang w:eastAsia="ar-SA"/>
              </w:rPr>
              <w:t>0,1</w:t>
            </w:r>
          </w:p>
        </w:tc>
        <w:tc>
          <w:tcPr>
            <w:tcW w:w="564" w:type="pct"/>
            <w:shd w:val="clear" w:color="auto" w:fill="auto"/>
            <w:vAlign w:val="center"/>
          </w:tcPr>
          <w:p w14:paraId="7ABCDEA6" w14:textId="77777777" w:rsidR="008D7C9C" w:rsidRPr="00EC5BB4" w:rsidRDefault="008D7C9C" w:rsidP="008D7C9C">
            <w:pPr>
              <w:spacing w:before="0"/>
              <w:jc w:val="center"/>
              <w:rPr>
                <w:rFonts w:cs="Arial"/>
                <w:b/>
                <w:bCs/>
                <w:i/>
                <w:iCs/>
                <w:sz w:val="24"/>
                <w:szCs w:val="24"/>
              </w:rPr>
            </w:pPr>
          </w:p>
        </w:tc>
        <w:tc>
          <w:tcPr>
            <w:tcW w:w="564" w:type="pct"/>
            <w:shd w:val="clear" w:color="auto" w:fill="auto"/>
            <w:vAlign w:val="center"/>
          </w:tcPr>
          <w:p w14:paraId="3AB68AA1" w14:textId="77777777" w:rsidR="008D7C9C" w:rsidRPr="00EC5BB4" w:rsidRDefault="008D7C9C" w:rsidP="008D7C9C">
            <w:pPr>
              <w:spacing w:before="0"/>
              <w:jc w:val="center"/>
              <w:rPr>
                <w:rFonts w:cs="Arial"/>
                <w:b/>
                <w:bCs/>
                <w:i/>
                <w:iCs/>
                <w:sz w:val="24"/>
                <w:szCs w:val="24"/>
              </w:rPr>
            </w:pPr>
          </w:p>
        </w:tc>
        <w:tc>
          <w:tcPr>
            <w:tcW w:w="565" w:type="pct"/>
            <w:shd w:val="clear" w:color="auto" w:fill="auto"/>
            <w:vAlign w:val="center"/>
          </w:tcPr>
          <w:p w14:paraId="07F113F0" w14:textId="77777777" w:rsidR="008D7C9C" w:rsidRPr="00EC5BB4" w:rsidRDefault="008D7C9C" w:rsidP="008D7C9C">
            <w:pPr>
              <w:spacing w:before="0"/>
              <w:jc w:val="center"/>
              <w:rPr>
                <w:rFonts w:cs="Arial"/>
                <w:b/>
                <w:bCs/>
                <w:i/>
                <w:iCs/>
                <w:sz w:val="24"/>
                <w:szCs w:val="24"/>
              </w:rPr>
            </w:pPr>
          </w:p>
        </w:tc>
        <w:tc>
          <w:tcPr>
            <w:tcW w:w="644" w:type="pct"/>
            <w:shd w:val="clear" w:color="auto" w:fill="auto"/>
            <w:vAlign w:val="center"/>
          </w:tcPr>
          <w:p w14:paraId="4696A2AC" w14:textId="77777777" w:rsidR="008D7C9C" w:rsidRPr="00EC5BB4" w:rsidRDefault="008D7C9C" w:rsidP="008D7C9C">
            <w:pPr>
              <w:spacing w:before="0"/>
              <w:jc w:val="center"/>
              <w:rPr>
                <w:rFonts w:cs="Arial"/>
                <w:b/>
                <w:bCs/>
                <w:i/>
                <w:iCs/>
                <w:sz w:val="24"/>
                <w:szCs w:val="24"/>
              </w:rPr>
            </w:pPr>
          </w:p>
        </w:tc>
      </w:tr>
      <w:tr w:rsidR="008D7C9C" w:rsidRPr="00EC5BB4" w14:paraId="4CB6EC6F" w14:textId="77777777" w:rsidTr="00DC4D43">
        <w:tc>
          <w:tcPr>
            <w:tcW w:w="321" w:type="pct"/>
            <w:shd w:val="clear" w:color="auto" w:fill="auto"/>
            <w:vAlign w:val="center"/>
          </w:tcPr>
          <w:p w14:paraId="539EB9F1" w14:textId="0A419038" w:rsidR="008D7C9C" w:rsidRDefault="008D7C9C" w:rsidP="008D7C9C">
            <w:pPr>
              <w:spacing w:before="0"/>
              <w:jc w:val="center"/>
              <w:rPr>
                <w:rFonts w:cs="Arial"/>
                <w:b/>
                <w:bCs/>
                <w:i/>
                <w:iCs/>
                <w:sz w:val="24"/>
                <w:szCs w:val="24"/>
                <w:lang w:val="sr-Cyrl-CS"/>
              </w:rPr>
            </w:pPr>
            <w:r>
              <w:rPr>
                <w:rFonts w:cs="Arial"/>
                <w:b/>
                <w:bCs/>
                <w:i/>
                <w:iCs/>
                <w:sz w:val="24"/>
                <w:szCs w:val="24"/>
                <w:lang w:val="sr-Cyrl-CS"/>
              </w:rPr>
              <w:t>21</w:t>
            </w:r>
          </w:p>
        </w:tc>
        <w:tc>
          <w:tcPr>
            <w:tcW w:w="1530" w:type="pct"/>
            <w:shd w:val="clear" w:color="auto" w:fill="auto"/>
            <w:vAlign w:val="center"/>
          </w:tcPr>
          <w:p w14:paraId="38B9487B" w14:textId="77777777" w:rsidR="008D7C9C" w:rsidRPr="00D26D05" w:rsidRDefault="008D7C9C" w:rsidP="008D7C9C">
            <w:pPr>
              <w:suppressAutoHyphens/>
              <w:spacing w:line="100" w:lineRule="atLeast"/>
              <w:rPr>
                <w:rFonts w:eastAsia="Arial Unicode MS" w:cs="Arial"/>
                <w:kern w:val="2"/>
                <w:sz w:val="24"/>
                <w:szCs w:val="24"/>
                <w:lang w:val="sr-Cyrl-CS" w:eastAsia="ar-SA"/>
              </w:rPr>
            </w:pPr>
            <w:r w:rsidRPr="00D26D05">
              <w:rPr>
                <w:rFonts w:eastAsia="Arial Unicode MS" w:cs="Arial"/>
                <w:kern w:val="2"/>
                <w:sz w:val="24"/>
                <w:szCs w:val="24"/>
                <w:lang w:val="sr-Cyrl-CS" w:eastAsia="ar-SA"/>
              </w:rPr>
              <w:t>Напојни трансформатор</w:t>
            </w:r>
          </w:p>
          <w:p w14:paraId="0B502786" w14:textId="371E66EF" w:rsidR="008D7C9C" w:rsidRPr="00D26D05" w:rsidRDefault="008D7C9C" w:rsidP="008D7C9C">
            <w:pPr>
              <w:suppressAutoHyphens/>
              <w:spacing w:line="100" w:lineRule="atLeast"/>
              <w:jc w:val="left"/>
              <w:rPr>
                <w:rFonts w:eastAsia="Arial Unicode MS" w:cs="Arial"/>
                <w:kern w:val="1"/>
                <w:sz w:val="24"/>
                <w:szCs w:val="24"/>
                <w:lang w:eastAsia="ar-SA"/>
              </w:rPr>
            </w:pPr>
            <w:r w:rsidRPr="00D26D05">
              <w:rPr>
                <w:rFonts w:eastAsia="Arial Unicode MS" w:cs="Arial"/>
                <w:kern w:val="2"/>
                <w:sz w:val="24"/>
                <w:szCs w:val="24"/>
                <w:lang w:eastAsia="ar-SA"/>
              </w:rPr>
              <w:t>35</w:t>
            </w:r>
            <w:r w:rsidRPr="00D26D05">
              <w:rPr>
                <w:rFonts w:eastAsia="Arial Unicode MS" w:cs="Arial"/>
                <w:kern w:val="2"/>
                <w:sz w:val="24"/>
                <w:szCs w:val="24"/>
                <w:lang w:val="sr-Cyrl-RS" w:eastAsia="ar-SA"/>
              </w:rPr>
              <w:t>/0,1</w:t>
            </w:r>
            <w:r w:rsidRPr="00D26D05">
              <w:rPr>
                <w:rFonts w:eastAsia="Arial Unicode MS" w:cs="Arial"/>
                <w:kern w:val="2"/>
                <w:sz w:val="24"/>
                <w:szCs w:val="24"/>
                <w:lang w:eastAsia="ar-SA"/>
              </w:rPr>
              <w:t xml:space="preserve"> kV</w:t>
            </w:r>
            <w:r w:rsidRPr="00D26D05">
              <w:rPr>
                <w:rFonts w:eastAsia="Arial Unicode MS" w:cs="Arial"/>
                <w:kern w:val="2"/>
                <w:sz w:val="24"/>
                <w:szCs w:val="24"/>
                <w:lang w:val="sr-Cyrl-RS" w:eastAsia="ar-SA"/>
              </w:rPr>
              <w:t xml:space="preserve"> (двополни)</w:t>
            </w:r>
          </w:p>
        </w:tc>
        <w:tc>
          <w:tcPr>
            <w:tcW w:w="402" w:type="pct"/>
            <w:shd w:val="clear" w:color="auto" w:fill="auto"/>
          </w:tcPr>
          <w:p w14:paraId="1D090969" w14:textId="4343E273" w:rsidR="008D7C9C" w:rsidRPr="00D26D05" w:rsidRDefault="008D7C9C" w:rsidP="008D7C9C">
            <w:pPr>
              <w:spacing w:before="0"/>
              <w:jc w:val="center"/>
              <w:rPr>
                <w:rFonts w:eastAsia="Arial Unicode MS" w:cs="Arial"/>
                <w:kern w:val="1"/>
                <w:sz w:val="24"/>
                <w:szCs w:val="24"/>
                <w:lang w:val="sr-Cyrl-CS" w:eastAsia="ar-SA"/>
              </w:rPr>
            </w:pPr>
            <w:r w:rsidRPr="00D26D05">
              <w:rPr>
                <w:rFonts w:eastAsia="Arial Unicode MS" w:cs="Arial"/>
                <w:kern w:val="1"/>
                <w:sz w:val="24"/>
                <w:szCs w:val="24"/>
                <w:lang w:val="sr-Cyrl-CS" w:eastAsia="ar-SA"/>
              </w:rPr>
              <w:t>ком</w:t>
            </w:r>
          </w:p>
        </w:tc>
        <w:tc>
          <w:tcPr>
            <w:tcW w:w="410" w:type="pct"/>
            <w:shd w:val="clear" w:color="auto" w:fill="auto"/>
          </w:tcPr>
          <w:p w14:paraId="7EBAD0CA" w14:textId="20993CE3" w:rsidR="008D7C9C" w:rsidRPr="00D26D05" w:rsidRDefault="008D7C9C" w:rsidP="008D7C9C">
            <w:pPr>
              <w:spacing w:before="0"/>
              <w:jc w:val="center"/>
              <w:rPr>
                <w:rFonts w:eastAsia="Arial Unicode MS" w:cs="Arial"/>
                <w:kern w:val="2"/>
                <w:sz w:val="24"/>
                <w:szCs w:val="24"/>
                <w:lang w:eastAsia="ar-SA"/>
              </w:rPr>
            </w:pPr>
            <w:r w:rsidRPr="00D26D05">
              <w:rPr>
                <w:rFonts w:eastAsia="Arial Unicode MS" w:cs="Arial"/>
                <w:kern w:val="2"/>
                <w:sz w:val="24"/>
                <w:szCs w:val="24"/>
                <w:lang w:eastAsia="ar-SA"/>
              </w:rPr>
              <w:t>0,1</w:t>
            </w:r>
          </w:p>
        </w:tc>
        <w:tc>
          <w:tcPr>
            <w:tcW w:w="564" w:type="pct"/>
            <w:shd w:val="clear" w:color="auto" w:fill="auto"/>
            <w:vAlign w:val="center"/>
          </w:tcPr>
          <w:p w14:paraId="5FE8D8CE" w14:textId="77777777" w:rsidR="008D7C9C" w:rsidRPr="00EC5BB4" w:rsidRDefault="008D7C9C" w:rsidP="008D7C9C">
            <w:pPr>
              <w:spacing w:before="0"/>
              <w:jc w:val="center"/>
              <w:rPr>
                <w:rFonts w:cs="Arial"/>
                <w:b/>
                <w:bCs/>
                <w:i/>
                <w:iCs/>
                <w:sz w:val="24"/>
                <w:szCs w:val="24"/>
              </w:rPr>
            </w:pPr>
          </w:p>
        </w:tc>
        <w:tc>
          <w:tcPr>
            <w:tcW w:w="564" w:type="pct"/>
            <w:shd w:val="clear" w:color="auto" w:fill="auto"/>
            <w:vAlign w:val="center"/>
          </w:tcPr>
          <w:p w14:paraId="02D247C2" w14:textId="77777777" w:rsidR="008D7C9C" w:rsidRPr="00EC5BB4" w:rsidRDefault="008D7C9C" w:rsidP="008D7C9C">
            <w:pPr>
              <w:spacing w:before="0"/>
              <w:jc w:val="center"/>
              <w:rPr>
                <w:rFonts w:cs="Arial"/>
                <w:b/>
                <w:bCs/>
                <w:i/>
                <w:iCs/>
                <w:sz w:val="24"/>
                <w:szCs w:val="24"/>
              </w:rPr>
            </w:pPr>
          </w:p>
        </w:tc>
        <w:tc>
          <w:tcPr>
            <w:tcW w:w="565" w:type="pct"/>
            <w:shd w:val="clear" w:color="auto" w:fill="auto"/>
            <w:vAlign w:val="center"/>
          </w:tcPr>
          <w:p w14:paraId="581786B0" w14:textId="77777777" w:rsidR="008D7C9C" w:rsidRPr="00EC5BB4" w:rsidRDefault="008D7C9C" w:rsidP="008D7C9C">
            <w:pPr>
              <w:spacing w:before="0"/>
              <w:jc w:val="center"/>
              <w:rPr>
                <w:rFonts w:cs="Arial"/>
                <w:b/>
                <w:bCs/>
                <w:i/>
                <w:iCs/>
                <w:sz w:val="24"/>
                <w:szCs w:val="24"/>
              </w:rPr>
            </w:pPr>
          </w:p>
        </w:tc>
        <w:tc>
          <w:tcPr>
            <w:tcW w:w="644" w:type="pct"/>
            <w:shd w:val="clear" w:color="auto" w:fill="auto"/>
            <w:vAlign w:val="center"/>
          </w:tcPr>
          <w:p w14:paraId="1996E409" w14:textId="77777777" w:rsidR="008D7C9C" w:rsidRPr="00EC5BB4" w:rsidRDefault="008D7C9C" w:rsidP="008D7C9C">
            <w:pPr>
              <w:spacing w:before="0"/>
              <w:jc w:val="center"/>
              <w:rPr>
                <w:rFonts w:cs="Arial"/>
                <w:b/>
                <w:bCs/>
                <w:i/>
                <w:iCs/>
                <w:sz w:val="24"/>
                <w:szCs w:val="24"/>
              </w:rPr>
            </w:pPr>
          </w:p>
        </w:tc>
      </w:tr>
      <w:tr w:rsidR="008D7C9C" w:rsidRPr="00EC5BB4" w14:paraId="6846A1BD" w14:textId="77777777" w:rsidTr="00DC4D43">
        <w:tc>
          <w:tcPr>
            <w:tcW w:w="321" w:type="pct"/>
            <w:shd w:val="clear" w:color="auto" w:fill="auto"/>
            <w:vAlign w:val="center"/>
          </w:tcPr>
          <w:p w14:paraId="48AD0322" w14:textId="104678FB" w:rsidR="008D7C9C" w:rsidRDefault="008D7C9C" w:rsidP="008D7C9C">
            <w:pPr>
              <w:spacing w:before="0"/>
              <w:jc w:val="center"/>
              <w:rPr>
                <w:rFonts w:cs="Arial"/>
                <w:b/>
                <w:bCs/>
                <w:i/>
                <w:iCs/>
                <w:sz w:val="24"/>
                <w:szCs w:val="24"/>
                <w:lang w:val="sr-Cyrl-CS"/>
              </w:rPr>
            </w:pPr>
            <w:r>
              <w:rPr>
                <w:rFonts w:cs="Arial"/>
                <w:b/>
                <w:bCs/>
                <w:i/>
                <w:iCs/>
                <w:sz w:val="24"/>
                <w:szCs w:val="24"/>
                <w:lang w:val="sr-Cyrl-CS"/>
              </w:rPr>
              <w:t>22</w:t>
            </w:r>
          </w:p>
        </w:tc>
        <w:tc>
          <w:tcPr>
            <w:tcW w:w="1530" w:type="pct"/>
            <w:shd w:val="clear" w:color="auto" w:fill="auto"/>
            <w:vAlign w:val="center"/>
          </w:tcPr>
          <w:p w14:paraId="305E1974" w14:textId="245FA6E8" w:rsidR="008D7C9C" w:rsidRPr="00D26D05" w:rsidRDefault="008D7C9C" w:rsidP="008D7C9C">
            <w:pPr>
              <w:suppressAutoHyphens/>
              <w:spacing w:line="100" w:lineRule="atLeast"/>
              <w:jc w:val="left"/>
              <w:rPr>
                <w:rFonts w:eastAsia="Arial Unicode MS" w:cs="Arial"/>
                <w:kern w:val="1"/>
                <w:sz w:val="24"/>
                <w:szCs w:val="24"/>
                <w:lang w:eastAsia="ar-SA"/>
              </w:rPr>
            </w:pPr>
            <w:r w:rsidRPr="00D26D05">
              <w:rPr>
                <w:rFonts w:eastAsia="Arial Unicode MS" w:cs="Arial"/>
                <w:kern w:val="2"/>
                <w:sz w:val="24"/>
                <w:szCs w:val="24"/>
                <w:lang w:eastAsia="ar-SA"/>
              </w:rPr>
              <w:t xml:space="preserve">GSM </w:t>
            </w:r>
            <w:r w:rsidRPr="00D26D05">
              <w:rPr>
                <w:rFonts w:eastAsia="Arial Unicode MS" w:cs="Arial"/>
                <w:kern w:val="2"/>
                <w:sz w:val="24"/>
                <w:szCs w:val="24"/>
                <w:lang w:val="sr-Cyrl-RS" w:eastAsia="ar-SA"/>
              </w:rPr>
              <w:t>модем (</w:t>
            </w:r>
            <w:r w:rsidRPr="00D26D05">
              <w:rPr>
                <w:rFonts w:eastAsia="Arial Unicode MS" w:cs="Arial"/>
                <w:kern w:val="2"/>
                <w:sz w:val="24"/>
                <w:szCs w:val="24"/>
                <w:lang w:eastAsia="ar-SA"/>
              </w:rPr>
              <w:t xml:space="preserve">RC_01/05/07) </w:t>
            </w:r>
            <w:r w:rsidRPr="00D26D05">
              <w:rPr>
                <w:rFonts w:eastAsia="Arial Unicode MS" w:cs="Arial"/>
                <w:kern w:val="2"/>
                <w:sz w:val="24"/>
                <w:szCs w:val="24"/>
                <w:lang w:val="sr-Cyrl-RS" w:eastAsia="ar-SA"/>
              </w:rPr>
              <w:t>са антеном (унутрашњом) и адаптерима</w:t>
            </w:r>
          </w:p>
        </w:tc>
        <w:tc>
          <w:tcPr>
            <w:tcW w:w="402" w:type="pct"/>
            <w:shd w:val="clear" w:color="auto" w:fill="auto"/>
          </w:tcPr>
          <w:p w14:paraId="25033269" w14:textId="1C436522" w:rsidR="008D7C9C" w:rsidRPr="00D26D05" w:rsidRDefault="008D7C9C" w:rsidP="008D7C9C">
            <w:pPr>
              <w:spacing w:before="0"/>
              <w:jc w:val="center"/>
              <w:rPr>
                <w:rFonts w:eastAsia="Arial Unicode MS" w:cs="Arial"/>
                <w:kern w:val="1"/>
                <w:sz w:val="24"/>
                <w:szCs w:val="24"/>
                <w:lang w:val="sr-Cyrl-CS" w:eastAsia="ar-SA"/>
              </w:rPr>
            </w:pPr>
            <w:r w:rsidRPr="00D26D05">
              <w:rPr>
                <w:rFonts w:eastAsia="Arial Unicode MS" w:cs="Arial"/>
                <w:kern w:val="1"/>
                <w:sz w:val="24"/>
                <w:szCs w:val="24"/>
                <w:lang w:val="sr-Cyrl-CS" w:eastAsia="ar-SA"/>
              </w:rPr>
              <w:t>ком</w:t>
            </w:r>
          </w:p>
        </w:tc>
        <w:tc>
          <w:tcPr>
            <w:tcW w:w="410" w:type="pct"/>
            <w:shd w:val="clear" w:color="auto" w:fill="auto"/>
          </w:tcPr>
          <w:p w14:paraId="06B1B3A0" w14:textId="78B7AE71" w:rsidR="008D7C9C" w:rsidRPr="00D26D05" w:rsidRDefault="008D7C9C" w:rsidP="008D7C9C">
            <w:pPr>
              <w:spacing w:before="0"/>
              <w:jc w:val="center"/>
              <w:rPr>
                <w:rFonts w:eastAsia="Arial Unicode MS" w:cs="Arial"/>
                <w:kern w:val="2"/>
                <w:sz w:val="24"/>
                <w:szCs w:val="24"/>
                <w:lang w:eastAsia="ar-SA"/>
              </w:rPr>
            </w:pPr>
            <w:r w:rsidRPr="00D26D05">
              <w:rPr>
                <w:rFonts w:eastAsia="Arial Unicode MS" w:cs="Arial"/>
                <w:kern w:val="2"/>
                <w:sz w:val="24"/>
                <w:szCs w:val="24"/>
                <w:lang w:eastAsia="ar-SA"/>
              </w:rPr>
              <w:t>0,1</w:t>
            </w:r>
          </w:p>
        </w:tc>
        <w:tc>
          <w:tcPr>
            <w:tcW w:w="564" w:type="pct"/>
            <w:shd w:val="clear" w:color="auto" w:fill="auto"/>
            <w:vAlign w:val="center"/>
          </w:tcPr>
          <w:p w14:paraId="6A44AD8E" w14:textId="77777777" w:rsidR="008D7C9C" w:rsidRPr="00EC5BB4" w:rsidRDefault="008D7C9C" w:rsidP="008D7C9C">
            <w:pPr>
              <w:spacing w:before="0"/>
              <w:jc w:val="center"/>
              <w:rPr>
                <w:rFonts w:cs="Arial"/>
                <w:b/>
                <w:bCs/>
                <w:i/>
                <w:iCs/>
                <w:sz w:val="24"/>
                <w:szCs w:val="24"/>
              </w:rPr>
            </w:pPr>
          </w:p>
        </w:tc>
        <w:tc>
          <w:tcPr>
            <w:tcW w:w="564" w:type="pct"/>
            <w:shd w:val="clear" w:color="auto" w:fill="auto"/>
            <w:vAlign w:val="center"/>
          </w:tcPr>
          <w:p w14:paraId="67C315C6" w14:textId="77777777" w:rsidR="008D7C9C" w:rsidRPr="00EC5BB4" w:rsidRDefault="008D7C9C" w:rsidP="008D7C9C">
            <w:pPr>
              <w:spacing w:before="0"/>
              <w:jc w:val="center"/>
              <w:rPr>
                <w:rFonts w:cs="Arial"/>
                <w:b/>
                <w:bCs/>
                <w:i/>
                <w:iCs/>
                <w:sz w:val="24"/>
                <w:szCs w:val="24"/>
              </w:rPr>
            </w:pPr>
          </w:p>
        </w:tc>
        <w:tc>
          <w:tcPr>
            <w:tcW w:w="565" w:type="pct"/>
            <w:shd w:val="clear" w:color="auto" w:fill="auto"/>
            <w:vAlign w:val="center"/>
          </w:tcPr>
          <w:p w14:paraId="42272A11" w14:textId="77777777" w:rsidR="008D7C9C" w:rsidRPr="00EC5BB4" w:rsidRDefault="008D7C9C" w:rsidP="008D7C9C">
            <w:pPr>
              <w:spacing w:before="0"/>
              <w:jc w:val="center"/>
              <w:rPr>
                <w:rFonts w:cs="Arial"/>
                <w:b/>
                <w:bCs/>
                <w:i/>
                <w:iCs/>
                <w:sz w:val="24"/>
                <w:szCs w:val="24"/>
              </w:rPr>
            </w:pPr>
          </w:p>
        </w:tc>
        <w:tc>
          <w:tcPr>
            <w:tcW w:w="644" w:type="pct"/>
            <w:shd w:val="clear" w:color="auto" w:fill="auto"/>
            <w:vAlign w:val="center"/>
          </w:tcPr>
          <w:p w14:paraId="73859F8C" w14:textId="77777777" w:rsidR="008D7C9C" w:rsidRPr="00EC5BB4" w:rsidRDefault="008D7C9C" w:rsidP="008D7C9C">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90058A" w:rsidRPr="00EC5BB4" w14:paraId="7947307B" w14:textId="77777777" w:rsidTr="00D3447D">
        <w:trPr>
          <w:trHeight w:val="418"/>
        </w:trPr>
        <w:tc>
          <w:tcPr>
            <w:tcW w:w="568" w:type="dxa"/>
            <w:vAlign w:val="center"/>
          </w:tcPr>
          <w:p w14:paraId="16D2939C" w14:textId="77777777" w:rsidR="0090058A" w:rsidRPr="00EC5BB4" w:rsidRDefault="0090058A" w:rsidP="00D3447D">
            <w:pPr>
              <w:spacing w:before="0"/>
              <w:jc w:val="center"/>
              <w:rPr>
                <w:rFonts w:cs="Arial"/>
                <w:b/>
                <w:sz w:val="24"/>
                <w:szCs w:val="24"/>
                <w:lang w:val="sr-Latn-CS"/>
              </w:rPr>
            </w:pPr>
            <w:r w:rsidRPr="00EC5BB4">
              <w:rPr>
                <w:rFonts w:cs="Arial"/>
                <w:b/>
                <w:sz w:val="24"/>
                <w:szCs w:val="24"/>
              </w:rPr>
              <w:t>I</w:t>
            </w:r>
          </w:p>
        </w:tc>
        <w:tc>
          <w:tcPr>
            <w:tcW w:w="6740" w:type="dxa"/>
          </w:tcPr>
          <w:p w14:paraId="2775742E" w14:textId="75711599" w:rsidR="0090058A" w:rsidRPr="00430023" w:rsidRDefault="0090058A" w:rsidP="00D3447D">
            <w:pPr>
              <w:spacing w:before="0"/>
              <w:jc w:val="center"/>
              <w:rPr>
                <w:rFonts w:cs="Arial"/>
                <w:b/>
                <w:sz w:val="24"/>
                <w:szCs w:val="24"/>
                <w:lang w:val="sr-Cyrl-RS"/>
              </w:rPr>
            </w:pPr>
            <w:r w:rsidRPr="00EC5BB4">
              <w:rPr>
                <w:rFonts w:cs="Arial"/>
                <w:b/>
                <w:sz w:val="24"/>
                <w:szCs w:val="24"/>
              </w:rPr>
              <w:t xml:space="preserve">УКУПНО ПОНУЂЕНА </w:t>
            </w:r>
            <w:r w:rsidR="00204981">
              <w:rPr>
                <w:rFonts w:cs="Arial"/>
                <w:b/>
                <w:sz w:val="24"/>
                <w:szCs w:val="24"/>
              </w:rPr>
              <w:t xml:space="preserve">ЦЕНА </w:t>
            </w:r>
            <w:r w:rsidRPr="00EC5BB4">
              <w:rPr>
                <w:rFonts w:cs="Arial"/>
                <w:b/>
                <w:sz w:val="24"/>
                <w:szCs w:val="24"/>
              </w:rPr>
              <w:t>без</w:t>
            </w:r>
            <w:r w:rsidR="00204981">
              <w:rPr>
                <w:rFonts w:cs="Arial"/>
                <w:b/>
                <w:sz w:val="24"/>
                <w:szCs w:val="24"/>
                <w:lang w:val="sr-Cyrl-RS"/>
              </w:rPr>
              <w:t xml:space="preserve"> обрачунатог </w:t>
            </w:r>
            <w:r w:rsidRPr="00EC5BB4">
              <w:rPr>
                <w:rFonts w:cs="Arial"/>
                <w:b/>
                <w:sz w:val="24"/>
                <w:szCs w:val="24"/>
              </w:rPr>
              <w:t xml:space="preserve"> ПДВ</w:t>
            </w:r>
            <w:r w:rsidR="00204981">
              <w:rPr>
                <w:rFonts w:cs="Arial"/>
                <w:b/>
                <w:sz w:val="24"/>
                <w:szCs w:val="24"/>
                <w:lang w:val="sr-Cyrl-RS"/>
              </w:rPr>
              <w:t xml:space="preserve">-а </w:t>
            </w:r>
          </w:p>
          <w:p w14:paraId="5FF6DE81" w14:textId="13A9D585" w:rsidR="0090058A" w:rsidRPr="00EC5BB4" w:rsidRDefault="0090058A" w:rsidP="00D3447D">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r w:rsidR="00204981" w:rsidRPr="00BA2C2D">
              <w:rPr>
                <w:rFonts w:cs="Arial"/>
                <w:b/>
                <w:color w:val="00B0F0"/>
                <w:sz w:val="24"/>
                <w:szCs w:val="24"/>
              </w:rPr>
              <w:t xml:space="preserve"> </w:t>
            </w:r>
            <w:r w:rsidR="00204981" w:rsidRPr="00204981">
              <w:rPr>
                <w:rFonts w:cs="Arial"/>
                <w:b/>
                <w:sz w:val="24"/>
                <w:szCs w:val="24"/>
              </w:rPr>
              <w:t>динара</w:t>
            </w:r>
          </w:p>
        </w:tc>
        <w:tc>
          <w:tcPr>
            <w:tcW w:w="2610" w:type="dxa"/>
          </w:tcPr>
          <w:p w14:paraId="1CC2D3E1" w14:textId="77777777" w:rsidR="0090058A" w:rsidRPr="00EC5BB4" w:rsidRDefault="0090058A" w:rsidP="00D3447D">
            <w:pPr>
              <w:spacing w:before="0"/>
              <w:rPr>
                <w:rFonts w:cs="Arial"/>
                <w:color w:val="FF0000"/>
                <w:sz w:val="24"/>
                <w:szCs w:val="24"/>
              </w:rPr>
            </w:pPr>
          </w:p>
        </w:tc>
      </w:tr>
      <w:tr w:rsidR="0090058A" w:rsidRPr="00EC5BB4" w14:paraId="186F0375" w14:textId="77777777" w:rsidTr="00D3447D">
        <w:trPr>
          <w:trHeight w:val="610"/>
        </w:trPr>
        <w:tc>
          <w:tcPr>
            <w:tcW w:w="568" w:type="dxa"/>
            <w:tcBorders>
              <w:bottom w:val="single" w:sz="4" w:space="0" w:color="auto"/>
            </w:tcBorders>
            <w:vAlign w:val="center"/>
          </w:tcPr>
          <w:p w14:paraId="3B1BE568" w14:textId="77777777" w:rsidR="0090058A" w:rsidRPr="00EC5BB4" w:rsidRDefault="0090058A" w:rsidP="00D3447D">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383C9109" w14:textId="77777777" w:rsidR="0090058A" w:rsidRPr="00430023" w:rsidRDefault="0090058A" w:rsidP="00D3447D">
            <w:pPr>
              <w:spacing w:before="0"/>
              <w:jc w:val="center"/>
              <w:rPr>
                <w:rFonts w:cs="Arial"/>
                <w:b/>
                <w:color w:val="00B050"/>
                <w:sz w:val="24"/>
                <w:szCs w:val="24"/>
                <w:lang w:val="sr-Cyrl-RS"/>
              </w:rPr>
            </w:pPr>
            <w:r w:rsidRPr="00EC5BB4">
              <w:rPr>
                <w:rFonts w:cs="Arial"/>
                <w:b/>
                <w:sz w:val="24"/>
                <w:szCs w:val="24"/>
              </w:rPr>
              <w:t xml:space="preserve">УКУПАН ИЗНОС  ПДВ </w:t>
            </w:r>
            <w:r w:rsidRPr="00204981">
              <w:rPr>
                <w:rFonts w:cs="Arial"/>
                <w:b/>
                <w:sz w:val="24"/>
                <w:szCs w:val="24"/>
              </w:rPr>
              <w:t>динара</w:t>
            </w:r>
          </w:p>
        </w:tc>
        <w:tc>
          <w:tcPr>
            <w:tcW w:w="2610" w:type="dxa"/>
            <w:tcBorders>
              <w:bottom w:val="single" w:sz="4" w:space="0" w:color="auto"/>
              <w:right w:val="single" w:sz="4" w:space="0" w:color="auto"/>
            </w:tcBorders>
          </w:tcPr>
          <w:p w14:paraId="0694E056" w14:textId="77777777" w:rsidR="0090058A" w:rsidRPr="00EC5BB4" w:rsidRDefault="0090058A" w:rsidP="00D3447D">
            <w:pPr>
              <w:spacing w:before="0"/>
              <w:rPr>
                <w:rFonts w:cs="Arial"/>
                <w:color w:val="FF0000"/>
                <w:sz w:val="24"/>
                <w:szCs w:val="24"/>
              </w:rPr>
            </w:pPr>
          </w:p>
        </w:tc>
      </w:tr>
      <w:tr w:rsidR="0090058A" w:rsidRPr="00EC5BB4" w14:paraId="64845555" w14:textId="77777777" w:rsidTr="00D3447D">
        <w:trPr>
          <w:trHeight w:val="562"/>
        </w:trPr>
        <w:tc>
          <w:tcPr>
            <w:tcW w:w="568" w:type="dxa"/>
            <w:tcBorders>
              <w:bottom w:val="single" w:sz="4" w:space="0" w:color="auto"/>
            </w:tcBorders>
            <w:vAlign w:val="center"/>
          </w:tcPr>
          <w:p w14:paraId="75E46C87" w14:textId="77777777" w:rsidR="0090058A" w:rsidRPr="00EC5BB4" w:rsidRDefault="0090058A" w:rsidP="00D3447D">
            <w:pPr>
              <w:spacing w:before="0"/>
              <w:jc w:val="center"/>
              <w:rPr>
                <w:rFonts w:cs="Arial"/>
                <w:b/>
                <w:sz w:val="24"/>
                <w:szCs w:val="24"/>
                <w:lang w:val="sr-Latn-CS"/>
              </w:rPr>
            </w:pPr>
            <w:r w:rsidRPr="00EC5BB4">
              <w:rPr>
                <w:rFonts w:cs="Arial"/>
                <w:b/>
                <w:sz w:val="24"/>
                <w:szCs w:val="24"/>
                <w:lang w:val="sr-Latn-CS"/>
              </w:rPr>
              <w:lastRenderedPageBreak/>
              <w:t>III</w:t>
            </w:r>
          </w:p>
        </w:tc>
        <w:tc>
          <w:tcPr>
            <w:tcW w:w="6740" w:type="dxa"/>
            <w:tcBorders>
              <w:bottom w:val="single" w:sz="4" w:space="0" w:color="auto"/>
              <w:right w:val="single" w:sz="4" w:space="0" w:color="auto"/>
            </w:tcBorders>
          </w:tcPr>
          <w:p w14:paraId="57246CC1" w14:textId="261E6FE5" w:rsidR="0090058A" w:rsidRPr="00204981" w:rsidRDefault="0090058A" w:rsidP="00D3447D">
            <w:pPr>
              <w:spacing w:before="0"/>
              <w:jc w:val="center"/>
              <w:rPr>
                <w:rFonts w:cs="Arial"/>
                <w:b/>
                <w:sz w:val="24"/>
                <w:szCs w:val="24"/>
                <w:lang w:val="sr-Cyrl-RS"/>
              </w:rPr>
            </w:pPr>
            <w:r w:rsidRPr="00EC5BB4">
              <w:rPr>
                <w:rFonts w:cs="Arial"/>
                <w:b/>
                <w:sz w:val="24"/>
                <w:szCs w:val="24"/>
              </w:rPr>
              <w:t xml:space="preserve">УКУПНО ПОНУЂЕНА ЦЕНА  са </w:t>
            </w:r>
            <w:r w:rsidR="00204981">
              <w:rPr>
                <w:rFonts w:cs="Arial"/>
                <w:b/>
                <w:sz w:val="24"/>
                <w:szCs w:val="24"/>
                <w:lang w:val="sr-Cyrl-RS"/>
              </w:rPr>
              <w:t xml:space="preserve">обрачунатим </w:t>
            </w:r>
            <w:r w:rsidRPr="00EC5BB4">
              <w:rPr>
                <w:rFonts w:cs="Arial"/>
                <w:b/>
                <w:sz w:val="24"/>
                <w:szCs w:val="24"/>
              </w:rPr>
              <w:t>ПДВ</w:t>
            </w:r>
            <w:r w:rsidR="00204981">
              <w:rPr>
                <w:rFonts w:cs="Arial"/>
                <w:b/>
                <w:sz w:val="24"/>
                <w:szCs w:val="24"/>
                <w:lang w:val="sr-Cyrl-RS"/>
              </w:rPr>
              <w:t>-ом</w:t>
            </w:r>
          </w:p>
          <w:p w14:paraId="2B6D0FBE" w14:textId="77777777" w:rsidR="0090058A" w:rsidRPr="00430023" w:rsidRDefault="0090058A" w:rsidP="00D3447D">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204981">
              <w:rPr>
                <w:rFonts w:cs="Arial"/>
                <w:b/>
                <w:sz w:val="24"/>
                <w:szCs w:val="24"/>
              </w:rPr>
              <w:t>динара</w:t>
            </w:r>
          </w:p>
        </w:tc>
        <w:tc>
          <w:tcPr>
            <w:tcW w:w="2610" w:type="dxa"/>
            <w:tcBorders>
              <w:bottom w:val="single" w:sz="4" w:space="0" w:color="auto"/>
              <w:right w:val="single" w:sz="4" w:space="0" w:color="auto"/>
            </w:tcBorders>
          </w:tcPr>
          <w:p w14:paraId="1201A785" w14:textId="77777777" w:rsidR="0090058A" w:rsidRPr="00EC5BB4" w:rsidRDefault="0090058A" w:rsidP="00D3447D">
            <w:pPr>
              <w:spacing w:before="0"/>
              <w:rPr>
                <w:rFonts w:cs="Arial"/>
                <w:color w:val="FF0000"/>
                <w:sz w:val="24"/>
                <w:szCs w:val="24"/>
              </w:rPr>
            </w:pPr>
          </w:p>
        </w:tc>
      </w:tr>
    </w:tbl>
    <w:p w14:paraId="43CA8AAD" w14:textId="77777777" w:rsidR="0090058A" w:rsidRPr="00EC5BB4" w:rsidRDefault="0090058A" w:rsidP="0090058A">
      <w:pPr>
        <w:spacing w:before="0"/>
        <w:rPr>
          <w:rFonts w:cs="Arial"/>
          <w:sz w:val="24"/>
          <w:szCs w:val="24"/>
        </w:rPr>
      </w:pPr>
    </w:p>
    <w:p w14:paraId="4C36DECC" w14:textId="77777777" w:rsidR="0090058A" w:rsidRPr="00EC5BB4" w:rsidRDefault="0090058A" w:rsidP="0090058A">
      <w:pPr>
        <w:widowControl w:val="0"/>
        <w:spacing w:before="0"/>
        <w:rPr>
          <w:rFonts w:eastAsia="Arial Unicode MS" w:cs="Arial"/>
          <w:sz w:val="24"/>
          <w:szCs w:val="24"/>
        </w:rPr>
      </w:pPr>
    </w:p>
    <w:p w14:paraId="7FEB55F9" w14:textId="77777777" w:rsidR="00CD5B87" w:rsidRPr="004D393B" w:rsidRDefault="00CD5B87" w:rsidP="00CD5B87">
      <w:pPr>
        <w:widowControl w:val="0"/>
        <w:spacing w:before="0"/>
        <w:rPr>
          <w:rFonts w:eastAsia="Arial Unicode MS" w:cs="Arial"/>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CD5B87" w:rsidRPr="00EC5BB4" w14:paraId="75DB2AC2" w14:textId="77777777" w:rsidTr="00D3447D">
        <w:trPr>
          <w:jc w:val="center"/>
        </w:trPr>
        <w:tc>
          <w:tcPr>
            <w:tcW w:w="3882" w:type="dxa"/>
          </w:tcPr>
          <w:p w14:paraId="024E3915" w14:textId="77777777" w:rsidR="00CD5B87" w:rsidRPr="00EC5BB4" w:rsidRDefault="00CD5B87" w:rsidP="00D3447D">
            <w:pPr>
              <w:spacing w:before="0"/>
              <w:jc w:val="center"/>
              <w:rPr>
                <w:rFonts w:cs="Arial"/>
                <w:sz w:val="24"/>
                <w:szCs w:val="24"/>
              </w:rPr>
            </w:pPr>
            <w:r w:rsidRPr="00EC5BB4">
              <w:rPr>
                <w:rFonts w:cs="Arial"/>
                <w:sz w:val="24"/>
                <w:szCs w:val="24"/>
              </w:rPr>
              <w:t>Датум:</w:t>
            </w:r>
          </w:p>
        </w:tc>
        <w:tc>
          <w:tcPr>
            <w:tcW w:w="2127" w:type="dxa"/>
          </w:tcPr>
          <w:p w14:paraId="0DF0856B" w14:textId="77777777" w:rsidR="00CD5B87" w:rsidRPr="00EC5BB4" w:rsidRDefault="00CD5B87" w:rsidP="00D3447D">
            <w:pPr>
              <w:spacing w:before="0"/>
              <w:jc w:val="center"/>
              <w:rPr>
                <w:rFonts w:cs="Arial"/>
                <w:sz w:val="24"/>
                <w:szCs w:val="24"/>
                <w:lang w:val="ru-RU"/>
              </w:rPr>
            </w:pPr>
          </w:p>
        </w:tc>
        <w:tc>
          <w:tcPr>
            <w:tcW w:w="4022" w:type="dxa"/>
          </w:tcPr>
          <w:p w14:paraId="5F3B027C" w14:textId="77777777" w:rsidR="00CD5B87" w:rsidRPr="00EC5BB4" w:rsidRDefault="00CD5B87" w:rsidP="00D3447D">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CD5B87" w:rsidRPr="00EC5BB4" w14:paraId="6F925701" w14:textId="77777777" w:rsidTr="00D3447D">
        <w:trPr>
          <w:jc w:val="center"/>
        </w:trPr>
        <w:tc>
          <w:tcPr>
            <w:tcW w:w="3882" w:type="dxa"/>
          </w:tcPr>
          <w:p w14:paraId="74043AE7" w14:textId="77777777" w:rsidR="00CD5B87" w:rsidRPr="00EC5BB4" w:rsidRDefault="00CD5B87" w:rsidP="00D3447D">
            <w:pPr>
              <w:spacing w:before="0"/>
              <w:jc w:val="center"/>
              <w:rPr>
                <w:rFonts w:cs="Arial"/>
                <w:sz w:val="24"/>
                <w:szCs w:val="24"/>
              </w:rPr>
            </w:pPr>
          </w:p>
        </w:tc>
        <w:tc>
          <w:tcPr>
            <w:tcW w:w="2127" w:type="dxa"/>
          </w:tcPr>
          <w:p w14:paraId="61549572" w14:textId="77777777" w:rsidR="00CD5B87" w:rsidRPr="00EC5BB4" w:rsidRDefault="00CD5B87" w:rsidP="00D3447D">
            <w:pPr>
              <w:spacing w:before="0"/>
              <w:jc w:val="center"/>
              <w:rPr>
                <w:rFonts w:cs="Arial"/>
                <w:sz w:val="24"/>
                <w:szCs w:val="24"/>
              </w:rPr>
            </w:pPr>
            <w:r w:rsidRPr="00EC5BB4">
              <w:rPr>
                <w:rFonts w:cs="Arial"/>
                <w:sz w:val="24"/>
                <w:szCs w:val="24"/>
              </w:rPr>
              <w:t>М.П.</w:t>
            </w:r>
          </w:p>
        </w:tc>
        <w:tc>
          <w:tcPr>
            <w:tcW w:w="4022" w:type="dxa"/>
          </w:tcPr>
          <w:p w14:paraId="04F6150D" w14:textId="77777777" w:rsidR="00CD5B87" w:rsidRPr="00EC5BB4" w:rsidRDefault="00CD5B87" w:rsidP="00D3447D">
            <w:pPr>
              <w:spacing w:before="0"/>
              <w:jc w:val="center"/>
              <w:rPr>
                <w:rFonts w:cs="Arial"/>
                <w:sz w:val="24"/>
                <w:szCs w:val="24"/>
                <w:lang w:val="ru-RU"/>
              </w:rPr>
            </w:pPr>
          </w:p>
        </w:tc>
      </w:tr>
      <w:tr w:rsidR="00CD5B87" w:rsidRPr="00EC5BB4" w14:paraId="3E1DE115" w14:textId="77777777" w:rsidTr="00D3447D">
        <w:trPr>
          <w:jc w:val="center"/>
        </w:trPr>
        <w:tc>
          <w:tcPr>
            <w:tcW w:w="3882" w:type="dxa"/>
            <w:tcBorders>
              <w:bottom w:val="single" w:sz="4" w:space="0" w:color="auto"/>
            </w:tcBorders>
          </w:tcPr>
          <w:p w14:paraId="5C20C5E9" w14:textId="77777777" w:rsidR="00CD5B87" w:rsidRPr="00EC5BB4" w:rsidRDefault="00CD5B87" w:rsidP="00D3447D">
            <w:pPr>
              <w:spacing w:before="0"/>
              <w:jc w:val="center"/>
              <w:rPr>
                <w:rFonts w:cs="Arial"/>
                <w:sz w:val="24"/>
                <w:szCs w:val="24"/>
              </w:rPr>
            </w:pPr>
          </w:p>
        </w:tc>
        <w:tc>
          <w:tcPr>
            <w:tcW w:w="2127" w:type="dxa"/>
          </w:tcPr>
          <w:p w14:paraId="705561EB" w14:textId="77777777" w:rsidR="00CD5B87" w:rsidRPr="00EC5BB4" w:rsidRDefault="00CD5B87" w:rsidP="00D3447D">
            <w:pPr>
              <w:spacing w:before="0"/>
              <w:jc w:val="center"/>
              <w:rPr>
                <w:rFonts w:cs="Arial"/>
                <w:sz w:val="24"/>
                <w:szCs w:val="24"/>
                <w:lang w:val="ru-RU"/>
              </w:rPr>
            </w:pPr>
          </w:p>
        </w:tc>
        <w:tc>
          <w:tcPr>
            <w:tcW w:w="4022" w:type="dxa"/>
            <w:tcBorders>
              <w:bottom w:val="single" w:sz="4" w:space="0" w:color="auto"/>
            </w:tcBorders>
          </w:tcPr>
          <w:p w14:paraId="169A7241" w14:textId="77777777" w:rsidR="00CD5B87" w:rsidRPr="00EC5BB4" w:rsidRDefault="00CD5B87" w:rsidP="00D3447D">
            <w:pPr>
              <w:spacing w:before="0"/>
              <w:jc w:val="center"/>
              <w:rPr>
                <w:rFonts w:cs="Arial"/>
                <w:sz w:val="24"/>
                <w:szCs w:val="24"/>
                <w:lang w:val="ru-RU"/>
              </w:rPr>
            </w:pPr>
          </w:p>
        </w:tc>
      </w:tr>
      <w:tr w:rsidR="00CD5B87" w:rsidRPr="00EC5BB4" w14:paraId="027DBB00" w14:textId="77777777" w:rsidTr="00D3447D">
        <w:trPr>
          <w:trHeight w:val="389"/>
          <w:jc w:val="center"/>
        </w:trPr>
        <w:tc>
          <w:tcPr>
            <w:tcW w:w="3882" w:type="dxa"/>
            <w:tcBorders>
              <w:top w:val="single" w:sz="4" w:space="0" w:color="auto"/>
            </w:tcBorders>
          </w:tcPr>
          <w:p w14:paraId="1B50C8AF" w14:textId="77777777" w:rsidR="00CD5B87" w:rsidRPr="00EC5BB4" w:rsidRDefault="00CD5B87" w:rsidP="00D3447D">
            <w:pPr>
              <w:spacing w:before="0"/>
              <w:jc w:val="center"/>
              <w:rPr>
                <w:rFonts w:cs="Arial"/>
                <w:sz w:val="24"/>
                <w:szCs w:val="24"/>
              </w:rPr>
            </w:pPr>
          </w:p>
        </w:tc>
        <w:tc>
          <w:tcPr>
            <w:tcW w:w="2127" w:type="dxa"/>
          </w:tcPr>
          <w:p w14:paraId="052FA430" w14:textId="77777777" w:rsidR="00CD5B87" w:rsidRPr="00EC5BB4" w:rsidRDefault="00CD5B87" w:rsidP="00D3447D">
            <w:pPr>
              <w:spacing w:before="0"/>
              <w:jc w:val="center"/>
              <w:rPr>
                <w:rFonts w:cs="Arial"/>
                <w:sz w:val="24"/>
                <w:szCs w:val="24"/>
                <w:lang w:val="ru-RU"/>
              </w:rPr>
            </w:pPr>
          </w:p>
        </w:tc>
        <w:tc>
          <w:tcPr>
            <w:tcW w:w="4022" w:type="dxa"/>
            <w:tcBorders>
              <w:top w:val="single" w:sz="4" w:space="0" w:color="auto"/>
            </w:tcBorders>
          </w:tcPr>
          <w:p w14:paraId="0FBA8B46" w14:textId="77777777" w:rsidR="00CD5B87" w:rsidRPr="00EC5BB4" w:rsidRDefault="00CD5B87" w:rsidP="00D3447D">
            <w:pPr>
              <w:spacing w:before="0"/>
              <w:jc w:val="center"/>
              <w:rPr>
                <w:rFonts w:cs="Arial"/>
                <w:sz w:val="24"/>
                <w:szCs w:val="24"/>
                <w:lang w:val="ru-RU"/>
              </w:rPr>
            </w:pPr>
          </w:p>
        </w:tc>
      </w:tr>
    </w:tbl>
    <w:p w14:paraId="2C7B95D0" w14:textId="77777777" w:rsidR="00CD5B87" w:rsidRPr="00EC5BB4" w:rsidRDefault="00CD5B87" w:rsidP="00CD5B87">
      <w:pPr>
        <w:spacing w:before="0"/>
        <w:rPr>
          <w:rFonts w:cs="Arial"/>
          <w:b/>
          <w:sz w:val="24"/>
          <w:szCs w:val="24"/>
          <w:lang w:val="sr-Latn-CS"/>
        </w:rPr>
      </w:pPr>
    </w:p>
    <w:p w14:paraId="5D629D0F" w14:textId="77777777" w:rsidR="004D393B" w:rsidRDefault="004D393B" w:rsidP="00CD5B87">
      <w:pPr>
        <w:spacing w:before="0"/>
        <w:rPr>
          <w:rFonts w:cs="Arial"/>
          <w:b/>
          <w:i/>
          <w:sz w:val="20"/>
          <w:szCs w:val="20"/>
          <w:lang w:val="sr-Cyrl-CS"/>
        </w:rPr>
      </w:pPr>
    </w:p>
    <w:p w14:paraId="2B303852" w14:textId="77777777" w:rsidR="004D393B" w:rsidRDefault="004D393B" w:rsidP="00CD5B87">
      <w:pPr>
        <w:spacing w:before="0"/>
        <w:rPr>
          <w:rFonts w:cs="Arial"/>
          <w:b/>
          <w:i/>
          <w:sz w:val="20"/>
          <w:szCs w:val="20"/>
          <w:lang w:val="sr-Cyrl-CS"/>
        </w:rPr>
      </w:pPr>
    </w:p>
    <w:p w14:paraId="73ED5C88" w14:textId="77777777" w:rsidR="004D393B" w:rsidRDefault="004D393B" w:rsidP="00CD5B87">
      <w:pPr>
        <w:spacing w:before="0"/>
        <w:rPr>
          <w:rFonts w:cs="Arial"/>
          <w:b/>
          <w:i/>
          <w:sz w:val="20"/>
          <w:szCs w:val="20"/>
          <w:lang w:val="sr-Cyrl-CS"/>
        </w:rPr>
      </w:pPr>
    </w:p>
    <w:p w14:paraId="57174C51" w14:textId="77777777" w:rsidR="004D393B" w:rsidRDefault="004D393B" w:rsidP="00CD5B87">
      <w:pPr>
        <w:spacing w:before="0"/>
        <w:rPr>
          <w:rFonts w:cs="Arial"/>
          <w:b/>
          <w:i/>
          <w:sz w:val="20"/>
          <w:szCs w:val="20"/>
          <w:lang w:val="sr-Cyrl-CS"/>
        </w:rPr>
      </w:pPr>
    </w:p>
    <w:p w14:paraId="33D7B1EB" w14:textId="77777777" w:rsidR="004D393B" w:rsidRDefault="004D393B" w:rsidP="00CD5B87">
      <w:pPr>
        <w:spacing w:before="0"/>
        <w:rPr>
          <w:rFonts w:cs="Arial"/>
          <w:b/>
          <w:i/>
          <w:sz w:val="20"/>
          <w:szCs w:val="20"/>
          <w:lang w:val="sr-Cyrl-CS"/>
        </w:rPr>
      </w:pPr>
    </w:p>
    <w:p w14:paraId="1C2F29DA" w14:textId="77777777" w:rsidR="00CD5B87" w:rsidRPr="0042687E" w:rsidRDefault="00CD5B87" w:rsidP="00CD5B87">
      <w:pPr>
        <w:spacing w:before="0"/>
        <w:rPr>
          <w:rFonts w:cs="Arial"/>
          <w:b/>
          <w:i/>
          <w:sz w:val="20"/>
          <w:szCs w:val="20"/>
          <w:lang w:val="sr-Cyrl-CS"/>
        </w:rPr>
      </w:pPr>
      <w:r w:rsidRPr="0042687E">
        <w:rPr>
          <w:rFonts w:cs="Arial"/>
          <w:b/>
          <w:i/>
          <w:sz w:val="20"/>
          <w:szCs w:val="20"/>
          <w:lang w:val="sr-Cyrl-CS"/>
        </w:rPr>
        <w:t>Напомена:</w:t>
      </w:r>
    </w:p>
    <w:p w14:paraId="58656025" w14:textId="77777777" w:rsidR="00CD5B87" w:rsidRPr="0042687E" w:rsidRDefault="00CD5B87" w:rsidP="00CD5B87">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58477B33" w14:textId="093F6CCB" w:rsidR="0090058A" w:rsidRDefault="00CD5B87" w:rsidP="004D393B">
      <w:pPr>
        <w:pStyle w:val="KDKomentar"/>
        <w:spacing w:before="0"/>
        <w:rPr>
          <w:rFonts w:eastAsia="TimesNewRomanPS-BoldMT" w:cs="Arial"/>
          <w:color w:val="auto"/>
          <w:lang w:val="en-US"/>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37A2A411" w14:textId="77777777" w:rsidR="00606B82" w:rsidRDefault="00606B82" w:rsidP="004D393B">
      <w:pPr>
        <w:pStyle w:val="KDKomentar"/>
        <w:spacing w:before="0"/>
        <w:rPr>
          <w:rFonts w:eastAsia="TimesNewRomanPS-BoldMT" w:cs="Arial"/>
          <w:color w:val="auto"/>
          <w:lang w:val="sr-Cyrl-RS"/>
        </w:rPr>
      </w:pPr>
    </w:p>
    <w:p w14:paraId="09B54B23" w14:textId="77777777" w:rsidR="00A62249" w:rsidRDefault="00A62249" w:rsidP="004D393B">
      <w:pPr>
        <w:pStyle w:val="KDKomentar"/>
        <w:spacing w:before="0"/>
        <w:rPr>
          <w:rFonts w:eastAsia="TimesNewRomanPS-BoldMT" w:cs="Arial"/>
          <w:color w:val="auto"/>
          <w:lang w:val="sr-Cyrl-RS"/>
        </w:rPr>
      </w:pPr>
    </w:p>
    <w:p w14:paraId="0B1032FE" w14:textId="77777777" w:rsidR="00A62249" w:rsidRDefault="00A62249" w:rsidP="004D393B">
      <w:pPr>
        <w:pStyle w:val="KDKomentar"/>
        <w:spacing w:before="0"/>
        <w:rPr>
          <w:rFonts w:eastAsia="TimesNewRomanPS-BoldMT" w:cs="Arial"/>
          <w:color w:val="auto"/>
          <w:lang w:val="sr-Cyrl-RS"/>
        </w:rPr>
      </w:pPr>
    </w:p>
    <w:p w14:paraId="0780F35F" w14:textId="77777777" w:rsidR="00A62249" w:rsidRDefault="00A62249" w:rsidP="004D393B">
      <w:pPr>
        <w:pStyle w:val="KDKomentar"/>
        <w:spacing w:before="0"/>
        <w:rPr>
          <w:rFonts w:eastAsia="TimesNewRomanPS-BoldMT" w:cs="Arial"/>
          <w:color w:val="auto"/>
          <w:lang w:val="sr-Cyrl-RS"/>
        </w:rPr>
      </w:pPr>
    </w:p>
    <w:p w14:paraId="790546B8" w14:textId="77777777" w:rsidR="00A62249" w:rsidRDefault="00A62249" w:rsidP="004D393B">
      <w:pPr>
        <w:pStyle w:val="KDKomentar"/>
        <w:spacing w:before="0"/>
        <w:rPr>
          <w:rFonts w:eastAsia="TimesNewRomanPS-BoldMT" w:cs="Arial"/>
          <w:color w:val="auto"/>
          <w:lang w:val="sr-Cyrl-RS"/>
        </w:rPr>
      </w:pPr>
    </w:p>
    <w:p w14:paraId="5A76FE6C" w14:textId="77777777" w:rsidR="00A62249" w:rsidRDefault="00A62249" w:rsidP="004D393B">
      <w:pPr>
        <w:pStyle w:val="KDKomentar"/>
        <w:spacing w:before="0"/>
        <w:rPr>
          <w:rFonts w:eastAsia="TimesNewRomanPS-BoldMT" w:cs="Arial"/>
          <w:color w:val="auto"/>
          <w:lang w:val="sr-Cyrl-RS"/>
        </w:rPr>
      </w:pPr>
    </w:p>
    <w:p w14:paraId="220B5F8F" w14:textId="77777777" w:rsidR="00A62249" w:rsidRDefault="00A62249" w:rsidP="004D393B">
      <w:pPr>
        <w:pStyle w:val="KDKomentar"/>
        <w:spacing w:before="0"/>
        <w:rPr>
          <w:rFonts w:eastAsia="TimesNewRomanPS-BoldMT" w:cs="Arial"/>
          <w:color w:val="auto"/>
          <w:lang w:val="sr-Cyrl-RS"/>
        </w:rPr>
      </w:pPr>
    </w:p>
    <w:p w14:paraId="295DC120" w14:textId="77777777" w:rsidR="00A62249" w:rsidRDefault="00A62249" w:rsidP="004D393B">
      <w:pPr>
        <w:pStyle w:val="KDKomentar"/>
        <w:spacing w:before="0"/>
        <w:rPr>
          <w:rFonts w:eastAsia="TimesNewRomanPS-BoldMT" w:cs="Arial"/>
          <w:color w:val="auto"/>
          <w:lang w:val="sr-Cyrl-RS"/>
        </w:rPr>
      </w:pPr>
    </w:p>
    <w:p w14:paraId="0CC6A9BE" w14:textId="77777777" w:rsidR="00A62249" w:rsidRDefault="00A62249" w:rsidP="004D393B">
      <w:pPr>
        <w:pStyle w:val="KDKomentar"/>
        <w:spacing w:before="0"/>
        <w:rPr>
          <w:rFonts w:eastAsia="TimesNewRomanPS-BoldMT" w:cs="Arial"/>
          <w:color w:val="auto"/>
          <w:lang w:val="sr-Cyrl-RS"/>
        </w:rPr>
      </w:pPr>
    </w:p>
    <w:p w14:paraId="3C6A8B95" w14:textId="77777777" w:rsidR="00A62249" w:rsidRDefault="00A62249" w:rsidP="004D393B">
      <w:pPr>
        <w:pStyle w:val="KDKomentar"/>
        <w:spacing w:before="0"/>
        <w:rPr>
          <w:rFonts w:eastAsia="TimesNewRomanPS-BoldMT" w:cs="Arial"/>
          <w:color w:val="auto"/>
          <w:lang w:val="sr-Cyrl-RS"/>
        </w:rPr>
      </w:pPr>
    </w:p>
    <w:p w14:paraId="5E799763" w14:textId="77777777" w:rsidR="00A62249" w:rsidRDefault="00A62249" w:rsidP="004D393B">
      <w:pPr>
        <w:pStyle w:val="KDKomentar"/>
        <w:spacing w:before="0"/>
        <w:rPr>
          <w:rFonts w:eastAsia="TimesNewRomanPS-BoldMT" w:cs="Arial"/>
          <w:color w:val="auto"/>
          <w:lang w:val="sr-Cyrl-RS"/>
        </w:rPr>
      </w:pPr>
    </w:p>
    <w:p w14:paraId="79B19D02" w14:textId="77777777" w:rsidR="00A62249" w:rsidRDefault="00A62249" w:rsidP="004D393B">
      <w:pPr>
        <w:pStyle w:val="KDKomentar"/>
        <w:spacing w:before="0"/>
        <w:rPr>
          <w:rFonts w:eastAsia="TimesNewRomanPS-BoldMT" w:cs="Arial"/>
          <w:color w:val="auto"/>
          <w:lang w:val="sr-Cyrl-RS"/>
        </w:rPr>
      </w:pPr>
    </w:p>
    <w:p w14:paraId="2DE15315" w14:textId="77777777" w:rsidR="00A62249" w:rsidRDefault="00A62249" w:rsidP="004D393B">
      <w:pPr>
        <w:pStyle w:val="KDKomentar"/>
        <w:spacing w:before="0"/>
        <w:rPr>
          <w:rFonts w:eastAsia="TimesNewRomanPS-BoldMT" w:cs="Arial"/>
          <w:color w:val="auto"/>
          <w:lang w:val="sr-Cyrl-RS"/>
        </w:rPr>
      </w:pPr>
    </w:p>
    <w:p w14:paraId="383D221F" w14:textId="77777777" w:rsidR="00A62249" w:rsidRDefault="00A62249" w:rsidP="004D393B">
      <w:pPr>
        <w:pStyle w:val="KDKomentar"/>
        <w:spacing w:before="0"/>
        <w:rPr>
          <w:rFonts w:eastAsia="TimesNewRomanPS-BoldMT" w:cs="Arial"/>
          <w:color w:val="auto"/>
          <w:lang w:val="en-US"/>
        </w:rPr>
      </w:pPr>
    </w:p>
    <w:p w14:paraId="22AE5A0C" w14:textId="77777777" w:rsidR="00DA44C7" w:rsidRDefault="00DA44C7" w:rsidP="004D393B">
      <w:pPr>
        <w:pStyle w:val="KDKomentar"/>
        <w:spacing w:before="0"/>
        <w:rPr>
          <w:rFonts w:eastAsia="TimesNewRomanPS-BoldMT" w:cs="Arial"/>
          <w:color w:val="auto"/>
          <w:lang w:val="en-US"/>
        </w:rPr>
      </w:pPr>
    </w:p>
    <w:p w14:paraId="15C15428" w14:textId="77777777" w:rsidR="00DA44C7" w:rsidRDefault="00DA44C7" w:rsidP="004D393B">
      <w:pPr>
        <w:pStyle w:val="KDKomentar"/>
        <w:spacing w:before="0"/>
        <w:rPr>
          <w:rFonts w:eastAsia="TimesNewRomanPS-BoldMT" w:cs="Arial"/>
          <w:color w:val="auto"/>
          <w:lang w:val="en-US"/>
        </w:rPr>
      </w:pPr>
    </w:p>
    <w:p w14:paraId="34C6352F" w14:textId="77777777" w:rsidR="00DA44C7" w:rsidRDefault="00DA44C7" w:rsidP="004D393B">
      <w:pPr>
        <w:pStyle w:val="KDKomentar"/>
        <w:spacing w:before="0"/>
        <w:rPr>
          <w:rFonts w:eastAsia="TimesNewRomanPS-BoldMT" w:cs="Arial"/>
          <w:color w:val="auto"/>
          <w:lang w:val="en-US"/>
        </w:rPr>
      </w:pPr>
    </w:p>
    <w:p w14:paraId="32F31DD2" w14:textId="77777777" w:rsidR="00DA44C7" w:rsidRDefault="00DA44C7" w:rsidP="004D393B">
      <w:pPr>
        <w:pStyle w:val="KDKomentar"/>
        <w:spacing w:before="0"/>
        <w:rPr>
          <w:rFonts w:eastAsia="TimesNewRomanPS-BoldMT" w:cs="Arial"/>
          <w:color w:val="auto"/>
          <w:lang w:val="en-US"/>
        </w:rPr>
      </w:pPr>
    </w:p>
    <w:p w14:paraId="33CBE1A6" w14:textId="77777777" w:rsidR="00DA44C7" w:rsidRDefault="00DA44C7" w:rsidP="004D393B">
      <w:pPr>
        <w:pStyle w:val="KDKomentar"/>
        <w:spacing w:before="0"/>
        <w:rPr>
          <w:rFonts w:eastAsia="TimesNewRomanPS-BoldMT" w:cs="Arial"/>
          <w:color w:val="auto"/>
          <w:lang w:val="en-US"/>
        </w:rPr>
      </w:pPr>
    </w:p>
    <w:p w14:paraId="2F9C6769" w14:textId="77777777" w:rsidR="00DA44C7" w:rsidRDefault="00DA44C7" w:rsidP="004D393B">
      <w:pPr>
        <w:pStyle w:val="KDKomentar"/>
        <w:spacing w:before="0"/>
        <w:rPr>
          <w:rFonts w:eastAsia="TimesNewRomanPS-BoldMT" w:cs="Arial"/>
          <w:color w:val="auto"/>
          <w:lang w:val="en-US"/>
        </w:rPr>
      </w:pPr>
    </w:p>
    <w:p w14:paraId="1E37F346" w14:textId="77777777" w:rsidR="00DA44C7" w:rsidRDefault="00DA44C7" w:rsidP="004D393B">
      <w:pPr>
        <w:pStyle w:val="KDKomentar"/>
        <w:spacing w:before="0"/>
        <w:rPr>
          <w:rFonts w:eastAsia="TimesNewRomanPS-BoldMT" w:cs="Arial"/>
          <w:color w:val="auto"/>
          <w:lang w:val="en-US"/>
        </w:rPr>
      </w:pPr>
    </w:p>
    <w:p w14:paraId="637C8CE2" w14:textId="77777777" w:rsidR="00DA44C7" w:rsidRDefault="00DA44C7" w:rsidP="004D393B">
      <w:pPr>
        <w:pStyle w:val="KDKomentar"/>
        <w:spacing w:before="0"/>
        <w:rPr>
          <w:rFonts w:eastAsia="TimesNewRomanPS-BoldMT" w:cs="Arial"/>
          <w:color w:val="auto"/>
          <w:lang w:val="en-US"/>
        </w:rPr>
      </w:pPr>
    </w:p>
    <w:p w14:paraId="3C35ACBE" w14:textId="77777777" w:rsidR="00DA44C7" w:rsidRDefault="00DA44C7" w:rsidP="004D393B">
      <w:pPr>
        <w:pStyle w:val="KDKomentar"/>
        <w:spacing w:before="0"/>
        <w:rPr>
          <w:rFonts w:eastAsia="TimesNewRomanPS-BoldMT" w:cs="Arial"/>
          <w:color w:val="auto"/>
          <w:lang w:val="en-US"/>
        </w:rPr>
      </w:pPr>
    </w:p>
    <w:p w14:paraId="7230CB6A" w14:textId="77777777" w:rsidR="00DA44C7" w:rsidRDefault="00DA44C7" w:rsidP="004D393B">
      <w:pPr>
        <w:pStyle w:val="KDKomentar"/>
        <w:spacing w:before="0"/>
        <w:rPr>
          <w:rFonts w:eastAsia="TimesNewRomanPS-BoldMT" w:cs="Arial"/>
          <w:color w:val="auto"/>
          <w:lang w:val="en-US"/>
        </w:rPr>
      </w:pPr>
    </w:p>
    <w:p w14:paraId="54F88BE8" w14:textId="77777777" w:rsidR="00DA44C7" w:rsidRDefault="00DA44C7" w:rsidP="004D393B">
      <w:pPr>
        <w:pStyle w:val="KDKomentar"/>
        <w:spacing w:before="0"/>
        <w:rPr>
          <w:rFonts w:eastAsia="TimesNewRomanPS-BoldMT" w:cs="Arial"/>
          <w:color w:val="auto"/>
          <w:lang w:val="en-US"/>
        </w:rPr>
      </w:pPr>
    </w:p>
    <w:p w14:paraId="5E1C1A6C" w14:textId="77777777" w:rsidR="00DA44C7" w:rsidRDefault="00DA44C7" w:rsidP="004D393B">
      <w:pPr>
        <w:pStyle w:val="KDKomentar"/>
        <w:spacing w:before="0"/>
        <w:rPr>
          <w:rFonts w:eastAsia="TimesNewRomanPS-BoldMT" w:cs="Arial"/>
          <w:color w:val="auto"/>
          <w:lang w:val="en-US"/>
        </w:rPr>
      </w:pPr>
    </w:p>
    <w:p w14:paraId="772E8496" w14:textId="77777777" w:rsidR="00DA44C7" w:rsidRDefault="00DA44C7" w:rsidP="004D393B">
      <w:pPr>
        <w:pStyle w:val="KDKomentar"/>
        <w:spacing w:before="0"/>
        <w:rPr>
          <w:rFonts w:eastAsia="TimesNewRomanPS-BoldMT" w:cs="Arial"/>
          <w:color w:val="auto"/>
          <w:lang w:val="en-US"/>
        </w:rPr>
      </w:pPr>
    </w:p>
    <w:p w14:paraId="4EA16926" w14:textId="77777777" w:rsidR="00DA44C7" w:rsidRDefault="00DA44C7" w:rsidP="004D393B">
      <w:pPr>
        <w:pStyle w:val="KDKomentar"/>
        <w:spacing w:before="0"/>
        <w:rPr>
          <w:rFonts w:eastAsia="TimesNewRomanPS-BoldMT" w:cs="Arial"/>
          <w:color w:val="auto"/>
          <w:lang w:val="en-US"/>
        </w:rPr>
      </w:pPr>
    </w:p>
    <w:p w14:paraId="214BBDFC" w14:textId="77777777" w:rsidR="00DA44C7" w:rsidRDefault="00DA44C7" w:rsidP="004D393B">
      <w:pPr>
        <w:pStyle w:val="KDKomentar"/>
        <w:spacing w:before="0"/>
        <w:rPr>
          <w:rFonts w:eastAsia="TimesNewRomanPS-BoldMT" w:cs="Arial"/>
          <w:color w:val="auto"/>
          <w:lang w:val="en-US"/>
        </w:rPr>
      </w:pPr>
    </w:p>
    <w:p w14:paraId="71C42497" w14:textId="77777777" w:rsidR="00DA44C7" w:rsidRDefault="00DA44C7" w:rsidP="004D393B">
      <w:pPr>
        <w:pStyle w:val="KDKomentar"/>
        <w:spacing w:before="0"/>
        <w:rPr>
          <w:rFonts w:eastAsia="TimesNewRomanPS-BoldMT" w:cs="Arial"/>
          <w:color w:val="auto"/>
          <w:lang w:val="en-US"/>
        </w:rPr>
      </w:pPr>
    </w:p>
    <w:p w14:paraId="0CBCAFF7" w14:textId="77777777" w:rsidR="00DA44C7" w:rsidRDefault="00DA44C7" w:rsidP="004D393B">
      <w:pPr>
        <w:pStyle w:val="KDKomentar"/>
        <w:spacing w:before="0"/>
        <w:rPr>
          <w:rFonts w:eastAsia="TimesNewRomanPS-BoldMT" w:cs="Arial"/>
          <w:color w:val="auto"/>
          <w:lang w:val="en-US"/>
        </w:rPr>
      </w:pPr>
    </w:p>
    <w:p w14:paraId="3DB75AFE" w14:textId="77777777" w:rsidR="00DA44C7" w:rsidRDefault="00DA44C7" w:rsidP="004D393B">
      <w:pPr>
        <w:pStyle w:val="KDKomentar"/>
        <w:spacing w:before="0"/>
        <w:rPr>
          <w:rFonts w:eastAsia="TimesNewRomanPS-BoldMT" w:cs="Arial"/>
          <w:color w:val="auto"/>
          <w:lang w:val="en-US"/>
        </w:rPr>
      </w:pPr>
    </w:p>
    <w:p w14:paraId="3E2A87F5" w14:textId="77777777" w:rsidR="00DA44C7" w:rsidRPr="00DA44C7" w:rsidRDefault="00DA44C7" w:rsidP="004D393B">
      <w:pPr>
        <w:pStyle w:val="KDKomentar"/>
        <w:spacing w:before="0"/>
        <w:rPr>
          <w:rFonts w:eastAsia="TimesNewRomanPS-BoldMT" w:cs="Arial"/>
          <w:color w:val="auto"/>
          <w:lang w:val="en-US"/>
        </w:rPr>
      </w:pPr>
    </w:p>
    <w:p w14:paraId="1C52E2C5" w14:textId="77777777" w:rsidR="00A62249" w:rsidRPr="00A62249" w:rsidRDefault="00A62249" w:rsidP="004D393B">
      <w:pPr>
        <w:pStyle w:val="KDKomentar"/>
        <w:spacing w:before="0"/>
        <w:rPr>
          <w:rFonts w:eastAsia="TimesNewRomanPS-BoldMT" w:cs="Arial"/>
          <w:color w:val="auto"/>
          <w:lang w:val="sr-Cyrl-RS"/>
        </w:rPr>
      </w:pPr>
    </w:p>
    <w:p w14:paraId="757CE63B" w14:textId="77777777" w:rsidR="00606B82" w:rsidRDefault="00606B82" w:rsidP="004D393B">
      <w:pPr>
        <w:pStyle w:val="KDKomentar"/>
        <w:spacing w:before="0"/>
        <w:rPr>
          <w:rFonts w:eastAsia="TimesNewRomanPS-BoldMT" w:cs="Arial"/>
          <w:color w:val="auto"/>
          <w:lang w:val="en-US"/>
        </w:rPr>
      </w:pPr>
    </w:p>
    <w:p w14:paraId="53995F44" w14:textId="77777777" w:rsidR="00606B82" w:rsidRPr="00606B82" w:rsidRDefault="00606B82" w:rsidP="004D393B">
      <w:pPr>
        <w:pStyle w:val="KDKomentar"/>
        <w:spacing w:before="0"/>
        <w:rPr>
          <w:rFonts w:eastAsia="TimesNewRomanPS-BoldMT" w:cs="Arial"/>
          <w:color w:val="auto"/>
          <w:lang w:val="en-US"/>
        </w:rPr>
      </w:pPr>
    </w:p>
    <w:p w14:paraId="756083BD" w14:textId="77777777" w:rsidR="0090058A" w:rsidRPr="00430023" w:rsidRDefault="0090058A" w:rsidP="0090058A">
      <w:pPr>
        <w:pStyle w:val="KDObrazac"/>
        <w:spacing w:before="0"/>
        <w:rPr>
          <w:sz w:val="24"/>
          <w:szCs w:val="24"/>
          <w:lang w:val="sr-Cyrl-RS"/>
        </w:rPr>
      </w:pPr>
      <w:r w:rsidRPr="00EC5BB4">
        <w:rPr>
          <w:sz w:val="24"/>
          <w:szCs w:val="24"/>
        </w:rPr>
        <w:lastRenderedPageBreak/>
        <w:t xml:space="preserve">ОБРАЗАЦ </w:t>
      </w:r>
      <w:r>
        <w:rPr>
          <w:sz w:val="24"/>
          <w:szCs w:val="24"/>
          <w:lang w:val="sr-Cyrl-RS"/>
        </w:rPr>
        <w:t>2</w:t>
      </w:r>
    </w:p>
    <w:p w14:paraId="12AAD14A" w14:textId="6910FB02" w:rsidR="0090058A" w:rsidRPr="00430023" w:rsidRDefault="0090058A" w:rsidP="0090058A">
      <w:pPr>
        <w:spacing w:before="0"/>
        <w:jc w:val="center"/>
        <w:rPr>
          <w:rFonts w:cs="Arial"/>
          <w:b/>
          <w:sz w:val="24"/>
          <w:szCs w:val="24"/>
          <w:lang w:val="sr-Cyrl-RS"/>
        </w:rPr>
      </w:pPr>
      <w:r w:rsidRPr="00EC5BB4">
        <w:rPr>
          <w:rFonts w:cs="Arial"/>
          <w:b/>
          <w:sz w:val="24"/>
          <w:szCs w:val="24"/>
        </w:rPr>
        <w:t>ОБРАЗАЦ СТРУКУТРЕ ЦЕНЕ</w:t>
      </w:r>
      <w:r>
        <w:rPr>
          <w:rFonts w:cs="Arial"/>
          <w:b/>
          <w:sz w:val="24"/>
          <w:szCs w:val="24"/>
          <w:lang w:val="sr-Cyrl-RS"/>
        </w:rPr>
        <w:t xml:space="preserve"> – Партија </w:t>
      </w:r>
      <w:r w:rsidR="00CD5B87">
        <w:rPr>
          <w:rFonts w:cs="Arial"/>
          <w:b/>
          <w:sz w:val="24"/>
          <w:szCs w:val="24"/>
          <w:lang w:val="sr-Cyrl-RS"/>
        </w:rPr>
        <w:t>4</w:t>
      </w:r>
    </w:p>
    <w:p w14:paraId="2F5C8821" w14:textId="613D535A" w:rsidR="0090058A" w:rsidRPr="004D393B" w:rsidRDefault="0090058A" w:rsidP="0090058A">
      <w:pPr>
        <w:spacing w:before="0"/>
        <w:rPr>
          <w:rFonts w:cs="Arial"/>
          <w:sz w:val="24"/>
          <w:szCs w:val="24"/>
          <w:lang w:val="sr-Cyrl-RS"/>
        </w:rPr>
      </w:pPr>
    </w:p>
    <w:tbl>
      <w:tblPr>
        <w:tblW w:w="53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2282"/>
        <w:gridCol w:w="758"/>
        <w:gridCol w:w="997"/>
        <w:gridCol w:w="1276"/>
        <w:gridCol w:w="1417"/>
        <w:gridCol w:w="1403"/>
        <w:gridCol w:w="1309"/>
      </w:tblGrid>
      <w:tr w:rsidR="00E86444" w:rsidRPr="00EC5BB4" w14:paraId="3351463F" w14:textId="77777777" w:rsidTr="00FE6487">
        <w:tc>
          <w:tcPr>
            <w:tcW w:w="302" w:type="pct"/>
            <w:shd w:val="clear" w:color="auto" w:fill="C6D9F1" w:themeFill="text2" w:themeFillTint="33"/>
            <w:vAlign w:val="center"/>
          </w:tcPr>
          <w:p w14:paraId="0BDF1C4E" w14:textId="77777777" w:rsidR="0090058A" w:rsidRPr="00A62249" w:rsidRDefault="0090058A" w:rsidP="00D3447D">
            <w:pPr>
              <w:spacing w:before="0"/>
              <w:jc w:val="center"/>
              <w:rPr>
                <w:rFonts w:cs="Arial"/>
                <w:bCs/>
                <w:i/>
                <w:iCs/>
                <w:lang w:val="sr-Cyrl-CS"/>
              </w:rPr>
            </w:pPr>
            <w:r w:rsidRPr="00A62249">
              <w:rPr>
                <w:rFonts w:cs="Arial"/>
                <w:bCs/>
                <w:i/>
                <w:iCs/>
                <w:lang w:val="sr-Cyrl-CS"/>
              </w:rPr>
              <w:t>Рбр</w:t>
            </w:r>
          </w:p>
        </w:tc>
        <w:tc>
          <w:tcPr>
            <w:tcW w:w="1135" w:type="pct"/>
            <w:shd w:val="clear" w:color="auto" w:fill="C6D9F1" w:themeFill="text2" w:themeFillTint="33"/>
            <w:vAlign w:val="center"/>
          </w:tcPr>
          <w:p w14:paraId="094D864D" w14:textId="77777777" w:rsidR="0090058A" w:rsidRPr="00A62249" w:rsidRDefault="0090058A" w:rsidP="00D3447D">
            <w:pPr>
              <w:spacing w:before="0"/>
              <w:jc w:val="center"/>
              <w:rPr>
                <w:rFonts w:cs="Arial"/>
                <w:b/>
                <w:bCs/>
                <w:i/>
                <w:iCs/>
                <w:lang w:val="sr-Cyrl-CS"/>
              </w:rPr>
            </w:pPr>
            <w:r w:rsidRPr="00A62249">
              <w:rPr>
                <w:rFonts w:cs="Arial"/>
                <w:b/>
                <w:bCs/>
                <w:i/>
                <w:iCs/>
                <w:lang w:val="sr-Cyrl-RS"/>
              </w:rPr>
              <w:t>Врста</w:t>
            </w:r>
            <w:r w:rsidRPr="00A62249">
              <w:rPr>
                <w:rFonts w:cs="Arial"/>
                <w:b/>
                <w:bCs/>
                <w:i/>
                <w:iCs/>
                <w:lang w:val="sr-Cyrl-CS"/>
              </w:rPr>
              <w:t xml:space="preserve"> услуге</w:t>
            </w:r>
          </w:p>
        </w:tc>
        <w:tc>
          <w:tcPr>
            <w:tcW w:w="377" w:type="pct"/>
            <w:shd w:val="clear" w:color="auto" w:fill="C6D9F1" w:themeFill="text2" w:themeFillTint="33"/>
            <w:vAlign w:val="center"/>
          </w:tcPr>
          <w:p w14:paraId="7E25E0A8" w14:textId="77777777" w:rsidR="0090058A" w:rsidRPr="00A62249" w:rsidRDefault="0090058A" w:rsidP="00D3447D">
            <w:pPr>
              <w:spacing w:before="0"/>
              <w:jc w:val="center"/>
              <w:rPr>
                <w:rFonts w:cs="Arial"/>
                <w:b/>
                <w:bCs/>
                <w:i/>
                <w:iCs/>
                <w:lang w:val="sr-Cyrl-CS"/>
              </w:rPr>
            </w:pPr>
            <w:r w:rsidRPr="00A62249">
              <w:rPr>
                <w:rFonts w:cs="Arial"/>
                <w:b/>
                <w:bCs/>
                <w:i/>
                <w:iCs/>
                <w:lang w:val="sr-Cyrl-CS"/>
              </w:rPr>
              <w:t>Јед.</w:t>
            </w:r>
          </w:p>
          <w:p w14:paraId="0E287F13" w14:textId="77777777" w:rsidR="0090058A" w:rsidRPr="00A62249" w:rsidRDefault="0090058A" w:rsidP="00D3447D">
            <w:pPr>
              <w:spacing w:before="0"/>
              <w:jc w:val="center"/>
              <w:rPr>
                <w:rFonts w:cs="Arial"/>
                <w:b/>
                <w:bCs/>
                <w:i/>
                <w:iCs/>
                <w:lang w:val="sr-Cyrl-CS"/>
              </w:rPr>
            </w:pPr>
            <w:r w:rsidRPr="00A62249">
              <w:rPr>
                <w:rFonts w:cs="Arial"/>
                <w:b/>
                <w:bCs/>
                <w:i/>
                <w:iCs/>
                <w:lang w:val="sr-Cyrl-CS"/>
              </w:rPr>
              <w:t>мере</w:t>
            </w:r>
          </w:p>
        </w:tc>
        <w:tc>
          <w:tcPr>
            <w:tcW w:w="496" w:type="pct"/>
            <w:shd w:val="clear" w:color="auto" w:fill="C6D9F1" w:themeFill="text2" w:themeFillTint="33"/>
            <w:vAlign w:val="center"/>
          </w:tcPr>
          <w:p w14:paraId="429FC110" w14:textId="555F2FA3" w:rsidR="00E86444" w:rsidRPr="00A62249" w:rsidRDefault="0090058A" w:rsidP="00D3447D">
            <w:pPr>
              <w:spacing w:before="0"/>
              <w:rPr>
                <w:rFonts w:cs="Arial"/>
                <w:b/>
                <w:bCs/>
                <w:i/>
                <w:iCs/>
                <w:lang w:val="sr-Cyrl-CS"/>
              </w:rPr>
            </w:pPr>
            <w:r w:rsidRPr="00A62249">
              <w:rPr>
                <w:rFonts w:cs="Arial"/>
                <w:b/>
                <w:bCs/>
                <w:i/>
                <w:iCs/>
                <w:lang w:val="sr-Cyrl-CS"/>
              </w:rPr>
              <w:t xml:space="preserve"> </w:t>
            </w:r>
            <w:r w:rsidR="00E86444" w:rsidRPr="00A62249">
              <w:rPr>
                <w:rFonts w:cs="Arial"/>
                <w:b/>
                <w:bCs/>
                <w:i/>
                <w:iCs/>
                <w:lang w:val="sr-Cyrl-CS"/>
              </w:rPr>
              <w:t>К</w:t>
            </w:r>
            <w:r w:rsidRPr="00A62249">
              <w:rPr>
                <w:rFonts w:cs="Arial"/>
                <w:b/>
                <w:bCs/>
                <w:i/>
                <w:iCs/>
                <w:lang w:val="sr-Cyrl-CS"/>
              </w:rPr>
              <w:t>о</w:t>
            </w:r>
            <w:r w:rsidR="00A62249" w:rsidRPr="00A62249">
              <w:rPr>
                <w:rFonts w:cs="Arial"/>
                <w:b/>
                <w:bCs/>
                <w:i/>
                <w:iCs/>
                <w:lang w:val="sr-Cyrl-CS"/>
              </w:rPr>
              <w:t>ефицијент учесталости</w:t>
            </w:r>
            <w:r w:rsidR="007840C5">
              <w:rPr>
                <w:rFonts w:cs="Arial"/>
                <w:b/>
                <w:bCs/>
                <w:i/>
                <w:iCs/>
                <w:lang w:val="sr-Cyrl-CS"/>
              </w:rPr>
              <w:t xml:space="preserve"> К*</w:t>
            </w:r>
          </w:p>
        </w:tc>
        <w:tc>
          <w:tcPr>
            <w:tcW w:w="635" w:type="pct"/>
            <w:shd w:val="clear" w:color="auto" w:fill="C6D9F1" w:themeFill="text2" w:themeFillTint="33"/>
            <w:vAlign w:val="center"/>
          </w:tcPr>
          <w:p w14:paraId="05BE4F65" w14:textId="77777777" w:rsidR="0090058A" w:rsidRPr="00A62249" w:rsidRDefault="0090058A" w:rsidP="00D3447D">
            <w:pPr>
              <w:spacing w:before="0"/>
              <w:jc w:val="center"/>
              <w:rPr>
                <w:rFonts w:cs="Arial"/>
                <w:b/>
                <w:bCs/>
                <w:i/>
                <w:iCs/>
                <w:lang w:val="sr-Cyrl-CS"/>
              </w:rPr>
            </w:pPr>
            <w:r w:rsidRPr="00A62249">
              <w:rPr>
                <w:rFonts w:cs="Arial"/>
                <w:b/>
                <w:bCs/>
                <w:i/>
                <w:iCs/>
                <w:lang w:val="sr-Cyrl-CS"/>
              </w:rPr>
              <w:t>Јед.</w:t>
            </w:r>
          </w:p>
          <w:p w14:paraId="70F87B3A" w14:textId="77777777" w:rsidR="0090058A" w:rsidRPr="00A62249" w:rsidRDefault="0090058A" w:rsidP="00D3447D">
            <w:pPr>
              <w:spacing w:before="0"/>
              <w:jc w:val="center"/>
              <w:rPr>
                <w:rFonts w:cs="Arial"/>
                <w:b/>
                <w:bCs/>
                <w:i/>
                <w:iCs/>
                <w:lang w:val="sr-Cyrl-CS"/>
              </w:rPr>
            </w:pPr>
            <w:r w:rsidRPr="00A62249">
              <w:rPr>
                <w:rFonts w:cs="Arial"/>
                <w:b/>
                <w:bCs/>
                <w:i/>
                <w:iCs/>
                <w:lang w:val="sr-Cyrl-CS"/>
              </w:rPr>
              <w:t>цена без ПДВ</w:t>
            </w:r>
          </w:p>
          <w:p w14:paraId="079C605A" w14:textId="77777777" w:rsidR="0090058A" w:rsidRPr="00A62249" w:rsidRDefault="0090058A" w:rsidP="00D3447D">
            <w:pPr>
              <w:spacing w:before="0"/>
              <w:jc w:val="center"/>
              <w:rPr>
                <w:rFonts w:cs="Arial"/>
                <w:b/>
                <w:bCs/>
                <w:i/>
                <w:iCs/>
                <w:lang w:val="sr-Cyrl-RS"/>
              </w:rPr>
            </w:pPr>
            <w:r w:rsidRPr="00A62249">
              <w:rPr>
                <w:rFonts w:cs="Arial"/>
                <w:b/>
                <w:bCs/>
                <w:i/>
                <w:iCs/>
                <w:lang w:val="sr-Cyrl-CS"/>
              </w:rPr>
              <w:t xml:space="preserve">дин. </w:t>
            </w:r>
          </w:p>
        </w:tc>
        <w:tc>
          <w:tcPr>
            <w:tcW w:w="705" w:type="pct"/>
            <w:shd w:val="clear" w:color="auto" w:fill="C6D9F1" w:themeFill="text2" w:themeFillTint="33"/>
            <w:vAlign w:val="center"/>
          </w:tcPr>
          <w:p w14:paraId="15290EFA" w14:textId="77777777" w:rsidR="0090058A" w:rsidRPr="00A62249" w:rsidRDefault="0090058A" w:rsidP="00D3447D">
            <w:pPr>
              <w:spacing w:before="0"/>
              <w:jc w:val="center"/>
              <w:rPr>
                <w:rFonts w:cs="Arial"/>
                <w:b/>
                <w:bCs/>
                <w:i/>
                <w:iCs/>
                <w:lang w:val="sr-Cyrl-CS"/>
              </w:rPr>
            </w:pPr>
            <w:r w:rsidRPr="00A62249">
              <w:rPr>
                <w:rFonts w:cs="Arial"/>
                <w:b/>
                <w:bCs/>
                <w:i/>
                <w:iCs/>
                <w:lang w:val="sr-Cyrl-CS"/>
              </w:rPr>
              <w:t>Јед.</w:t>
            </w:r>
          </w:p>
          <w:p w14:paraId="63303BB9" w14:textId="77777777" w:rsidR="0090058A" w:rsidRPr="00A62249" w:rsidRDefault="0090058A" w:rsidP="00D3447D">
            <w:pPr>
              <w:spacing w:before="0"/>
              <w:jc w:val="center"/>
              <w:rPr>
                <w:rFonts w:cs="Arial"/>
                <w:b/>
                <w:bCs/>
                <w:i/>
                <w:iCs/>
                <w:lang w:val="sr-Cyrl-CS"/>
              </w:rPr>
            </w:pPr>
            <w:r w:rsidRPr="00A62249">
              <w:rPr>
                <w:rFonts w:cs="Arial"/>
                <w:b/>
                <w:bCs/>
                <w:i/>
                <w:iCs/>
                <w:lang w:val="sr-Cyrl-CS"/>
              </w:rPr>
              <w:t>цена са ПДВ</w:t>
            </w:r>
          </w:p>
          <w:p w14:paraId="4C701D2B" w14:textId="77777777" w:rsidR="0090058A" w:rsidRPr="00A62249" w:rsidRDefault="0090058A" w:rsidP="00D3447D">
            <w:pPr>
              <w:spacing w:before="0"/>
              <w:jc w:val="center"/>
              <w:rPr>
                <w:rFonts w:cs="Arial"/>
                <w:b/>
                <w:bCs/>
                <w:i/>
                <w:iCs/>
                <w:lang w:val="sr-Cyrl-RS"/>
              </w:rPr>
            </w:pPr>
            <w:r w:rsidRPr="00A62249">
              <w:rPr>
                <w:rFonts w:cs="Arial"/>
                <w:b/>
                <w:bCs/>
                <w:i/>
                <w:iCs/>
                <w:lang w:val="sr-Cyrl-CS"/>
              </w:rPr>
              <w:t xml:space="preserve">дин. </w:t>
            </w:r>
          </w:p>
        </w:tc>
        <w:tc>
          <w:tcPr>
            <w:tcW w:w="698" w:type="pct"/>
            <w:shd w:val="clear" w:color="auto" w:fill="C6D9F1" w:themeFill="text2" w:themeFillTint="33"/>
            <w:vAlign w:val="center"/>
          </w:tcPr>
          <w:p w14:paraId="041BE938" w14:textId="77777777" w:rsidR="0090058A" w:rsidRPr="00A62249" w:rsidRDefault="0090058A" w:rsidP="00D3447D">
            <w:pPr>
              <w:spacing w:before="0"/>
              <w:jc w:val="center"/>
              <w:rPr>
                <w:rFonts w:cs="Arial"/>
                <w:b/>
                <w:bCs/>
                <w:i/>
                <w:iCs/>
                <w:lang w:val="sr-Cyrl-CS"/>
              </w:rPr>
            </w:pPr>
            <w:r w:rsidRPr="00A62249">
              <w:rPr>
                <w:rFonts w:cs="Arial"/>
                <w:b/>
                <w:bCs/>
                <w:i/>
                <w:iCs/>
                <w:lang w:val="sr-Cyrl-CS"/>
              </w:rPr>
              <w:t>Укупна цена без ПДВ</w:t>
            </w:r>
          </w:p>
          <w:p w14:paraId="3DCEC0B7" w14:textId="77777777" w:rsidR="0090058A" w:rsidRPr="00A62249" w:rsidRDefault="0090058A" w:rsidP="00D3447D">
            <w:pPr>
              <w:spacing w:before="0"/>
              <w:jc w:val="center"/>
              <w:rPr>
                <w:rFonts w:cs="Arial"/>
                <w:b/>
                <w:bCs/>
                <w:i/>
                <w:iCs/>
                <w:lang w:val="sr-Cyrl-RS"/>
              </w:rPr>
            </w:pPr>
            <w:r w:rsidRPr="00A62249">
              <w:rPr>
                <w:rFonts w:cs="Arial"/>
                <w:b/>
                <w:bCs/>
                <w:i/>
                <w:iCs/>
                <w:lang w:val="sr-Cyrl-CS"/>
              </w:rPr>
              <w:t xml:space="preserve">дин. </w:t>
            </w:r>
          </w:p>
        </w:tc>
        <w:tc>
          <w:tcPr>
            <w:tcW w:w="651" w:type="pct"/>
            <w:shd w:val="clear" w:color="auto" w:fill="C6D9F1" w:themeFill="text2" w:themeFillTint="33"/>
            <w:vAlign w:val="center"/>
          </w:tcPr>
          <w:p w14:paraId="3FC40F3C" w14:textId="77777777" w:rsidR="0090058A" w:rsidRPr="00A62249" w:rsidRDefault="0090058A" w:rsidP="00D3447D">
            <w:pPr>
              <w:spacing w:before="0"/>
              <w:jc w:val="center"/>
              <w:rPr>
                <w:rFonts w:cs="Arial"/>
                <w:b/>
                <w:bCs/>
                <w:i/>
                <w:iCs/>
                <w:lang w:val="sr-Cyrl-CS"/>
              </w:rPr>
            </w:pPr>
            <w:r w:rsidRPr="00A62249">
              <w:rPr>
                <w:rFonts w:cs="Arial"/>
                <w:b/>
                <w:bCs/>
                <w:i/>
                <w:iCs/>
                <w:lang w:val="sr-Cyrl-CS"/>
              </w:rPr>
              <w:t>Укупна цена са ПДВ</w:t>
            </w:r>
          </w:p>
          <w:p w14:paraId="5F895A12" w14:textId="77777777" w:rsidR="0090058A" w:rsidRPr="00A62249" w:rsidRDefault="0090058A" w:rsidP="00D3447D">
            <w:pPr>
              <w:spacing w:before="0"/>
              <w:jc w:val="center"/>
              <w:rPr>
                <w:rFonts w:cs="Arial"/>
                <w:b/>
                <w:bCs/>
                <w:i/>
                <w:iCs/>
                <w:lang w:val="sr-Cyrl-RS"/>
              </w:rPr>
            </w:pPr>
            <w:r w:rsidRPr="00A62249">
              <w:rPr>
                <w:rFonts w:cs="Arial"/>
                <w:b/>
                <w:bCs/>
                <w:i/>
                <w:iCs/>
                <w:lang w:val="sr-Cyrl-CS"/>
              </w:rPr>
              <w:t xml:space="preserve">дин. </w:t>
            </w:r>
          </w:p>
        </w:tc>
      </w:tr>
      <w:tr w:rsidR="00E86444" w:rsidRPr="00EC5BB4" w14:paraId="7D563C63" w14:textId="77777777" w:rsidTr="00FE6487">
        <w:tc>
          <w:tcPr>
            <w:tcW w:w="302" w:type="pct"/>
            <w:shd w:val="clear" w:color="auto" w:fill="auto"/>
          </w:tcPr>
          <w:p w14:paraId="5000B355"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(1)</w:t>
            </w:r>
          </w:p>
        </w:tc>
        <w:tc>
          <w:tcPr>
            <w:tcW w:w="1135" w:type="pct"/>
            <w:shd w:val="clear" w:color="auto" w:fill="auto"/>
          </w:tcPr>
          <w:p w14:paraId="45EC928E"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(2)</w:t>
            </w:r>
          </w:p>
        </w:tc>
        <w:tc>
          <w:tcPr>
            <w:tcW w:w="377" w:type="pct"/>
            <w:shd w:val="clear" w:color="auto" w:fill="auto"/>
          </w:tcPr>
          <w:p w14:paraId="1FBF20CA"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(3)</w:t>
            </w:r>
          </w:p>
        </w:tc>
        <w:tc>
          <w:tcPr>
            <w:tcW w:w="496" w:type="pct"/>
            <w:shd w:val="clear" w:color="auto" w:fill="auto"/>
          </w:tcPr>
          <w:p w14:paraId="025998A3"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(4)</w:t>
            </w:r>
          </w:p>
        </w:tc>
        <w:tc>
          <w:tcPr>
            <w:tcW w:w="635" w:type="pct"/>
            <w:shd w:val="clear" w:color="auto" w:fill="auto"/>
          </w:tcPr>
          <w:p w14:paraId="424161FB"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(5)</w:t>
            </w:r>
          </w:p>
        </w:tc>
        <w:tc>
          <w:tcPr>
            <w:tcW w:w="705" w:type="pct"/>
            <w:shd w:val="clear" w:color="auto" w:fill="auto"/>
          </w:tcPr>
          <w:p w14:paraId="6158BFF0"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(6)</w:t>
            </w:r>
          </w:p>
        </w:tc>
        <w:tc>
          <w:tcPr>
            <w:tcW w:w="698" w:type="pct"/>
            <w:shd w:val="clear" w:color="auto" w:fill="auto"/>
          </w:tcPr>
          <w:p w14:paraId="24C83E4B"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(7)</w:t>
            </w:r>
          </w:p>
        </w:tc>
        <w:tc>
          <w:tcPr>
            <w:tcW w:w="651" w:type="pct"/>
            <w:shd w:val="clear" w:color="auto" w:fill="auto"/>
          </w:tcPr>
          <w:p w14:paraId="310A9080"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(8)</w:t>
            </w:r>
          </w:p>
        </w:tc>
      </w:tr>
      <w:tr w:rsidR="00AA3592" w:rsidRPr="00EC5BB4" w14:paraId="6107A18D" w14:textId="77777777" w:rsidTr="00FE6487">
        <w:tc>
          <w:tcPr>
            <w:tcW w:w="302" w:type="pct"/>
            <w:shd w:val="clear" w:color="auto" w:fill="auto"/>
            <w:vAlign w:val="center"/>
          </w:tcPr>
          <w:p w14:paraId="7057A383" w14:textId="70EE5F40" w:rsidR="00AA3592" w:rsidRPr="00873342" w:rsidRDefault="00AA3592" w:rsidP="00D3447D">
            <w:pPr>
              <w:spacing w:before="0"/>
              <w:jc w:val="center"/>
              <w:rPr>
                <w:rFonts w:cs="Arial"/>
                <w:b/>
                <w:bCs/>
                <w:i/>
                <w:iCs/>
                <w:sz w:val="24"/>
                <w:szCs w:val="24"/>
                <w:lang w:val="sr-Latn-RS"/>
              </w:rPr>
            </w:pPr>
          </w:p>
        </w:tc>
        <w:tc>
          <w:tcPr>
            <w:tcW w:w="1135" w:type="pct"/>
            <w:shd w:val="clear" w:color="auto" w:fill="auto"/>
            <w:vAlign w:val="bottom"/>
          </w:tcPr>
          <w:p w14:paraId="6D28DB0A" w14:textId="3ED26321" w:rsidR="00AA3592" w:rsidRPr="00EC5BB4" w:rsidRDefault="00AA3592" w:rsidP="00246900">
            <w:pPr>
              <w:spacing w:before="0"/>
              <w:jc w:val="left"/>
              <w:rPr>
                <w:rFonts w:cs="Arial"/>
                <w:bCs/>
                <w:i/>
                <w:iCs/>
                <w:sz w:val="24"/>
                <w:szCs w:val="24"/>
                <w:lang w:val="sr-Cyrl-CS"/>
              </w:rPr>
            </w:pPr>
            <w:r w:rsidRPr="00791227">
              <w:rPr>
                <w:rFonts w:cs="Arial"/>
                <w:b/>
                <w:bCs/>
                <w:color w:val="000000"/>
                <w:sz w:val="24"/>
                <w:szCs w:val="24"/>
              </w:rPr>
              <w:t>Поправка системског ваздушног прекидача НСФ 7</w:t>
            </w:r>
          </w:p>
        </w:tc>
        <w:tc>
          <w:tcPr>
            <w:tcW w:w="377" w:type="pct"/>
            <w:shd w:val="clear" w:color="auto" w:fill="auto"/>
            <w:vAlign w:val="bottom"/>
          </w:tcPr>
          <w:p w14:paraId="5367F19D" w14:textId="2831CC45" w:rsidR="00AA3592" w:rsidRPr="00EC5BB4" w:rsidRDefault="00AA3592" w:rsidP="00D3447D">
            <w:pPr>
              <w:spacing w:before="0"/>
              <w:jc w:val="center"/>
              <w:rPr>
                <w:rFonts w:cs="Arial"/>
                <w:bCs/>
                <w:i/>
                <w:iCs/>
                <w:sz w:val="24"/>
                <w:szCs w:val="24"/>
                <w:lang w:val="sr-Cyrl-CS"/>
              </w:rPr>
            </w:pPr>
            <w:r w:rsidRPr="00791227">
              <w:rPr>
                <w:rFonts w:cs="Arial"/>
                <w:b/>
                <w:bCs/>
                <w:color w:val="000000"/>
                <w:sz w:val="24"/>
                <w:szCs w:val="24"/>
              </w:rPr>
              <w:t> </w:t>
            </w:r>
          </w:p>
        </w:tc>
        <w:tc>
          <w:tcPr>
            <w:tcW w:w="496" w:type="pct"/>
            <w:shd w:val="clear" w:color="auto" w:fill="auto"/>
            <w:vAlign w:val="bottom"/>
          </w:tcPr>
          <w:p w14:paraId="55ACEBED" w14:textId="19764065" w:rsidR="00AA3592" w:rsidRPr="00EC5BB4" w:rsidRDefault="00AA3592" w:rsidP="00D3447D">
            <w:pPr>
              <w:spacing w:before="0"/>
              <w:jc w:val="center"/>
              <w:rPr>
                <w:rFonts w:cs="Arial"/>
                <w:bCs/>
                <w:i/>
                <w:iCs/>
                <w:sz w:val="24"/>
                <w:szCs w:val="24"/>
                <w:lang w:val="sr-Cyrl-CS"/>
              </w:rPr>
            </w:pPr>
            <w:r w:rsidRPr="00791227">
              <w:rPr>
                <w:rFonts w:cs="Arial"/>
                <w:color w:val="000000"/>
                <w:sz w:val="24"/>
                <w:szCs w:val="24"/>
              </w:rPr>
              <w:t> </w:t>
            </w:r>
          </w:p>
        </w:tc>
        <w:tc>
          <w:tcPr>
            <w:tcW w:w="635" w:type="pct"/>
            <w:shd w:val="clear" w:color="auto" w:fill="auto"/>
            <w:vAlign w:val="center"/>
          </w:tcPr>
          <w:p w14:paraId="65E3BF68" w14:textId="77777777" w:rsidR="00AA3592" w:rsidRPr="00EC5BB4" w:rsidRDefault="00AA3592" w:rsidP="00D3447D">
            <w:pPr>
              <w:spacing w:before="0"/>
              <w:jc w:val="center"/>
              <w:rPr>
                <w:rFonts w:cs="Arial"/>
                <w:b/>
                <w:bCs/>
                <w:i/>
                <w:iCs/>
                <w:sz w:val="24"/>
                <w:szCs w:val="24"/>
              </w:rPr>
            </w:pPr>
          </w:p>
        </w:tc>
        <w:tc>
          <w:tcPr>
            <w:tcW w:w="705" w:type="pct"/>
            <w:shd w:val="clear" w:color="auto" w:fill="auto"/>
            <w:vAlign w:val="center"/>
          </w:tcPr>
          <w:p w14:paraId="6D32F097" w14:textId="77777777" w:rsidR="00AA3592" w:rsidRPr="00EC5BB4" w:rsidRDefault="00AA3592" w:rsidP="00D3447D">
            <w:pPr>
              <w:spacing w:before="0"/>
              <w:jc w:val="center"/>
              <w:rPr>
                <w:rFonts w:cs="Arial"/>
                <w:b/>
                <w:bCs/>
                <w:i/>
                <w:iCs/>
                <w:sz w:val="24"/>
                <w:szCs w:val="24"/>
              </w:rPr>
            </w:pPr>
          </w:p>
        </w:tc>
        <w:tc>
          <w:tcPr>
            <w:tcW w:w="698" w:type="pct"/>
            <w:shd w:val="clear" w:color="auto" w:fill="auto"/>
            <w:vAlign w:val="center"/>
          </w:tcPr>
          <w:p w14:paraId="5644BBB4" w14:textId="77777777" w:rsidR="00AA3592" w:rsidRPr="00EC5BB4" w:rsidRDefault="00AA3592" w:rsidP="00D3447D">
            <w:pPr>
              <w:spacing w:before="0"/>
              <w:jc w:val="center"/>
              <w:rPr>
                <w:rFonts w:cs="Arial"/>
                <w:b/>
                <w:bCs/>
                <w:i/>
                <w:iCs/>
                <w:sz w:val="24"/>
                <w:szCs w:val="24"/>
              </w:rPr>
            </w:pPr>
          </w:p>
        </w:tc>
        <w:tc>
          <w:tcPr>
            <w:tcW w:w="651" w:type="pct"/>
            <w:shd w:val="clear" w:color="auto" w:fill="auto"/>
            <w:vAlign w:val="center"/>
          </w:tcPr>
          <w:p w14:paraId="25E1C321" w14:textId="77777777" w:rsidR="00AA3592" w:rsidRPr="00EC5BB4" w:rsidRDefault="00AA3592" w:rsidP="00D3447D">
            <w:pPr>
              <w:spacing w:before="0"/>
              <w:jc w:val="center"/>
              <w:rPr>
                <w:rFonts w:cs="Arial"/>
                <w:b/>
                <w:bCs/>
                <w:i/>
                <w:iCs/>
                <w:sz w:val="24"/>
                <w:szCs w:val="24"/>
              </w:rPr>
            </w:pPr>
          </w:p>
        </w:tc>
      </w:tr>
      <w:tr w:rsidR="00B54A09" w:rsidRPr="00EC5BB4" w14:paraId="3EB6CEE8" w14:textId="77777777" w:rsidTr="00FE6487">
        <w:tc>
          <w:tcPr>
            <w:tcW w:w="302" w:type="pct"/>
            <w:shd w:val="clear" w:color="auto" w:fill="auto"/>
            <w:vAlign w:val="center"/>
          </w:tcPr>
          <w:p w14:paraId="7CCD92E2" w14:textId="3EF59409" w:rsidR="00B54A09" w:rsidRPr="00EC5BB4" w:rsidRDefault="00B54A09"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7588E12F" w14:textId="6891278C" w:rsidR="00B54A09" w:rsidRPr="00EC5BB4" w:rsidRDefault="00B54A09" w:rsidP="00D3447D">
            <w:pPr>
              <w:spacing w:before="0"/>
              <w:jc w:val="center"/>
              <w:rPr>
                <w:rFonts w:cs="Arial"/>
                <w:bCs/>
                <w:i/>
                <w:iCs/>
                <w:sz w:val="24"/>
                <w:szCs w:val="24"/>
                <w:lang w:val="sr-Cyrl-CS"/>
              </w:rPr>
            </w:pPr>
            <w:r w:rsidRPr="00791227">
              <w:rPr>
                <w:rFonts w:cs="Arial"/>
                <w:color w:val="000000"/>
                <w:sz w:val="24"/>
                <w:szCs w:val="24"/>
              </w:rPr>
              <w:t>Поправка у механичком модулу једне фазе системског прекидача</w:t>
            </w:r>
          </w:p>
        </w:tc>
        <w:tc>
          <w:tcPr>
            <w:tcW w:w="377" w:type="pct"/>
            <w:shd w:val="clear" w:color="auto" w:fill="auto"/>
            <w:vAlign w:val="bottom"/>
          </w:tcPr>
          <w:p w14:paraId="1F33B64C" w14:textId="486377B9" w:rsidR="00B54A09" w:rsidRPr="002B0F40" w:rsidRDefault="00B54A09" w:rsidP="00D3447D">
            <w:pPr>
              <w:spacing w:before="0"/>
              <w:jc w:val="center"/>
              <w:rPr>
                <w:rFonts w:cs="Arial"/>
                <w:bCs/>
                <w:i/>
                <w:iCs/>
                <w:sz w:val="24"/>
                <w:szCs w:val="24"/>
                <w:lang w:val="sr-Cyrl-RS"/>
              </w:rPr>
            </w:pPr>
            <w:r>
              <w:rPr>
                <w:rFonts w:cs="Arial"/>
                <w:bCs/>
                <w:i/>
                <w:iCs/>
                <w:sz w:val="24"/>
                <w:szCs w:val="24"/>
                <w:lang w:val="sr-Cyrl-RS"/>
              </w:rPr>
              <w:t>ком</w:t>
            </w:r>
          </w:p>
        </w:tc>
        <w:tc>
          <w:tcPr>
            <w:tcW w:w="496" w:type="pct"/>
            <w:shd w:val="clear" w:color="auto" w:fill="auto"/>
            <w:vAlign w:val="bottom"/>
          </w:tcPr>
          <w:p w14:paraId="1DE53C95" w14:textId="1B315C32" w:rsidR="00B54A09" w:rsidRPr="00EC5BB4" w:rsidRDefault="00B54A09" w:rsidP="00D3447D">
            <w:pPr>
              <w:spacing w:before="0"/>
              <w:jc w:val="center"/>
              <w:rPr>
                <w:rFonts w:cs="Arial"/>
                <w:bCs/>
                <w:i/>
                <w:iCs/>
                <w:sz w:val="24"/>
                <w:szCs w:val="24"/>
                <w:lang w:val="sr-Cyrl-CS"/>
              </w:rPr>
            </w:pPr>
            <w:r w:rsidRPr="00C10017">
              <w:rPr>
                <w:rFonts w:cs="Arial"/>
                <w:bCs/>
                <w:color w:val="000000"/>
                <w:sz w:val="24"/>
                <w:szCs w:val="24"/>
                <w:lang w:val="sr-Latn-RS"/>
              </w:rPr>
              <w:t>0,1</w:t>
            </w:r>
          </w:p>
        </w:tc>
        <w:tc>
          <w:tcPr>
            <w:tcW w:w="635" w:type="pct"/>
            <w:shd w:val="clear" w:color="auto" w:fill="auto"/>
            <w:vAlign w:val="center"/>
          </w:tcPr>
          <w:p w14:paraId="7E51D1BA"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23E7D637"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1011C962"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1567806F" w14:textId="77777777" w:rsidR="00B54A09" w:rsidRPr="00EC5BB4" w:rsidRDefault="00B54A09" w:rsidP="00D3447D">
            <w:pPr>
              <w:spacing w:before="0"/>
              <w:jc w:val="center"/>
              <w:rPr>
                <w:rFonts w:cs="Arial"/>
                <w:b/>
                <w:bCs/>
                <w:i/>
                <w:iCs/>
                <w:sz w:val="24"/>
                <w:szCs w:val="24"/>
              </w:rPr>
            </w:pPr>
          </w:p>
        </w:tc>
      </w:tr>
      <w:tr w:rsidR="00B54A09" w:rsidRPr="00EC5BB4" w14:paraId="2E9AE944" w14:textId="77777777" w:rsidTr="00FE6487">
        <w:tc>
          <w:tcPr>
            <w:tcW w:w="302" w:type="pct"/>
            <w:shd w:val="clear" w:color="auto" w:fill="auto"/>
            <w:vAlign w:val="center"/>
          </w:tcPr>
          <w:p w14:paraId="5B61945B" w14:textId="6E3CF54F" w:rsidR="00B54A09" w:rsidRDefault="00B54A09"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49854DDB" w14:textId="07F3922D" w:rsidR="00B54A09" w:rsidRPr="00791227" w:rsidRDefault="00B54A09" w:rsidP="00D3447D">
            <w:pPr>
              <w:spacing w:before="0"/>
              <w:jc w:val="center"/>
              <w:rPr>
                <w:rFonts w:cs="Arial"/>
                <w:color w:val="000000"/>
                <w:sz w:val="24"/>
                <w:szCs w:val="24"/>
              </w:rPr>
            </w:pPr>
            <w:r w:rsidRPr="00791227">
              <w:rPr>
                <w:rFonts w:cs="Arial"/>
                <w:color w:val="000000"/>
                <w:sz w:val="24"/>
                <w:szCs w:val="24"/>
              </w:rPr>
              <w:t>ПОправка електронског интерфејс модула за детекцију положаја прекидача</w:t>
            </w:r>
          </w:p>
        </w:tc>
        <w:tc>
          <w:tcPr>
            <w:tcW w:w="377" w:type="pct"/>
            <w:shd w:val="clear" w:color="auto" w:fill="auto"/>
          </w:tcPr>
          <w:p w14:paraId="1A089963" w14:textId="0AC5A290" w:rsidR="00B54A09" w:rsidRPr="00EC5BB4" w:rsidRDefault="00B54A09" w:rsidP="00D3447D">
            <w:pPr>
              <w:spacing w:before="0"/>
              <w:jc w:val="center"/>
              <w:rPr>
                <w:rFonts w:cs="Arial"/>
                <w:bCs/>
                <w:i/>
                <w:iCs/>
                <w:sz w:val="24"/>
                <w:szCs w:val="24"/>
                <w:lang w:val="sr-Cyrl-CS"/>
              </w:rPr>
            </w:pPr>
            <w:r w:rsidRPr="00F226C6">
              <w:rPr>
                <w:rFonts w:cs="Arial"/>
                <w:bCs/>
                <w:i/>
                <w:iCs/>
                <w:sz w:val="24"/>
                <w:szCs w:val="24"/>
                <w:lang w:val="sr-Cyrl-RS"/>
              </w:rPr>
              <w:t>ком</w:t>
            </w:r>
          </w:p>
        </w:tc>
        <w:tc>
          <w:tcPr>
            <w:tcW w:w="496" w:type="pct"/>
            <w:shd w:val="clear" w:color="auto" w:fill="auto"/>
            <w:vAlign w:val="bottom"/>
          </w:tcPr>
          <w:p w14:paraId="56F121BD" w14:textId="4FAA99B5" w:rsidR="00B54A09" w:rsidRPr="00204981" w:rsidRDefault="00B54A09" w:rsidP="00D3447D">
            <w:pPr>
              <w:spacing w:before="0"/>
              <w:jc w:val="center"/>
              <w:rPr>
                <w:rFonts w:cs="Arial"/>
                <w:bCs/>
                <w:color w:val="000000"/>
                <w:sz w:val="24"/>
                <w:szCs w:val="24"/>
                <w:lang w:val="sr-Cyrl-RS"/>
              </w:rPr>
            </w:pPr>
            <w:r w:rsidRPr="007E486E">
              <w:rPr>
                <w:rFonts w:cs="Arial"/>
                <w:sz w:val="24"/>
                <w:szCs w:val="24"/>
              </w:rPr>
              <w:t>0,1</w:t>
            </w:r>
          </w:p>
        </w:tc>
        <w:tc>
          <w:tcPr>
            <w:tcW w:w="635" w:type="pct"/>
            <w:shd w:val="clear" w:color="auto" w:fill="auto"/>
            <w:vAlign w:val="center"/>
          </w:tcPr>
          <w:p w14:paraId="7BA82107"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7C0813C8"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5CEBE4CD"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60B58422" w14:textId="77777777" w:rsidR="00B54A09" w:rsidRPr="00EC5BB4" w:rsidRDefault="00B54A09" w:rsidP="00D3447D">
            <w:pPr>
              <w:spacing w:before="0"/>
              <w:jc w:val="center"/>
              <w:rPr>
                <w:rFonts w:cs="Arial"/>
                <w:b/>
                <w:bCs/>
                <w:i/>
                <w:iCs/>
                <w:sz w:val="24"/>
                <w:szCs w:val="24"/>
              </w:rPr>
            </w:pPr>
          </w:p>
        </w:tc>
      </w:tr>
      <w:tr w:rsidR="00B54A09" w:rsidRPr="00EC5BB4" w14:paraId="5B12233F" w14:textId="77777777" w:rsidTr="00FE2723">
        <w:tc>
          <w:tcPr>
            <w:tcW w:w="302" w:type="pct"/>
            <w:shd w:val="clear" w:color="auto" w:fill="auto"/>
            <w:vAlign w:val="center"/>
          </w:tcPr>
          <w:p w14:paraId="71B1AB88" w14:textId="339BC1F3" w:rsidR="00B54A09" w:rsidRDefault="00B54A09"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480E76B8" w14:textId="61DEFC08" w:rsidR="00B54A09" w:rsidRPr="00791227" w:rsidRDefault="00B54A09" w:rsidP="00D3447D">
            <w:pPr>
              <w:spacing w:before="0"/>
              <w:jc w:val="center"/>
              <w:rPr>
                <w:rFonts w:cs="Arial"/>
                <w:color w:val="000000"/>
                <w:sz w:val="24"/>
                <w:szCs w:val="24"/>
              </w:rPr>
            </w:pPr>
            <w:r w:rsidRPr="00791227">
              <w:rPr>
                <w:rFonts w:cs="Arial"/>
                <w:color w:val="000000"/>
                <w:sz w:val="24"/>
                <w:szCs w:val="24"/>
              </w:rPr>
              <w:t>Поправка у модулу за избор функције рада и корисничког интерфејса</w:t>
            </w:r>
          </w:p>
        </w:tc>
        <w:tc>
          <w:tcPr>
            <w:tcW w:w="377" w:type="pct"/>
            <w:shd w:val="clear" w:color="auto" w:fill="auto"/>
          </w:tcPr>
          <w:p w14:paraId="6DED437D" w14:textId="5AFA223D" w:rsidR="00B54A09" w:rsidRPr="00EC5BB4" w:rsidRDefault="00B54A09" w:rsidP="00D3447D">
            <w:pPr>
              <w:spacing w:before="0"/>
              <w:jc w:val="center"/>
              <w:rPr>
                <w:rFonts w:cs="Arial"/>
                <w:bCs/>
                <w:i/>
                <w:iCs/>
                <w:sz w:val="24"/>
                <w:szCs w:val="24"/>
                <w:lang w:val="sr-Cyrl-CS"/>
              </w:rPr>
            </w:pPr>
            <w:r w:rsidRPr="00F226C6">
              <w:rPr>
                <w:rFonts w:cs="Arial"/>
                <w:bCs/>
                <w:i/>
                <w:iCs/>
                <w:sz w:val="24"/>
                <w:szCs w:val="24"/>
                <w:lang w:val="sr-Cyrl-RS"/>
              </w:rPr>
              <w:t>ком</w:t>
            </w:r>
          </w:p>
        </w:tc>
        <w:tc>
          <w:tcPr>
            <w:tcW w:w="496" w:type="pct"/>
            <w:shd w:val="clear" w:color="auto" w:fill="auto"/>
          </w:tcPr>
          <w:p w14:paraId="4242F9A9" w14:textId="5ED7850A" w:rsidR="00B54A09" w:rsidRPr="00204981" w:rsidRDefault="00B54A09" w:rsidP="00D3447D">
            <w:pPr>
              <w:spacing w:before="0"/>
              <w:jc w:val="center"/>
              <w:rPr>
                <w:rFonts w:cs="Arial"/>
                <w:bCs/>
                <w:color w:val="000000"/>
                <w:sz w:val="24"/>
                <w:szCs w:val="24"/>
              </w:rPr>
            </w:pPr>
            <w:r w:rsidRPr="007E486E">
              <w:rPr>
                <w:rFonts w:cs="Arial"/>
                <w:sz w:val="24"/>
                <w:szCs w:val="24"/>
              </w:rPr>
              <w:t>0,1</w:t>
            </w:r>
          </w:p>
        </w:tc>
        <w:tc>
          <w:tcPr>
            <w:tcW w:w="635" w:type="pct"/>
            <w:shd w:val="clear" w:color="auto" w:fill="auto"/>
            <w:vAlign w:val="center"/>
          </w:tcPr>
          <w:p w14:paraId="1E70ADED"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63CD154B"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4DB6C0ED"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77142667" w14:textId="77777777" w:rsidR="00B54A09" w:rsidRPr="00EC5BB4" w:rsidRDefault="00B54A09" w:rsidP="00D3447D">
            <w:pPr>
              <w:spacing w:before="0"/>
              <w:jc w:val="center"/>
              <w:rPr>
                <w:rFonts w:cs="Arial"/>
                <w:b/>
                <w:bCs/>
                <w:i/>
                <w:iCs/>
                <w:sz w:val="24"/>
                <w:szCs w:val="24"/>
              </w:rPr>
            </w:pPr>
          </w:p>
        </w:tc>
      </w:tr>
      <w:tr w:rsidR="00B54A09" w:rsidRPr="00EC5BB4" w14:paraId="3D8A82DF" w14:textId="77777777" w:rsidTr="00FE2723">
        <w:tc>
          <w:tcPr>
            <w:tcW w:w="302" w:type="pct"/>
            <w:shd w:val="clear" w:color="auto" w:fill="auto"/>
            <w:vAlign w:val="center"/>
          </w:tcPr>
          <w:p w14:paraId="70AA1042" w14:textId="796C50A1" w:rsidR="00B54A09" w:rsidRDefault="00B54A09"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473EB18E" w14:textId="05CB7A6F" w:rsidR="00B54A09" w:rsidRPr="00791227" w:rsidRDefault="00B54A09" w:rsidP="00D3447D">
            <w:pPr>
              <w:spacing w:before="0"/>
              <w:jc w:val="center"/>
              <w:rPr>
                <w:rFonts w:cs="Arial"/>
                <w:color w:val="000000"/>
                <w:sz w:val="24"/>
                <w:szCs w:val="24"/>
              </w:rPr>
            </w:pPr>
            <w:r w:rsidRPr="00791227">
              <w:rPr>
                <w:rFonts w:cs="Arial"/>
                <w:color w:val="000000"/>
                <w:sz w:val="24"/>
                <w:szCs w:val="24"/>
              </w:rPr>
              <w:t>Поправка сигналнo-управљачких и микропрекидачких веза</w:t>
            </w:r>
          </w:p>
        </w:tc>
        <w:tc>
          <w:tcPr>
            <w:tcW w:w="377" w:type="pct"/>
            <w:shd w:val="clear" w:color="auto" w:fill="auto"/>
          </w:tcPr>
          <w:p w14:paraId="4B2E7EE9" w14:textId="49005347" w:rsidR="00B54A09" w:rsidRPr="00EC5BB4" w:rsidRDefault="00B54A09" w:rsidP="00D3447D">
            <w:pPr>
              <w:spacing w:before="0"/>
              <w:jc w:val="center"/>
              <w:rPr>
                <w:rFonts w:cs="Arial"/>
                <w:bCs/>
                <w:i/>
                <w:iCs/>
                <w:sz w:val="24"/>
                <w:szCs w:val="24"/>
                <w:lang w:val="sr-Cyrl-CS"/>
              </w:rPr>
            </w:pPr>
            <w:r w:rsidRPr="00F226C6">
              <w:rPr>
                <w:rFonts w:cs="Arial"/>
                <w:bCs/>
                <w:i/>
                <w:iCs/>
                <w:sz w:val="24"/>
                <w:szCs w:val="24"/>
                <w:lang w:val="sr-Cyrl-RS"/>
              </w:rPr>
              <w:t>ком</w:t>
            </w:r>
          </w:p>
        </w:tc>
        <w:tc>
          <w:tcPr>
            <w:tcW w:w="496" w:type="pct"/>
            <w:shd w:val="clear" w:color="auto" w:fill="auto"/>
          </w:tcPr>
          <w:p w14:paraId="51C780D1" w14:textId="0D17AF58" w:rsidR="00B54A09" w:rsidRPr="00204981" w:rsidRDefault="00B54A09" w:rsidP="00D3447D">
            <w:pPr>
              <w:spacing w:before="0"/>
              <w:jc w:val="center"/>
              <w:rPr>
                <w:rFonts w:cs="Arial"/>
                <w:bCs/>
                <w:color w:val="000000"/>
                <w:sz w:val="24"/>
                <w:szCs w:val="24"/>
              </w:rPr>
            </w:pPr>
            <w:r w:rsidRPr="007E486E">
              <w:rPr>
                <w:rFonts w:cs="Arial"/>
                <w:sz w:val="24"/>
                <w:szCs w:val="24"/>
              </w:rPr>
              <w:t>0,1</w:t>
            </w:r>
          </w:p>
        </w:tc>
        <w:tc>
          <w:tcPr>
            <w:tcW w:w="635" w:type="pct"/>
            <w:shd w:val="clear" w:color="auto" w:fill="auto"/>
            <w:vAlign w:val="center"/>
          </w:tcPr>
          <w:p w14:paraId="6DA5B966"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09C67857"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1E0365DE"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0367BB56" w14:textId="77777777" w:rsidR="00B54A09" w:rsidRPr="00EC5BB4" w:rsidRDefault="00B54A09" w:rsidP="00D3447D">
            <w:pPr>
              <w:spacing w:before="0"/>
              <w:jc w:val="center"/>
              <w:rPr>
                <w:rFonts w:cs="Arial"/>
                <w:b/>
                <w:bCs/>
                <w:i/>
                <w:iCs/>
                <w:sz w:val="24"/>
                <w:szCs w:val="24"/>
              </w:rPr>
            </w:pPr>
          </w:p>
        </w:tc>
      </w:tr>
      <w:tr w:rsidR="00B54A09" w:rsidRPr="00EC5BB4" w14:paraId="08E54F7A" w14:textId="77777777" w:rsidTr="00FE2723">
        <w:tc>
          <w:tcPr>
            <w:tcW w:w="302" w:type="pct"/>
            <w:shd w:val="clear" w:color="auto" w:fill="auto"/>
            <w:vAlign w:val="center"/>
          </w:tcPr>
          <w:p w14:paraId="0BBE9443" w14:textId="0256F484" w:rsidR="00B54A09" w:rsidRPr="00873342" w:rsidRDefault="00B54A09" w:rsidP="00D3447D">
            <w:pPr>
              <w:spacing w:before="0"/>
              <w:jc w:val="center"/>
              <w:rPr>
                <w:rFonts w:cs="Arial"/>
                <w:b/>
                <w:bCs/>
                <w:i/>
                <w:iCs/>
                <w:sz w:val="24"/>
                <w:szCs w:val="24"/>
                <w:lang w:val="sr-Latn-RS"/>
              </w:rPr>
            </w:pPr>
            <w:r>
              <w:rPr>
                <w:rFonts w:cs="Arial"/>
                <w:b/>
                <w:bCs/>
                <w:i/>
                <w:iCs/>
                <w:sz w:val="24"/>
                <w:szCs w:val="24"/>
                <w:lang w:val="sr-Latn-RS"/>
              </w:rPr>
              <w:t>5</w:t>
            </w:r>
          </w:p>
        </w:tc>
        <w:tc>
          <w:tcPr>
            <w:tcW w:w="1135" w:type="pct"/>
            <w:shd w:val="clear" w:color="auto" w:fill="auto"/>
            <w:vAlign w:val="bottom"/>
          </w:tcPr>
          <w:p w14:paraId="294A7C0C" w14:textId="6026A26E" w:rsidR="00B54A09" w:rsidRPr="00791227" w:rsidRDefault="00B54A09" w:rsidP="00D3447D">
            <w:pPr>
              <w:spacing w:before="0"/>
              <w:jc w:val="center"/>
              <w:rPr>
                <w:rFonts w:cs="Arial"/>
                <w:color w:val="000000"/>
                <w:sz w:val="24"/>
                <w:szCs w:val="24"/>
              </w:rPr>
            </w:pPr>
            <w:r w:rsidRPr="00791227">
              <w:rPr>
                <w:rFonts w:cs="Arial"/>
                <w:b/>
                <w:bCs/>
                <w:color w:val="000000"/>
                <w:sz w:val="24"/>
                <w:szCs w:val="24"/>
              </w:rPr>
              <w:t>Поправка модула за дистрибуцију и селекцију напајања  (мрежа/агрегат)</w:t>
            </w:r>
          </w:p>
        </w:tc>
        <w:tc>
          <w:tcPr>
            <w:tcW w:w="377" w:type="pct"/>
            <w:shd w:val="clear" w:color="auto" w:fill="auto"/>
            <w:vAlign w:val="bottom"/>
          </w:tcPr>
          <w:p w14:paraId="2985AA8F" w14:textId="2C87B1D2" w:rsidR="00B54A09" w:rsidRPr="00EC5BB4" w:rsidRDefault="00B54A09" w:rsidP="00B54A09">
            <w:pPr>
              <w:spacing w:before="0"/>
              <w:rPr>
                <w:rFonts w:cs="Arial"/>
                <w:bCs/>
                <w:i/>
                <w:iCs/>
                <w:sz w:val="24"/>
                <w:szCs w:val="24"/>
                <w:lang w:val="sr-Cyrl-CS"/>
              </w:rPr>
            </w:pPr>
            <w:r w:rsidRPr="002B0F40">
              <w:rPr>
                <w:rFonts w:cs="Arial"/>
                <w:bCs/>
                <w:i/>
                <w:iCs/>
                <w:sz w:val="24"/>
                <w:szCs w:val="24"/>
                <w:lang w:val="sr-Cyrl-RS"/>
              </w:rPr>
              <w:t>ком</w:t>
            </w:r>
          </w:p>
        </w:tc>
        <w:tc>
          <w:tcPr>
            <w:tcW w:w="496" w:type="pct"/>
            <w:shd w:val="clear" w:color="auto" w:fill="auto"/>
          </w:tcPr>
          <w:p w14:paraId="3DF156CE" w14:textId="77777777" w:rsidR="00B54A09" w:rsidRDefault="00B54A09" w:rsidP="00D3447D">
            <w:pPr>
              <w:spacing w:before="0"/>
              <w:jc w:val="center"/>
              <w:rPr>
                <w:rFonts w:cs="Arial"/>
                <w:sz w:val="24"/>
                <w:szCs w:val="24"/>
                <w:lang w:val="sr-Cyrl-RS"/>
              </w:rPr>
            </w:pPr>
          </w:p>
          <w:p w14:paraId="6E9BF16D" w14:textId="77777777" w:rsidR="00B54A09" w:rsidRDefault="00B54A09" w:rsidP="00D3447D">
            <w:pPr>
              <w:spacing w:before="0"/>
              <w:jc w:val="center"/>
              <w:rPr>
                <w:rFonts w:cs="Arial"/>
                <w:sz w:val="24"/>
                <w:szCs w:val="24"/>
                <w:lang w:val="sr-Cyrl-RS"/>
              </w:rPr>
            </w:pPr>
          </w:p>
          <w:p w14:paraId="421048FA" w14:textId="77777777" w:rsidR="00B54A09" w:rsidRDefault="00B54A09" w:rsidP="00B54A09">
            <w:pPr>
              <w:spacing w:before="0"/>
              <w:rPr>
                <w:rFonts w:cs="Arial"/>
                <w:sz w:val="24"/>
                <w:szCs w:val="24"/>
                <w:lang w:val="sr-Cyrl-RS"/>
              </w:rPr>
            </w:pPr>
          </w:p>
          <w:p w14:paraId="05CC7D9C" w14:textId="77777777" w:rsidR="00B54A09" w:rsidRDefault="00B54A09" w:rsidP="00B54A09">
            <w:pPr>
              <w:spacing w:before="0"/>
              <w:rPr>
                <w:rFonts w:cs="Arial"/>
                <w:sz w:val="24"/>
                <w:szCs w:val="24"/>
                <w:lang w:val="sr-Cyrl-RS"/>
              </w:rPr>
            </w:pPr>
          </w:p>
          <w:p w14:paraId="10FB7489" w14:textId="77777777" w:rsidR="00B54A09" w:rsidRDefault="00B54A09" w:rsidP="00B54A09">
            <w:pPr>
              <w:spacing w:before="0"/>
              <w:rPr>
                <w:rFonts w:cs="Arial"/>
                <w:sz w:val="24"/>
                <w:szCs w:val="24"/>
                <w:lang w:val="sr-Cyrl-RS"/>
              </w:rPr>
            </w:pPr>
          </w:p>
          <w:p w14:paraId="07ECED65" w14:textId="60AE8D39" w:rsidR="00B54A09" w:rsidRPr="00204981" w:rsidRDefault="00B54A09" w:rsidP="00B54A09">
            <w:pPr>
              <w:spacing w:before="0"/>
              <w:rPr>
                <w:rFonts w:cs="Arial"/>
                <w:bCs/>
                <w:color w:val="000000"/>
                <w:sz w:val="24"/>
                <w:szCs w:val="24"/>
              </w:rPr>
            </w:pPr>
            <w:r w:rsidRPr="007E486E">
              <w:rPr>
                <w:rFonts w:cs="Arial"/>
                <w:sz w:val="24"/>
                <w:szCs w:val="24"/>
              </w:rPr>
              <w:t>0,1</w:t>
            </w:r>
          </w:p>
        </w:tc>
        <w:tc>
          <w:tcPr>
            <w:tcW w:w="635" w:type="pct"/>
            <w:shd w:val="clear" w:color="auto" w:fill="auto"/>
            <w:vAlign w:val="center"/>
          </w:tcPr>
          <w:p w14:paraId="275BED12"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0CA299EB"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54F77FB2"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35EAB9C3" w14:textId="77777777" w:rsidR="00B54A09" w:rsidRPr="00EC5BB4" w:rsidRDefault="00B54A09" w:rsidP="00D3447D">
            <w:pPr>
              <w:spacing w:before="0"/>
              <w:jc w:val="center"/>
              <w:rPr>
                <w:rFonts w:cs="Arial"/>
                <w:b/>
                <w:bCs/>
                <w:i/>
                <w:iCs/>
                <w:sz w:val="24"/>
                <w:szCs w:val="24"/>
              </w:rPr>
            </w:pPr>
          </w:p>
        </w:tc>
      </w:tr>
      <w:tr w:rsidR="00B54A09" w:rsidRPr="00EC5BB4" w14:paraId="0C0DCFBC" w14:textId="77777777" w:rsidTr="00FE6487">
        <w:tc>
          <w:tcPr>
            <w:tcW w:w="302" w:type="pct"/>
            <w:shd w:val="clear" w:color="auto" w:fill="auto"/>
            <w:vAlign w:val="center"/>
          </w:tcPr>
          <w:p w14:paraId="6E40C84E" w14:textId="4B8076F6" w:rsidR="00B54A09" w:rsidRPr="00873342" w:rsidRDefault="00B54A09" w:rsidP="00873342">
            <w:pPr>
              <w:spacing w:before="0"/>
              <w:rPr>
                <w:rFonts w:cs="Arial"/>
                <w:b/>
                <w:bCs/>
                <w:i/>
                <w:iCs/>
                <w:sz w:val="24"/>
                <w:szCs w:val="24"/>
                <w:lang w:val="sr-Latn-RS"/>
              </w:rPr>
            </w:pPr>
          </w:p>
        </w:tc>
        <w:tc>
          <w:tcPr>
            <w:tcW w:w="1135" w:type="pct"/>
            <w:shd w:val="clear" w:color="auto" w:fill="auto"/>
            <w:vAlign w:val="bottom"/>
          </w:tcPr>
          <w:p w14:paraId="465151CB" w14:textId="08E7267C" w:rsidR="00B54A09" w:rsidRPr="00791227" w:rsidRDefault="00B54A09" w:rsidP="00D3447D">
            <w:pPr>
              <w:spacing w:before="0"/>
              <w:jc w:val="center"/>
              <w:rPr>
                <w:rFonts w:cs="Arial"/>
                <w:b/>
                <w:bCs/>
                <w:color w:val="000000"/>
                <w:sz w:val="24"/>
                <w:szCs w:val="24"/>
              </w:rPr>
            </w:pPr>
            <w:r w:rsidRPr="00791227">
              <w:rPr>
                <w:rFonts w:cs="Arial"/>
                <w:b/>
                <w:bCs/>
                <w:color w:val="000000"/>
                <w:sz w:val="24"/>
                <w:szCs w:val="24"/>
              </w:rPr>
              <w:t xml:space="preserve">Поправка извора за генерисање напона DC 80 kV </w:t>
            </w:r>
          </w:p>
        </w:tc>
        <w:tc>
          <w:tcPr>
            <w:tcW w:w="377" w:type="pct"/>
            <w:shd w:val="clear" w:color="auto" w:fill="auto"/>
            <w:vAlign w:val="bottom"/>
          </w:tcPr>
          <w:p w14:paraId="38BBC385" w14:textId="77777777" w:rsidR="00B54A09" w:rsidRPr="00EC5BB4" w:rsidRDefault="00B54A09" w:rsidP="00D3447D">
            <w:pPr>
              <w:spacing w:before="0"/>
              <w:jc w:val="center"/>
              <w:rPr>
                <w:rFonts w:cs="Arial"/>
                <w:bCs/>
                <w:i/>
                <w:iCs/>
                <w:sz w:val="24"/>
                <w:szCs w:val="24"/>
                <w:lang w:val="sr-Cyrl-CS"/>
              </w:rPr>
            </w:pPr>
          </w:p>
        </w:tc>
        <w:tc>
          <w:tcPr>
            <w:tcW w:w="496" w:type="pct"/>
            <w:shd w:val="clear" w:color="auto" w:fill="auto"/>
            <w:vAlign w:val="bottom"/>
          </w:tcPr>
          <w:p w14:paraId="164898F0" w14:textId="6B337A26" w:rsidR="00B54A09" w:rsidRPr="00204981" w:rsidRDefault="00B54A09" w:rsidP="00D3447D">
            <w:pPr>
              <w:spacing w:before="0"/>
              <w:jc w:val="center"/>
              <w:rPr>
                <w:rFonts w:cs="Arial"/>
                <w:bCs/>
                <w:color w:val="000000"/>
                <w:sz w:val="24"/>
                <w:szCs w:val="24"/>
              </w:rPr>
            </w:pPr>
          </w:p>
        </w:tc>
        <w:tc>
          <w:tcPr>
            <w:tcW w:w="635" w:type="pct"/>
            <w:shd w:val="clear" w:color="auto" w:fill="auto"/>
            <w:vAlign w:val="center"/>
          </w:tcPr>
          <w:p w14:paraId="7A1FFDEF"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385DB65B"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7E2996B3"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1C874279" w14:textId="77777777" w:rsidR="00B54A09" w:rsidRPr="00EC5BB4" w:rsidRDefault="00B54A09" w:rsidP="00D3447D">
            <w:pPr>
              <w:spacing w:before="0"/>
              <w:jc w:val="center"/>
              <w:rPr>
                <w:rFonts w:cs="Arial"/>
                <w:b/>
                <w:bCs/>
                <w:i/>
                <w:iCs/>
                <w:sz w:val="24"/>
                <w:szCs w:val="24"/>
              </w:rPr>
            </w:pPr>
          </w:p>
        </w:tc>
      </w:tr>
      <w:tr w:rsidR="00B54A09" w:rsidRPr="00EC5BB4" w14:paraId="43AF41D9" w14:textId="77777777" w:rsidTr="00FE2723">
        <w:tc>
          <w:tcPr>
            <w:tcW w:w="302" w:type="pct"/>
            <w:shd w:val="clear" w:color="auto" w:fill="auto"/>
            <w:vAlign w:val="center"/>
          </w:tcPr>
          <w:p w14:paraId="562D382E" w14:textId="2150CD9B" w:rsidR="00B54A09" w:rsidRDefault="00B54A09"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1FD1290F" w14:textId="357E0D0E" w:rsidR="00B54A09" w:rsidRPr="00791227" w:rsidRDefault="00B54A09" w:rsidP="00D3447D">
            <w:pPr>
              <w:spacing w:before="0"/>
              <w:jc w:val="center"/>
              <w:rPr>
                <w:rFonts w:cs="Arial"/>
                <w:b/>
                <w:bCs/>
                <w:color w:val="000000"/>
                <w:sz w:val="24"/>
                <w:szCs w:val="24"/>
              </w:rPr>
            </w:pPr>
            <w:r w:rsidRPr="00791227">
              <w:rPr>
                <w:rFonts w:cs="Arial"/>
                <w:color w:val="000000"/>
                <w:sz w:val="24"/>
                <w:szCs w:val="24"/>
              </w:rPr>
              <w:t xml:space="preserve">Поправка модула управљачке електронике </w:t>
            </w:r>
          </w:p>
        </w:tc>
        <w:tc>
          <w:tcPr>
            <w:tcW w:w="377" w:type="pct"/>
            <w:shd w:val="clear" w:color="auto" w:fill="auto"/>
          </w:tcPr>
          <w:p w14:paraId="3620F0F4" w14:textId="01E6B183" w:rsidR="00B54A09" w:rsidRPr="00EC5BB4" w:rsidRDefault="00B54A09" w:rsidP="00D3447D">
            <w:pPr>
              <w:spacing w:before="0"/>
              <w:jc w:val="center"/>
              <w:rPr>
                <w:rFonts w:cs="Arial"/>
                <w:bCs/>
                <w:i/>
                <w:iCs/>
                <w:sz w:val="24"/>
                <w:szCs w:val="24"/>
                <w:lang w:val="sr-Cyrl-CS"/>
              </w:rPr>
            </w:pPr>
            <w:r w:rsidRPr="00257085">
              <w:rPr>
                <w:rFonts w:cs="Arial"/>
                <w:bCs/>
                <w:i/>
                <w:iCs/>
                <w:sz w:val="24"/>
                <w:szCs w:val="24"/>
                <w:lang w:val="sr-Cyrl-RS"/>
              </w:rPr>
              <w:t>ком</w:t>
            </w:r>
          </w:p>
        </w:tc>
        <w:tc>
          <w:tcPr>
            <w:tcW w:w="496" w:type="pct"/>
            <w:shd w:val="clear" w:color="auto" w:fill="auto"/>
          </w:tcPr>
          <w:p w14:paraId="28C88594" w14:textId="236C9DC6" w:rsidR="00B54A09" w:rsidRPr="00204981" w:rsidRDefault="00B54A09" w:rsidP="00D3447D">
            <w:pPr>
              <w:spacing w:before="0"/>
              <w:jc w:val="center"/>
              <w:rPr>
                <w:rFonts w:cs="Arial"/>
                <w:bCs/>
                <w:color w:val="000000"/>
                <w:sz w:val="24"/>
                <w:szCs w:val="24"/>
              </w:rPr>
            </w:pPr>
            <w:r w:rsidRPr="007E486E">
              <w:rPr>
                <w:rFonts w:cs="Arial"/>
                <w:sz w:val="24"/>
                <w:szCs w:val="24"/>
              </w:rPr>
              <w:t>0,1</w:t>
            </w:r>
          </w:p>
        </w:tc>
        <w:tc>
          <w:tcPr>
            <w:tcW w:w="635" w:type="pct"/>
            <w:shd w:val="clear" w:color="auto" w:fill="auto"/>
            <w:vAlign w:val="center"/>
          </w:tcPr>
          <w:p w14:paraId="2FB93670"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6F6A3EF3"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59FDEF6E"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7DD7323D" w14:textId="77777777" w:rsidR="00B54A09" w:rsidRPr="00EC5BB4" w:rsidRDefault="00B54A09" w:rsidP="00D3447D">
            <w:pPr>
              <w:spacing w:before="0"/>
              <w:jc w:val="center"/>
              <w:rPr>
                <w:rFonts w:cs="Arial"/>
                <w:b/>
                <w:bCs/>
                <w:i/>
                <w:iCs/>
                <w:sz w:val="24"/>
                <w:szCs w:val="24"/>
              </w:rPr>
            </w:pPr>
          </w:p>
        </w:tc>
      </w:tr>
      <w:tr w:rsidR="00B54A09" w:rsidRPr="00EC5BB4" w14:paraId="6AC64174" w14:textId="77777777" w:rsidTr="00FE2723">
        <w:tc>
          <w:tcPr>
            <w:tcW w:w="302" w:type="pct"/>
            <w:shd w:val="clear" w:color="auto" w:fill="auto"/>
            <w:vAlign w:val="center"/>
          </w:tcPr>
          <w:p w14:paraId="4BDC71CF" w14:textId="33EC844F" w:rsidR="00B54A09" w:rsidRDefault="00B54A09" w:rsidP="00D3447D">
            <w:pPr>
              <w:spacing w:before="0"/>
              <w:jc w:val="center"/>
              <w:rPr>
                <w:rFonts w:cs="Arial"/>
                <w:b/>
                <w:bCs/>
                <w:i/>
                <w:iCs/>
                <w:sz w:val="24"/>
                <w:szCs w:val="24"/>
                <w:lang w:val="sr-Cyrl-CS"/>
              </w:rPr>
            </w:pPr>
            <w:r>
              <w:rPr>
                <w:rFonts w:cs="Arial"/>
                <w:b/>
                <w:bCs/>
                <w:i/>
                <w:iCs/>
                <w:sz w:val="24"/>
                <w:szCs w:val="24"/>
                <w:lang w:val="sr-Cyrl-CS"/>
              </w:rPr>
              <w:lastRenderedPageBreak/>
              <w:t>2</w:t>
            </w:r>
          </w:p>
        </w:tc>
        <w:tc>
          <w:tcPr>
            <w:tcW w:w="1135" w:type="pct"/>
            <w:shd w:val="clear" w:color="auto" w:fill="auto"/>
            <w:vAlign w:val="bottom"/>
          </w:tcPr>
          <w:p w14:paraId="6306E8E4" w14:textId="52C9F334" w:rsidR="00B54A09" w:rsidRPr="00791227" w:rsidRDefault="00B54A09" w:rsidP="00D3447D">
            <w:pPr>
              <w:spacing w:before="0"/>
              <w:jc w:val="center"/>
              <w:rPr>
                <w:rFonts w:cs="Arial"/>
                <w:color w:val="000000"/>
                <w:sz w:val="24"/>
                <w:szCs w:val="24"/>
              </w:rPr>
            </w:pPr>
            <w:r w:rsidRPr="00791227">
              <w:rPr>
                <w:rFonts w:cs="Arial"/>
                <w:color w:val="000000"/>
                <w:sz w:val="24"/>
                <w:szCs w:val="24"/>
              </w:rPr>
              <w:t>Поправка у модулу HV трансформатора</w:t>
            </w:r>
          </w:p>
        </w:tc>
        <w:tc>
          <w:tcPr>
            <w:tcW w:w="377" w:type="pct"/>
            <w:shd w:val="clear" w:color="auto" w:fill="auto"/>
          </w:tcPr>
          <w:p w14:paraId="1B2152BD" w14:textId="0A349901" w:rsidR="00B54A09" w:rsidRPr="00EC5BB4" w:rsidRDefault="00B54A09" w:rsidP="00D3447D">
            <w:pPr>
              <w:spacing w:before="0"/>
              <w:jc w:val="center"/>
              <w:rPr>
                <w:rFonts w:cs="Arial"/>
                <w:bCs/>
                <w:i/>
                <w:iCs/>
                <w:sz w:val="24"/>
                <w:szCs w:val="24"/>
                <w:lang w:val="sr-Cyrl-CS"/>
              </w:rPr>
            </w:pPr>
            <w:r w:rsidRPr="00257085">
              <w:rPr>
                <w:rFonts w:cs="Arial"/>
                <w:bCs/>
                <w:i/>
                <w:iCs/>
                <w:sz w:val="24"/>
                <w:szCs w:val="24"/>
                <w:lang w:val="sr-Cyrl-RS"/>
              </w:rPr>
              <w:t>ком</w:t>
            </w:r>
          </w:p>
        </w:tc>
        <w:tc>
          <w:tcPr>
            <w:tcW w:w="496" w:type="pct"/>
            <w:shd w:val="clear" w:color="auto" w:fill="auto"/>
          </w:tcPr>
          <w:p w14:paraId="686FE351" w14:textId="18ED7525" w:rsidR="00B54A09" w:rsidRPr="00204981" w:rsidRDefault="00B54A09" w:rsidP="00D3447D">
            <w:pPr>
              <w:spacing w:before="0"/>
              <w:jc w:val="center"/>
              <w:rPr>
                <w:rFonts w:cs="Arial"/>
                <w:bCs/>
                <w:color w:val="000000"/>
                <w:sz w:val="24"/>
                <w:szCs w:val="24"/>
              </w:rPr>
            </w:pPr>
            <w:r w:rsidRPr="007E486E">
              <w:rPr>
                <w:rFonts w:cs="Arial"/>
                <w:sz w:val="24"/>
                <w:szCs w:val="24"/>
              </w:rPr>
              <w:t>0,1</w:t>
            </w:r>
          </w:p>
        </w:tc>
        <w:tc>
          <w:tcPr>
            <w:tcW w:w="635" w:type="pct"/>
            <w:shd w:val="clear" w:color="auto" w:fill="auto"/>
            <w:vAlign w:val="center"/>
          </w:tcPr>
          <w:p w14:paraId="27707F48"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21CFB35E"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3820D831"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5F12AEBC" w14:textId="77777777" w:rsidR="00B54A09" w:rsidRPr="00EC5BB4" w:rsidRDefault="00B54A09" w:rsidP="00D3447D">
            <w:pPr>
              <w:spacing w:before="0"/>
              <w:jc w:val="center"/>
              <w:rPr>
                <w:rFonts w:cs="Arial"/>
                <w:b/>
                <w:bCs/>
                <w:i/>
                <w:iCs/>
                <w:sz w:val="24"/>
                <w:szCs w:val="24"/>
              </w:rPr>
            </w:pPr>
          </w:p>
        </w:tc>
      </w:tr>
      <w:tr w:rsidR="00B54A09" w:rsidRPr="00EC5BB4" w14:paraId="7A85BBF9" w14:textId="77777777" w:rsidTr="00FE2723">
        <w:tc>
          <w:tcPr>
            <w:tcW w:w="302" w:type="pct"/>
            <w:shd w:val="clear" w:color="auto" w:fill="auto"/>
            <w:vAlign w:val="center"/>
          </w:tcPr>
          <w:p w14:paraId="687B0769" w14:textId="139C8BBD" w:rsidR="00B54A09" w:rsidRDefault="00B54A09"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52D826AD" w14:textId="77892F52" w:rsidR="00B54A09" w:rsidRPr="00791227" w:rsidRDefault="00B54A09" w:rsidP="00D3447D">
            <w:pPr>
              <w:spacing w:before="0"/>
              <w:jc w:val="center"/>
              <w:rPr>
                <w:rFonts w:cs="Arial"/>
                <w:color w:val="000000"/>
                <w:sz w:val="24"/>
                <w:szCs w:val="24"/>
              </w:rPr>
            </w:pPr>
            <w:r w:rsidRPr="00791227">
              <w:rPr>
                <w:rFonts w:cs="Arial"/>
                <w:color w:val="000000"/>
                <w:sz w:val="24"/>
                <w:szCs w:val="24"/>
              </w:rPr>
              <w:t>Поправка HV извора за побуду HV трансформатора</w:t>
            </w:r>
          </w:p>
        </w:tc>
        <w:tc>
          <w:tcPr>
            <w:tcW w:w="377" w:type="pct"/>
            <w:shd w:val="clear" w:color="auto" w:fill="auto"/>
          </w:tcPr>
          <w:p w14:paraId="4950AB64" w14:textId="1EDE6780" w:rsidR="00B54A09" w:rsidRPr="00EC5BB4" w:rsidRDefault="00B54A09" w:rsidP="00D3447D">
            <w:pPr>
              <w:spacing w:before="0"/>
              <w:jc w:val="center"/>
              <w:rPr>
                <w:rFonts w:cs="Arial"/>
                <w:bCs/>
                <w:i/>
                <w:iCs/>
                <w:sz w:val="24"/>
                <w:szCs w:val="24"/>
                <w:lang w:val="sr-Cyrl-CS"/>
              </w:rPr>
            </w:pPr>
            <w:r w:rsidRPr="00257085">
              <w:rPr>
                <w:rFonts w:cs="Arial"/>
                <w:bCs/>
                <w:i/>
                <w:iCs/>
                <w:sz w:val="24"/>
                <w:szCs w:val="24"/>
                <w:lang w:val="sr-Cyrl-RS"/>
              </w:rPr>
              <w:t>ком</w:t>
            </w:r>
          </w:p>
        </w:tc>
        <w:tc>
          <w:tcPr>
            <w:tcW w:w="496" w:type="pct"/>
            <w:shd w:val="clear" w:color="auto" w:fill="auto"/>
          </w:tcPr>
          <w:p w14:paraId="36CBEE6D" w14:textId="68B3D977" w:rsidR="00B54A09" w:rsidRPr="00204981" w:rsidRDefault="00B54A09" w:rsidP="00D3447D">
            <w:pPr>
              <w:spacing w:before="0"/>
              <w:jc w:val="center"/>
              <w:rPr>
                <w:rFonts w:cs="Arial"/>
                <w:bCs/>
                <w:color w:val="000000"/>
                <w:sz w:val="24"/>
                <w:szCs w:val="24"/>
              </w:rPr>
            </w:pPr>
            <w:r w:rsidRPr="007E486E">
              <w:rPr>
                <w:rFonts w:cs="Arial"/>
                <w:sz w:val="24"/>
                <w:szCs w:val="24"/>
              </w:rPr>
              <w:t>0,1</w:t>
            </w:r>
          </w:p>
        </w:tc>
        <w:tc>
          <w:tcPr>
            <w:tcW w:w="635" w:type="pct"/>
            <w:shd w:val="clear" w:color="auto" w:fill="auto"/>
            <w:vAlign w:val="center"/>
          </w:tcPr>
          <w:p w14:paraId="48868FEF"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6D4C9079"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2D4F6B31"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5AD00CBE" w14:textId="77777777" w:rsidR="00B54A09" w:rsidRPr="00EC5BB4" w:rsidRDefault="00B54A09" w:rsidP="00D3447D">
            <w:pPr>
              <w:spacing w:before="0"/>
              <w:jc w:val="center"/>
              <w:rPr>
                <w:rFonts w:cs="Arial"/>
                <w:b/>
                <w:bCs/>
                <w:i/>
                <w:iCs/>
                <w:sz w:val="24"/>
                <w:szCs w:val="24"/>
              </w:rPr>
            </w:pPr>
          </w:p>
        </w:tc>
      </w:tr>
      <w:tr w:rsidR="00B54A09" w:rsidRPr="00EC5BB4" w14:paraId="48D508EC" w14:textId="77777777" w:rsidTr="00FE2723">
        <w:tc>
          <w:tcPr>
            <w:tcW w:w="302" w:type="pct"/>
            <w:shd w:val="clear" w:color="auto" w:fill="auto"/>
            <w:vAlign w:val="center"/>
          </w:tcPr>
          <w:p w14:paraId="2132B917" w14:textId="77A99E9C" w:rsidR="00B54A09" w:rsidRDefault="00B54A09"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31F36819" w14:textId="2FC42FD6" w:rsidR="00B54A09" w:rsidRPr="00791227" w:rsidRDefault="00B54A09" w:rsidP="00D3447D">
            <w:pPr>
              <w:spacing w:before="0"/>
              <w:jc w:val="center"/>
              <w:rPr>
                <w:rFonts w:cs="Arial"/>
                <w:color w:val="000000"/>
                <w:sz w:val="24"/>
                <w:szCs w:val="24"/>
              </w:rPr>
            </w:pPr>
            <w:r w:rsidRPr="00791227">
              <w:rPr>
                <w:rFonts w:cs="Arial"/>
                <w:color w:val="000000"/>
                <w:sz w:val="24"/>
                <w:szCs w:val="24"/>
              </w:rPr>
              <w:t>Ревитализација међуконекционих веза и конекционих поља</w:t>
            </w:r>
          </w:p>
        </w:tc>
        <w:tc>
          <w:tcPr>
            <w:tcW w:w="377" w:type="pct"/>
            <w:shd w:val="clear" w:color="auto" w:fill="auto"/>
          </w:tcPr>
          <w:p w14:paraId="61ED468B" w14:textId="55356372" w:rsidR="00B54A09" w:rsidRPr="00EC5BB4" w:rsidRDefault="00B54A09" w:rsidP="00D3447D">
            <w:pPr>
              <w:spacing w:before="0"/>
              <w:jc w:val="center"/>
              <w:rPr>
                <w:rFonts w:cs="Arial"/>
                <w:bCs/>
                <w:i/>
                <w:iCs/>
                <w:sz w:val="24"/>
                <w:szCs w:val="24"/>
                <w:lang w:val="sr-Cyrl-CS"/>
              </w:rPr>
            </w:pPr>
            <w:r w:rsidRPr="00257085">
              <w:rPr>
                <w:rFonts w:cs="Arial"/>
                <w:bCs/>
                <w:i/>
                <w:iCs/>
                <w:sz w:val="24"/>
                <w:szCs w:val="24"/>
                <w:lang w:val="sr-Cyrl-RS"/>
              </w:rPr>
              <w:t>ком</w:t>
            </w:r>
          </w:p>
        </w:tc>
        <w:tc>
          <w:tcPr>
            <w:tcW w:w="496" w:type="pct"/>
            <w:shd w:val="clear" w:color="auto" w:fill="auto"/>
          </w:tcPr>
          <w:p w14:paraId="66B83CED" w14:textId="56AA9FF1" w:rsidR="00B54A09" w:rsidRPr="00204981" w:rsidRDefault="00B54A09" w:rsidP="00D3447D">
            <w:pPr>
              <w:spacing w:before="0"/>
              <w:jc w:val="center"/>
              <w:rPr>
                <w:rFonts w:cs="Arial"/>
                <w:bCs/>
                <w:color w:val="000000"/>
                <w:sz w:val="24"/>
                <w:szCs w:val="24"/>
              </w:rPr>
            </w:pPr>
            <w:r w:rsidRPr="007E486E">
              <w:rPr>
                <w:rFonts w:cs="Arial"/>
                <w:sz w:val="24"/>
                <w:szCs w:val="24"/>
              </w:rPr>
              <w:t>0,1</w:t>
            </w:r>
          </w:p>
        </w:tc>
        <w:tc>
          <w:tcPr>
            <w:tcW w:w="635" w:type="pct"/>
            <w:shd w:val="clear" w:color="auto" w:fill="auto"/>
            <w:vAlign w:val="center"/>
          </w:tcPr>
          <w:p w14:paraId="450648A8"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1D1E38D7"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2B77417C"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1918006D" w14:textId="77777777" w:rsidR="00B54A09" w:rsidRPr="00EC5BB4" w:rsidRDefault="00B54A09" w:rsidP="00D3447D">
            <w:pPr>
              <w:spacing w:before="0"/>
              <w:jc w:val="center"/>
              <w:rPr>
                <w:rFonts w:cs="Arial"/>
                <w:b/>
                <w:bCs/>
                <w:i/>
                <w:iCs/>
                <w:sz w:val="24"/>
                <w:szCs w:val="24"/>
              </w:rPr>
            </w:pPr>
          </w:p>
        </w:tc>
      </w:tr>
      <w:tr w:rsidR="00B54A09" w:rsidRPr="00EC5BB4" w14:paraId="2E80ED42" w14:textId="77777777" w:rsidTr="00FE6487">
        <w:tc>
          <w:tcPr>
            <w:tcW w:w="302" w:type="pct"/>
            <w:shd w:val="clear" w:color="auto" w:fill="auto"/>
            <w:vAlign w:val="center"/>
          </w:tcPr>
          <w:p w14:paraId="2CDB3977" w14:textId="07069B65" w:rsidR="00B54A09" w:rsidRPr="00873342" w:rsidRDefault="00B54A09" w:rsidP="00D3447D">
            <w:pPr>
              <w:spacing w:before="0"/>
              <w:jc w:val="center"/>
              <w:rPr>
                <w:rFonts w:cs="Arial"/>
                <w:b/>
                <w:bCs/>
                <w:i/>
                <w:iCs/>
                <w:sz w:val="24"/>
                <w:szCs w:val="24"/>
                <w:lang w:val="sr-Latn-RS"/>
              </w:rPr>
            </w:pPr>
          </w:p>
        </w:tc>
        <w:tc>
          <w:tcPr>
            <w:tcW w:w="1135" w:type="pct"/>
            <w:shd w:val="clear" w:color="auto" w:fill="auto"/>
            <w:vAlign w:val="bottom"/>
          </w:tcPr>
          <w:p w14:paraId="71384A71" w14:textId="231AC4D6" w:rsidR="00B54A09" w:rsidRPr="00791227" w:rsidRDefault="00B54A09" w:rsidP="00D3447D">
            <w:pPr>
              <w:spacing w:before="0"/>
              <w:jc w:val="center"/>
              <w:rPr>
                <w:rFonts w:cs="Arial"/>
                <w:color w:val="000000"/>
                <w:sz w:val="24"/>
                <w:szCs w:val="24"/>
              </w:rPr>
            </w:pPr>
            <w:r w:rsidRPr="00791227">
              <w:rPr>
                <w:rFonts w:cs="Arial"/>
                <w:b/>
                <w:bCs/>
                <w:color w:val="000000"/>
                <w:sz w:val="24"/>
                <w:szCs w:val="24"/>
              </w:rPr>
              <w:t>Поправка ударног генератора 16/32 kV, SWG  1750</w:t>
            </w:r>
          </w:p>
        </w:tc>
        <w:tc>
          <w:tcPr>
            <w:tcW w:w="377" w:type="pct"/>
            <w:shd w:val="clear" w:color="auto" w:fill="auto"/>
            <w:vAlign w:val="bottom"/>
          </w:tcPr>
          <w:p w14:paraId="178CC471" w14:textId="77777777" w:rsidR="00B54A09" w:rsidRPr="00EC5BB4" w:rsidRDefault="00B54A09" w:rsidP="00D3447D">
            <w:pPr>
              <w:spacing w:before="0"/>
              <w:jc w:val="center"/>
              <w:rPr>
                <w:rFonts w:cs="Arial"/>
                <w:bCs/>
                <w:i/>
                <w:iCs/>
                <w:sz w:val="24"/>
                <w:szCs w:val="24"/>
                <w:lang w:val="sr-Cyrl-CS"/>
              </w:rPr>
            </w:pPr>
          </w:p>
        </w:tc>
        <w:tc>
          <w:tcPr>
            <w:tcW w:w="496" w:type="pct"/>
            <w:shd w:val="clear" w:color="auto" w:fill="auto"/>
            <w:vAlign w:val="bottom"/>
          </w:tcPr>
          <w:p w14:paraId="0E58F267" w14:textId="0B49BD45" w:rsidR="00B54A09" w:rsidRPr="00204981" w:rsidRDefault="00B54A09" w:rsidP="00D3447D">
            <w:pPr>
              <w:spacing w:before="0"/>
              <w:jc w:val="center"/>
              <w:rPr>
                <w:rFonts w:cs="Arial"/>
                <w:bCs/>
                <w:color w:val="000000"/>
                <w:sz w:val="24"/>
                <w:szCs w:val="24"/>
              </w:rPr>
            </w:pPr>
          </w:p>
        </w:tc>
        <w:tc>
          <w:tcPr>
            <w:tcW w:w="635" w:type="pct"/>
            <w:shd w:val="clear" w:color="auto" w:fill="auto"/>
            <w:vAlign w:val="center"/>
          </w:tcPr>
          <w:p w14:paraId="05581A9C"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20018733"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75AC6FAA"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7344B92D" w14:textId="77777777" w:rsidR="00B54A09" w:rsidRPr="00EC5BB4" w:rsidRDefault="00B54A09" w:rsidP="00D3447D">
            <w:pPr>
              <w:spacing w:before="0"/>
              <w:jc w:val="center"/>
              <w:rPr>
                <w:rFonts w:cs="Arial"/>
                <w:b/>
                <w:bCs/>
                <w:i/>
                <w:iCs/>
                <w:sz w:val="24"/>
                <w:szCs w:val="24"/>
              </w:rPr>
            </w:pPr>
          </w:p>
        </w:tc>
      </w:tr>
      <w:tr w:rsidR="00B54A09" w:rsidRPr="00EC5BB4" w14:paraId="09FFBE67" w14:textId="77777777" w:rsidTr="00FE2723">
        <w:tc>
          <w:tcPr>
            <w:tcW w:w="302" w:type="pct"/>
            <w:shd w:val="clear" w:color="auto" w:fill="auto"/>
            <w:vAlign w:val="center"/>
          </w:tcPr>
          <w:p w14:paraId="6F825815" w14:textId="6ADA8F54" w:rsidR="00B54A09" w:rsidRDefault="00B54A09"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767A1669" w14:textId="3338218D" w:rsidR="00B54A09" w:rsidRPr="00791227" w:rsidRDefault="00B54A09" w:rsidP="00D3447D">
            <w:pPr>
              <w:spacing w:before="0"/>
              <w:jc w:val="center"/>
              <w:rPr>
                <w:rFonts w:cs="Arial"/>
                <w:b/>
                <w:bCs/>
                <w:color w:val="000000"/>
                <w:sz w:val="24"/>
                <w:szCs w:val="24"/>
              </w:rPr>
            </w:pPr>
            <w:r w:rsidRPr="00791227">
              <w:rPr>
                <w:rFonts w:cs="Arial"/>
                <w:color w:val="000000"/>
                <w:sz w:val="24"/>
                <w:szCs w:val="24"/>
              </w:rPr>
              <w:t>Поправка модула управљачке електронике</w:t>
            </w:r>
          </w:p>
        </w:tc>
        <w:tc>
          <w:tcPr>
            <w:tcW w:w="377" w:type="pct"/>
            <w:shd w:val="clear" w:color="auto" w:fill="auto"/>
          </w:tcPr>
          <w:p w14:paraId="44BAB2DB" w14:textId="681D020F" w:rsidR="00B54A09" w:rsidRPr="00EC5BB4" w:rsidRDefault="00B54A09" w:rsidP="00D3447D">
            <w:pPr>
              <w:spacing w:before="0"/>
              <w:jc w:val="center"/>
              <w:rPr>
                <w:rFonts w:cs="Arial"/>
                <w:bCs/>
                <w:i/>
                <w:iCs/>
                <w:sz w:val="24"/>
                <w:szCs w:val="24"/>
                <w:lang w:val="sr-Cyrl-CS"/>
              </w:rPr>
            </w:pPr>
            <w:r w:rsidRPr="00492916">
              <w:rPr>
                <w:rFonts w:cs="Arial"/>
                <w:bCs/>
                <w:i/>
                <w:iCs/>
                <w:sz w:val="24"/>
                <w:szCs w:val="24"/>
                <w:lang w:val="sr-Cyrl-RS"/>
              </w:rPr>
              <w:t>ком</w:t>
            </w:r>
          </w:p>
        </w:tc>
        <w:tc>
          <w:tcPr>
            <w:tcW w:w="496" w:type="pct"/>
            <w:shd w:val="clear" w:color="auto" w:fill="auto"/>
          </w:tcPr>
          <w:p w14:paraId="496C4703" w14:textId="6AC6C819" w:rsidR="00B54A09" w:rsidRPr="00204981" w:rsidRDefault="00B54A09" w:rsidP="00D3447D">
            <w:pPr>
              <w:spacing w:before="0"/>
              <w:jc w:val="center"/>
              <w:rPr>
                <w:rFonts w:cs="Arial"/>
                <w:bCs/>
                <w:color w:val="000000"/>
                <w:sz w:val="24"/>
                <w:szCs w:val="24"/>
              </w:rPr>
            </w:pPr>
            <w:r w:rsidRPr="007E486E">
              <w:rPr>
                <w:rFonts w:cs="Arial"/>
                <w:sz w:val="24"/>
                <w:szCs w:val="24"/>
              </w:rPr>
              <w:t>0,1</w:t>
            </w:r>
          </w:p>
        </w:tc>
        <w:tc>
          <w:tcPr>
            <w:tcW w:w="635" w:type="pct"/>
            <w:shd w:val="clear" w:color="auto" w:fill="auto"/>
            <w:vAlign w:val="center"/>
          </w:tcPr>
          <w:p w14:paraId="59ED148E"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773A7CF3"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19D86FAA"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1F408A20" w14:textId="77777777" w:rsidR="00B54A09" w:rsidRPr="00EC5BB4" w:rsidRDefault="00B54A09" w:rsidP="00D3447D">
            <w:pPr>
              <w:spacing w:before="0"/>
              <w:jc w:val="center"/>
              <w:rPr>
                <w:rFonts w:cs="Arial"/>
                <w:b/>
                <w:bCs/>
                <w:i/>
                <w:iCs/>
                <w:sz w:val="24"/>
                <w:szCs w:val="24"/>
              </w:rPr>
            </w:pPr>
          </w:p>
        </w:tc>
      </w:tr>
      <w:tr w:rsidR="00B54A09" w:rsidRPr="00EC5BB4" w14:paraId="2EDF3823" w14:textId="77777777" w:rsidTr="00FE2723">
        <w:tc>
          <w:tcPr>
            <w:tcW w:w="302" w:type="pct"/>
            <w:shd w:val="clear" w:color="auto" w:fill="auto"/>
            <w:vAlign w:val="center"/>
          </w:tcPr>
          <w:p w14:paraId="26CD5D2A" w14:textId="5DB971F7" w:rsidR="00B54A09" w:rsidRDefault="00B54A09"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2F7BCA5B" w14:textId="44796C95" w:rsidR="00B54A09" w:rsidRPr="00791227" w:rsidRDefault="00B54A09" w:rsidP="00D3447D">
            <w:pPr>
              <w:spacing w:before="0"/>
              <w:jc w:val="center"/>
              <w:rPr>
                <w:rFonts w:cs="Arial"/>
                <w:color w:val="000000"/>
                <w:sz w:val="24"/>
                <w:szCs w:val="24"/>
              </w:rPr>
            </w:pPr>
            <w:r w:rsidRPr="00791227">
              <w:rPr>
                <w:rFonts w:cs="Arial"/>
                <w:color w:val="000000"/>
                <w:sz w:val="24"/>
                <w:szCs w:val="24"/>
              </w:rPr>
              <w:t>Поправка модула са моторном секцијом за преспајање HV кондензаторских секција</w:t>
            </w:r>
          </w:p>
        </w:tc>
        <w:tc>
          <w:tcPr>
            <w:tcW w:w="377" w:type="pct"/>
            <w:shd w:val="clear" w:color="auto" w:fill="auto"/>
          </w:tcPr>
          <w:p w14:paraId="3B0EE471" w14:textId="3BE4F515" w:rsidR="00B54A09" w:rsidRPr="00EC5BB4" w:rsidRDefault="00B54A09" w:rsidP="00D3447D">
            <w:pPr>
              <w:spacing w:before="0"/>
              <w:jc w:val="center"/>
              <w:rPr>
                <w:rFonts w:cs="Arial"/>
                <w:bCs/>
                <w:i/>
                <w:iCs/>
                <w:sz w:val="24"/>
                <w:szCs w:val="24"/>
                <w:lang w:val="sr-Cyrl-CS"/>
              </w:rPr>
            </w:pPr>
            <w:r w:rsidRPr="00492916">
              <w:rPr>
                <w:rFonts w:cs="Arial"/>
                <w:bCs/>
                <w:i/>
                <w:iCs/>
                <w:sz w:val="24"/>
                <w:szCs w:val="24"/>
                <w:lang w:val="sr-Cyrl-RS"/>
              </w:rPr>
              <w:t>ком</w:t>
            </w:r>
          </w:p>
        </w:tc>
        <w:tc>
          <w:tcPr>
            <w:tcW w:w="496" w:type="pct"/>
            <w:shd w:val="clear" w:color="auto" w:fill="auto"/>
          </w:tcPr>
          <w:p w14:paraId="455EA5A8" w14:textId="66F76855" w:rsidR="00B54A09" w:rsidRPr="00204981" w:rsidRDefault="00B54A09" w:rsidP="00D3447D">
            <w:pPr>
              <w:spacing w:before="0"/>
              <w:jc w:val="center"/>
              <w:rPr>
                <w:rFonts w:cs="Arial"/>
                <w:bCs/>
                <w:color w:val="000000"/>
                <w:sz w:val="24"/>
                <w:szCs w:val="24"/>
              </w:rPr>
            </w:pPr>
            <w:r w:rsidRPr="007E486E">
              <w:rPr>
                <w:rFonts w:cs="Arial"/>
                <w:sz w:val="24"/>
                <w:szCs w:val="24"/>
              </w:rPr>
              <w:t>0,1</w:t>
            </w:r>
          </w:p>
        </w:tc>
        <w:tc>
          <w:tcPr>
            <w:tcW w:w="635" w:type="pct"/>
            <w:shd w:val="clear" w:color="auto" w:fill="auto"/>
            <w:vAlign w:val="center"/>
          </w:tcPr>
          <w:p w14:paraId="5B05F95E"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0F3C751A"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1D6513C8"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49B48F03" w14:textId="77777777" w:rsidR="00B54A09" w:rsidRPr="00EC5BB4" w:rsidRDefault="00B54A09" w:rsidP="00D3447D">
            <w:pPr>
              <w:spacing w:before="0"/>
              <w:jc w:val="center"/>
              <w:rPr>
                <w:rFonts w:cs="Arial"/>
                <w:b/>
                <w:bCs/>
                <w:i/>
                <w:iCs/>
                <w:sz w:val="24"/>
                <w:szCs w:val="24"/>
              </w:rPr>
            </w:pPr>
          </w:p>
        </w:tc>
      </w:tr>
      <w:tr w:rsidR="00B54A09" w:rsidRPr="00EC5BB4" w14:paraId="7D81E61D" w14:textId="77777777" w:rsidTr="00FE2723">
        <w:tc>
          <w:tcPr>
            <w:tcW w:w="302" w:type="pct"/>
            <w:shd w:val="clear" w:color="auto" w:fill="auto"/>
            <w:vAlign w:val="center"/>
          </w:tcPr>
          <w:p w14:paraId="19B8C7F5" w14:textId="2E55F2AA" w:rsidR="00B54A09" w:rsidRDefault="00B54A09"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60DBC570" w14:textId="7B65E1B7" w:rsidR="00B54A09" w:rsidRPr="00791227" w:rsidRDefault="00B54A09" w:rsidP="00D3447D">
            <w:pPr>
              <w:spacing w:before="0"/>
              <w:jc w:val="center"/>
              <w:rPr>
                <w:rFonts w:cs="Arial"/>
                <w:color w:val="000000"/>
                <w:sz w:val="24"/>
                <w:szCs w:val="24"/>
              </w:rPr>
            </w:pPr>
            <w:r w:rsidRPr="00791227">
              <w:rPr>
                <w:rFonts w:cs="Arial"/>
                <w:color w:val="000000"/>
                <w:sz w:val="24"/>
                <w:szCs w:val="24"/>
              </w:rPr>
              <w:t xml:space="preserve"> Поправка модула са варничарима са ЕМ актуаторима</w:t>
            </w:r>
          </w:p>
        </w:tc>
        <w:tc>
          <w:tcPr>
            <w:tcW w:w="377" w:type="pct"/>
            <w:shd w:val="clear" w:color="auto" w:fill="auto"/>
          </w:tcPr>
          <w:p w14:paraId="6A3245CF" w14:textId="599AF53A" w:rsidR="00B54A09" w:rsidRPr="00EC5BB4" w:rsidRDefault="00B54A09" w:rsidP="00D3447D">
            <w:pPr>
              <w:spacing w:before="0"/>
              <w:jc w:val="center"/>
              <w:rPr>
                <w:rFonts w:cs="Arial"/>
                <w:bCs/>
                <w:i/>
                <w:iCs/>
                <w:sz w:val="24"/>
                <w:szCs w:val="24"/>
                <w:lang w:val="sr-Cyrl-CS"/>
              </w:rPr>
            </w:pPr>
            <w:r w:rsidRPr="00492916">
              <w:rPr>
                <w:rFonts w:cs="Arial"/>
                <w:bCs/>
                <w:i/>
                <w:iCs/>
                <w:sz w:val="24"/>
                <w:szCs w:val="24"/>
                <w:lang w:val="sr-Cyrl-RS"/>
              </w:rPr>
              <w:t>ком</w:t>
            </w:r>
          </w:p>
        </w:tc>
        <w:tc>
          <w:tcPr>
            <w:tcW w:w="496" w:type="pct"/>
            <w:shd w:val="clear" w:color="auto" w:fill="auto"/>
          </w:tcPr>
          <w:p w14:paraId="25ACF429" w14:textId="3C6A6B75" w:rsidR="00B54A09" w:rsidRPr="00204981" w:rsidRDefault="00B54A09" w:rsidP="00D3447D">
            <w:pPr>
              <w:spacing w:before="0"/>
              <w:jc w:val="center"/>
              <w:rPr>
                <w:rFonts w:cs="Arial"/>
                <w:bCs/>
                <w:color w:val="000000"/>
                <w:sz w:val="24"/>
                <w:szCs w:val="24"/>
              </w:rPr>
            </w:pPr>
            <w:r w:rsidRPr="007E486E">
              <w:rPr>
                <w:rFonts w:cs="Arial"/>
                <w:sz w:val="24"/>
                <w:szCs w:val="24"/>
              </w:rPr>
              <w:t>0,1</w:t>
            </w:r>
          </w:p>
        </w:tc>
        <w:tc>
          <w:tcPr>
            <w:tcW w:w="635" w:type="pct"/>
            <w:shd w:val="clear" w:color="auto" w:fill="auto"/>
            <w:vAlign w:val="center"/>
          </w:tcPr>
          <w:p w14:paraId="771F9A30"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126B26B7"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33B8F6F3"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59E69228" w14:textId="77777777" w:rsidR="00B54A09" w:rsidRPr="00EC5BB4" w:rsidRDefault="00B54A09" w:rsidP="00D3447D">
            <w:pPr>
              <w:spacing w:before="0"/>
              <w:jc w:val="center"/>
              <w:rPr>
                <w:rFonts w:cs="Arial"/>
                <w:b/>
                <w:bCs/>
                <w:i/>
                <w:iCs/>
                <w:sz w:val="24"/>
                <w:szCs w:val="24"/>
              </w:rPr>
            </w:pPr>
          </w:p>
        </w:tc>
      </w:tr>
      <w:tr w:rsidR="00B54A09" w:rsidRPr="00EC5BB4" w14:paraId="02BF3984" w14:textId="77777777" w:rsidTr="00FE2723">
        <w:tc>
          <w:tcPr>
            <w:tcW w:w="302" w:type="pct"/>
            <w:shd w:val="clear" w:color="auto" w:fill="auto"/>
            <w:vAlign w:val="center"/>
          </w:tcPr>
          <w:p w14:paraId="28041ECB" w14:textId="324B26BF" w:rsidR="00B54A09" w:rsidRDefault="00B54A09"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411E079F" w14:textId="7D0E2F14" w:rsidR="00B54A09" w:rsidRPr="00791227" w:rsidRDefault="00B54A09" w:rsidP="00D3447D">
            <w:pPr>
              <w:spacing w:before="0"/>
              <w:jc w:val="center"/>
              <w:rPr>
                <w:rFonts w:cs="Arial"/>
                <w:color w:val="000000"/>
                <w:sz w:val="24"/>
                <w:szCs w:val="24"/>
              </w:rPr>
            </w:pPr>
            <w:r w:rsidRPr="00791227">
              <w:rPr>
                <w:rFonts w:cs="Arial"/>
                <w:color w:val="000000"/>
                <w:sz w:val="24"/>
                <w:szCs w:val="24"/>
              </w:rPr>
              <w:t>Замена неисправног кондензаторског блока 16/32 kV</w:t>
            </w:r>
          </w:p>
        </w:tc>
        <w:tc>
          <w:tcPr>
            <w:tcW w:w="377" w:type="pct"/>
            <w:shd w:val="clear" w:color="auto" w:fill="auto"/>
          </w:tcPr>
          <w:p w14:paraId="3817293E" w14:textId="28BEA0AB" w:rsidR="00B54A09" w:rsidRPr="00EC5BB4" w:rsidRDefault="00B54A09" w:rsidP="00D3447D">
            <w:pPr>
              <w:spacing w:before="0"/>
              <w:jc w:val="center"/>
              <w:rPr>
                <w:rFonts w:cs="Arial"/>
                <w:bCs/>
                <w:i/>
                <w:iCs/>
                <w:sz w:val="24"/>
                <w:szCs w:val="24"/>
                <w:lang w:val="sr-Cyrl-CS"/>
              </w:rPr>
            </w:pPr>
            <w:r w:rsidRPr="00492916">
              <w:rPr>
                <w:rFonts w:cs="Arial"/>
                <w:bCs/>
                <w:i/>
                <w:iCs/>
                <w:sz w:val="24"/>
                <w:szCs w:val="24"/>
                <w:lang w:val="sr-Cyrl-RS"/>
              </w:rPr>
              <w:t>ком</w:t>
            </w:r>
          </w:p>
        </w:tc>
        <w:tc>
          <w:tcPr>
            <w:tcW w:w="496" w:type="pct"/>
            <w:shd w:val="clear" w:color="auto" w:fill="auto"/>
          </w:tcPr>
          <w:p w14:paraId="6B95F820" w14:textId="59A93487" w:rsidR="00B54A09" w:rsidRPr="00204981" w:rsidRDefault="00B54A09" w:rsidP="00D3447D">
            <w:pPr>
              <w:spacing w:before="0"/>
              <w:jc w:val="center"/>
              <w:rPr>
                <w:rFonts w:cs="Arial"/>
                <w:bCs/>
                <w:color w:val="000000"/>
                <w:sz w:val="24"/>
                <w:szCs w:val="24"/>
              </w:rPr>
            </w:pPr>
            <w:r w:rsidRPr="007E486E">
              <w:rPr>
                <w:rFonts w:cs="Arial"/>
                <w:sz w:val="24"/>
                <w:szCs w:val="24"/>
              </w:rPr>
              <w:t>0,1</w:t>
            </w:r>
          </w:p>
        </w:tc>
        <w:tc>
          <w:tcPr>
            <w:tcW w:w="635" w:type="pct"/>
            <w:shd w:val="clear" w:color="auto" w:fill="auto"/>
            <w:vAlign w:val="center"/>
          </w:tcPr>
          <w:p w14:paraId="735CE433"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4DAB6D0A"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448303DB"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7137BF9F" w14:textId="77777777" w:rsidR="00B54A09" w:rsidRPr="00EC5BB4" w:rsidRDefault="00B54A09" w:rsidP="00D3447D">
            <w:pPr>
              <w:spacing w:before="0"/>
              <w:jc w:val="center"/>
              <w:rPr>
                <w:rFonts w:cs="Arial"/>
                <w:b/>
                <w:bCs/>
                <w:i/>
                <w:iCs/>
                <w:sz w:val="24"/>
                <w:szCs w:val="24"/>
              </w:rPr>
            </w:pPr>
          </w:p>
        </w:tc>
      </w:tr>
      <w:tr w:rsidR="00B54A09" w:rsidRPr="00EC5BB4" w14:paraId="05D2D2BB" w14:textId="77777777" w:rsidTr="00FE2723">
        <w:tc>
          <w:tcPr>
            <w:tcW w:w="302" w:type="pct"/>
            <w:shd w:val="clear" w:color="auto" w:fill="auto"/>
            <w:vAlign w:val="center"/>
          </w:tcPr>
          <w:p w14:paraId="10E5C994" w14:textId="081A2FB4" w:rsidR="00B54A09" w:rsidRDefault="00B54A09"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5A72E7F7" w14:textId="03EAFF38" w:rsidR="00B54A09" w:rsidRPr="00791227" w:rsidRDefault="00B54A09" w:rsidP="00D3447D">
            <w:pPr>
              <w:spacing w:before="0"/>
              <w:jc w:val="center"/>
              <w:rPr>
                <w:rFonts w:cs="Arial"/>
                <w:color w:val="000000"/>
                <w:sz w:val="24"/>
                <w:szCs w:val="24"/>
              </w:rPr>
            </w:pPr>
            <w:r w:rsidRPr="00791227">
              <w:rPr>
                <w:rFonts w:cs="Arial"/>
                <w:color w:val="000000"/>
                <w:sz w:val="24"/>
                <w:szCs w:val="24"/>
              </w:rPr>
              <w:t>Поправка модула електронике корисничког интерфејса</w:t>
            </w:r>
          </w:p>
        </w:tc>
        <w:tc>
          <w:tcPr>
            <w:tcW w:w="377" w:type="pct"/>
            <w:shd w:val="clear" w:color="auto" w:fill="auto"/>
          </w:tcPr>
          <w:p w14:paraId="0539C73A" w14:textId="3426777F" w:rsidR="00B54A09" w:rsidRPr="00EC5BB4" w:rsidRDefault="00B54A09" w:rsidP="00D3447D">
            <w:pPr>
              <w:spacing w:before="0"/>
              <w:jc w:val="center"/>
              <w:rPr>
                <w:rFonts w:cs="Arial"/>
                <w:bCs/>
                <w:i/>
                <w:iCs/>
                <w:sz w:val="24"/>
                <w:szCs w:val="24"/>
                <w:lang w:val="sr-Cyrl-CS"/>
              </w:rPr>
            </w:pPr>
            <w:r w:rsidRPr="00492916">
              <w:rPr>
                <w:rFonts w:cs="Arial"/>
                <w:bCs/>
                <w:i/>
                <w:iCs/>
                <w:sz w:val="24"/>
                <w:szCs w:val="24"/>
                <w:lang w:val="sr-Cyrl-RS"/>
              </w:rPr>
              <w:t>ком</w:t>
            </w:r>
          </w:p>
        </w:tc>
        <w:tc>
          <w:tcPr>
            <w:tcW w:w="496" w:type="pct"/>
            <w:shd w:val="clear" w:color="auto" w:fill="auto"/>
          </w:tcPr>
          <w:p w14:paraId="149C9D0B" w14:textId="4B5114C1" w:rsidR="00B54A09" w:rsidRPr="00204981" w:rsidRDefault="00B54A09" w:rsidP="00D3447D">
            <w:pPr>
              <w:spacing w:before="0"/>
              <w:jc w:val="center"/>
              <w:rPr>
                <w:rFonts w:cs="Arial"/>
                <w:bCs/>
                <w:color w:val="000000"/>
                <w:sz w:val="24"/>
                <w:szCs w:val="24"/>
              </w:rPr>
            </w:pPr>
            <w:r w:rsidRPr="007E486E">
              <w:rPr>
                <w:rFonts w:cs="Arial"/>
                <w:sz w:val="24"/>
                <w:szCs w:val="24"/>
              </w:rPr>
              <w:t>0,1</w:t>
            </w:r>
          </w:p>
        </w:tc>
        <w:tc>
          <w:tcPr>
            <w:tcW w:w="635" w:type="pct"/>
            <w:shd w:val="clear" w:color="auto" w:fill="auto"/>
            <w:vAlign w:val="center"/>
          </w:tcPr>
          <w:p w14:paraId="57415F79"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01F892CE"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3824A741"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713127DA" w14:textId="77777777" w:rsidR="00B54A09" w:rsidRPr="00EC5BB4" w:rsidRDefault="00B54A09" w:rsidP="00D3447D">
            <w:pPr>
              <w:spacing w:before="0"/>
              <w:jc w:val="center"/>
              <w:rPr>
                <w:rFonts w:cs="Arial"/>
                <w:b/>
                <w:bCs/>
                <w:i/>
                <w:iCs/>
                <w:sz w:val="24"/>
                <w:szCs w:val="24"/>
              </w:rPr>
            </w:pPr>
          </w:p>
        </w:tc>
      </w:tr>
      <w:tr w:rsidR="00B54A09" w:rsidRPr="00EC5BB4" w14:paraId="269D054A" w14:textId="77777777" w:rsidTr="00FE2723">
        <w:tc>
          <w:tcPr>
            <w:tcW w:w="302" w:type="pct"/>
            <w:shd w:val="clear" w:color="auto" w:fill="auto"/>
            <w:vAlign w:val="center"/>
          </w:tcPr>
          <w:p w14:paraId="0E60E390" w14:textId="23842146" w:rsidR="00B54A09" w:rsidRPr="00873342" w:rsidRDefault="00B54A09" w:rsidP="00D3447D">
            <w:pPr>
              <w:spacing w:before="0"/>
              <w:jc w:val="center"/>
              <w:rPr>
                <w:rFonts w:cs="Arial"/>
                <w:b/>
                <w:bCs/>
                <w:i/>
                <w:iCs/>
                <w:sz w:val="24"/>
                <w:szCs w:val="24"/>
                <w:lang w:val="sr-Latn-RS"/>
              </w:rPr>
            </w:pPr>
          </w:p>
        </w:tc>
        <w:tc>
          <w:tcPr>
            <w:tcW w:w="1135" w:type="pct"/>
            <w:shd w:val="clear" w:color="auto" w:fill="auto"/>
            <w:vAlign w:val="bottom"/>
          </w:tcPr>
          <w:p w14:paraId="3606C2C3" w14:textId="70E0ABFD" w:rsidR="00B54A09" w:rsidRPr="00791227" w:rsidRDefault="00B54A09" w:rsidP="00D3447D">
            <w:pPr>
              <w:spacing w:before="0"/>
              <w:jc w:val="center"/>
              <w:rPr>
                <w:rFonts w:cs="Arial"/>
                <w:color w:val="000000"/>
                <w:sz w:val="24"/>
                <w:szCs w:val="24"/>
              </w:rPr>
            </w:pPr>
            <w:r w:rsidRPr="00791227">
              <w:rPr>
                <w:rFonts w:cs="Arial"/>
                <w:b/>
                <w:bCs/>
                <w:color w:val="000000"/>
                <w:sz w:val="24"/>
                <w:szCs w:val="24"/>
              </w:rPr>
              <w:t>Поправка модула за додатну енергију,</w:t>
            </w:r>
            <w:r w:rsidRPr="00791227">
              <w:rPr>
                <w:rFonts w:cs="Arial"/>
                <w:b/>
                <w:bCs/>
                <w:i/>
                <w:iCs/>
                <w:color w:val="000000"/>
                <w:sz w:val="24"/>
                <w:szCs w:val="24"/>
              </w:rPr>
              <w:t xml:space="preserve"> LSG 300</w:t>
            </w:r>
          </w:p>
        </w:tc>
        <w:tc>
          <w:tcPr>
            <w:tcW w:w="377" w:type="pct"/>
            <w:shd w:val="clear" w:color="auto" w:fill="auto"/>
            <w:vAlign w:val="bottom"/>
          </w:tcPr>
          <w:p w14:paraId="3C6A7633" w14:textId="76330D61" w:rsidR="00B54A09" w:rsidRPr="00EC5BB4" w:rsidRDefault="00B54A09" w:rsidP="00D3447D">
            <w:pPr>
              <w:spacing w:before="0"/>
              <w:jc w:val="center"/>
              <w:rPr>
                <w:rFonts w:cs="Arial"/>
                <w:bCs/>
                <w:i/>
                <w:iCs/>
                <w:sz w:val="24"/>
                <w:szCs w:val="24"/>
                <w:lang w:val="sr-Cyrl-CS"/>
              </w:rPr>
            </w:pPr>
            <w:r w:rsidRPr="00791227">
              <w:rPr>
                <w:rFonts w:cs="Arial"/>
                <w:b/>
                <w:bCs/>
                <w:color w:val="000000"/>
                <w:sz w:val="24"/>
                <w:szCs w:val="24"/>
              </w:rPr>
              <w:t> </w:t>
            </w:r>
          </w:p>
        </w:tc>
        <w:tc>
          <w:tcPr>
            <w:tcW w:w="496" w:type="pct"/>
            <w:shd w:val="clear" w:color="auto" w:fill="auto"/>
          </w:tcPr>
          <w:p w14:paraId="5B4567AE" w14:textId="17E65607" w:rsidR="00B54A09" w:rsidRPr="00B54A09" w:rsidRDefault="00B54A09" w:rsidP="00D3447D">
            <w:pPr>
              <w:spacing w:before="0"/>
              <w:jc w:val="center"/>
              <w:rPr>
                <w:rFonts w:cs="Arial"/>
                <w:bCs/>
                <w:color w:val="000000"/>
                <w:sz w:val="24"/>
                <w:szCs w:val="24"/>
                <w:lang w:val="sr-Cyrl-RS"/>
              </w:rPr>
            </w:pPr>
          </w:p>
        </w:tc>
        <w:tc>
          <w:tcPr>
            <w:tcW w:w="635" w:type="pct"/>
            <w:shd w:val="clear" w:color="auto" w:fill="auto"/>
            <w:vAlign w:val="center"/>
          </w:tcPr>
          <w:p w14:paraId="10A7604C"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0025EE2C"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4A2EC80E"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7FBD9228" w14:textId="77777777" w:rsidR="00B54A09" w:rsidRPr="00EC5BB4" w:rsidRDefault="00B54A09" w:rsidP="00D3447D">
            <w:pPr>
              <w:spacing w:before="0"/>
              <w:jc w:val="center"/>
              <w:rPr>
                <w:rFonts w:cs="Arial"/>
                <w:b/>
                <w:bCs/>
                <w:i/>
                <w:iCs/>
                <w:sz w:val="24"/>
                <w:szCs w:val="24"/>
              </w:rPr>
            </w:pPr>
          </w:p>
        </w:tc>
      </w:tr>
      <w:tr w:rsidR="00B54A09" w:rsidRPr="00EC5BB4" w14:paraId="6428A0CE" w14:textId="77777777" w:rsidTr="00FE2723">
        <w:tc>
          <w:tcPr>
            <w:tcW w:w="302" w:type="pct"/>
            <w:shd w:val="clear" w:color="auto" w:fill="auto"/>
            <w:vAlign w:val="center"/>
          </w:tcPr>
          <w:p w14:paraId="31D1DFD8" w14:textId="1CF469BF" w:rsidR="00B54A09" w:rsidRDefault="00B54A09"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5B853490" w14:textId="05ADEF4F" w:rsidR="00B54A09" w:rsidRPr="00791227" w:rsidRDefault="00B54A09" w:rsidP="00D3447D">
            <w:pPr>
              <w:spacing w:before="0"/>
              <w:jc w:val="center"/>
              <w:rPr>
                <w:rFonts w:cs="Arial"/>
                <w:b/>
                <w:bCs/>
                <w:color w:val="000000"/>
                <w:sz w:val="24"/>
                <w:szCs w:val="24"/>
              </w:rPr>
            </w:pPr>
            <w:r w:rsidRPr="00791227">
              <w:rPr>
                <w:rFonts w:cs="Arial"/>
                <w:color w:val="000000"/>
                <w:sz w:val="24"/>
                <w:szCs w:val="24"/>
              </w:rPr>
              <w:t>Поправка модула управљачке електронике</w:t>
            </w:r>
          </w:p>
        </w:tc>
        <w:tc>
          <w:tcPr>
            <w:tcW w:w="377" w:type="pct"/>
            <w:shd w:val="clear" w:color="auto" w:fill="auto"/>
          </w:tcPr>
          <w:p w14:paraId="203E6303" w14:textId="671BA34D" w:rsidR="00B54A09" w:rsidRPr="00791227" w:rsidRDefault="00B54A09" w:rsidP="00D3447D">
            <w:pPr>
              <w:spacing w:before="0"/>
              <w:jc w:val="center"/>
              <w:rPr>
                <w:rFonts w:cs="Arial"/>
                <w:b/>
                <w:bCs/>
                <w:color w:val="000000"/>
                <w:sz w:val="24"/>
                <w:szCs w:val="24"/>
              </w:rPr>
            </w:pPr>
            <w:r w:rsidRPr="00B37F22">
              <w:rPr>
                <w:rFonts w:cs="Arial"/>
                <w:bCs/>
                <w:i/>
                <w:iCs/>
                <w:sz w:val="24"/>
                <w:szCs w:val="24"/>
                <w:lang w:val="sr-Cyrl-RS"/>
              </w:rPr>
              <w:t>ком</w:t>
            </w:r>
          </w:p>
        </w:tc>
        <w:tc>
          <w:tcPr>
            <w:tcW w:w="496" w:type="pct"/>
            <w:shd w:val="clear" w:color="auto" w:fill="auto"/>
          </w:tcPr>
          <w:p w14:paraId="146936BF" w14:textId="1916AFA6" w:rsidR="00B54A09" w:rsidRPr="00204981" w:rsidRDefault="00B54A09" w:rsidP="00D3447D">
            <w:pPr>
              <w:spacing w:before="0"/>
              <w:jc w:val="center"/>
              <w:rPr>
                <w:rFonts w:cs="Arial"/>
                <w:bCs/>
                <w:color w:val="000000"/>
                <w:sz w:val="24"/>
                <w:szCs w:val="24"/>
              </w:rPr>
            </w:pPr>
            <w:r w:rsidRPr="007E486E">
              <w:rPr>
                <w:rFonts w:cs="Arial"/>
                <w:sz w:val="24"/>
                <w:szCs w:val="24"/>
              </w:rPr>
              <w:t>0,1</w:t>
            </w:r>
          </w:p>
        </w:tc>
        <w:tc>
          <w:tcPr>
            <w:tcW w:w="635" w:type="pct"/>
            <w:shd w:val="clear" w:color="auto" w:fill="auto"/>
            <w:vAlign w:val="center"/>
          </w:tcPr>
          <w:p w14:paraId="2365E9E5"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17CACBFD"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5A005B8F"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5AC5750F" w14:textId="77777777" w:rsidR="00B54A09" w:rsidRPr="00EC5BB4" w:rsidRDefault="00B54A09" w:rsidP="00D3447D">
            <w:pPr>
              <w:spacing w:before="0"/>
              <w:jc w:val="center"/>
              <w:rPr>
                <w:rFonts w:cs="Arial"/>
                <w:b/>
                <w:bCs/>
                <w:i/>
                <w:iCs/>
                <w:sz w:val="24"/>
                <w:szCs w:val="24"/>
              </w:rPr>
            </w:pPr>
          </w:p>
        </w:tc>
      </w:tr>
      <w:tr w:rsidR="00B54A09" w:rsidRPr="00EC5BB4" w14:paraId="3E5CDC3A" w14:textId="77777777" w:rsidTr="00FE2723">
        <w:tc>
          <w:tcPr>
            <w:tcW w:w="302" w:type="pct"/>
            <w:shd w:val="clear" w:color="auto" w:fill="auto"/>
            <w:vAlign w:val="center"/>
          </w:tcPr>
          <w:p w14:paraId="10F80DA6" w14:textId="67899023" w:rsidR="00B54A09" w:rsidRDefault="00B54A09"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17305ED7" w14:textId="0B796D3F" w:rsidR="00B54A09" w:rsidRPr="00791227" w:rsidRDefault="00B54A09" w:rsidP="00D3447D">
            <w:pPr>
              <w:spacing w:before="0"/>
              <w:jc w:val="center"/>
              <w:rPr>
                <w:rFonts w:cs="Arial"/>
                <w:color w:val="000000"/>
                <w:sz w:val="24"/>
                <w:szCs w:val="24"/>
              </w:rPr>
            </w:pPr>
            <w:r w:rsidRPr="00791227">
              <w:rPr>
                <w:rFonts w:cs="Arial"/>
                <w:color w:val="000000"/>
                <w:sz w:val="24"/>
                <w:szCs w:val="24"/>
              </w:rPr>
              <w:t>Поправка модула са HV кондензаторским ћелијама</w:t>
            </w:r>
          </w:p>
        </w:tc>
        <w:tc>
          <w:tcPr>
            <w:tcW w:w="377" w:type="pct"/>
            <w:shd w:val="clear" w:color="auto" w:fill="auto"/>
          </w:tcPr>
          <w:p w14:paraId="35B32729" w14:textId="2A54BB42" w:rsidR="00B54A09" w:rsidRPr="00791227" w:rsidRDefault="00B54A09" w:rsidP="00D3447D">
            <w:pPr>
              <w:spacing w:before="0"/>
              <w:jc w:val="center"/>
              <w:rPr>
                <w:rFonts w:cs="Arial"/>
                <w:b/>
                <w:bCs/>
                <w:color w:val="000000"/>
                <w:sz w:val="24"/>
                <w:szCs w:val="24"/>
              </w:rPr>
            </w:pPr>
            <w:r w:rsidRPr="00B37F22">
              <w:rPr>
                <w:rFonts w:cs="Arial"/>
                <w:bCs/>
                <w:i/>
                <w:iCs/>
                <w:sz w:val="24"/>
                <w:szCs w:val="24"/>
                <w:lang w:val="sr-Cyrl-RS"/>
              </w:rPr>
              <w:t>ком</w:t>
            </w:r>
          </w:p>
        </w:tc>
        <w:tc>
          <w:tcPr>
            <w:tcW w:w="496" w:type="pct"/>
            <w:shd w:val="clear" w:color="auto" w:fill="auto"/>
          </w:tcPr>
          <w:p w14:paraId="34F22D8E" w14:textId="165D3373" w:rsidR="00B54A09" w:rsidRPr="00204981" w:rsidRDefault="00B54A09" w:rsidP="00D3447D">
            <w:pPr>
              <w:spacing w:before="0"/>
              <w:jc w:val="center"/>
              <w:rPr>
                <w:rFonts w:cs="Arial"/>
                <w:bCs/>
                <w:color w:val="000000"/>
                <w:sz w:val="24"/>
                <w:szCs w:val="24"/>
              </w:rPr>
            </w:pPr>
            <w:r w:rsidRPr="007E486E">
              <w:rPr>
                <w:rFonts w:cs="Arial"/>
                <w:sz w:val="24"/>
                <w:szCs w:val="24"/>
              </w:rPr>
              <w:t>0,1</w:t>
            </w:r>
          </w:p>
        </w:tc>
        <w:tc>
          <w:tcPr>
            <w:tcW w:w="635" w:type="pct"/>
            <w:shd w:val="clear" w:color="auto" w:fill="auto"/>
            <w:vAlign w:val="center"/>
          </w:tcPr>
          <w:p w14:paraId="49CA7C5F"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781235E7"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6DAAE69C"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505DED13" w14:textId="77777777" w:rsidR="00B54A09" w:rsidRPr="00EC5BB4" w:rsidRDefault="00B54A09" w:rsidP="00D3447D">
            <w:pPr>
              <w:spacing w:before="0"/>
              <w:jc w:val="center"/>
              <w:rPr>
                <w:rFonts w:cs="Arial"/>
                <w:b/>
                <w:bCs/>
                <w:i/>
                <w:iCs/>
                <w:sz w:val="24"/>
                <w:szCs w:val="24"/>
              </w:rPr>
            </w:pPr>
          </w:p>
        </w:tc>
      </w:tr>
      <w:tr w:rsidR="00B54A09" w:rsidRPr="00EC5BB4" w14:paraId="521B74F5" w14:textId="77777777" w:rsidTr="00FE2723">
        <w:tc>
          <w:tcPr>
            <w:tcW w:w="302" w:type="pct"/>
            <w:shd w:val="clear" w:color="auto" w:fill="auto"/>
            <w:vAlign w:val="center"/>
          </w:tcPr>
          <w:p w14:paraId="45CC619C" w14:textId="236B810F" w:rsidR="00B54A09" w:rsidRDefault="00B54A09" w:rsidP="00D3447D">
            <w:pPr>
              <w:spacing w:before="0"/>
              <w:jc w:val="center"/>
              <w:rPr>
                <w:rFonts w:cs="Arial"/>
                <w:b/>
                <w:bCs/>
                <w:i/>
                <w:iCs/>
                <w:sz w:val="24"/>
                <w:szCs w:val="24"/>
                <w:lang w:val="sr-Cyrl-CS"/>
              </w:rPr>
            </w:pPr>
            <w:r>
              <w:rPr>
                <w:rFonts w:cs="Arial"/>
                <w:b/>
                <w:bCs/>
                <w:i/>
                <w:iCs/>
                <w:sz w:val="24"/>
                <w:szCs w:val="24"/>
                <w:lang w:val="sr-Cyrl-CS"/>
              </w:rPr>
              <w:lastRenderedPageBreak/>
              <w:t>3</w:t>
            </w:r>
          </w:p>
        </w:tc>
        <w:tc>
          <w:tcPr>
            <w:tcW w:w="1135" w:type="pct"/>
            <w:shd w:val="clear" w:color="auto" w:fill="auto"/>
            <w:vAlign w:val="bottom"/>
          </w:tcPr>
          <w:p w14:paraId="4CC98419" w14:textId="0262C4A8" w:rsidR="00B54A09" w:rsidRPr="00791227" w:rsidRDefault="00B54A09" w:rsidP="00D3447D">
            <w:pPr>
              <w:spacing w:before="0"/>
              <w:jc w:val="center"/>
              <w:rPr>
                <w:rFonts w:cs="Arial"/>
                <w:color w:val="000000"/>
                <w:sz w:val="24"/>
                <w:szCs w:val="24"/>
              </w:rPr>
            </w:pPr>
            <w:r w:rsidRPr="00791227">
              <w:rPr>
                <w:rFonts w:cs="Arial"/>
                <w:color w:val="000000"/>
                <w:sz w:val="24"/>
                <w:szCs w:val="24"/>
              </w:rPr>
              <w:t>Поправка интерфејс модула за спрегу са SWG 1750</w:t>
            </w:r>
          </w:p>
        </w:tc>
        <w:tc>
          <w:tcPr>
            <w:tcW w:w="377" w:type="pct"/>
            <w:shd w:val="clear" w:color="auto" w:fill="auto"/>
          </w:tcPr>
          <w:p w14:paraId="69DDA3FF" w14:textId="0FA0973D" w:rsidR="00B54A09" w:rsidRPr="00791227" w:rsidRDefault="00B54A09" w:rsidP="00D3447D">
            <w:pPr>
              <w:spacing w:before="0"/>
              <w:jc w:val="center"/>
              <w:rPr>
                <w:rFonts w:cs="Arial"/>
                <w:b/>
                <w:bCs/>
                <w:color w:val="000000"/>
                <w:sz w:val="24"/>
                <w:szCs w:val="24"/>
              </w:rPr>
            </w:pPr>
            <w:r w:rsidRPr="00B37F22">
              <w:rPr>
                <w:rFonts w:cs="Arial"/>
                <w:bCs/>
                <w:i/>
                <w:iCs/>
                <w:sz w:val="24"/>
                <w:szCs w:val="24"/>
                <w:lang w:val="sr-Cyrl-RS"/>
              </w:rPr>
              <w:t>ком</w:t>
            </w:r>
          </w:p>
        </w:tc>
        <w:tc>
          <w:tcPr>
            <w:tcW w:w="496" w:type="pct"/>
            <w:shd w:val="clear" w:color="auto" w:fill="auto"/>
          </w:tcPr>
          <w:p w14:paraId="76E96392" w14:textId="108B6DFA" w:rsidR="00B54A09" w:rsidRPr="00204981" w:rsidRDefault="00B54A09" w:rsidP="00D3447D">
            <w:pPr>
              <w:spacing w:before="0"/>
              <w:jc w:val="center"/>
              <w:rPr>
                <w:rFonts w:cs="Arial"/>
                <w:bCs/>
                <w:color w:val="000000"/>
                <w:sz w:val="24"/>
                <w:szCs w:val="24"/>
              </w:rPr>
            </w:pPr>
            <w:r w:rsidRPr="007E486E">
              <w:rPr>
                <w:rFonts w:cs="Arial"/>
                <w:sz w:val="24"/>
                <w:szCs w:val="24"/>
              </w:rPr>
              <w:t>0,1</w:t>
            </w:r>
          </w:p>
        </w:tc>
        <w:tc>
          <w:tcPr>
            <w:tcW w:w="635" w:type="pct"/>
            <w:shd w:val="clear" w:color="auto" w:fill="auto"/>
            <w:vAlign w:val="center"/>
          </w:tcPr>
          <w:p w14:paraId="729DD47E"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2BEDDABD"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5EED4CF7"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50AE846F" w14:textId="77777777" w:rsidR="00B54A09" w:rsidRPr="00EC5BB4" w:rsidRDefault="00B54A09" w:rsidP="00D3447D">
            <w:pPr>
              <w:spacing w:before="0"/>
              <w:jc w:val="center"/>
              <w:rPr>
                <w:rFonts w:cs="Arial"/>
                <w:b/>
                <w:bCs/>
                <w:i/>
                <w:iCs/>
                <w:sz w:val="24"/>
                <w:szCs w:val="24"/>
              </w:rPr>
            </w:pPr>
          </w:p>
        </w:tc>
      </w:tr>
      <w:tr w:rsidR="00B54A09" w:rsidRPr="00EC5BB4" w14:paraId="28E7588B" w14:textId="77777777" w:rsidTr="00FE2723">
        <w:tc>
          <w:tcPr>
            <w:tcW w:w="302" w:type="pct"/>
            <w:shd w:val="clear" w:color="auto" w:fill="auto"/>
            <w:vAlign w:val="center"/>
          </w:tcPr>
          <w:p w14:paraId="24273B1F" w14:textId="6E42D6F7" w:rsidR="00B54A09" w:rsidRDefault="00B54A09"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1013D873" w14:textId="4E3CA79C" w:rsidR="00B54A09" w:rsidRPr="00791227" w:rsidRDefault="00B54A09" w:rsidP="00D3447D">
            <w:pPr>
              <w:spacing w:before="0"/>
              <w:jc w:val="center"/>
              <w:rPr>
                <w:rFonts w:cs="Arial"/>
                <w:color w:val="000000"/>
                <w:sz w:val="24"/>
                <w:szCs w:val="24"/>
              </w:rPr>
            </w:pPr>
            <w:r w:rsidRPr="00791227">
              <w:rPr>
                <w:rFonts w:cs="Arial"/>
                <w:color w:val="000000"/>
                <w:sz w:val="24"/>
                <w:szCs w:val="24"/>
              </w:rPr>
              <w:t>Поправка корисничког интерејс модула</w:t>
            </w:r>
          </w:p>
        </w:tc>
        <w:tc>
          <w:tcPr>
            <w:tcW w:w="377" w:type="pct"/>
            <w:shd w:val="clear" w:color="auto" w:fill="auto"/>
          </w:tcPr>
          <w:p w14:paraId="6463727E" w14:textId="1ED6C4D9" w:rsidR="00B54A09" w:rsidRPr="00791227" w:rsidRDefault="00B54A09" w:rsidP="00D3447D">
            <w:pPr>
              <w:spacing w:before="0"/>
              <w:jc w:val="center"/>
              <w:rPr>
                <w:rFonts w:cs="Arial"/>
                <w:b/>
                <w:bCs/>
                <w:color w:val="000000"/>
                <w:sz w:val="24"/>
                <w:szCs w:val="24"/>
              </w:rPr>
            </w:pPr>
            <w:r w:rsidRPr="00B37F22">
              <w:rPr>
                <w:rFonts w:cs="Arial"/>
                <w:bCs/>
                <w:i/>
                <w:iCs/>
                <w:sz w:val="24"/>
                <w:szCs w:val="24"/>
                <w:lang w:val="sr-Cyrl-RS"/>
              </w:rPr>
              <w:t>ком</w:t>
            </w:r>
          </w:p>
        </w:tc>
        <w:tc>
          <w:tcPr>
            <w:tcW w:w="496" w:type="pct"/>
            <w:shd w:val="clear" w:color="auto" w:fill="auto"/>
          </w:tcPr>
          <w:p w14:paraId="562C26E3" w14:textId="5006CB93" w:rsidR="00B54A09" w:rsidRPr="00204981" w:rsidRDefault="00B54A09" w:rsidP="00D3447D">
            <w:pPr>
              <w:spacing w:before="0"/>
              <w:jc w:val="center"/>
              <w:rPr>
                <w:rFonts w:cs="Arial"/>
                <w:bCs/>
                <w:color w:val="000000"/>
                <w:sz w:val="24"/>
                <w:szCs w:val="24"/>
              </w:rPr>
            </w:pPr>
            <w:r w:rsidRPr="007E486E">
              <w:rPr>
                <w:rFonts w:cs="Arial"/>
                <w:sz w:val="24"/>
                <w:szCs w:val="24"/>
              </w:rPr>
              <w:t>0,1</w:t>
            </w:r>
          </w:p>
        </w:tc>
        <w:tc>
          <w:tcPr>
            <w:tcW w:w="635" w:type="pct"/>
            <w:shd w:val="clear" w:color="auto" w:fill="auto"/>
            <w:vAlign w:val="center"/>
          </w:tcPr>
          <w:p w14:paraId="76DCA781"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0A13064A"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16E4F344"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68553BE3" w14:textId="77777777" w:rsidR="00B54A09" w:rsidRPr="00EC5BB4" w:rsidRDefault="00B54A09" w:rsidP="00D3447D">
            <w:pPr>
              <w:spacing w:before="0"/>
              <w:jc w:val="center"/>
              <w:rPr>
                <w:rFonts w:cs="Arial"/>
                <w:b/>
                <w:bCs/>
                <w:i/>
                <w:iCs/>
                <w:sz w:val="24"/>
                <w:szCs w:val="24"/>
              </w:rPr>
            </w:pPr>
          </w:p>
        </w:tc>
      </w:tr>
      <w:tr w:rsidR="00B54A09" w:rsidRPr="00EC5BB4" w14:paraId="1ECA7D67" w14:textId="77777777" w:rsidTr="00FE2723">
        <w:tc>
          <w:tcPr>
            <w:tcW w:w="302" w:type="pct"/>
            <w:shd w:val="clear" w:color="auto" w:fill="auto"/>
            <w:vAlign w:val="center"/>
          </w:tcPr>
          <w:p w14:paraId="5CE00F37" w14:textId="153DBC9E" w:rsidR="00B54A09" w:rsidRDefault="00B54A09"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1AB4862D" w14:textId="59399B07" w:rsidR="00B54A09" w:rsidRPr="00791227" w:rsidRDefault="00B54A09" w:rsidP="00D3447D">
            <w:pPr>
              <w:spacing w:before="0"/>
              <w:jc w:val="center"/>
              <w:rPr>
                <w:rFonts w:cs="Arial"/>
                <w:color w:val="000000"/>
                <w:sz w:val="24"/>
                <w:szCs w:val="24"/>
              </w:rPr>
            </w:pPr>
            <w:r w:rsidRPr="00791227">
              <w:rPr>
                <w:rFonts w:cs="Arial"/>
                <w:color w:val="000000"/>
                <w:sz w:val="24"/>
                <w:szCs w:val="24"/>
              </w:rPr>
              <w:t>Поправка модула са HV конекционим пољима</w:t>
            </w:r>
          </w:p>
        </w:tc>
        <w:tc>
          <w:tcPr>
            <w:tcW w:w="377" w:type="pct"/>
            <w:shd w:val="clear" w:color="auto" w:fill="auto"/>
            <w:vAlign w:val="bottom"/>
          </w:tcPr>
          <w:p w14:paraId="1A8C33FB" w14:textId="2DB7320F" w:rsidR="00B54A09" w:rsidRPr="00204981" w:rsidRDefault="00B54A09" w:rsidP="00D3447D">
            <w:pPr>
              <w:spacing w:before="0"/>
              <w:jc w:val="center"/>
              <w:rPr>
                <w:rFonts w:cs="Arial"/>
                <w:bCs/>
                <w:color w:val="000000"/>
                <w:sz w:val="24"/>
                <w:szCs w:val="24"/>
              </w:rPr>
            </w:pPr>
            <w:r w:rsidRPr="00204981">
              <w:rPr>
                <w:rFonts w:cs="Arial"/>
                <w:bCs/>
                <w:i/>
                <w:iCs/>
                <w:color w:val="000000"/>
                <w:sz w:val="24"/>
                <w:szCs w:val="24"/>
                <w:lang w:val="sr-Cyrl-RS"/>
              </w:rPr>
              <w:t>ком</w:t>
            </w:r>
          </w:p>
        </w:tc>
        <w:tc>
          <w:tcPr>
            <w:tcW w:w="496" w:type="pct"/>
            <w:shd w:val="clear" w:color="auto" w:fill="auto"/>
          </w:tcPr>
          <w:p w14:paraId="7A7F0549" w14:textId="77777777" w:rsidR="00B54A09" w:rsidRDefault="00B54A09" w:rsidP="00D3447D">
            <w:pPr>
              <w:spacing w:before="0"/>
              <w:jc w:val="center"/>
              <w:rPr>
                <w:rFonts w:cs="Arial"/>
                <w:sz w:val="24"/>
                <w:szCs w:val="24"/>
                <w:lang w:val="sr-Cyrl-RS"/>
              </w:rPr>
            </w:pPr>
          </w:p>
          <w:p w14:paraId="75FAAAF1" w14:textId="77777777" w:rsidR="00B54A09" w:rsidRDefault="00B54A09" w:rsidP="00D3447D">
            <w:pPr>
              <w:spacing w:before="0"/>
              <w:jc w:val="center"/>
              <w:rPr>
                <w:rFonts w:cs="Arial"/>
                <w:sz w:val="24"/>
                <w:szCs w:val="24"/>
                <w:lang w:val="sr-Cyrl-RS"/>
              </w:rPr>
            </w:pPr>
          </w:p>
          <w:p w14:paraId="2C7CCF45" w14:textId="77777777" w:rsidR="00B54A09" w:rsidRDefault="00B54A09" w:rsidP="00D3447D">
            <w:pPr>
              <w:spacing w:before="0"/>
              <w:jc w:val="center"/>
              <w:rPr>
                <w:rFonts w:cs="Arial"/>
                <w:sz w:val="24"/>
                <w:szCs w:val="24"/>
                <w:lang w:val="sr-Cyrl-RS"/>
              </w:rPr>
            </w:pPr>
          </w:p>
          <w:p w14:paraId="0FB2F08A" w14:textId="2FBCADFE" w:rsidR="00B54A09" w:rsidRPr="00204981" w:rsidRDefault="00B54A09" w:rsidP="00D3447D">
            <w:pPr>
              <w:spacing w:before="0"/>
              <w:jc w:val="center"/>
              <w:rPr>
                <w:rFonts w:cs="Arial"/>
                <w:bCs/>
                <w:color w:val="000000"/>
                <w:sz w:val="24"/>
                <w:szCs w:val="24"/>
              </w:rPr>
            </w:pPr>
            <w:r w:rsidRPr="007E486E">
              <w:rPr>
                <w:rFonts w:cs="Arial"/>
                <w:sz w:val="24"/>
                <w:szCs w:val="24"/>
              </w:rPr>
              <w:t>0,1</w:t>
            </w:r>
          </w:p>
        </w:tc>
        <w:tc>
          <w:tcPr>
            <w:tcW w:w="635" w:type="pct"/>
            <w:shd w:val="clear" w:color="auto" w:fill="auto"/>
            <w:vAlign w:val="center"/>
          </w:tcPr>
          <w:p w14:paraId="5EC29521"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69DFF943"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506A7D38"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2052AD2E" w14:textId="77777777" w:rsidR="00B54A09" w:rsidRPr="00EC5BB4" w:rsidRDefault="00B54A09" w:rsidP="00D3447D">
            <w:pPr>
              <w:spacing w:before="0"/>
              <w:jc w:val="center"/>
              <w:rPr>
                <w:rFonts w:cs="Arial"/>
                <w:b/>
                <w:bCs/>
                <w:i/>
                <w:iCs/>
                <w:sz w:val="24"/>
                <w:szCs w:val="24"/>
              </w:rPr>
            </w:pPr>
          </w:p>
        </w:tc>
      </w:tr>
      <w:tr w:rsidR="00B54A09" w:rsidRPr="00EC5BB4" w14:paraId="48D1D29A" w14:textId="77777777" w:rsidTr="00FE6487">
        <w:tc>
          <w:tcPr>
            <w:tcW w:w="302" w:type="pct"/>
            <w:shd w:val="clear" w:color="auto" w:fill="auto"/>
            <w:vAlign w:val="center"/>
          </w:tcPr>
          <w:p w14:paraId="231119C9" w14:textId="73CDF851" w:rsidR="00B54A09" w:rsidRPr="00873342" w:rsidRDefault="00B54A09" w:rsidP="00D3447D">
            <w:pPr>
              <w:spacing w:before="0"/>
              <w:jc w:val="center"/>
              <w:rPr>
                <w:rFonts w:cs="Arial"/>
                <w:b/>
                <w:bCs/>
                <w:i/>
                <w:iCs/>
                <w:sz w:val="24"/>
                <w:szCs w:val="24"/>
                <w:lang w:val="sr-Latn-RS"/>
              </w:rPr>
            </w:pPr>
          </w:p>
        </w:tc>
        <w:tc>
          <w:tcPr>
            <w:tcW w:w="1135" w:type="pct"/>
            <w:shd w:val="clear" w:color="auto" w:fill="auto"/>
            <w:vAlign w:val="bottom"/>
          </w:tcPr>
          <w:p w14:paraId="621704F1" w14:textId="348949D8" w:rsidR="00B54A09" w:rsidRPr="00791227" w:rsidRDefault="00B54A09" w:rsidP="00D3447D">
            <w:pPr>
              <w:spacing w:before="0"/>
              <w:jc w:val="center"/>
              <w:rPr>
                <w:rFonts w:cs="Arial"/>
                <w:color w:val="000000"/>
                <w:sz w:val="24"/>
                <w:szCs w:val="24"/>
              </w:rPr>
            </w:pPr>
            <w:r w:rsidRPr="00791227">
              <w:rPr>
                <w:rFonts w:cs="Arial"/>
                <w:b/>
                <w:bCs/>
                <w:color w:val="000000"/>
                <w:sz w:val="24"/>
                <w:szCs w:val="24"/>
              </w:rPr>
              <w:t>Поправка централне управљачке конзоле BPS 5000</w:t>
            </w:r>
          </w:p>
        </w:tc>
        <w:tc>
          <w:tcPr>
            <w:tcW w:w="377" w:type="pct"/>
            <w:shd w:val="clear" w:color="auto" w:fill="auto"/>
            <w:vAlign w:val="bottom"/>
          </w:tcPr>
          <w:p w14:paraId="282571FC" w14:textId="77777777" w:rsidR="00B54A09" w:rsidRPr="00791227" w:rsidRDefault="00B54A09" w:rsidP="00D3447D">
            <w:pPr>
              <w:spacing w:before="0"/>
              <w:jc w:val="center"/>
              <w:rPr>
                <w:rFonts w:cs="Arial"/>
                <w:b/>
                <w:bCs/>
                <w:color w:val="000000"/>
                <w:sz w:val="24"/>
                <w:szCs w:val="24"/>
              </w:rPr>
            </w:pPr>
          </w:p>
        </w:tc>
        <w:tc>
          <w:tcPr>
            <w:tcW w:w="496" w:type="pct"/>
            <w:shd w:val="clear" w:color="auto" w:fill="auto"/>
            <w:vAlign w:val="bottom"/>
          </w:tcPr>
          <w:p w14:paraId="3F92A19F" w14:textId="0F79F982" w:rsidR="00B54A09" w:rsidRPr="00204981" w:rsidRDefault="00B54A09" w:rsidP="00D3447D">
            <w:pPr>
              <w:spacing w:before="0"/>
              <w:jc w:val="center"/>
              <w:rPr>
                <w:rFonts w:cs="Arial"/>
                <w:bCs/>
                <w:color w:val="000000"/>
                <w:sz w:val="24"/>
                <w:szCs w:val="24"/>
              </w:rPr>
            </w:pPr>
          </w:p>
        </w:tc>
        <w:tc>
          <w:tcPr>
            <w:tcW w:w="635" w:type="pct"/>
            <w:shd w:val="clear" w:color="auto" w:fill="auto"/>
            <w:vAlign w:val="center"/>
          </w:tcPr>
          <w:p w14:paraId="774F18C4"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30760666"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3AE03FD0"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47FCD059" w14:textId="77777777" w:rsidR="00B54A09" w:rsidRPr="00EC5BB4" w:rsidRDefault="00B54A09" w:rsidP="00D3447D">
            <w:pPr>
              <w:spacing w:before="0"/>
              <w:jc w:val="center"/>
              <w:rPr>
                <w:rFonts w:cs="Arial"/>
                <w:b/>
                <w:bCs/>
                <w:i/>
                <w:iCs/>
                <w:sz w:val="24"/>
                <w:szCs w:val="24"/>
              </w:rPr>
            </w:pPr>
          </w:p>
        </w:tc>
      </w:tr>
      <w:tr w:rsidR="00B54A09" w:rsidRPr="00EC5BB4" w14:paraId="37275154" w14:textId="77777777" w:rsidTr="00FE2723">
        <w:tc>
          <w:tcPr>
            <w:tcW w:w="302" w:type="pct"/>
            <w:shd w:val="clear" w:color="auto" w:fill="auto"/>
            <w:vAlign w:val="center"/>
          </w:tcPr>
          <w:p w14:paraId="5E8DC1C2" w14:textId="6248E64A" w:rsidR="00B54A09" w:rsidRDefault="00B54A09"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7F4F0BDC" w14:textId="7A67CDB1" w:rsidR="00B54A09" w:rsidRPr="00791227" w:rsidRDefault="00B54A09" w:rsidP="00D3447D">
            <w:pPr>
              <w:spacing w:before="0"/>
              <w:jc w:val="center"/>
              <w:rPr>
                <w:rFonts w:cs="Arial"/>
                <w:b/>
                <w:bCs/>
                <w:color w:val="000000"/>
                <w:sz w:val="24"/>
                <w:szCs w:val="24"/>
              </w:rPr>
            </w:pPr>
            <w:r w:rsidRPr="00791227">
              <w:rPr>
                <w:rFonts w:cs="Arial"/>
                <w:color w:val="000000"/>
                <w:sz w:val="24"/>
                <w:szCs w:val="24"/>
              </w:rPr>
              <w:t>Поправка централног процесорског модула</w:t>
            </w:r>
          </w:p>
        </w:tc>
        <w:tc>
          <w:tcPr>
            <w:tcW w:w="377" w:type="pct"/>
            <w:shd w:val="clear" w:color="auto" w:fill="auto"/>
          </w:tcPr>
          <w:p w14:paraId="1686F5B4" w14:textId="395C1926" w:rsidR="00B54A09" w:rsidRPr="00791227" w:rsidRDefault="00B54A09" w:rsidP="00D3447D">
            <w:pPr>
              <w:spacing w:before="0"/>
              <w:jc w:val="center"/>
              <w:rPr>
                <w:rFonts w:cs="Arial"/>
                <w:b/>
                <w:bCs/>
                <w:color w:val="000000"/>
                <w:sz w:val="24"/>
                <w:szCs w:val="24"/>
              </w:rPr>
            </w:pPr>
            <w:r w:rsidRPr="000D71A2">
              <w:rPr>
                <w:rFonts w:cs="Arial"/>
                <w:bCs/>
                <w:i/>
                <w:iCs/>
                <w:sz w:val="24"/>
                <w:szCs w:val="24"/>
                <w:lang w:val="sr-Cyrl-RS"/>
              </w:rPr>
              <w:t>ком</w:t>
            </w:r>
          </w:p>
        </w:tc>
        <w:tc>
          <w:tcPr>
            <w:tcW w:w="496" w:type="pct"/>
            <w:shd w:val="clear" w:color="auto" w:fill="auto"/>
          </w:tcPr>
          <w:p w14:paraId="528CBAC1" w14:textId="746BB480" w:rsidR="00B54A09" w:rsidRPr="00204981" w:rsidRDefault="00B54A09" w:rsidP="00D3447D">
            <w:pPr>
              <w:spacing w:before="0"/>
              <w:jc w:val="center"/>
              <w:rPr>
                <w:rFonts w:cs="Arial"/>
                <w:bCs/>
                <w:color w:val="000000"/>
                <w:sz w:val="24"/>
                <w:szCs w:val="24"/>
              </w:rPr>
            </w:pPr>
            <w:r w:rsidRPr="008C599B">
              <w:rPr>
                <w:rFonts w:cs="Arial"/>
                <w:sz w:val="24"/>
                <w:szCs w:val="24"/>
              </w:rPr>
              <w:t>0,1</w:t>
            </w:r>
          </w:p>
        </w:tc>
        <w:tc>
          <w:tcPr>
            <w:tcW w:w="635" w:type="pct"/>
            <w:shd w:val="clear" w:color="auto" w:fill="auto"/>
            <w:vAlign w:val="center"/>
          </w:tcPr>
          <w:p w14:paraId="7BE55913"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28971B60"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4801F3E3"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0DF62648" w14:textId="77777777" w:rsidR="00B54A09" w:rsidRPr="00EC5BB4" w:rsidRDefault="00B54A09" w:rsidP="00D3447D">
            <w:pPr>
              <w:spacing w:before="0"/>
              <w:jc w:val="center"/>
              <w:rPr>
                <w:rFonts w:cs="Arial"/>
                <w:b/>
                <w:bCs/>
                <w:i/>
                <w:iCs/>
                <w:sz w:val="24"/>
                <w:szCs w:val="24"/>
              </w:rPr>
            </w:pPr>
          </w:p>
        </w:tc>
      </w:tr>
      <w:tr w:rsidR="00B54A09" w:rsidRPr="00EC5BB4" w14:paraId="23E57F69" w14:textId="77777777" w:rsidTr="00FE2723">
        <w:tc>
          <w:tcPr>
            <w:tcW w:w="302" w:type="pct"/>
            <w:shd w:val="clear" w:color="auto" w:fill="auto"/>
            <w:vAlign w:val="center"/>
          </w:tcPr>
          <w:p w14:paraId="05E35E9A" w14:textId="21B77F06" w:rsidR="00B54A09" w:rsidRDefault="00B54A09"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7EB0F177" w14:textId="3655AD5F" w:rsidR="00B54A09" w:rsidRPr="00791227" w:rsidRDefault="00B54A09" w:rsidP="00D3447D">
            <w:pPr>
              <w:spacing w:before="0"/>
              <w:jc w:val="center"/>
              <w:rPr>
                <w:rFonts w:cs="Arial"/>
                <w:color w:val="000000"/>
                <w:sz w:val="24"/>
                <w:szCs w:val="24"/>
              </w:rPr>
            </w:pPr>
            <w:r w:rsidRPr="00791227">
              <w:rPr>
                <w:rFonts w:cs="Arial"/>
                <w:color w:val="000000"/>
                <w:sz w:val="24"/>
                <w:szCs w:val="24"/>
              </w:rPr>
              <w:t>Поправка меморијско програмабилног модула</w:t>
            </w:r>
          </w:p>
        </w:tc>
        <w:tc>
          <w:tcPr>
            <w:tcW w:w="377" w:type="pct"/>
            <w:shd w:val="clear" w:color="auto" w:fill="auto"/>
          </w:tcPr>
          <w:p w14:paraId="652C52EC" w14:textId="1D3DA0F2" w:rsidR="00B54A09" w:rsidRPr="00791227" w:rsidRDefault="00B54A09" w:rsidP="00D3447D">
            <w:pPr>
              <w:spacing w:before="0"/>
              <w:jc w:val="center"/>
              <w:rPr>
                <w:rFonts w:cs="Arial"/>
                <w:b/>
                <w:bCs/>
                <w:color w:val="000000"/>
                <w:sz w:val="24"/>
                <w:szCs w:val="24"/>
              </w:rPr>
            </w:pPr>
            <w:r w:rsidRPr="000D71A2">
              <w:rPr>
                <w:rFonts w:cs="Arial"/>
                <w:bCs/>
                <w:i/>
                <w:iCs/>
                <w:sz w:val="24"/>
                <w:szCs w:val="24"/>
                <w:lang w:val="sr-Cyrl-RS"/>
              </w:rPr>
              <w:t>ком</w:t>
            </w:r>
          </w:p>
        </w:tc>
        <w:tc>
          <w:tcPr>
            <w:tcW w:w="496" w:type="pct"/>
            <w:shd w:val="clear" w:color="auto" w:fill="auto"/>
          </w:tcPr>
          <w:p w14:paraId="707608C4" w14:textId="62F87A6C" w:rsidR="00B54A09" w:rsidRPr="00204981" w:rsidRDefault="00B54A09" w:rsidP="00D3447D">
            <w:pPr>
              <w:spacing w:before="0"/>
              <w:jc w:val="center"/>
              <w:rPr>
                <w:rFonts w:cs="Arial"/>
                <w:bCs/>
                <w:color w:val="000000"/>
                <w:sz w:val="24"/>
                <w:szCs w:val="24"/>
              </w:rPr>
            </w:pPr>
            <w:r w:rsidRPr="008C599B">
              <w:rPr>
                <w:rFonts w:cs="Arial"/>
                <w:sz w:val="24"/>
                <w:szCs w:val="24"/>
              </w:rPr>
              <w:t>0,1</w:t>
            </w:r>
          </w:p>
        </w:tc>
        <w:tc>
          <w:tcPr>
            <w:tcW w:w="635" w:type="pct"/>
            <w:shd w:val="clear" w:color="auto" w:fill="auto"/>
            <w:vAlign w:val="center"/>
          </w:tcPr>
          <w:p w14:paraId="7B3B29A8"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27BA05F2"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2682EEC1"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080E33CA" w14:textId="77777777" w:rsidR="00B54A09" w:rsidRPr="00EC5BB4" w:rsidRDefault="00B54A09" w:rsidP="00D3447D">
            <w:pPr>
              <w:spacing w:before="0"/>
              <w:jc w:val="center"/>
              <w:rPr>
                <w:rFonts w:cs="Arial"/>
                <w:b/>
                <w:bCs/>
                <w:i/>
                <w:iCs/>
                <w:sz w:val="24"/>
                <w:szCs w:val="24"/>
              </w:rPr>
            </w:pPr>
          </w:p>
        </w:tc>
      </w:tr>
      <w:tr w:rsidR="00B54A09" w:rsidRPr="00EC5BB4" w14:paraId="4DFA9C36" w14:textId="77777777" w:rsidTr="00FE2723">
        <w:tc>
          <w:tcPr>
            <w:tcW w:w="302" w:type="pct"/>
            <w:shd w:val="clear" w:color="auto" w:fill="auto"/>
            <w:vAlign w:val="center"/>
          </w:tcPr>
          <w:p w14:paraId="2E93F47E" w14:textId="1790D05D" w:rsidR="00B54A09" w:rsidRDefault="00B54A09"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7D175C16" w14:textId="22479C8F" w:rsidR="00B54A09" w:rsidRPr="00791227" w:rsidRDefault="00B54A09" w:rsidP="00D3447D">
            <w:pPr>
              <w:spacing w:before="0"/>
              <w:jc w:val="center"/>
              <w:rPr>
                <w:rFonts w:cs="Arial"/>
                <w:color w:val="000000"/>
                <w:sz w:val="24"/>
                <w:szCs w:val="24"/>
              </w:rPr>
            </w:pPr>
            <w:r w:rsidRPr="00791227">
              <w:rPr>
                <w:rFonts w:cs="Arial"/>
                <w:color w:val="000000"/>
                <w:sz w:val="24"/>
                <w:szCs w:val="24"/>
              </w:rPr>
              <w:t>Поправка ЛЦД интерфејс модула</w:t>
            </w:r>
          </w:p>
        </w:tc>
        <w:tc>
          <w:tcPr>
            <w:tcW w:w="377" w:type="pct"/>
            <w:shd w:val="clear" w:color="auto" w:fill="auto"/>
          </w:tcPr>
          <w:p w14:paraId="0434C1CA" w14:textId="60542B18" w:rsidR="00B54A09" w:rsidRPr="00791227" w:rsidRDefault="00B54A09" w:rsidP="00D3447D">
            <w:pPr>
              <w:spacing w:before="0"/>
              <w:jc w:val="center"/>
              <w:rPr>
                <w:rFonts w:cs="Arial"/>
                <w:b/>
                <w:bCs/>
                <w:color w:val="000000"/>
                <w:sz w:val="24"/>
                <w:szCs w:val="24"/>
              </w:rPr>
            </w:pPr>
            <w:r w:rsidRPr="000D71A2">
              <w:rPr>
                <w:rFonts w:cs="Arial"/>
                <w:bCs/>
                <w:i/>
                <w:iCs/>
                <w:sz w:val="24"/>
                <w:szCs w:val="24"/>
                <w:lang w:val="sr-Cyrl-RS"/>
              </w:rPr>
              <w:t>ком</w:t>
            </w:r>
          </w:p>
        </w:tc>
        <w:tc>
          <w:tcPr>
            <w:tcW w:w="496" w:type="pct"/>
            <w:shd w:val="clear" w:color="auto" w:fill="auto"/>
          </w:tcPr>
          <w:p w14:paraId="76FB175B" w14:textId="717D7F09" w:rsidR="00B54A09" w:rsidRPr="00204981" w:rsidRDefault="00B54A09" w:rsidP="00D3447D">
            <w:pPr>
              <w:spacing w:before="0"/>
              <w:jc w:val="center"/>
              <w:rPr>
                <w:rFonts w:cs="Arial"/>
                <w:bCs/>
                <w:color w:val="000000"/>
                <w:sz w:val="24"/>
                <w:szCs w:val="24"/>
              </w:rPr>
            </w:pPr>
            <w:r w:rsidRPr="008C599B">
              <w:rPr>
                <w:rFonts w:cs="Arial"/>
                <w:sz w:val="24"/>
                <w:szCs w:val="24"/>
              </w:rPr>
              <w:t>0,1</w:t>
            </w:r>
          </w:p>
        </w:tc>
        <w:tc>
          <w:tcPr>
            <w:tcW w:w="635" w:type="pct"/>
            <w:shd w:val="clear" w:color="auto" w:fill="auto"/>
            <w:vAlign w:val="center"/>
          </w:tcPr>
          <w:p w14:paraId="19BBE803"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58C06892"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68788CB1"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73BA5277" w14:textId="77777777" w:rsidR="00B54A09" w:rsidRPr="00EC5BB4" w:rsidRDefault="00B54A09" w:rsidP="00D3447D">
            <w:pPr>
              <w:spacing w:before="0"/>
              <w:jc w:val="center"/>
              <w:rPr>
                <w:rFonts w:cs="Arial"/>
                <w:b/>
                <w:bCs/>
                <w:i/>
                <w:iCs/>
                <w:sz w:val="24"/>
                <w:szCs w:val="24"/>
              </w:rPr>
            </w:pPr>
          </w:p>
        </w:tc>
      </w:tr>
      <w:tr w:rsidR="00B54A09" w:rsidRPr="00EC5BB4" w14:paraId="3F01B7F6" w14:textId="77777777" w:rsidTr="00FE6487">
        <w:tc>
          <w:tcPr>
            <w:tcW w:w="302" w:type="pct"/>
            <w:shd w:val="clear" w:color="auto" w:fill="auto"/>
            <w:vAlign w:val="center"/>
          </w:tcPr>
          <w:p w14:paraId="1A574546" w14:textId="43725AAE" w:rsidR="00B54A09" w:rsidRPr="00873342" w:rsidRDefault="00B54A09" w:rsidP="00D3447D">
            <w:pPr>
              <w:spacing w:before="0"/>
              <w:jc w:val="center"/>
              <w:rPr>
                <w:rFonts w:cs="Arial"/>
                <w:b/>
                <w:bCs/>
                <w:i/>
                <w:iCs/>
                <w:sz w:val="24"/>
                <w:szCs w:val="24"/>
                <w:lang w:val="sr-Latn-RS"/>
              </w:rPr>
            </w:pPr>
          </w:p>
        </w:tc>
        <w:tc>
          <w:tcPr>
            <w:tcW w:w="1135" w:type="pct"/>
            <w:shd w:val="clear" w:color="auto" w:fill="auto"/>
            <w:vAlign w:val="bottom"/>
          </w:tcPr>
          <w:p w14:paraId="21094AAD" w14:textId="3FFB23E5" w:rsidR="00B54A09" w:rsidRPr="00791227" w:rsidRDefault="00B54A09" w:rsidP="00D3447D">
            <w:pPr>
              <w:spacing w:before="0"/>
              <w:jc w:val="center"/>
              <w:rPr>
                <w:rFonts w:cs="Arial"/>
                <w:color w:val="000000"/>
                <w:sz w:val="24"/>
                <w:szCs w:val="24"/>
              </w:rPr>
            </w:pPr>
            <w:r w:rsidRPr="00791227">
              <w:rPr>
                <w:rFonts w:cs="Arial"/>
                <w:b/>
                <w:bCs/>
                <w:color w:val="000000"/>
                <w:sz w:val="24"/>
                <w:szCs w:val="24"/>
              </w:rPr>
              <w:t>Поправка  VLF  модула</w:t>
            </w:r>
          </w:p>
        </w:tc>
        <w:tc>
          <w:tcPr>
            <w:tcW w:w="377" w:type="pct"/>
            <w:shd w:val="clear" w:color="auto" w:fill="auto"/>
            <w:vAlign w:val="bottom"/>
          </w:tcPr>
          <w:p w14:paraId="7C8283D2" w14:textId="77777777" w:rsidR="00B54A09" w:rsidRPr="00791227" w:rsidRDefault="00B54A09" w:rsidP="00D3447D">
            <w:pPr>
              <w:spacing w:before="0"/>
              <w:jc w:val="center"/>
              <w:rPr>
                <w:rFonts w:cs="Arial"/>
                <w:b/>
                <w:bCs/>
                <w:color w:val="000000"/>
                <w:sz w:val="24"/>
                <w:szCs w:val="24"/>
              </w:rPr>
            </w:pPr>
          </w:p>
        </w:tc>
        <w:tc>
          <w:tcPr>
            <w:tcW w:w="496" w:type="pct"/>
            <w:shd w:val="clear" w:color="auto" w:fill="auto"/>
            <w:vAlign w:val="bottom"/>
          </w:tcPr>
          <w:p w14:paraId="3607F93D" w14:textId="242E7C46" w:rsidR="00B54A09" w:rsidRPr="00204981" w:rsidRDefault="00B54A09" w:rsidP="00D3447D">
            <w:pPr>
              <w:spacing w:before="0"/>
              <w:jc w:val="center"/>
              <w:rPr>
                <w:rFonts w:cs="Arial"/>
                <w:bCs/>
                <w:color w:val="000000"/>
                <w:sz w:val="24"/>
                <w:szCs w:val="24"/>
              </w:rPr>
            </w:pPr>
          </w:p>
        </w:tc>
        <w:tc>
          <w:tcPr>
            <w:tcW w:w="635" w:type="pct"/>
            <w:shd w:val="clear" w:color="auto" w:fill="auto"/>
            <w:vAlign w:val="center"/>
          </w:tcPr>
          <w:p w14:paraId="6AF16D01"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4AEFA305"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664DC0C5"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4FE92A1F" w14:textId="77777777" w:rsidR="00B54A09" w:rsidRPr="00EC5BB4" w:rsidRDefault="00B54A09" w:rsidP="00D3447D">
            <w:pPr>
              <w:spacing w:before="0"/>
              <w:jc w:val="center"/>
              <w:rPr>
                <w:rFonts w:cs="Arial"/>
                <w:b/>
                <w:bCs/>
                <w:i/>
                <w:iCs/>
                <w:sz w:val="24"/>
                <w:szCs w:val="24"/>
              </w:rPr>
            </w:pPr>
          </w:p>
        </w:tc>
      </w:tr>
      <w:tr w:rsidR="00B54A09" w:rsidRPr="00EC5BB4" w14:paraId="644A4372" w14:textId="77777777" w:rsidTr="00FE2723">
        <w:tc>
          <w:tcPr>
            <w:tcW w:w="302" w:type="pct"/>
            <w:shd w:val="clear" w:color="auto" w:fill="auto"/>
            <w:vAlign w:val="center"/>
          </w:tcPr>
          <w:p w14:paraId="00350598" w14:textId="056F7E07" w:rsidR="00B54A09" w:rsidRDefault="00B54A09"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0D2436B8" w14:textId="100A6487" w:rsidR="00B54A09" w:rsidRPr="00791227" w:rsidRDefault="00B54A09" w:rsidP="00D3447D">
            <w:pPr>
              <w:spacing w:before="0"/>
              <w:jc w:val="center"/>
              <w:rPr>
                <w:rFonts w:cs="Arial"/>
                <w:b/>
                <w:bCs/>
                <w:color w:val="000000"/>
                <w:sz w:val="24"/>
                <w:szCs w:val="24"/>
              </w:rPr>
            </w:pPr>
            <w:r w:rsidRPr="00791227">
              <w:rPr>
                <w:rFonts w:cs="Arial"/>
                <w:color w:val="000000"/>
                <w:sz w:val="24"/>
                <w:szCs w:val="24"/>
              </w:rPr>
              <w:t>Поправка моторне секције за обртање поларитета испитног напона</w:t>
            </w:r>
          </w:p>
        </w:tc>
        <w:tc>
          <w:tcPr>
            <w:tcW w:w="377" w:type="pct"/>
            <w:shd w:val="clear" w:color="auto" w:fill="auto"/>
          </w:tcPr>
          <w:p w14:paraId="4153E18D" w14:textId="1F9A9268" w:rsidR="00B54A09" w:rsidRPr="00791227" w:rsidRDefault="00B54A09" w:rsidP="00D3447D">
            <w:pPr>
              <w:spacing w:before="0"/>
              <w:jc w:val="center"/>
              <w:rPr>
                <w:rFonts w:cs="Arial"/>
                <w:b/>
                <w:bCs/>
                <w:color w:val="000000"/>
                <w:sz w:val="24"/>
                <w:szCs w:val="24"/>
              </w:rPr>
            </w:pPr>
            <w:r w:rsidRPr="003C0034">
              <w:rPr>
                <w:rFonts w:cs="Arial"/>
                <w:bCs/>
                <w:i/>
                <w:iCs/>
                <w:sz w:val="24"/>
                <w:szCs w:val="24"/>
                <w:lang w:val="sr-Cyrl-RS"/>
              </w:rPr>
              <w:t>ком</w:t>
            </w:r>
          </w:p>
        </w:tc>
        <w:tc>
          <w:tcPr>
            <w:tcW w:w="496" w:type="pct"/>
            <w:shd w:val="clear" w:color="auto" w:fill="auto"/>
          </w:tcPr>
          <w:p w14:paraId="4A00A29F" w14:textId="767F7B7F" w:rsidR="00B54A09" w:rsidRPr="00204981" w:rsidRDefault="00B54A09" w:rsidP="00D3447D">
            <w:pPr>
              <w:spacing w:before="0"/>
              <w:jc w:val="center"/>
              <w:rPr>
                <w:rFonts w:cs="Arial"/>
                <w:bCs/>
                <w:color w:val="000000"/>
                <w:sz w:val="24"/>
                <w:szCs w:val="24"/>
              </w:rPr>
            </w:pPr>
            <w:r w:rsidRPr="00C168B1">
              <w:rPr>
                <w:rFonts w:cs="Arial"/>
                <w:sz w:val="24"/>
                <w:szCs w:val="24"/>
              </w:rPr>
              <w:t>0,1</w:t>
            </w:r>
          </w:p>
        </w:tc>
        <w:tc>
          <w:tcPr>
            <w:tcW w:w="635" w:type="pct"/>
            <w:shd w:val="clear" w:color="auto" w:fill="auto"/>
            <w:vAlign w:val="center"/>
          </w:tcPr>
          <w:p w14:paraId="156B9876"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5BC4B384"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2427C830"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2537AF3B" w14:textId="77777777" w:rsidR="00B54A09" w:rsidRPr="00EC5BB4" w:rsidRDefault="00B54A09" w:rsidP="00D3447D">
            <w:pPr>
              <w:spacing w:before="0"/>
              <w:jc w:val="center"/>
              <w:rPr>
                <w:rFonts w:cs="Arial"/>
                <w:b/>
                <w:bCs/>
                <w:i/>
                <w:iCs/>
                <w:sz w:val="24"/>
                <w:szCs w:val="24"/>
              </w:rPr>
            </w:pPr>
          </w:p>
        </w:tc>
      </w:tr>
      <w:tr w:rsidR="00B54A09" w:rsidRPr="00EC5BB4" w14:paraId="678946D8" w14:textId="77777777" w:rsidTr="00FE2723">
        <w:tc>
          <w:tcPr>
            <w:tcW w:w="302" w:type="pct"/>
            <w:shd w:val="clear" w:color="auto" w:fill="auto"/>
            <w:vAlign w:val="center"/>
          </w:tcPr>
          <w:p w14:paraId="0739F1E8" w14:textId="21429036" w:rsidR="00B54A09" w:rsidRDefault="00B54A09"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5501F7B8" w14:textId="186FC422" w:rsidR="00B54A09" w:rsidRPr="00791227" w:rsidRDefault="00B54A09" w:rsidP="00D3447D">
            <w:pPr>
              <w:spacing w:before="0"/>
              <w:jc w:val="center"/>
              <w:rPr>
                <w:rFonts w:cs="Arial"/>
                <w:color w:val="000000"/>
                <w:sz w:val="24"/>
                <w:szCs w:val="24"/>
              </w:rPr>
            </w:pPr>
            <w:r w:rsidRPr="00791227">
              <w:rPr>
                <w:rFonts w:cs="Arial"/>
                <w:color w:val="000000"/>
                <w:sz w:val="24"/>
                <w:szCs w:val="24"/>
              </w:rPr>
              <w:t>Поправка модула управљачке електронике</w:t>
            </w:r>
          </w:p>
        </w:tc>
        <w:tc>
          <w:tcPr>
            <w:tcW w:w="377" w:type="pct"/>
            <w:shd w:val="clear" w:color="auto" w:fill="auto"/>
          </w:tcPr>
          <w:p w14:paraId="47892EA7" w14:textId="07EF68FD" w:rsidR="00B54A09" w:rsidRPr="00791227" w:rsidRDefault="00B54A09" w:rsidP="00D3447D">
            <w:pPr>
              <w:spacing w:before="0"/>
              <w:jc w:val="center"/>
              <w:rPr>
                <w:rFonts w:cs="Arial"/>
                <w:b/>
                <w:bCs/>
                <w:color w:val="000000"/>
                <w:sz w:val="24"/>
                <w:szCs w:val="24"/>
              </w:rPr>
            </w:pPr>
            <w:r w:rsidRPr="003C0034">
              <w:rPr>
                <w:rFonts w:cs="Arial"/>
                <w:bCs/>
                <w:i/>
                <w:iCs/>
                <w:sz w:val="24"/>
                <w:szCs w:val="24"/>
                <w:lang w:val="sr-Cyrl-RS"/>
              </w:rPr>
              <w:t>ком</w:t>
            </w:r>
          </w:p>
        </w:tc>
        <w:tc>
          <w:tcPr>
            <w:tcW w:w="496" w:type="pct"/>
            <w:shd w:val="clear" w:color="auto" w:fill="auto"/>
          </w:tcPr>
          <w:p w14:paraId="74CF8A37" w14:textId="13B1A177" w:rsidR="00B54A09" w:rsidRPr="00204981" w:rsidRDefault="00B54A09" w:rsidP="00D3447D">
            <w:pPr>
              <w:spacing w:before="0"/>
              <w:jc w:val="center"/>
              <w:rPr>
                <w:rFonts w:cs="Arial"/>
                <w:bCs/>
                <w:color w:val="000000"/>
                <w:sz w:val="24"/>
                <w:szCs w:val="24"/>
              </w:rPr>
            </w:pPr>
            <w:r w:rsidRPr="00C168B1">
              <w:rPr>
                <w:rFonts w:cs="Arial"/>
                <w:sz w:val="24"/>
                <w:szCs w:val="24"/>
              </w:rPr>
              <w:t>0,1</w:t>
            </w:r>
          </w:p>
        </w:tc>
        <w:tc>
          <w:tcPr>
            <w:tcW w:w="635" w:type="pct"/>
            <w:shd w:val="clear" w:color="auto" w:fill="auto"/>
            <w:vAlign w:val="center"/>
          </w:tcPr>
          <w:p w14:paraId="58F6601B"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7ED1DD06"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54191AA0"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621F583F" w14:textId="77777777" w:rsidR="00B54A09" w:rsidRPr="00EC5BB4" w:rsidRDefault="00B54A09" w:rsidP="00D3447D">
            <w:pPr>
              <w:spacing w:before="0"/>
              <w:jc w:val="center"/>
              <w:rPr>
                <w:rFonts w:cs="Arial"/>
                <w:b/>
                <w:bCs/>
                <w:i/>
                <w:iCs/>
                <w:sz w:val="24"/>
                <w:szCs w:val="24"/>
              </w:rPr>
            </w:pPr>
          </w:p>
        </w:tc>
      </w:tr>
      <w:tr w:rsidR="00B54A09" w:rsidRPr="00EC5BB4" w14:paraId="04CAC3B5" w14:textId="77777777" w:rsidTr="00FE2723">
        <w:tc>
          <w:tcPr>
            <w:tcW w:w="302" w:type="pct"/>
            <w:shd w:val="clear" w:color="auto" w:fill="auto"/>
            <w:vAlign w:val="center"/>
          </w:tcPr>
          <w:p w14:paraId="3DB48B7B" w14:textId="11A32DE7" w:rsidR="00B54A09" w:rsidRDefault="00B54A09"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5257C666" w14:textId="71C29878" w:rsidR="00B54A09" w:rsidRPr="00791227" w:rsidRDefault="00B54A09" w:rsidP="00D3447D">
            <w:pPr>
              <w:spacing w:before="0"/>
              <w:jc w:val="center"/>
              <w:rPr>
                <w:rFonts w:cs="Arial"/>
                <w:color w:val="000000"/>
                <w:sz w:val="24"/>
                <w:szCs w:val="24"/>
              </w:rPr>
            </w:pPr>
            <w:r w:rsidRPr="00791227">
              <w:rPr>
                <w:rFonts w:cs="Arial"/>
                <w:color w:val="000000"/>
                <w:sz w:val="24"/>
                <w:szCs w:val="24"/>
              </w:rPr>
              <w:t>Поправка модула са HV пригушницом</w:t>
            </w:r>
          </w:p>
        </w:tc>
        <w:tc>
          <w:tcPr>
            <w:tcW w:w="377" w:type="pct"/>
            <w:shd w:val="clear" w:color="auto" w:fill="auto"/>
          </w:tcPr>
          <w:p w14:paraId="0C63134B" w14:textId="069B7726" w:rsidR="00B54A09" w:rsidRPr="00791227" w:rsidRDefault="00B54A09" w:rsidP="00D3447D">
            <w:pPr>
              <w:spacing w:before="0"/>
              <w:jc w:val="center"/>
              <w:rPr>
                <w:rFonts w:cs="Arial"/>
                <w:b/>
                <w:bCs/>
                <w:color w:val="000000"/>
                <w:sz w:val="24"/>
                <w:szCs w:val="24"/>
              </w:rPr>
            </w:pPr>
            <w:r w:rsidRPr="003C0034">
              <w:rPr>
                <w:rFonts w:cs="Arial"/>
                <w:bCs/>
                <w:i/>
                <w:iCs/>
                <w:sz w:val="24"/>
                <w:szCs w:val="24"/>
                <w:lang w:val="sr-Cyrl-RS"/>
              </w:rPr>
              <w:t>ком</w:t>
            </w:r>
          </w:p>
        </w:tc>
        <w:tc>
          <w:tcPr>
            <w:tcW w:w="496" w:type="pct"/>
            <w:shd w:val="clear" w:color="auto" w:fill="auto"/>
          </w:tcPr>
          <w:p w14:paraId="4FE7EEB9" w14:textId="208BFC1E" w:rsidR="00B54A09" w:rsidRPr="00204981" w:rsidRDefault="00B54A09" w:rsidP="00D3447D">
            <w:pPr>
              <w:spacing w:before="0"/>
              <w:jc w:val="center"/>
              <w:rPr>
                <w:rFonts w:cs="Arial"/>
                <w:bCs/>
                <w:color w:val="000000"/>
                <w:sz w:val="24"/>
                <w:szCs w:val="24"/>
              </w:rPr>
            </w:pPr>
            <w:r w:rsidRPr="00C168B1">
              <w:rPr>
                <w:rFonts w:cs="Arial"/>
                <w:sz w:val="24"/>
                <w:szCs w:val="24"/>
              </w:rPr>
              <w:t>0,1</w:t>
            </w:r>
          </w:p>
        </w:tc>
        <w:tc>
          <w:tcPr>
            <w:tcW w:w="635" w:type="pct"/>
            <w:shd w:val="clear" w:color="auto" w:fill="auto"/>
            <w:vAlign w:val="center"/>
          </w:tcPr>
          <w:p w14:paraId="0FBE1E2E"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0B987E91"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743C2876"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42E92204" w14:textId="77777777" w:rsidR="00B54A09" w:rsidRPr="00EC5BB4" w:rsidRDefault="00B54A09" w:rsidP="00D3447D">
            <w:pPr>
              <w:spacing w:before="0"/>
              <w:jc w:val="center"/>
              <w:rPr>
                <w:rFonts w:cs="Arial"/>
                <w:b/>
                <w:bCs/>
                <w:i/>
                <w:iCs/>
                <w:sz w:val="24"/>
                <w:szCs w:val="24"/>
              </w:rPr>
            </w:pPr>
          </w:p>
        </w:tc>
      </w:tr>
      <w:tr w:rsidR="00B54A09" w:rsidRPr="00EC5BB4" w14:paraId="6B0C5B09" w14:textId="77777777" w:rsidTr="00FE2723">
        <w:tc>
          <w:tcPr>
            <w:tcW w:w="302" w:type="pct"/>
            <w:shd w:val="clear" w:color="auto" w:fill="auto"/>
            <w:vAlign w:val="center"/>
          </w:tcPr>
          <w:p w14:paraId="5AEC9D87" w14:textId="3C24B8EE" w:rsidR="00B54A09" w:rsidRDefault="00B54A09"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426422E7" w14:textId="540D4B53" w:rsidR="00B54A09" w:rsidRPr="00791227" w:rsidRDefault="00B54A09" w:rsidP="00D3447D">
            <w:pPr>
              <w:spacing w:before="0"/>
              <w:jc w:val="center"/>
              <w:rPr>
                <w:rFonts w:cs="Arial"/>
                <w:color w:val="000000"/>
                <w:sz w:val="24"/>
                <w:szCs w:val="24"/>
              </w:rPr>
            </w:pPr>
            <w:r w:rsidRPr="00791227">
              <w:rPr>
                <w:rFonts w:cs="Arial"/>
                <w:color w:val="000000"/>
                <w:sz w:val="24"/>
                <w:szCs w:val="24"/>
              </w:rPr>
              <w:t>Поправка модула са HV кондензатором</w:t>
            </w:r>
          </w:p>
        </w:tc>
        <w:tc>
          <w:tcPr>
            <w:tcW w:w="377" w:type="pct"/>
            <w:shd w:val="clear" w:color="auto" w:fill="auto"/>
          </w:tcPr>
          <w:p w14:paraId="169BD01D" w14:textId="153699FD" w:rsidR="00B54A09" w:rsidRPr="00791227" w:rsidRDefault="00B54A09" w:rsidP="00D3447D">
            <w:pPr>
              <w:spacing w:before="0"/>
              <w:jc w:val="center"/>
              <w:rPr>
                <w:rFonts w:cs="Arial"/>
                <w:b/>
                <w:bCs/>
                <w:color w:val="000000"/>
                <w:sz w:val="24"/>
                <w:szCs w:val="24"/>
              </w:rPr>
            </w:pPr>
            <w:r w:rsidRPr="003C0034">
              <w:rPr>
                <w:rFonts w:cs="Arial"/>
                <w:bCs/>
                <w:i/>
                <w:iCs/>
                <w:sz w:val="24"/>
                <w:szCs w:val="24"/>
                <w:lang w:val="sr-Cyrl-RS"/>
              </w:rPr>
              <w:t>ком</w:t>
            </w:r>
          </w:p>
        </w:tc>
        <w:tc>
          <w:tcPr>
            <w:tcW w:w="496" w:type="pct"/>
            <w:shd w:val="clear" w:color="auto" w:fill="auto"/>
          </w:tcPr>
          <w:p w14:paraId="728B93FE" w14:textId="3553D2FB" w:rsidR="00B54A09" w:rsidRPr="00204981" w:rsidRDefault="00B54A09" w:rsidP="00D3447D">
            <w:pPr>
              <w:spacing w:before="0"/>
              <w:jc w:val="center"/>
              <w:rPr>
                <w:rFonts w:cs="Arial"/>
                <w:bCs/>
                <w:color w:val="000000"/>
                <w:sz w:val="24"/>
                <w:szCs w:val="24"/>
              </w:rPr>
            </w:pPr>
            <w:r w:rsidRPr="00C168B1">
              <w:rPr>
                <w:rFonts w:cs="Arial"/>
                <w:sz w:val="24"/>
                <w:szCs w:val="24"/>
              </w:rPr>
              <w:t>0,1</w:t>
            </w:r>
          </w:p>
        </w:tc>
        <w:tc>
          <w:tcPr>
            <w:tcW w:w="635" w:type="pct"/>
            <w:shd w:val="clear" w:color="auto" w:fill="auto"/>
            <w:vAlign w:val="center"/>
          </w:tcPr>
          <w:p w14:paraId="6FB95E99"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356F0001"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7E5FF9E8"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4303276D" w14:textId="77777777" w:rsidR="00B54A09" w:rsidRPr="00EC5BB4" w:rsidRDefault="00B54A09" w:rsidP="00D3447D">
            <w:pPr>
              <w:spacing w:before="0"/>
              <w:jc w:val="center"/>
              <w:rPr>
                <w:rFonts w:cs="Arial"/>
                <w:b/>
                <w:bCs/>
                <w:i/>
                <w:iCs/>
                <w:sz w:val="24"/>
                <w:szCs w:val="24"/>
              </w:rPr>
            </w:pPr>
          </w:p>
        </w:tc>
      </w:tr>
      <w:tr w:rsidR="00B54A09" w:rsidRPr="00EC5BB4" w14:paraId="7A44F59A" w14:textId="77777777" w:rsidTr="00FE2723">
        <w:tc>
          <w:tcPr>
            <w:tcW w:w="302" w:type="pct"/>
            <w:shd w:val="clear" w:color="auto" w:fill="auto"/>
            <w:vAlign w:val="center"/>
          </w:tcPr>
          <w:p w14:paraId="2578ECF7" w14:textId="67D75D46" w:rsidR="00B54A09" w:rsidRDefault="00B54A09"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2B2786D7" w14:textId="428F1FF0" w:rsidR="00B54A09" w:rsidRPr="00791227" w:rsidRDefault="00B54A09" w:rsidP="00D3447D">
            <w:pPr>
              <w:spacing w:before="0"/>
              <w:jc w:val="center"/>
              <w:rPr>
                <w:rFonts w:cs="Arial"/>
                <w:color w:val="000000"/>
                <w:sz w:val="24"/>
                <w:szCs w:val="24"/>
              </w:rPr>
            </w:pPr>
            <w:r w:rsidRPr="00791227">
              <w:rPr>
                <w:rFonts w:cs="Arial"/>
                <w:color w:val="000000"/>
                <w:sz w:val="24"/>
                <w:szCs w:val="24"/>
              </w:rPr>
              <w:t>Поправка у модулу са HV диодама</w:t>
            </w:r>
          </w:p>
        </w:tc>
        <w:tc>
          <w:tcPr>
            <w:tcW w:w="377" w:type="pct"/>
            <w:shd w:val="clear" w:color="auto" w:fill="auto"/>
          </w:tcPr>
          <w:p w14:paraId="266CA80B" w14:textId="6ABE46B0" w:rsidR="00B54A09" w:rsidRPr="00791227" w:rsidRDefault="00B54A09" w:rsidP="00D3447D">
            <w:pPr>
              <w:spacing w:before="0"/>
              <w:jc w:val="center"/>
              <w:rPr>
                <w:rFonts w:cs="Arial"/>
                <w:b/>
                <w:bCs/>
                <w:color w:val="000000"/>
                <w:sz w:val="24"/>
                <w:szCs w:val="24"/>
              </w:rPr>
            </w:pPr>
            <w:r w:rsidRPr="003C0034">
              <w:rPr>
                <w:rFonts w:cs="Arial"/>
                <w:bCs/>
                <w:i/>
                <w:iCs/>
                <w:sz w:val="24"/>
                <w:szCs w:val="24"/>
                <w:lang w:val="sr-Cyrl-RS"/>
              </w:rPr>
              <w:t>ком</w:t>
            </w:r>
          </w:p>
        </w:tc>
        <w:tc>
          <w:tcPr>
            <w:tcW w:w="496" w:type="pct"/>
            <w:shd w:val="clear" w:color="auto" w:fill="auto"/>
          </w:tcPr>
          <w:p w14:paraId="317781D8" w14:textId="6BD1B6FB" w:rsidR="00B54A09" w:rsidRPr="00204981" w:rsidRDefault="00B54A09" w:rsidP="00D3447D">
            <w:pPr>
              <w:spacing w:before="0"/>
              <w:jc w:val="center"/>
              <w:rPr>
                <w:rFonts w:cs="Arial"/>
                <w:bCs/>
                <w:color w:val="000000"/>
                <w:sz w:val="24"/>
                <w:szCs w:val="24"/>
              </w:rPr>
            </w:pPr>
            <w:r w:rsidRPr="00C168B1">
              <w:rPr>
                <w:rFonts w:cs="Arial"/>
                <w:sz w:val="24"/>
                <w:szCs w:val="24"/>
              </w:rPr>
              <w:t>0,1</w:t>
            </w:r>
          </w:p>
        </w:tc>
        <w:tc>
          <w:tcPr>
            <w:tcW w:w="635" w:type="pct"/>
            <w:shd w:val="clear" w:color="auto" w:fill="auto"/>
            <w:vAlign w:val="center"/>
          </w:tcPr>
          <w:p w14:paraId="50BCF8C2"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7CA01AA4"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252B028F"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7E0E00E3" w14:textId="77777777" w:rsidR="00B54A09" w:rsidRPr="00EC5BB4" w:rsidRDefault="00B54A09" w:rsidP="00D3447D">
            <w:pPr>
              <w:spacing w:before="0"/>
              <w:jc w:val="center"/>
              <w:rPr>
                <w:rFonts w:cs="Arial"/>
                <w:b/>
                <w:bCs/>
                <w:i/>
                <w:iCs/>
                <w:sz w:val="24"/>
                <w:szCs w:val="24"/>
              </w:rPr>
            </w:pPr>
          </w:p>
        </w:tc>
      </w:tr>
      <w:tr w:rsidR="00B54A09" w:rsidRPr="00EC5BB4" w14:paraId="38B09230" w14:textId="77777777" w:rsidTr="00FE6487">
        <w:tc>
          <w:tcPr>
            <w:tcW w:w="302" w:type="pct"/>
            <w:shd w:val="clear" w:color="auto" w:fill="auto"/>
            <w:vAlign w:val="center"/>
          </w:tcPr>
          <w:p w14:paraId="63B3E6DB" w14:textId="3F2979F3" w:rsidR="00B54A09" w:rsidRPr="00873342" w:rsidRDefault="00B54A09" w:rsidP="00D3447D">
            <w:pPr>
              <w:spacing w:before="0"/>
              <w:jc w:val="center"/>
              <w:rPr>
                <w:rFonts w:cs="Arial"/>
                <w:b/>
                <w:bCs/>
                <w:i/>
                <w:iCs/>
                <w:sz w:val="24"/>
                <w:szCs w:val="24"/>
                <w:lang w:val="sr-Latn-RS"/>
              </w:rPr>
            </w:pPr>
          </w:p>
        </w:tc>
        <w:tc>
          <w:tcPr>
            <w:tcW w:w="1135" w:type="pct"/>
            <w:shd w:val="clear" w:color="auto" w:fill="auto"/>
            <w:vAlign w:val="bottom"/>
          </w:tcPr>
          <w:p w14:paraId="07AC4A69" w14:textId="68E51B91" w:rsidR="00B54A09" w:rsidRPr="00791227" w:rsidRDefault="00B54A09" w:rsidP="00C266AA">
            <w:pPr>
              <w:spacing w:before="0"/>
              <w:jc w:val="center"/>
              <w:rPr>
                <w:rFonts w:cs="Arial"/>
                <w:color w:val="000000"/>
                <w:sz w:val="24"/>
                <w:szCs w:val="24"/>
              </w:rPr>
            </w:pPr>
            <w:r w:rsidRPr="00791227">
              <w:rPr>
                <w:rFonts w:cs="Arial"/>
                <w:b/>
                <w:bCs/>
                <w:color w:val="000000"/>
                <w:sz w:val="24"/>
                <w:szCs w:val="24"/>
              </w:rPr>
              <w:t>Поправка радарске јединице TELEFLEX</w:t>
            </w:r>
          </w:p>
        </w:tc>
        <w:tc>
          <w:tcPr>
            <w:tcW w:w="377" w:type="pct"/>
            <w:shd w:val="clear" w:color="auto" w:fill="auto"/>
            <w:vAlign w:val="bottom"/>
          </w:tcPr>
          <w:p w14:paraId="77AF525E" w14:textId="77777777" w:rsidR="00B54A09" w:rsidRPr="00791227" w:rsidRDefault="00B54A09" w:rsidP="00D3447D">
            <w:pPr>
              <w:spacing w:before="0"/>
              <w:jc w:val="center"/>
              <w:rPr>
                <w:rFonts w:cs="Arial"/>
                <w:b/>
                <w:bCs/>
                <w:color w:val="000000"/>
                <w:sz w:val="24"/>
                <w:szCs w:val="24"/>
              </w:rPr>
            </w:pPr>
          </w:p>
        </w:tc>
        <w:tc>
          <w:tcPr>
            <w:tcW w:w="496" w:type="pct"/>
            <w:shd w:val="clear" w:color="auto" w:fill="auto"/>
            <w:vAlign w:val="bottom"/>
          </w:tcPr>
          <w:p w14:paraId="1BF7D125" w14:textId="6765A62E" w:rsidR="00B54A09" w:rsidRPr="00204981" w:rsidRDefault="00B54A09" w:rsidP="00D3447D">
            <w:pPr>
              <w:spacing w:before="0"/>
              <w:jc w:val="center"/>
              <w:rPr>
                <w:rFonts w:cs="Arial"/>
                <w:bCs/>
                <w:color w:val="000000"/>
                <w:sz w:val="24"/>
                <w:szCs w:val="24"/>
              </w:rPr>
            </w:pPr>
          </w:p>
        </w:tc>
        <w:tc>
          <w:tcPr>
            <w:tcW w:w="635" w:type="pct"/>
            <w:shd w:val="clear" w:color="auto" w:fill="auto"/>
            <w:vAlign w:val="center"/>
          </w:tcPr>
          <w:p w14:paraId="0D1F28A0"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7F662DBB"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0DF55433"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17ABE659" w14:textId="77777777" w:rsidR="00B54A09" w:rsidRPr="00EC5BB4" w:rsidRDefault="00B54A09" w:rsidP="00D3447D">
            <w:pPr>
              <w:spacing w:before="0"/>
              <w:jc w:val="center"/>
              <w:rPr>
                <w:rFonts w:cs="Arial"/>
                <w:b/>
                <w:bCs/>
                <w:i/>
                <w:iCs/>
                <w:sz w:val="24"/>
                <w:szCs w:val="24"/>
              </w:rPr>
            </w:pPr>
          </w:p>
        </w:tc>
      </w:tr>
      <w:tr w:rsidR="00B54A09" w:rsidRPr="00EC5BB4" w14:paraId="7CF70CC4" w14:textId="77777777" w:rsidTr="00FE2723">
        <w:tc>
          <w:tcPr>
            <w:tcW w:w="302" w:type="pct"/>
            <w:shd w:val="clear" w:color="auto" w:fill="auto"/>
            <w:vAlign w:val="center"/>
          </w:tcPr>
          <w:p w14:paraId="1918EEAE" w14:textId="55173EE9" w:rsidR="00B54A09" w:rsidRDefault="00B54A09" w:rsidP="00D3447D">
            <w:pPr>
              <w:spacing w:before="0"/>
              <w:jc w:val="center"/>
              <w:rPr>
                <w:rFonts w:cs="Arial"/>
                <w:b/>
                <w:bCs/>
                <w:i/>
                <w:iCs/>
                <w:sz w:val="24"/>
                <w:szCs w:val="24"/>
                <w:lang w:val="sr-Cyrl-CS"/>
              </w:rPr>
            </w:pPr>
            <w:r>
              <w:rPr>
                <w:rFonts w:cs="Arial"/>
                <w:b/>
                <w:bCs/>
                <w:i/>
                <w:iCs/>
                <w:sz w:val="24"/>
                <w:szCs w:val="24"/>
                <w:lang w:val="sr-Cyrl-CS"/>
              </w:rPr>
              <w:lastRenderedPageBreak/>
              <w:t>1</w:t>
            </w:r>
          </w:p>
        </w:tc>
        <w:tc>
          <w:tcPr>
            <w:tcW w:w="1135" w:type="pct"/>
            <w:shd w:val="clear" w:color="auto" w:fill="auto"/>
            <w:vAlign w:val="bottom"/>
          </w:tcPr>
          <w:p w14:paraId="6C8941A1" w14:textId="2CB1ADC5" w:rsidR="00B54A09" w:rsidRPr="00791227" w:rsidRDefault="00B54A09" w:rsidP="00D3447D">
            <w:pPr>
              <w:spacing w:before="0"/>
              <w:jc w:val="center"/>
              <w:rPr>
                <w:rFonts w:cs="Arial"/>
                <w:b/>
                <w:bCs/>
                <w:color w:val="000000"/>
                <w:sz w:val="24"/>
                <w:szCs w:val="24"/>
              </w:rPr>
            </w:pPr>
            <w:r w:rsidRPr="00791227">
              <w:rPr>
                <w:rFonts w:cs="Arial"/>
                <w:color w:val="000000"/>
                <w:sz w:val="24"/>
                <w:szCs w:val="24"/>
              </w:rPr>
              <w:t>Поправка модула за ARM-ICE-DECAY методу</w:t>
            </w:r>
          </w:p>
        </w:tc>
        <w:tc>
          <w:tcPr>
            <w:tcW w:w="377" w:type="pct"/>
            <w:shd w:val="clear" w:color="auto" w:fill="auto"/>
          </w:tcPr>
          <w:p w14:paraId="68A7B512" w14:textId="7B0650A4" w:rsidR="00B54A09" w:rsidRPr="00791227" w:rsidRDefault="00B54A09" w:rsidP="00D3447D">
            <w:pPr>
              <w:spacing w:before="0"/>
              <w:jc w:val="center"/>
              <w:rPr>
                <w:rFonts w:cs="Arial"/>
                <w:b/>
                <w:bCs/>
                <w:color w:val="000000"/>
                <w:sz w:val="24"/>
                <w:szCs w:val="24"/>
              </w:rPr>
            </w:pPr>
            <w:r w:rsidRPr="00A31605">
              <w:rPr>
                <w:rFonts w:cs="Arial"/>
                <w:bCs/>
                <w:i/>
                <w:iCs/>
                <w:sz w:val="24"/>
                <w:szCs w:val="24"/>
                <w:lang w:val="sr-Cyrl-RS"/>
              </w:rPr>
              <w:t>ком</w:t>
            </w:r>
          </w:p>
        </w:tc>
        <w:tc>
          <w:tcPr>
            <w:tcW w:w="496" w:type="pct"/>
            <w:shd w:val="clear" w:color="auto" w:fill="auto"/>
          </w:tcPr>
          <w:p w14:paraId="04DA6FD9" w14:textId="41A51B3C" w:rsidR="00B54A09" w:rsidRPr="00204981" w:rsidRDefault="00B54A09" w:rsidP="00D3447D">
            <w:pPr>
              <w:spacing w:before="0"/>
              <w:jc w:val="center"/>
              <w:rPr>
                <w:rFonts w:cs="Arial"/>
                <w:bCs/>
                <w:color w:val="000000"/>
                <w:sz w:val="24"/>
                <w:szCs w:val="24"/>
              </w:rPr>
            </w:pPr>
            <w:r w:rsidRPr="00FC0066">
              <w:rPr>
                <w:rFonts w:cs="Arial"/>
                <w:sz w:val="24"/>
                <w:szCs w:val="24"/>
              </w:rPr>
              <w:t>0,1</w:t>
            </w:r>
          </w:p>
        </w:tc>
        <w:tc>
          <w:tcPr>
            <w:tcW w:w="635" w:type="pct"/>
            <w:shd w:val="clear" w:color="auto" w:fill="auto"/>
            <w:vAlign w:val="center"/>
          </w:tcPr>
          <w:p w14:paraId="4B01986B"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174130BE"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3AF7A3C5"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49527FA1" w14:textId="77777777" w:rsidR="00B54A09" w:rsidRPr="00EC5BB4" w:rsidRDefault="00B54A09" w:rsidP="00D3447D">
            <w:pPr>
              <w:spacing w:before="0"/>
              <w:jc w:val="center"/>
              <w:rPr>
                <w:rFonts w:cs="Arial"/>
                <w:b/>
                <w:bCs/>
                <w:i/>
                <w:iCs/>
                <w:sz w:val="24"/>
                <w:szCs w:val="24"/>
              </w:rPr>
            </w:pPr>
          </w:p>
        </w:tc>
      </w:tr>
      <w:tr w:rsidR="00B54A09" w:rsidRPr="00EC5BB4" w14:paraId="7DBD7490" w14:textId="77777777" w:rsidTr="00FE2723">
        <w:tc>
          <w:tcPr>
            <w:tcW w:w="302" w:type="pct"/>
            <w:shd w:val="clear" w:color="auto" w:fill="auto"/>
            <w:vAlign w:val="center"/>
          </w:tcPr>
          <w:p w14:paraId="489A558E" w14:textId="77D543BD" w:rsidR="00B54A09" w:rsidRDefault="00B54A09"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63D0FB3B" w14:textId="682DB058" w:rsidR="00B54A09" w:rsidRPr="00791227" w:rsidRDefault="00B54A09" w:rsidP="00D3447D">
            <w:pPr>
              <w:spacing w:before="0"/>
              <w:jc w:val="center"/>
              <w:rPr>
                <w:rFonts w:cs="Arial"/>
                <w:color w:val="000000"/>
                <w:sz w:val="24"/>
                <w:szCs w:val="24"/>
              </w:rPr>
            </w:pPr>
            <w:r w:rsidRPr="00791227">
              <w:rPr>
                <w:rFonts w:cs="Arial"/>
                <w:color w:val="000000"/>
                <w:sz w:val="24"/>
                <w:szCs w:val="24"/>
              </w:rPr>
              <w:t>Поправка екранско управљачког модула</w:t>
            </w:r>
          </w:p>
        </w:tc>
        <w:tc>
          <w:tcPr>
            <w:tcW w:w="377" w:type="pct"/>
            <w:shd w:val="clear" w:color="auto" w:fill="auto"/>
          </w:tcPr>
          <w:p w14:paraId="6342EDAF" w14:textId="3C50A1C2" w:rsidR="00B54A09" w:rsidRPr="00791227" w:rsidRDefault="00B54A09" w:rsidP="00D3447D">
            <w:pPr>
              <w:spacing w:before="0"/>
              <w:jc w:val="center"/>
              <w:rPr>
                <w:rFonts w:cs="Arial"/>
                <w:b/>
                <w:bCs/>
                <w:color w:val="000000"/>
                <w:sz w:val="24"/>
                <w:szCs w:val="24"/>
              </w:rPr>
            </w:pPr>
            <w:r w:rsidRPr="00A31605">
              <w:rPr>
                <w:rFonts w:cs="Arial"/>
                <w:bCs/>
                <w:i/>
                <w:iCs/>
                <w:sz w:val="24"/>
                <w:szCs w:val="24"/>
                <w:lang w:val="sr-Cyrl-RS"/>
              </w:rPr>
              <w:t>ком</w:t>
            </w:r>
          </w:p>
        </w:tc>
        <w:tc>
          <w:tcPr>
            <w:tcW w:w="496" w:type="pct"/>
            <w:shd w:val="clear" w:color="auto" w:fill="auto"/>
          </w:tcPr>
          <w:p w14:paraId="19A537F4" w14:textId="7612B58B" w:rsidR="00B54A09" w:rsidRPr="00204981" w:rsidRDefault="00B54A09" w:rsidP="00D3447D">
            <w:pPr>
              <w:spacing w:before="0"/>
              <w:jc w:val="center"/>
              <w:rPr>
                <w:rFonts w:cs="Arial"/>
                <w:bCs/>
                <w:color w:val="000000"/>
                <w:sz w:val="24"/>
                <w:szCs w:val="24"/>
              </w:rPr>
            </w:pPr>
            <w:r w:rsidRPr="00FC0066">
              <w:rPr>
                <w:rFonts w:cs="Arial"/>
                <w:sz w:val="24"/>
                <w:szCs w:val="24"/>
              </w:rPr>
              <w:t>0,1</w:t>
            </w:r>
          </w:p>
        </w:tc>
        <w:tc>
          <w:tcPr>
            <w:tcW w:w="635" w:type="pct"/>
            <w:shd w:val="clear" w:color="auto" w:fill="auto"/>
            <w:vAlign w:val="center"/>
          </w:tcPr>
          <w:p w14:paraId="72605C43"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75C06142"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706028F8"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3410A602" w14:textId="77777777" w:rsidR="00B54A09" w:rsidRPr="00EC5BB4" w:rsidRDefault="00B54A09" w:rsidP="00D3447D">
            <w:pPr>
              <w:spacing w:before="0"/>
              <w:jc w:val="center"/>
              <w:rPr>
                <w:rFonts w:cs="Arial"/>
                <w:b/>
                <w:bCs/>
                <w:i/>
                <w:iCs/>
                <w:sz w:val="24"/>
                <w:szCs w:val="24"/>
              </w:rPr>
            </w:pPr>
          </w:p>
        </w:tc>
      </w:tr>
      <w:tr w:rsidR="00B54A09" w:rsidRPr="00EC5BB4" w14:paraId="73318E36" w14:textId="77777777" w:rsidTr="00FE2723">
        <w:tc>
          <w:tcPr>
            <w:tcW w:w="302" w:type="pct"/>
            <w:shd w:val="clear" w:color="auto" w:fill="auto"/>
            <w:vAlign w:val="center"/>
          </w:tcPr>
          <w:p w14:paraId="0564CFA2" w14:textId="4B94945C" w:rsidR="00B54A09" w:rsidRDefault="00B54A09"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077E1FC5" w14:textId="4F29ACD8" w:rsidR="00B54A09" w:rsidRPr="00791227" w:rsidRDefault="00B54A09" w:rsidP="00D3447D">
            <w:pPr>
              <w:spacing w:before="0"/>
              <w:jc w:val="center"/>
              <w:rPr>
                <w:rFonts w:cs="Arial"/>
                <w:color w:val="000000"/>
                <w:sz w:val="24"/>
                <w:szCs w:val="24"/>
              </w:rPr>
            </w:pPr>
            <w:r w:rsidRPr="00791227">
              <w:rPr>
                <w:rFonts w:cs="Arial"/>
                <w:color w:val="000000"/>
                <w:sz w:val="24"/>
                <w:szCs w:val="24"/>
              </w:rPr>
              <w:t>Поправка централно процесорског модула</w:t>
            </w:r>
          </w:p>
        </w:tc>
        <w:tc>
          <w:tcPr>
            <w:tcW w:w="377" w:type="pct"/>
            <w:shd w:val="clear" w:color="auto" w:fill="auto"/>
          </w:tcPr>
          <w:p w14:paraId="0C957899" w14:textId="7C5A64D1" w:rsidR="00B54A09" w:rsidRPr="00791227" w:rsidRDefault="00B54A09" w:rsidP="00D3447D">
            <w:pPr>
              <w:spacing w:before="0"/>
              <w:jc w:val="center"/>
              <w:rPr>
                <w:rFonts w:cs="Arial"/>
                <w:b/>
                <w:bCs/>
                <w:color w:val="000000"/>
                <w:sz w:val="24"/>
                <w:szCs w:val="24"/>
              </w:rPr>
            </w:pPr>
            <w:r w:rsidRPr="00A31605">
              <w:rPr>
                <w:rFonts w:cs="Arial"/>
                <w:bCs/>
                <w:i/>
                <w:iCs/>
                <w:sz w:val="24"/>
                <w:szCs w:val="24"/>
                <w:lang w:val="sr-Cyrl-RS"/>
              </w:rPr>
              <w:t>ком</w:t>
            </w:r>
          </w:p>
        </w:tc>
        <w:tc>
          <w:tcPr>
            <w:tcW w:w="496" w:type="pct"/>
            <w:shd w:val="clear" w:color="auto" w:fill="auto"/>
          </w:tcPr>
          <w:p w14:paraId="5D40499E" w14:textId="46CB9327" w:rsidR="00B54A09" w:rsidRPr="00204981" w:rsidRDefault="00B54A09" w:rsidP="00D3447D">
            <w:pPr>
              <w:spacing w:before="0"/>
              <w:jc w:val="center"/>
              <w:rPr>
                <w:rFonts w:cs="Arial"/>
                <w:bCs/>
                <w:color w:val="000000"/>
                <w:sz w:val="24"/>
                <w:szCs w:val="24"/>
              </w:rPr>
            </w:pPr>
            <w:r w:rsidRPr="00FC0066">
              <w:rPr>
                <w:rFonts w:cs="Arial"/>
                <w:sz w:val="24"/>
                <w:szCs w:val="24"/>
              </w:rPr>
              <w:t>0,1</w:t>
            </w:r>
          </w:p>
        </w:tc>
        <w:tc>
          <w:tcPr>
            <w:tcW w:w="635" w:type="pct"/>
            <w:shd w:val="clear" w:color="auto" w:fill="auto"/>
            <w:vAlign w:val="center"/>
          </w:tcPr>
          <w:p w14:paraId="0655098B"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075BD67E"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69404DB4"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62F1D97D" w14:textId="77777777" w:rsidR="00B54A09" w:rsidRPr="00EC5BB4" w:rsidRDefault="00B54A09" w:rsidP="00D3447D">
            <w:pPr>
              <w:spacing w:before="0"/>
              <w:jc w:val="center"/>
              <w:rPr>
                <w:rFonts w:cs="Arial"/>
                <w:b/>
                <w:bCs/>
                <w:i/>
                <w:iCs/>
                <w:sz w:val="24"/>
                <w:szCs w:val="24"/>
              </w:rPr>
            </w:pPr>
          </w:p>
        </w:tc>
      </w:tr>
      <w:tr w:rsidR="00B54A09" w:rsidRPr="00EC5BB4" w14:paraId="3044D0F9" w14:textId="77777777" w:rsidTr="00FE2723">
        <w:tc>
          <w:tcPr>
            <w:tcW w:w="302" w:type="pct"/>
            <w:shd w:val="clear" w:color="auto" w:fill="auto"/>
            <w:vAlign w:val="center"/>
          </w:tcPr>
          <w:p w14:paraId="7C9ABFFE" w14:textId="1E0C5A13" w:rsidR="00B54A09" w:rsidRDefault="00B54A09"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57C46683" w14:textId="5B11ACCF" w:rsidR="00B54A09" w:rsidRPr="00791227" w:rsidRDefault="00B54A09" w:rsidP="00D3447D">
            <w:pPr>
              <w:spacing w:before="0"/>
              <w:jc w:val="center"/>
              <w:rPr>
                <w:rFonts w:cs="Arial"/>
                <w:color w:val="000000"/>
                <w:sz w:val="24"/>
                <w:szCs w:val="24"/>
              </w:rPr>
            </w:pPr>
            <w:r w:rsidRPr="00791227">
              <w:rPr>
                <w:rFonts w:cs="Arial"/>
                <w:color w:val="000000"/>
                <w:sz w:val="24"/>
                <w:szCs w:val="24"/>
              </w:rPr>
              <w:t>Поправка модула за напајање</w:t>
            </w:r>
          </w:p>
        </w:tc>
        <w:tc>
          <w:tcPr>
            <w:tcW w:w="377" w:type="pct"/>
            <w:shd w:val="clear" w:color="auto" w:fill="auto"/>
          </w:tcPr>
          <w:p w14:paraId="249D9784" w14:textId="32DAA1DC" w:rsidR="00B54A09" w:rsidRPr="00791227" w:rsidRDefault="00B54A09" w:rsidP="00D3447D">
            <w:pPr>
              <w:spacing w:before="0"/>
              <w:jc w:val="center"/>
              <w:rPr>
                <w:rFonts w:cs="Arial"/>
                <w:b/>
                <w:bCs/>
                <w:color w:val="000000"/>
                <w:sz w:val="24"/>
                <w:szCs w:val="24"/>
              </w:rPr>
            </w:pPr>
            <w:r w:rsidRPr="00A31605">
              <w:rPr>
                <w:rFonts w:cs="Arial"/>
                <w:bCs/>
                <w:i/>
                <w:iCs/>
                <w:sz w:val="24"/>
                <w:szCs w:val="24"/>
                <w:lang w:val="sr-Cyrl-RS"/>
              </w:rPr>
              <w:t>ком</w:t>
            </w:r>
          </w:p>
        </w:tc>
        <w:tc>
          <w:tcPr>
            <w:tcW w:w="496" w:type="pct"/>
            <w:shd w:val="clear" w:color="auto" w:fill="auto"/>
          </w:tcPr>
          <w:p w14:paraId="4CCA7A52" w14:textId="0AD90A2D" w:rsidR="00B54A09" w:rsidRPr="00204981" w:rsidRDefault="00B54A09" w:rsidP="00D3447D">
            <w:pPr>
              <w:spacing w:before="0"/>
              <w:jc w:val="center"/>
              <w:rPr>
                <w:rFonts w:cs="Arial"/>
                <w:bCs/>
                <w:color w:val="000000"/>
                <w:sz w:val="24"/>
                <w:szCs w:val="24"/>
              </w:rPr>
            </w:pPr>
            <w:r w:rsidRPr="00FC0066">
              <w:rPr>
                <w:rFonts w:cs="Arial"/>
                <w:sz w:val="24"/>
                <w:szCs w:val="24"/>
              </w:rPr>
              <w:t>0,1</w:t>
            </w:r>
          </w:p>
        </w:tc>
        <w:tc>
          <w:tcPr>
            <w:tcW w:w="635" w:type="pct"/>
            <w:shd w:val="clear" w:color="auto" w:fill="auto"/>
            <w:vAlign w:val="center"/>
          </w:tcPr>
          <w:p w14:paraId="0EC36DB0"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7A53C0DE"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7A1AECDF"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75FE1A53" w14:textId="77777777" w:rsidR="00B54A09" w:rsidRPr="00EC5BB4" w:rsidRDefault="00B54A09" w:rsidP="00D3447D">
            <w:pPr>
              <w:spacing w:before="0"/>
              <w:jc w:val="center"/>
              <w:rPr>
                <w:rFonts w:cs="Arial"/>
                <w:b/>
                <w:bCs/>
                <w:i/>
                <w:iCs/>
                <w:sz w:val="24"/>
                <w:szCs w:val="24"/>
              </w:rPr>
            </w:pPr>
          </w:p>
        </w:tc>
      </w:tr>
      <w:tr w:rsidR="00B54A09" w:rsidRPr="00EC5BB4" w14:paraId="4314F42F" w14:textId="77777777" w:rsidTr="00FE2723">
        <w:tc>
          <w:tcPr>
            <w:tcW w:w="302" w:type="pct"/>
            <w:shd w:val="clear" w:color="auto" w:fill="auto"/>
            <w:vAlign w:val="center"/>
          </w:tcPr>
          <w:p w14:paraId="60487127" w14:textId="5AE85DC6" w:rsidR="00B54A09" w:rsidRDefault="00B54A09"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5629BD82" w14:textId="15E88099" w:rsidR="00B54A09" w:rsidRPr="00791227" w:rsidRDefault="00B54A09" w:rsidP="00D3447D">
            <w:pPr>
              <w:spacing w:before="0"/>
              <w:jc w:val="center"/>
              <w:rPr>
                <w:rFonts w:cs="Arial"/>
                <w:color w:val="000000"/>
                <w:sz w:val="24"/>
                <w:szCs w:val="24"/>
              </w:rPr>
            </w:pPr>
            <w:r w:rsidRPr="00791227">
              <w:rPr>
                <w:rFonts w:cs="Arial"/>
                <w:color w:val="000000"/>
                <w:sz w:val="24"/>
                <w:szCs w:val="24"/>
              </w:rPr>
              <w:t>Поправка меморијског модула</w:t>
            </w:r>
          </w:p>
        </w:tc>
        <w:tc>
          <w:tcPr>
            <w:tcW w:w="377" w:type="pct"/>
            <w:shd w:val="clear" w:color="auto" w:fill="auto"/>
          </w:tcPr>
          <w:p w14:paraId="1A5803FD" w14:textId="0880392F" w:rsidR="00B54A09" w:rsidRPr="00791227" w:rsidRDefault="00B54A09" w:rsidP="00D3447D">
            <w:pPr>
              <w:spacing w:before="0"/>
              <w:jc w:val="center"/>
              <w:rPr>
                <w:rFonts w:cs="Arial"/>
                <w:b/>
                <w:bCs/>
                <w:color w:val="000000"/>
                <w:sz w:val="24"/>
                <w:szCs w:val="24"/>
              </w:rPr>
            </w:pPr>
            <w:r w:rsidRPr="00A31605">
              <w:rPr>
                <w:rFonts w:cs="Arial"/>
                <w:bCs/>
                <w:i/>
                <w:iCs/>
                <w:sz w:val="24"/>
                <w:szCs w:val="24"/>
                <w:lang w:val="sr-Cyrl-RS"/>
              </w:rPr>
              <w:t>ком</w:t>
            </w:r>
          </w:p>
        </w:tc>
        <w:tc>
          <w:tcPr>
            <w:tcW w:w="496" w:type="pct"/>
            <w:shd w:val="clear" w:color="auto" w:fill="auto"/>
          </w:tcPr>
          <w:p w14:paraId="3D9DB9A2" w14:textId="43680D01" w:rsidR="00B54A09" w:rsidRPr="00204981" w:rsidRDefault="00B54A09" w:rsidP="00D3447D">
            <w:pPr>
              <w:spacing w:before="0"/>
              <w:jc w:val="center"/>
              <w:rPr>
                <w:rFonts w:cs="Arial"/>
                <w:bCs/>
                <w:color w:val="000000"/>
                <w:sz w:val="24"/>
                <w:szCs w:val="24"/>
              </w:rPr>
            </w:pPr>
            <w:r w:rsidRPr="00FC0066">
              <w:rPr>
                <w:rFonts w:cs="Arial"/>
                <w:sz w:val="24"/>
                <w:szCs w:val="24"/>
              </w:rPr>
              <w:t>0,1</w:t>
            </w:r>
          </w:p>
        </w:tc>
        <w:tc>
          <w:tcPr>
            <w:tcW w:w="635" w:type="pct"/>
            <w:shd w:val="clear" w:color="auto" w:fill="auto"/>
            <w:vAlign w:val="center"/>
          </w:tcPr>
          <w:p w14:paraId="66E74295"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50F239F3"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77A607B9"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37834C5A" w14:textId="77777777" w:rsidR="00B54A09" w:rsidRPr="00EC5BB4" w:rsidRDefault="00B54A09" w:rsidP="00D3447D">
            <w:pPr>
              <w:spacing w:before="0"/>
              <w:jc w:val="center"/>
              <w:rPr>
                <w:rFonts w:cs="Arial"/>
                <w:b/>
                <w:bCs/>
                <w:i/>
                <w:iCs/>
                <w:sz w:val="24"/>
                <w:szCs w:val="24"/>
              </w:rPr>
            </w:pPr>
          </w:p>
        </w:tc>
      </w:tr>
      <w:tr w:rsidR="00B54A09" w:rsidRPr="00EC5BB4" w14:paraId="32143502" w14:textId="77777777" w:rsidTr="00FE6487">
        <w:tc>
          <w:tcPr>
            <w:tcW w:w="302" w:type="pct"/>
            <w:shd w:val="clear" w:color="auto" w:fill="auto"/>
            <w:vAlign w:val="center"/>
          </w:tcPr>
          <w:p w14:paraId="1985036E" w14:textId="3538464E" w:rsidR="00B54A09" w:rsidRPr="00873342" w:rsidRDefault="00B54A09" w:rsidP="00D3447D">
            <w:pPr>
              <w:spacing w:before="0"/>
              <w:jc w:val="center"/>
              <w:rPr>
                <w:rFonts w:cs="Arial"/>
                <w:b/>
                <w:bCs/>
                <w:i/>
                <w:iCs/>
                <w:sz w:val="24"/>
                <w:szCs w:val="24"/>
                <w:lang w:val="sr-Latn-RS"/>
              </w:rPr>
            </w:pPr>
          </w:p>
        </w:tc>
        <w:tc>
          <w:tcPr>
            <w:tcW w:w="1135" w:type="pct"/>
            <w:shd w:val="clear" w:color="auto" w:fill="auto"/>
            <w:vAlign w:val="bottom"/>
          </w:tcPr>
          <w:p w14:paraId="1EE157F9" w14:textId="4C424C4B" w:rsidR="00B54A09" w:rsidRPr="00791227" w:rsidRDefault="00B54A09" w:rsidP="00D3447D">
            <w:pPr>
              <w:spacing w:before="0"/>
              <w:jc w:val="center"/>
              <w:rPr>
                <w:rFonts w:cs="Arial"/>
                <w:color w:val="000000"/>
                <w:sz w:val="24"/>
                <w:szCs w:val="24"/>
              </w:rPr>
            </w:pPr>
            <w:r w:rsidRPr="00791227">
              <w:rPr>
                <w:rFonts w:cs="Arial"/>
                <w:b/>
                <w:bCs/>
                <w:color w:val="000000"/>
                <w:sz w:val="24"/>
                <w:szCs w:val="24"/>
              </w:rPr>
              <w:t>Поправка једице за пропаљивање 15 kV</w:t>
            </w:r>
          </w:p>
        </w:tc>
        <w:tc>
          <w:tcPr>
            <w:tcW w:w="377" w:type="pct"/>
            <w:shd w:val="clear" w:color="auto" w:fill="auto"/>
            <w:vAlign w:val="bottom"/>
          </w:tcPr>
          <w:p w14:paraId="45F8AA19" w14:textId="77777777" w:rsidR="00B54A09" w:rsidRPr="00791227" w:rsidRDefault="00B54A09" w:rsidP="00D3447D">
            <w:pPr>
              <w:spacing w:before="0"/>
              <w:jc w:val="center"/>
              <w:rPr>
                <w:rFonts w:cs="Arial"/>
                <w:b/>
                <w:bCs/>
                <w:color w:val="000000"/>
                <w:sz w:val="24"/>
                <w:szCs w:val="24"/>
              </w:rPr>
            </w:pPr>
          </w:p>
        </w:tc>
        <w:tc>
          <w:tcPr>
            <w:tcW w:w="496" w:type="pct"/>
            <w:shd w:val="clear" w:color="auto" w:fill="auto"/>
            <w:vAlign w:val="bottom"/>
          </w:tcPr>
          <w:p w14:paraId="6FA25539" w14:textId="19810C3B" w:rsidR="00B54A09" w:rsidRPr="00204981" w:rsidRDefault="00B54A09" w:rsidP="00D3447D">
            <w:pPr>
              <w:spacing w:before="0"/>
              <w:jc w:val="center"/>
              <w:rPr>
                <w:rFonts w:cs="Arial"/>
                <w:bCs/>
                <w:color w:val="000000"/>
                <w:sz w:val="24"/>
                <w:szCs w:val="24"/>
              </w:rPr>
            </w:pPr>
          </w:p>
        </w:tc>
        <w:tc>
          <w:tcPr>
            <w:tcW w:w="635" w:type="pct"/>
            <w:shd w:val="clear" w:color="auto" w:fill="auto"/>
            <w:vAlign w:val="center"/>
          </w:tcPr>
          <w:p w14:paraId="41AC6B3C"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0E9ABCA2"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6143528A"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6EC2611B" w14:textId="77777777" w:rsidR="00B54A09" w:rsidRPr="00EC5BB4" w:rsidRDefault="00B54A09" w:rsidP="00D3447D">
            <w:pPr>
              <w:spacing w:before="0"/>
              <w:jc w:val="center"/>
              <w:rPr>
                <w:rFonts w:cs="Arial"/>
                <w:b/>
                <w:bCs/>
                <w:i/>
                <w:iCs/>
                <w:sz w:val="24"/>
                <w:szCs w:val="24"/>
              </w:rPr>
            </w:pPr>
          </w:p>
        </w:tc>
      </w:tr>
      <w:tr w:rsidR="00B54A09" w:rsidRPr="00EC5BB4" w14:paraId="76927D7B" w14:textId="77777777" w:rsidTr="00FE2723">
        <w:tc>
          <w:tcPr>
            <w:tcW w:w="302" w:type="pct"/>
            <w:shd w:val="clear" w:color="auto" w:fill="auto"/>
            <w:vAlign w:val="center"/>
          </w:tcPr>
          <w:p w14:paraId="7F12BB18" w14:textId="18D97439" w:rsidR="00B54A09" w:rsidRDefault="00B54A09"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0CA08D3F" w14:textId="6CE4DF3A" w:rsidR="00B54A09" w:rsidRPr="00791227" w:rsidRDefault="00B54A09" w:rsidP="00D3447D">
            <w:pPr>
              <w:spacing w:before="0"/>
              <w:jc w:val="center"/>
              <w:rPr>
                <w:rFonts w:cs="Arial"/>
                <w:b/>
                <w:bCs/>
                <w:color w:val="000000"/>
                <w:sz w:val="24"/>
                <w:szCs w:val="24"/>
              </w:rPr>
            </w:pPr>
            <w:r w:rsidRPr="00791227">
              <w:rPr>
                <w:rFonts w:cs="Arial"/>
                <w:color w:val="000000"/>
                <w:sz w:val="24"/>
                <w:szCs w:val="24"/>
              </w:rPr>
              <w:t>Поправка модула управљачке електронике</w:t>
            </w:r>
          </w:p>
        </w:tc>
        <w:tc>
          <w:tcPr>
            <w:tcW w:w="377" w:type="pct"/>
            <w:shd w:val="clear" w:color="auto" w:fill="auto"/>
          </w:tcPr>
          <w:p w14:paraId="06575161" w14:textId="3DA4DCE1" w:rsidR="00B54A09" w:rsidRPr="00791227" w:rsidRDefault="00B54A09" w:rsidP="00D3447D">
            <w:pPr>
              <w:spacing w:before="0"/>
              <w:jc w:val="center"/>
              <w:rPr>
                <w:rFonts w:cs="Arial"/>
                <w:b/>
                <w:bCs/>
                <w:color w:val="000000"/>
                <w:sz w:val="24"/>
                <w:szCs w:val="24"/>
              </w:rPr>
            </w:pPr>
            <w:r w:rsidRPr="00153DB2">
              <w:rPr>
                <w:rFonts w:cs="Arial"/>
                <w:bCs/>
                <w:i/>
                <w:iCs/>
                <w:sz w:val="24"/>
                <w:szCs w:val="24"/>
                <w:lang w:val="sr-Cyrl-RS"/>
              </w:rPr>
              <w:t>ком</w:t>
            </w:r>
          </w:p>
        </w:tc>
        <w:tc>
          <w:tcPr>
            <w:tcW w:w="496" w:type="pct"/>
            <w:shd w:val="clear" w:color="auto" w:fill="auto"/>
          </w:tcPr>
          <w:p w14:paraId="5ED99F26" w14:textId="09C7C319" w:rsidR="00B54A09" w:rsidRPr="00204981" w:rsidRDefault="00B54A09" w:rsidP="00D3447D">
            <w:pPr>
              <w:spacing w:before="0"/>
              <w:jc w:val="center"/>
              <w:rPr>
                <w:rFonts w:cs="Arial"/>
                <w:bCs/>
                <w:color w:val="000000"/>
                <w:sz w:val="24"/>
                <w:szCs w:val="24"/>
              </w:rPr>
            </w:pPr>
            <w:r w:rsidRPr="0097334F">
              <w:rPr>
                <w:rFonts w:cs="Arial"/>
                <w:sz w:val="24"/>
                <w:szCs w:val="24"/>
              </w:rPr>
              <w:t>0,1</w:t>
            </w:r>
          </w:p>
        </w:tc>
        <w:tc>
          <w:tcPr>
            <w:tcW w:w="635" w:type="pct"/>
            <w:shd w:val="clear" w:color="auto" w:fill="auto"/>
            <w:vAlign w:val="center"/>
          </w:tcPr>
          <w:p w14:paraId="5DBB5563"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76C795F9"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61D15795"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3719DF26" w14:textId="77777777" w:rsidR="00B54A09" w:rsidRPr="00EC5BB4" w:rsidRDefault="00B54A09" w:rsidP="00D3447D">
            <w:pPr>
              <w:spacing w:before="0"/>
              <w:jc w:val="center"/>
              <w:rPr>
                <w:rFonts w:cs="Arial"/>
                <w:b/>
                <w:bCs/>
                <w:i/>
                <w:iCs/>
                <w:sz w:val="24"/>
                <w:szCs w:val="24"/>
              </w:rPr>
            </w:pPr>
          </w:p>
        </w:tc>
      </w:tr>
      <w:tr w:rsidR="00B54A09" w:rsidRPr="00EC5BB4" w14:paraId="38026735" w14:textId="77777777" w:rsidTr="00FE2723">
        <w:tc>
          <w:tcPr>
            <w:tcW w:w="302" w:type="pct"/>
            <w:shd w:val="clear" w:color="auto" w:fill="auto"/>
            <w:vAlign w:val="center"/>
          </w:tcPr>
          <w:p w14:paraId="77F21213" w14:textId="1A7A729B" w:rsidR="00B54A09" w:rsidRDefault="00B54A09"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1CAC5758" w14:textId="4F3E235C" w:rsidR="00B54A09" w:rsidRPr="00791227" w:rsidRDefault="00B54A09" w:rsidP="00D3447D">
            <w:pPr>
              <w:spacing w:before="0"/>
              <w:jc w:val="center"/>
              <w:rPr>
                <w:rFonts w:cs="Arial"/>
                <w:color w:val="000000"/>
                <w:sz w:val="24"/>
                <w:szCs w:val="24"/>
              </w:rPr>
            </w:pPr>
            <w:r w:rsidRPr="00791227">
              <w:rPr>
                <w:rFonts w:cs="Arial"/>
                <w:color w:val="000000"/>
                <w:sz w:val="24"/>
                <w:szCs w:val="24"/>
              </w:rPr>
              <w:t>Поправка модула са HV трафоом</w:t>
            </w:r>
          </w:p>
        </w:tc>
        <w:tc>
          <w:tcPr>
            <w:tcW w:w="377" w:type="pct"/>
            <w:shd w:val="clear" w:color="auto" w:fill="auto"/>
          </w:tcPr>
          <w:p w14:paraId="1A9F88F0" w14:textId="78BA7A47" w:rsidR="00B54A09" w:rsidRPr="00791227" w:rsidRDefault="00B54A09" w:rsidP="00D3447D">
            <w:pPr>
              <w:spacing w:before="0"/>
              <w:jc w:val="center"/>
              <w:rPr>
                <w:rFonts w:cs="Arial"/>
                <w:b/>
                <w:bCs/>
                <w:color w:val="000000"/>
                <w:sz w:val="24"/>
                <w:szCs w:val="24"/>
              </w:rPr>
            </w:pPr>
            <w:r w:rsidRPr="00153DB2">
              <w:rPr>
                <w:rFonts w:cs="Arial"/>
                <w:bCs/>
                <w:i/>
                <w:iCs/>
                <w:sz w:val="24"/>
                <w:szCs w:val="24"/>
                <w:lang w:val="sr-Cyrl-RS"/>
              </w:rPr>
              <w:t>ком</w:t>
            </w:r>
          </w:p>
        </w:tc>
        <w:tc>
          <w:tcPr>
            <w:tcW w:w="496" w:type="pct"/>
            <w:shd w:val="clear" w:color="auto" w:fill="auto"/>
          </w:tcPr>
          <w:p w14:paraId="75551AFA" w14:textId="4F94407E" w:rsidR="00B54A09" w:rsidRPr="00204981" w:rsidRDefault="00B54A09" w:rsidP="00D3447D">
            <w:pPr>
              <w:spacing w:before="0"/>
              <w:jc w:val="center"/>
              <w:rPr>
                <w:rFonts w:cs="Arial"/>
                <w:bCs/>
                <w:color w:val="000000"/>
                <w:sz w:val="24"/>
                <w:szCs w:val="24"/>
              </w:rPr>
            </w:pPr>
            <w:r w:rsidRPr="0097334F">
              <w:rPr>
                <w:rFonts w:cs="Arial"/>
                <w:sz w:val="24"/>
                <w:szCs w:val="24"/>
              </w:rPr>
              <w:t>0,1</w:t>
            </w:r>
          </w:p>
        </w:tc>
        <w:tc>
          <w:tcPr>
            <w:tcW w:w="635" w:type="pct"/>
            <w:shd w:val="clear" w:color="auto" w:fill="auto"/>
            <w:vAlign w:val="center"/>
          </w:tcPr>
          <w:p w14:paraId="5CF8E713"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53C5A04A"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5FA30F4C"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0D8EBD57" w14:textId="77777777" w:rsidR="00B54A09" w:rsidRPr="00EC5BB4" w:rsidRDefault="00B54A09" w:rsidP="00D3447D">
            <w:pPr>
              <w:spacing w:before="0"/>
              <w:jc w:val="center"/>
              <w:rPr>
                <w:rFonts w:cs="Arial"/>
                <w:b/>
                <w:bCs/>
                <w:i/>
                <w:iCs/>
                <w:sz w:val="24"/>
                <w:szCs w:val="24"/>
              </w:rPr>
            </w:pPr>
          </w:p>
        </w:tc>
      </w:tr>
      <w:tr w:rsidR="00B54A09" w:rsidRPr="00EC5BB4" w14:paraId="09D949CB" w14:textId="77777777" w:rsidTr="00FE2723">
        <w:tc>
          <w:tcPr>
            <w:tcW w:w="302" w:type="pct"/>
            <w:shd w:val="clear" w:color="auto" w:fill="auto"/>
            <w:vAlign w:val="center"/>
          </w:tcPr>
          <w:p w14:paraId="37A2716C" w14:textId="668B706F" w:rsidR="00B54A09" w:rsidRDefault="00B54A09"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6DE60690" w14:textId="6FF09E86" w:rsidR="00B54A09" w:rsidRPr="00791227" w:rsidRDefault="00B54A09" w:rsidP="00D3447D">
            <w:pPr>
              <w:spacing w:before="0"/>
              <w:jc w:val="center"/>
              <w:rPr>
                <w:rFonts w:cs="Arial"/>
                <w:color w:val="000000"/>
                <w:sz w:val="24"/>
                <w:szCs w:val="24"/>
              </w:rPr>
            </w:pPr>
            <w:r w:rsidRPr="00791227">
              <w:rPr>
                <w:rFonts w:cs="Arial"/>
                <w:color w:val="000000"/>
                <w:sz w:val="24"/>
                <w:szCs w:val="24"/>
              </w:rPr>
              <w:t>Поправка модула са варничарима са управљачком логиком</w:t>
            </w:r>
          </w:p>
        </w:tc>
        <w:tc>
          <w:tcPr>
            <w:tcW w:w="377" w:type="pct"/>
            <w:shd w:val="clear" w:color="auto" w:fill="auto"/>
          </w:tcPr>
          <w:p w14:paraId="2C96A359" w14:textId="24F1EE21" w:rsidR="00B54A09" w:rsidRPr="00791227" w:rsidRDefault="00B54A09" w:rsidP="00D3447D">
            <w:pPr>
              <w:spacing w:before="0"/>
              <w:jc w:val="center"/>
              <w:rPr>
                <w:rFonts w:cs="Arial"/>
                <w:b/>
                <w:bCs/>
                <w:color w:val="000000"/>
                <w:sz w:val="24"/>
                <w:szCs w:val="24"/>
              </w:rPr>
            </w:pPr>
            <w:r w:rsidRPr="00153DB2">
              <w:rPr>
                <w:rFonts w:cs="Arial"/>
                <w:bCs/>
                <w:i/>
                <w:iCs/>
                <w:sz w:val="24"/>
                <w:szCs w:val="24"/>
                <w:lang w:val="sr-Cyrl-RS"/>
              </w:rPr>
              <w:t>ком</w:t>
            </w:r>
          </w:p>
        </w:tc>
        <w:tc>
          <w:tcPr>
            <w:tcW w:w="496" w:type="pct"/>
            <w:shd w:val="clear" w:color="auto" w:fill="auto"/>
          </w:tcPr>
          <w:p w14:paraId="2A054980" w14:textId="057AF446" w:rsidR="00B54A09" w:rsidRPr="00204981" w:rsidRDefault="00B54A09" w:rsidP="00D3447D">
            <w:pPr>
              <w:spacing w:before="0"/>
              <w:jc w:val="center"/>
              <w:rPr>
                <w:rFonts w:cs="Arial"/>
                <w:bCs/>
                <w:color w:val="000000"/>
                <w:sz w:val="24"/>
                <w:szCs w:val="24"/>
              </w:rPr>
            </w:pPr>
            <w:r w:rsidRPr="0097334F">
              <w:rPr>
                <w:rFonts w:cs="Arial"/>
                <w:sz w:val="24"/>
                <w:szCs w:val="24"/>
              </w:rPr>
              <w:t>0,1</w:t>
            </w:r>
          </w:p>
        </w:tc>
        <w:tc>
          <w:tcPr>
            <w:tcW w:w="635" w:type="pct"/>
            <w:shd w:val="clear" w:color="auto" w:fill="auto"/>
            <w:vAlign w:val="center"/>
          </w:tcPr>
          <w:p w14:paraId="27E187DF"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12263DB9"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601A8F2A"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75F3177F" w14:textId="77777777" w:rsidR="00B54A09" w:rsidRPr="00EC5BB4" w:rsidRDefault="00B54A09" w:rsidP="00D3447D">
            <w:pPr>
              <w:spacing w:before="0"/>
              <w:jc w:val="center"/>
              <w:rPr>
                <w:rFonts w:cs="Arial"/>
                <w:b/>
                <w:bCs/>
                <w:i/>
                <w:iCs/>
                <w:sz w:val="24"/>
                <w:szCs w:val="24"/>
              </w:rPr>
            </w:pPr>
          </w:p>
        </w:tc>
      </w:tr>
      <w:tr w:rsidR="00B54A09" w:rsidRPr="00EC5BB4" w14:paraId="31020667" w14:textId="77777777" w:rsidTr="00FE2723">
        <w:tc>
          <w:tcPr>
            <w:tcW w:w="302" w:type="pct"/>
            <w:shd w:val="clear" w:color="auto" w:fill="auto"/>
            <w:vAlign w:val="center"/>
          </w:tcPr>
          <w:p w14:paraId="4B9BCD44" w14:textId="0E654126" w:rsidR="00B54A09" w:rsidRDefault="00B54A09"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331E953A" w14:textId="35BC72E9" w:rsidR="00B54A09" w:rsidRPr="00791227" w:rsidRDefault="00B54A09" w:rsidP="00D3447D">
            <w:pPr>
              <w:spacing w:before="0"/>
              <w:jc w:val="center"/>
              <w:rPr>
                <w:rFonts w:cs="Arial"/>
                <w:color w:val="000000"/>
                <w:sz w:val="24"/>
                <w:szCs w:val="24"/>
              </w:rPr>
            </w:pPr>
            <w:r w:rsidRPr="00791227">
              <w:rPr>
                <w:rFonts w:cs="Arial"/>
                <w:color w:val="000000"/>
                <w:sz w:val="24"/>
                <w:szCs w:val="24"/>
              </w:rPr>
              <w:t>Поправка модула за заштиту од преоптерећења</w:t>
            </w:r>
          </w:p>
        </w:tc>
        <w:tc>
          <w:tcPr>
            <w:tcW w:w="377" w:type="pct"/>
            <w:shd w:val="clear" w:color="auto" w:fill="auto"/>
          </w:tcPr>
          <w:p w14:paraId="374F9EA6" w14:textId="70493709" w:rsidR="00B54A09" w:rsidRPr="00791227" w:rsidRDefault="00B54A09" w:rsidP="00D3447D">
            <w:pPr>
              <w:spacing w:before="0"/>
              <w:jc w:val="center"/>
              <w:rPr>
                <w:rFonts w:cs="Arial"/>
                <w:b/>
                <w:bCs/>
                <w:color w:val="000000"/>
                <w:sz w:val="24"/>
                <w:szCs w:val="24"/>
              </w:rPr>
            </w:pPr>
            <w:r w:rsidRPr="00153DB2">
              <w:rPr>
                <w:rFonts w:cs="Arial"/>
                <w:bCs/>
                <w:i/>
                <w:iCs/>
                <w:sz w:val="24"/>
                <w:szCs w:val="24"/>
                <w:lang w:val="sr-Cyrl-RS"/>
              </w:rPr>
              <w:t>ком</w:t>
            </w:r>
          </w:p>
        </w:tc>
        <w:tc>
          <w:tcPr>
            <w:tcW w:w="496" w:type="pct"/>
            <w:shd w:val="clear" w:color="auto" w:fill="auto"/>
          </w:tcPr>
          <w:p w14:paraId="04861236" w14:textId="58F9D461" w:rsidR="00B54A09" w:rsidRPr="00204981" w:rsidRDefault="00B54A09" w:rsidP="00D3447D">
            <w:pPr>
              <w:spacing w:before="0"/>
              <w:jc w:val="center"/>
              <w:rPr>
                <w:rFonts w:cs="Arial"/>
                <w:bCs/>
                <w:color w:val="000000"/>
                <w:sz w:val="24"/>
                <w:szCs w:val="24"/>
              </w:rPr>
            </w:pPr>
            <w:r w:rsidRPr="0097334F">
              <w:rPr>
                <w:rFonts w:cs="Arial"/>
                <w:sz w:val="24"/>
                <w:szCs w:val="24"/>
              </w:rPr>
              <w:t>0,1</w:t>
            </w:r>
          </w:p>
        </w:tc>
        <w:tc>
          <w:tcPr>
            <w:tcW w:w="635" w:type="pct"/>
            <w:shd w:val="clear" w:color="auto" w:fill="auto"/>
            <w:vAlign w:val="center"/>
          </w:tcPr>
          <w:p w14:paraId="2675552B"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7E512B42"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0AF57E9D"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0706F56D" w14:textId="77777777" w:rsidR="00B54A09" w:rsidRPr="00EC5BB4" w:rsidRDefault="00B54A09" w:rsidP="00D3447D">
            <w:pPr>
              <w:spacing w:before="0"/>
              <w:jc w:val="center"/>
              <w:rPr>
                <w:rFonts w:cs="Arial"/>
                <w:b/>
                <w:bCs/>
                <w:i/>
                <w:iCs/>
                <w:sz w:val="24"/>
                <w:szCs w:val="24"/>
              </w:rPr>
            </w:pPr>
          </w:p>
        </w:tc>
      </w:tr>
      <w:tr w:rsidR="00B54A09" w:rsidRPr="00EC5BB4" w14:paraId="178CD9F4" w14:textId="77777777" w:rsidTr="00FE2723">
        <w:tc>
          <w:tcPr>
            <w:tcW w:w="302" w:type="pct"/>
            <w:shd w:val="clear" w:color="auto" w:fill="auto"/>
            <w:vAlign w:val="center"/>
          </w:tcPr>
          <w:p w14:paraId="61278110" w14:textId="5D80F4B8" w:rsidR="00B54A09" w:rsidRDefault="00B54A09"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438F1ADA" w14:textId="1192264F" w:rsidR="00B54A09" w:rsidRPr="00791227" w:rsidRDefault="00B54A09" w:rsidP="00D3447D">
            <w:pPr>
              <w:spacing w:before="0"/>
              <w:jc w:val="center"/>
              <w:rPr>
                <w:rFonts w:cs="Arial"/>
                <w:color w:val="000000"/>
                <w:sz w:val="24"/>
                <w:szCs w:val="24"/>
              </w:rPr>
            </w:pPr>
            <w:r w:rsidRPr="00791227">
              <w:rPr>
                <w:rFonts w:cs="Arial"/>
                <w:color w:val="000000"/>
                <w:sz w:val="24"/>
                <w:szCs w:val="24"/>
              </w:rPr>
              <w:t>Поправка модула са HV диодама</w:t>
            </w:r>
          </w:p>
        </w:tc>
        <w:tc>
          <w:tcPr>
            <w:tcW w:w="377" w:type="pct"/>
            <w:shd w:val="clear" w:color="auto" w:fill="auto"/>
          </w:tcPr>
          <w:p w14:paraId="64060771" w14:textId="43D1464F" w:rsidR="00B54A09" w:rsidRPr="00791227" w:rsidRDefault="00B54A09" w:rsidP="00D3447D">
            <w:pPr>
              <w:spacing w:before="0"/>
              <w:jc w:val="center"/>
              <w:rPr>
                <w:rFonts w:cs="Arial"/>
                <w:b/>
                <w:bCs/>
                <w:color w:val="000000"/>
                <w:sz w:val="24"/>
                <w:szCs w:val="24"/>
              </w:rPr>
            </w:pPr>
            <w:r w:rsidRPr="00153DB2">
              <w:rPr>
                <w:rFonts w:cs="Arial"/>
                <w:bCs/>
                <w:i/>
                <w:iCs/>
                <w:sz w:val="24"/>
                <w:szCs w:val="24"/>
                <w:lang w:val="sr-Cyrl-RS"/>
              </w:rPr>
              <w:t>ком</w:t>
            </w:r>
          </w:p>
        </w:tc>
        <w:tc>
          <w:tcPr>
            <w:tcW w:w="496" w:type="pct"/>
            <w:shd w:val="clear" w:color="auto" w:fill="auto"/>
          </w:tcPr>
          <w:p w14:paraId="5658699E" w14:textId="03557ADD" w:rsidR="00B54A09" w:rsidRPr="00204981" w:rsidRDefault="00B54A09" w:rsidP="00D3447D">
            <w:pPr>
              <w:spacing w:before="0"/>
              <w:jc w:val="center"/>
              <w:rPr>
                <w:rFonts w:cs="Arial"/>
                <w:bCs/>
                <w:color w:val="000000"/>
                <w:sz w:val="24"/>
                <w:szCs w:val="24"/>
              </w:rPr>
            </w:pPr>
            <w:r w:rsidRPr="0097334F">
              <w:rPr>
                <w:rFonts w:cs="Arial"/>
                <w:sz w:val="24"/>
                <w:szCs w:val="24"/>
              </w:rPr>
              <w:t>0,1</w:t>
            </w:r>
          </w:p>
        </w:tc>
        <w:tc>
          <w:tcPr>
            <w:tcW w:w="635" w:type="pct"/>
            <w:shd w:val="clear" w:color="auto" w:fill="auto"/>
            <w:vAlign w:val="center"/>
          </w:tcPr>
          <w:p w14:paraId="18D8BE00"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4DFDB32E"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18CFD9DC"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78E580D8" w14:textId="77777777" w:rsidR="00B54A09" w:rsidRPr="00EC5BB4" w:rsidRDefault="00B54A09" w:rsidP="00D3447D">
            <w:pPr>
              <w:spacing w:before="0"/>
              <w:jc w:val="center"/>
              <w:rPr>
                <w:rFonts w:cs="Arial"/>
                <w:b/>
                <w:bCs/>
                <w:i/>
                <w:iCs/>
                <w:sz w:val="24"/>
                <w:szCs w:val="24"/>
              </w:rPr>
            </w:pPr>
          </w:p>
        </w:tc>
      </w:tr>
      <w:tr w:rsidR="00B54A09" w:rsidRPr="00EC5BB4" w14:paraId="3136C853" w14:textId="77777777" w:rsidTr="00FE2723">
        <w:tc>
          <w:tcPr>
            <w:tcW w:w="302" w:type="pct"/>
            <w:shd w:val="clear" w:color="auto" w:fill="auto"/>
            <w:vAlign w:val="center"/>
          </w:tcPr>
          <w:p w14:paraId="0E84433A" w14:textId="0D16ECE0" w:rsidR="00B54A09" w:rsidRPr="00873342" w:rsidRDefault="00B54A09" w:rsidP="00D3447D">
            <w:pPr>
              <w:spacing w:before="0"/>
              <w:jc w:val="center"/>
              <w:rPr>
                <w:rFonts w:cs="Arial"/>
                <w:b/>
                <w:bCs/>
                <w:i/>
                <w:iCs/>
                <w:sz w:val="24"/>
                <w:szCs w:val="24"/>
                <w:lang w:val="sr-Latn-RS"/>
              </w:rPr>
            </w:pPr>
            <w:r>
              <w:rPr>
                <w:rFonts w:cs="Arial"/>
                <w:b/>
                <w:bCs/>
                <w:i/>
                <w:iCs/>
                <w:sz w:val="24"/>
                <w:szCs w:val="24"/>
                <w:lang w:val="sr-Latn-RS"/>
              </w:rPr>
              <w:t>6</w:t>
            </w:r>
          </w:p>
        </w:tc>
        <w:tc>
          <w:tcPr>
            <w:tcW w:w="1135" w:type="pct"/>
            <w:shd w:val="clear" w:color="auto" w:fill="auto"/>
            <w:vAlign w:val="bottom"/>
          </w:tcPr>
          <w:p w14:paraId="0313B688" w14:textId="1DAFEF4C" w:rsidR="00B54A09" w:rsidRPr="00B54A09" w:rsidRDefault="00B54A09" w:rsidP="00D3447D">
            <w:pPr>
              <w:spacing w:before="0"/>
              <w:jc w:val="center"/>
              <w:rPr>
                <w:rFonts w:cs="Arial"/>
                <w:color w:val="000000"/>
                <w:sz w:val="24"/>
                <w:szCs w:val="24"/>
              </w:rPr>
            </w:pPr>
            <w:r w:rsidRPr="00B54A09">
              <w:rPr>
                <w:rFonts w:cs="Arial"/>
                <w:bCs/>
                <w:color w:val="000000"/>
                <w:sz w:val="24"/>
                <w:szCs w:val="24"/>
              </w:rPr>
              <w:t>Поправка FU  модула за мониторисање услова напона корака</w:t>
            </w:r>
          </w:p>
        </w:tc>
        <w:tc>
          <w:tcPr>
            <w:tcW w:w="377" w:type="pct"/>
            <w:shd w:val="clear" w:color="auto" w:fill="auto"/>
          </w:tcPr>
          <w:p w14:paraId="264E2433" w14:textId="6543EE5B" w:rsidR="00B54A09" w:rsidRPr="00791227" w:rsidRDefault="00B54A09" w:rsidP="00D3447D">
            <w:pPr>
              <w:spacing w:before="0"/>
              <w:jc w:val="center"/>
              <w:rPr>
                <w:rFonts w:cs="Arial"/>
                <w:b/>
                <w:bCs/>
                <w:color w:val="000000"/>
                <w:sz w:val="24"/>
                <w:szCs w:val="24"/>
              </w:rPr>
            </w:pPr>
            <w:r w:rsidRPr="00090A48">
              <w:rPr>
                <w:rFonts w:cs="Arial"/>
                <w:bCs/>
                <w:i/>
                <w:iCs/>
                <w:sz w:val="24"/>
                <w:szCs w:val="24"/>
                <w:lang w:val="sr-Cyrl-RS"/>
              </w:rPr>
              <w:t>ком</w:t>
            </w:r>
          </w:p>
        </w:tc>
        <w:tc>
          <w:tcPr>
            <w:tcW w:w="496" w:type="pct"/>
            <w:shd w:val="clear" w:color="auto" w:fill="auto"/>
          </w:tcPr>
          <w:p w14:paraId="1ECF7320" w14:textId="015719CD" w:rsidR="00B54A09" w:rsidRPr="00204981" w:rsidRDefault="00B54A09" w:rsidP="00D3447D">
            <w:pPr>
              <w:spacing w:before="0"/>
              <w:jc w:val="center"/>
              <w:rPr>
                <w:rFonts w:cs="Arial"/>
                <w:bCs/>
                <w:color w:val="000000"/>
                <w:sz w:val="24"/>
                <w:szCs w:val="24"/>
              </w:rPr>
            </w:pPr>
            <w:r w:rsidRPr="0097334F">
              <w:rPr>
                <w:rFonts w:cs="Arial"/>
                <w:sz w:val="24"/>
                <w:szCs w:val="24"/>
              </w:rPr>
              <w:t>0,1</w:t>
            </w:r>
          </w:p>
        </w:tc>
        <w:tc>
          <w:tcPr>
            <w:tcW w:w="635" w:type="pct"/>
            <w:shd w:val="clear" w:color="auto" w:fill="auto"/>
            <w:vAlign w:val="center"/>
          </w:tcPr>
          <w:p w14:paraId="17805EC1"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32BFDA92"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0530DF52"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3EF3FCD2" w14:textId="77777777" w:rsidR="00B54A09" w:rsidRPr="00EC5BB4" w:rsidRDefault="00B54A09" w:rsidP="00D3447D">
            <w:pPr>
              <w:spacing w:before="0"/>
              <w:jc w:val="center"/>
              <w:rPr>
                <w:rFonts w:cs="Arial"/>
                <w:b/>
                <w:bCs/>
                <w:i/>
                <w:iCs/>
                <w:sz w:val="24"/>
                <w:szCs w:val="24"/>
              </w:rPr>
            </w:pPr>
          </w:p>
        </w:tc>
      </w:tr>
      <w:tr w:rsidR="00B54A09" w:rsidRPr="00EC5BB4" w14:paraId="1D19525C" w14:textId="77777777" w:rsidTr="00FE2723">
        <w:tc>
          <w:tcPr>
            <w:tcW w:w="302" w:type="pct"/>
            <w:shd w:val="clear" w:color="auto" w:fill="auto"/>
            <w:vAlign w:val="center"/>
          </w:tcPr>
          <w:p w14:paraId="3B3D7AF5" w14:textId="230CDD50" w:rsidR="00B54A09" w:rsidRPr="00873342" w:rsidRDefault="00B54A09" w:rsidP="00D3447D">
            <w:pPr>
              <w:spacing w:before="0"/>
              <w:jc w:val="center"/>
              <w:rPr>
                <w:rFonts w:cs="Arial"/>
                <w:b/>
                <w:bCs/>
                <w:i/>
                <w:iCs/>
                <w:sz w:val="24"/>
                <w:szCs w:val="24"/>
                <w:lang w:val="sr-Latn-RS"/>
              </w:rPr>
            </w:pPr>
            <w:r>
              <w:rPr>
                <w:rFonts w:cs="Arial"/>
                <w:b/>
                <w:bCs/>
                <w:i/>
                <w:iCs/>
                <w:sz w:val="24"/>
                <w:szCs w:val="24"/>
                <w:lang w:val="sr-Latn-RS"/>
              </w:rPr>
              <w:t>7</w:t>
            </w:r>
          </w:p>
        </w:tc>
        <w:tc>
          <w:tcPr>
            <w:tcW w:w="1135" w:type="pct"/>
            <w:shd w:val="clear" w:color="auto" w:fill="auto"/>
            <w:vAlign w:val="bottom"/>
          </w:tcPr>
          <w:p w14:paraId="40A2E77D" w14:textId="6F7955BB" w:rsidR="00B54A09" w:rsidRPr="00B54A09" w:rsidRDefault="00B54A09" w:rsidP="00D3447D">
            <w:pPr>
              <w:spacing w:before="0"/>
              <w:jc w:val="center"/>
              <w:rPr>
                <w:rFonts w:cs="Arial"/>
                <w:bCs/>
                <w:color w:val="000000"/>
                <w:sz w:val="24"/>
                <w:szCs w:val="24"/>
              </w:rPr>
            </w:pPr>
            <w:r w:rsidRPr="00B54A09">
              <w:rPr>
                <w:rFonts w:cs="Arial"/>
                <w:bCs/>
                <w:color w:val="000000"/>
                <w:sz w:val="24"/>
                <w:szCs w:val="24"/>
              </w:rPr>
              <w:t>Поправка Fohm модула за мониторисање услова уземљења</w:t>
            </w:r>
          </w:p>
        </w:tc>
        <w:tc>
          <w:tcPr>
            <w:tcW w:w="377" w:type="pct"/>
            <w:shd w:val="clear" w:color="auto" w:fill="auto"/>
          </w:tcPr>
          <w:p w14:paraId="4497821F" w14:textId="7A1BFBBC" w:rsidR="00B54A09" w:rsidRPr="00791227" w:rsidRDefault="00B54A09" w:rsidP="00D3447D">
            <w:pPr>
              <w:spacing w:before="0"/>
              <w:jc w:val="center"/>
              <w:rPr>
                <w:rFonts w:cs="Arial"/>
                <w:b/>
                <w:bCs/>
                <w:color w:val="000000"/>
                <w:sz w:val="24"/>
                <w:szCs w:val="24"/>
              </w:rPr>
            </w:pPr>
            <w:r w:rsidRPr="00090A48">
              <w:rPr>
                <w:rFonts w:cs="Arial"/>
                <w:bCs/>
                <w:i/>
                <w:iCs/>
                <w:sz w:val="24"/>
                <w:szCs w:val="24"/>
                <w:lang w:val="sr-Cyrl-RS"/>
              </w:rPr>
              <w:t>ком</w:t>
            </w:r>
          </w:p>
        </w:tc>
        <w:tc>
          <w:tcPr>
            <w:tcW w:w="496" w:type="pct"/>
            <w:shd w:val="clear" w:color="auto" w:fill="auto"/>
          </w:tcPr>
          <w:p w14:paraId="0367C5B1" w14:textId="058572B7" w:rsidR="00B54A09" w:rsidRPr="00204981" w:rsidRDefault="00B54A09" w:rsidP="00D3447D">
            <w:pPr>
              <w:spacing w:before="0"/>
              <w:jc w:val="center"/>
              <w:rPr>
                <w:rFonts w:cs="Arial"/>
                <w:bCs/>
                <w:color w:val="000000"/>
                <w:sz w:val="24"/>
                <w:szCs w:val="24"/>
              </w:rPr>
            </w:pPr>
            <w:r w:rsidRPr="0097334F">
              <w:rPr>
                <w:rFonts w:cs="Arial"/>
                <w:sz w:val="24"/>
                <w:szCs w:val="24"/>
              </w:rPr>
              <w:t>0,1</w:t>
            </w:r>
          </w:p>
        </w:tc>
        <w:tc>
          <w:tcPr>
            <w:tcW w:w="635" w:type="pct"/>
            <w:shd w:val="clear" w:color="auto" w:fill="auto"/>
            <w:vAlign w:val="center"/>
          </w:tcPr>
          <w:p w14:paraId="3F17D664"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108891EC"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6252CB2C"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1D4938EB" w14:textId="77777777" w:rsidR="00B54A09" w:rsidRPr="00EC5BB4" w:rsidRDefault="00B54A09" w:rsidP="00D3447D">
            <w:pPr>
              <w:spacing w:before="0"/>
              <w:jc w:val="center"/>
              <w:rPr>
                <w:rFonts w:cs="Arial"/>
                <w:b/>
                <w:bCs/>
                <w:i/>
                <w:iCs/>
                <w:sz w:val="24"/>
                <w:szCs w:val="24"/>
              </w:rPr>
            </w:pPr>
          </w:p>
        </w:tc>
      </w:tr>
      <w:tr w:rsidR="00B54A09" w:rsidRPr="00EC5BB4" w14:paraId="62F04403" w14:textId="77777777" w:rsidTr="00FE6487">
        <w:tc>
          <w:tcPr>
            <w:tcW w:w="302" w:type="pct"/>
            <w:shd w:val="clear" w:color="auto" w:fill="auto"/>
            <w:vAlign w:val="center"/>
          </w:tcPr>
          <w:p w14:paraId="07F48864" w14:textId="2C629BFF" w:rsidR="00B54A09" w:rsidRPr="00873342" w:rsidRDefault="00B54A09" w:rsidP="00D3447D">
            <w:pPr>
              <w:spacing w:before="0"/>
              <w:jc w:val="center"/>
              <w:rPr>
                <w:rFonts w:cs="Arial"/>
                <w:b/>
                <w:bCs/>
                <w:i/>
                <w:iCs/>
                <w:sz w:val="24"/>
                <w:szCs w:val="24"/>
                <w:lang w:val="sr-Latn-RS"/>
              </w:rPr>
            </w:pPr>
          </w:p>
        </w:tc>
        <w:tc>
          <w:tcPr>
            <w:tcW w:w="1135" w:type="pct"/>
            <w:shd w:val="clear" w:color="auto" w:fill="auto"/>
            <w:vAlign w:val="bottom"/>
          </w:tcPr>
          <w:p w14:paraId="4B212969" w14:textId="366E1FE0" w:rsidR="00B54A09" w:rsidRPr="00791227" w:rsidRDefault="00B54A09" w:rsidP="00D3447D">
            <w:pPr>
              <w:spacing w:before="0"/>
              <w:jc w:val="center"/>
              <w:rPr>
                <w:rFonts w:cs="Arial"/>
                <w:b/>
                <w:bCs/>
                <w:color w:val="000000"/>
                <w:sz w:val="24"/>
                <w:szCs w:val="24"/>
              </w:rPr>
            </w:pPr>
            <w:r w:rsidRPr="00791227">
              <w:rPr>
                <w:rFonts w:cs="Arial"/>
                <w:b/>
                <w:bCs/>
                <w:color w:val="000000"/>
                <w:sz w:val="24"/>
                <w:szCs w:val="24"/>
              </w:rPr>
              <w:t>Поправка модула за напајање система из мреже</w:t>
            </w:r>
          </w:p>
        </w:tc>
        <w:tc>
          <w:tcPr>
            <w:tcW w:w="377" w:type="pct"/>
            <w:shd w:val="clear" w:color="auto" w:fill="auto"/>
            <w:vAlign w:val="bottom"/>
          </w:tcPr>
          <w:p w14:paraId="523E8D1E" w14:textId="77777777" w:rsidR="00B54A09" w:rsidRPr="00791227" w:rsidRDefault="00B54A09" w:rsidP="00D3447D">
            <w:pPr>
              <w:spacing w:before="0"/>
              <w:jc w:val="center"/>
              <w:rPr>
                <w:rFonts w:cs="Arial"/>
                <w:b/>
                <w:bCs/>
                <w:color w:val="000000"/>
                <w:sz w:val="24"/>
                <w:szCs w:val="24"/>
              </w:rPr>
            </w:pPr>
          </w:p>
        </w:tc>
        <w:tc>
          <w:tcPr>
            <w:tcW w:w="496" w:type="pct"/>
            <w:shd w:val="clear" w:color="auto" w:fill="auto"/>
            <w:vAlign w:val="bottom"/>
          </w:tcPr>
          <w:p w14:paraId="44B887EC" w14:textId="679F689A" w:rsidR="00B54A09" w:rsidRPr="00791227" w:rsidRDefault="00B54A09" w:rsidP="00D3447D">
            <w:pPr>
              <w:spacing w:before="0"/>
              <w:jc w:val="center"/>
              <w:rPr>
                <w:rFonts w:cs="Arial"/>
                <w:b/>
                <w:bCs/>
                <w:color w:val="000000"/>
                <w:sz w:val="24"/>
                <w:szCs w:val="24"/>
              </w:rPr>
            </w:pPr>
          </w:p>
        </w:tc>
        <w:tc>
          <w:tcPr>
            <w:tcW w:w="635" w:type="pct"/>
            <w:shd w:val="clear" w:color="auto" w:fill="auto"/>
            <w:vAlign w:val="center"/>
          </w:tcPr>
          <w:p w14:paraId="76434245"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0D525398"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2A5DB1E1"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677DDF66" w14:textId="77777777" w:rsidR="00B54A09" w:rsidRPr="00EC5BB4" w:rsidRDefault="00B54A09" w:rsidP="00D3447D">
            <w:pPr>
              <w:spacing w:before="0"/>
              <w:jc w:val="center"/>
              <w:rPr>
                <w:rFonts w:cs="Arial"/>
                <w:b/>
                <w:bCs/>
                <w:i/>
                <w:iCs/>
                <w:sz w:val="24"/>
                <w:szCs w:val="24"/>
              </w:rPr>
            </w:pPr>
          </w:p>
        </w:tc>
      </w:tr>
      <w:tr w:rsidR="00B54A09" w:rsidRPr="00EC5BB4" w14:paraId="4937EE38" w14:textId="77777777" w:rsidTr="00FE2723">
        <w:tc>
          <w:tcPr>
            <w:tcW w:w="302" w:type="pct"/>
            <w:shd w:val="clear" w:color="auto" w:fill="auto"/>
            <w:vAlign w:val="center"/>
          </w:tcPr>
          <w:p w14:paraId="07CA2E12" w14:textId="5BD9DDB1" w:rsidR="00B54A09" w:rsidRDefault="00B54A09"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72560FA6" w14:textId="01BAB6A9" w:rsidR="00B54A09" w:rsidRPr="00791227" w:rsidRDefault="00B54A09" w:rsidP="00D3447D">
            <w:pPr>
              <w:spacing w:before="0"/>
              <w:jc w:val="center"/>
              <w:rPr>
                <w:rFonts w:cs="Arial"/>
                <w:b/>
                <w:bCs/>
                <w:color w:val="000000"/>
                <w:sz w:val="24"/>
                <w:szCs w:val="24"/>
              </w:rPr>
            </w:pPr>
            <w:r w:rsidRPr="00791227">
              <w:rPr>
                <w:rFonts w:cs="Arial"/>
                <w:color w:val="000000"/>
                <w:sz w:val="24"/>
                <w:szCs w:val="24"/>
              </w:rPr>
              <w:t xml:space="preserve">Поправка управљачке </w:t>
            </w:r>
            <w:r w:rsidRPr="00791227">
              <w:rPr>
                <w:rFonts w:cs="Arial"/>
                <w:color w:val="000000"/>
                <w:sz w:val="24"/>
                <w:szCs w:val="24"/>
              </w:rPr>
              <w:lastRenderedPageBreak/>
              <w:t>електронике</w:t>
            </w:r>
          </w:p>
        </w:tc>
        <w:tc>
          <w:tcPr>
            <w:tcW w:w="377" w:type="pct"/>
            <w:shd w:val="clear" w:color="auto" w:fill="auto"/>
          </w:tcPr>
          <w:p w14:paraId="6AA34C76" w14:textId="1AF67A2B" w:rsidR="00B54A09" w:rsidRPr="00791227" w:rsidRDefault="00B54A09" w:rsidP="00D3447D">
            <w:pPr>
              <w:spacing w:before="0"/>
              <w:jc w:val="center"/>
              <w:rPr>
                <w:rFonts w:cs="Arial"/>
                <w:b/>
                <w:bCs/>
                <w:color w:val="000000"/>
                <w:sz w:val="24"/>
                <w:szCs w:val="24"/>
              </w:rPr>
            </w:pPr>
            <w:r w:rsidRPr="003B7DC2">
              <w:rPr>
                <w:rFonts w:cs="Arial"/>
                <w:bCs/>
                <w:i/>
                <w:iCs/>
                <w:sz w:val="24"/>
                <w:szCs w:val="24"/>
                <w:lang w:val="sr-Cyrl-RS"/>
              </w:rPr>
              <w:lastRenderedPageBreak/>
              <w:t>ком</w:t>
            </w:r>
          </w:p>
        </w:tc>
        <w:tc>
          <w:tcPr>
            <w:tcW w:w="496" w:type="pct"/>
            <w:shd w:val="clear" w:color="auto" w:fill="auto"/>
          </w:tcPr>
          <w:p w14:paraId="15B94022" w14:textId="6B8E9485" w:rsidR="00B54A09" w:rsidRPr="00204981" w:rsidRDefault="00B54A09" w:rsidP="00D3447D">
            <w:pPr>
              <w:spacing w:before="0"/>
              <w:jc w:val="center"/>
              <w:rPr>
                <w:rFonts w:cs="Arial"/>
                <w:bCs/>
                <w:color w:val="000000"/>
                <w:sz w:val="24"/>
                <w:szCs w:val="24"/>
              </w:rPr>
            </w:pPr>
            <w:r w:rsidRPr="004709F5">
              <w:rPr>
                <w:rFonts w:cs="Arial"/>
                <w:sz w:val="24"/>
                <w:szCs w:val="24"/>
              </w:rPr>
              <w:t>0,1</w:t>
            </w:r>
          </w:p>
        </w:tc>
        <w:tc>
          <w:tcPr>
            <w:tcW w:w="635" w:type="pct"/>
            <w:shd w:val="clear" w:color="auto" w:fill="auto"/>
            <w:vAlign w:val="center"/>
          </w:tcPr>
          <w:p w14:paraId="7EDE1617"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290263F9"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5BC2056C"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3D56E264" w14:textId="77777777" w:rsidR="00B54A09" w:rsidRPr="00EC5BB4" w:rsidRDefault="00B54A09" w:rsidP="00D3447D">
            <w:pPr>
              <w:spacing w:before="0"/>
              <w:jc w:val="center"/>
              <w:rPr>
                <w:rFonts w:cs="Arial"/>
                <w:b/>
                <w:bCs/>
                <w:i/>
                <w:iCs/>
                <w:sz w:val="24"/>
                <w:szCs w:val="24"/>
              </w:rPr>
            </w:pPr>
          </w:p>
        </w:tc>
      </w:tr>
      <w:tr w:rsidR="00B54A09" w:rsidRPr="00EC5BB4" w14:paraId="66EA9D06" w14:textId="77777777" w:rsidTr="00FE2723">
        <w:tc>
          <w:tcPr>
            <w:tcW w:w="302" w:type="pct"/>
            <w:shd w:val="clear" w:color="auto" w:fill="auto"/>
            <w:vAlign w:val="center"/>
          </w:tcPr>
          <w:p w14:paraId="31815EEE" w14:textId="501AA398" w:rsidR="00B54A09" w:rsidRDefault="00B54A09" w:rsidP="00D3447D">
            <w:pPr>
              <w:spacing w:before="0"/>
              <w:jc w:val="center"/>
              <w:rPr>
                <w:rFonts w:cs="Arial"/>
                <w:b/>
                <w:bCs/>
                <w:i/>
                <w:iCs/>
                <w:sz w:val="24"/>
                <w:szCs w:val="24"/>
                <w:lang w:val="sr-Cyrl-CS"/>
              </w:rPr>
            </w:pPr>
            <w:r>
              <w:rPr>
                <w:rFonts w:cs="Arial"/>
                <w:b/>
                <w:bCs/>
                <w:i/>
                <w:iCs/>
                <w:sz w:val="24"/>
                <w:szCs w:val="24"/>
                <w:lang w:val="sr-Cyrl-CS"/>
              </w:rPr>
              <w:lastRenderedPageBreak/>
              <w:t>2</w:t>
            </w:r>
          </w:p>
        </w:tc>
        <w:tc>
          <w:tcPr>
            <w:tcW w:w="1135" w:type="pct"/>
            <w:shd w:val="clear" w:color="auto" w:fill="auto"/>
            <w:vAlign w:val="bottom"/>
          </w:tcPr>
          <w:p w14:paraId="4B239F49" w14:textId="5196E292" w:rsidR="00B54A09" w:rsidRPr="00791227" w:rsidRDefault="00B54A09" w:rsidP="00D3447D">
            <w:pPr>
              <w:spacing w:before="0"/>
              <w:jc w:val="center"/>
              <w:rPr>
                <w:rFonts w:cs="Arial"/>
                <w:color w:val="000000"/>
                <w:sz w:val="24"/>
                <w:szCs w:val="24"/>
              </w:rPr>
            </w:pPr>
            <w:r w:rsidRPr="00791227">
              <w:rPr>
                <w:rFonts w:cs="Arial"/>
                <w:color w:val="000000"/>
                <w:sz w:val="24"/>
                <w:szCs w:val="24"/>
              </w:rPr>
              <w:t>Поправка у модулу  AC/DC претварачке електронике</w:t>
            </w:r>
          </w:p>
        </w:tc>
        <w:tc>
          <w:tcPr>
            <w:tcW w:w="377" w:type="pct"/>
            <w:shd w:val="clear" w:color="auto" w:fill="auto"/>
          </w:tcPr>
          <w:p w14:paraId="30A290A8" w14:textId="7CB98D0C" w:rsidR="00B54A09" w:rsidRPr="00791227" w:rsidRDefault="00B54A09" w:rsidP="00D3447D">
            <w:pPr>
              <w:spacing w:before="0"/>
              <w:jc w:val="center"/>
              <w:rPr>
                <w:rFonts w:cs="Arial"/>
                <w:b/>
                <w:bCs/>
                <w:color w:val="000000"/>
                <w:sz w:val="24"/>
                <w:szCs w:val="24"/>
              </w:rPr>
            </w:pPr>
            <w:r w:rsidRPr="003B7DC2">
              <w:rPr>
                <w:rFonts w:cs="Arial"/>
                <w:bCs/>
                <w:i/>
                <w:iCs/>
                <w:sz w:val="24"/>
                <w:szCs w:val="24"/>
                <w:lang w:val="sr-Cyrl-RS"/>
              </w:rPr>
              <w:t>ком</w:t>
            </w:r>
          </w:p>
        </w:tc>
        <w:tc>
          <w:tcPr>
            <w:tcW w:w="496" w:type="pct"/>
            <w:shd w:val="clear" w:color="auto" w:fill="auto"/>
          </w:tcPr>
          <w:p w14:paraId="67944E67" w14:textId="57E4A6F0" w:rsidR="00B54A09" w:rsidRPr="00204981" w:rsidRDefault="00B54A09" w:rsidP="00D3447D">
            <w:pPr>
              <w:spacing w:before="0"/>
              <w:jc w:val="center"/>
              <w:rPr>
                <w:rFonts w:cs="Arial"/>
                <w:bCs/>
                <w:color w:val="000000"/>
                <w:sz w:val="24"/>
                <w:szCs w:val="24"/>
              </w:rPr>
            </w:pPr>
            <w:r w:rsidRPr="004709F5">
              <w:rPr>
                <w:rFonts w:cs="Arial"/>
                <w:sz w:val="24"/>
                <w:szCs w:val="24"/>
              </w:rPr>
              <w:t>0,1</w:t>
            </w:r>
          </w:p>
        </w:tc>
        <w:tc>
          <w:tcPr>
            <w:tcW w:w="635" w:type="pct"/>
            <w:shd w:val="clear" w:color="auto" w:fill="auto"/>
            <w:vAlign w:val="center"/>
          </w:tcPr>
          <w:p w14:paraId="3F90A94C"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2BBBA752"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590EBF0B"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25C3E310" w14:textId="77777777" w:rsidR="00B54A09" w:rsidRPr="00EC5BB4" w:rsidRDefault="00B54A09" w:rsidP="00D3447D">
            <w:pPr>
              <w:spacing w:before="0"/>
              <w:jc w:val="center"/>
              <w:rPr>
                <w:rFonts w:cs="Arial"/>
                <w:b/>
                <w:bCs/>
                <w:i/>
                <w:iCs/>
                <w:sz w:val="24"/>
                <w:szCs w:val="24"/>
              </w:rPr>
            </w:pPr>
          </w:p>
        </w:tc>
      </w:tr>
      <w:tr w:rsidR="00B54A09" w:rsidRPr="00EC5BB4" w14:paraId="6D512AFF" w14:textId="77777777" w:rsidTr="00FE2723">
        <w:tc>
          <w:tcPr>
            <w:tcW w:w="302" w:type="pct"/>
            <w:shd w:val="clear" w:color="auto" w:fill="auto"/>
            <w:vAlign w:val="center"/>
          </w:tcPr>
          <w:p w14:paraId="2041AC64" w14:textId="2902E552" w:rsidR="00B54A09" w:rsidRDefault="00B54A09"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127F3001" w14:textId="5DEB65A8" w:rsidR="00B54A09" w:rsidRPr="00791227" w:rsidRDefault="00B54A09" w:rsidP="00D3447D">
            <w:pPr>
              <w:spacing w:before="0"/>
              <w:jc w:val="center"/>
              <w:rPr>
                <w:rFonts w:cs="Arial"/>
                <w:color w:val="000000"/>
                <w:sz w:val="24"/>
                <w:szCs w:val="24"/>
              </w:rPr>
            </w:pPr>
            <w:r w:rsidRPr="00791227">
              <w:rPr>
                <w:rFonts w:cs="Arial"/>
                <w:color w:val="000000"/>
                <w:sz w:val="24"/>
                <w:szCs w:val="24"/>
              </w:rPr>
              <w:t>Поправка у модулу за  стабилизацију DC напона система</w:t>
            </w:r>
          </w:p>
        </w:tc>
        <w:tc>
          <w:tcPr>
            <w:tcW w:w="377" w:type="pct"/>
            <w:shd w:val="clear" w:color="auto" w:fill="auto"/>
          </w:tcPr>
          <w:p w14:paraId="34614844" w14:textId="756505DC" w:rsidR="00B54A09" w:rsidRPr="00791227" w:rsidRDefault="00B54A09" w:rsidP="00D3447D">
            <w:pPr>
              <w:spacing w:before="0"/>
              <w:jc w:val="center"/>
              <w:rPr>
                <w:rFonts w:cs="Arial"/>
                <w:b/>
                <w:bCs/>
                <w:color w:val="000000"/>
                <w:sz w:val="24"/>
                <w:szCs w:val="24"/>
              </w:rPr>
            </w:pPr>
            <w:r w:rsidRPr="003B7DC2">
              <w:rPr>
                <w:rFonts w:cs="Arial"/>
                <w:bCs/>
                <w:i/>
                <w:iCs/>
                <w:sz w:val="24"/>
                <w:szCs w:val="24"/>
                <w:lang w:val="sr-Cyrl-RS"/>
              </w:rPr>
              <w:t>ком</w:t>
            </w:r>
          </w:p>
        </w:tc>
        <w:tc>
          <w:tcPr>
            <w:tcW w:w="496" w:type="pct"/>
            <w:shd w:val="clear" w:color="auto" w:fill="auto"/>
          </w:tcPr>
          <w:p w14:paraId="131E317F" w14:textId="79E52013" w:rsidR="00B54A09" w:rsidRPr="00204981" w:rsidRDefault="00B54A09" w:rsidP="00D3447D">
            <w:pPr>
              <w:spacing w:before="0"/>
              <w:jc w:val="center"/>
              <w:rPr>
                <w:rFonts w:cs="Arial"/>
                <w:bCs/>
                <w:color w:val="000000"/>
                <w:sz w:val="24"/>
                <w:szCs w:val="24"/>
              </w:rPr>
            </w:pPr>
            <w:r w:rsidRPr="004709F5">
              <w:rPr>
                <w:rFonts w:cs="Arial"/>
                <w:sz w:val="24"/>
                <w:szCs w:val="24"/>
              </w:rPr>
              <w:t>0,1</w:t>
            </w:r>
          </w:p>
        </w:tc>
        <w:tc>
          <w:tcPr>
            <w:tcW w:w="635" w:type="pct"/>
            <w:shd w:val="clear" w:color="auto" w:fill="auto"/>
            <w:vAlign w:val="center"/>
          </w:tcPr>
          <w:p w14:paraId="085D91FB"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08B6108C"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4BA56D7A"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2465B804" w14:textId="77777777" w:rsidR="00B54A09" w:rsidRPr="00EC5BB4" w:rsidRDefault="00B54A09" w:rsidP="00D3447D">
            <w:pPr>
              <w:spacing w:before="0"/>
              <w:jc w:val="center"/>
              <w:rPr>
                <w:rFonts w:cs="Arial"/>
                <w:b/>
                <w:bCs/>
                <w:i/>
                <w:iCs/>
                <w:sz w:val="24"/>
                <w:szCs w:val="24"/>
              </w:rPr>
            </w:pPr>
          </w:p>
        </w:tc>
      </w:tr>
      <w:tr w:rsidR="00B54A09" w:rsidRPr="00EC5BB4" w14:paraId="53BA6FFC" w14:textId="77777777" w:rsidTr="00FE2723">
        <w:tc>
          <w:tcPr>
            <w:tcW w:w="302" w:type="pct"/>
            <w:shd w:val="clear" w:color="auto" w:fill="auto"/>
            <w:vAlign w:val="center"/>
          </w:tcPr>
          <w:p w14:paraId="42E16468" w14:textId="6F24523A" w:rsidR="00B54A09" w:rsidRDefault="00B54A09"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5BD5BF33" w14:textId="3266FD5A" w:rsidR="00B54A09" w:rsidRPr="00791227" w:rsidRDefault="00B54A09" w:rsidP="00D3447D">
            <w:pPr>
              <w:spacing w:before="0"/>
              <w:jc w:val="center"/>
              <w:rPr>
                <w:rFonts w:cs="Arial"/>
                <w:color w:val="000000"/>
                <w:sz w:val="24"/>
                <w:szCs w:val="24"/>
              </w:rPr>
            </w:pPr>
            <w:r w:rsidRPr="00791227">
              <w:rPr>
                <w:rFonts w:cs="Arial"/>
                <w:color w:val="000000"/>
                <w:sz w:val="24"/>
                <w:szCs w:val="24"/>
              </w:rPr>
              <w:t>Поправка модула за дистрибуцију напајања</w:t>
            </w:r>
          </w:p>
        </w:tc>
        <w:tc>
          <w:tcPr>
            <w:tcW w:w="377" w:type="pct"/>
            <w:shd w:val="clear" w:color="auto" w:fill="auto"/>
          </w:tcPr>
          <w:p w14:paraId="3214E411" w14:textId="3F9EB68B" w:rsidR="00B54A09" w:rsidRPr="00791227" w:rsidRDefault="00B54A09" w:rsidP="00D3447D">
            <w:pPr>
              <w:spacing w:before="0"/>
              <w:jc w:val="center"/>
              <w:rPr>
                <w:rFonts w:cs="Arial"/>
                <w:b/>
                <w:bCs/>
                <w:color w:val="000000"/>
                <w:sz w:val="24"/>
                <w:szCs w:val="24"/>
              </w:rPr>
            </w:pPr>
            <w:r w:rsidRPr="003B7DC2">
              <w:rPr>
                <w:rFonts w:cs="Arial"/>
                <w:bCs/>
                <w:i/>
                <w:iCs/>
                <w:sz w:val="24"/>
                <w:szCs w:val="24"/>
                <w:lang w:val="sr-Cyrl-RS"/>
              </w:rPr>
              <w:t>ком</w:t>
            </w:r>
          </w:p>
        </w:tc>
        <w:tc>
          <w:tcPr>
            <w:tcW w:w="496" w:type="pct"/>
            <w:shd w:val="clear" w:color="auto" w:fill="auto"/>
          </w:tcPr>
          <w:p w14:paraId="667E202A" w14:textId="660C5F67" w:rsidR="00B54A09" w:rsidRPr="00204981" w:rsidRDefault="00B54A09" w:rsidP="00D3447D">
            <w:pPr>
              <w:spacing w:before="0"/>
              <w:jc w:val="center"/>
              <w:rPr>
                <w:rFonts w:cs="Arial"/>
                <w:bCs/>
                <w:color w:val="000000"/>
                <w:sz w:val="24"/>
                <w:szCs w:val="24"/>
              </w:rPr>
            </w:pPr>
            <w:r w:rsidRPr="004709F5">
              <w:rPr>
                <w:rFonts w:cs="Arial"/>
                <w:sz w:val="24"/>
                <w:szCs w:val="24"/>
              </w:rPr>
              <w:t>0,1</w:t>
            </w:r>
          </w:p>
        </w:tc>
        <w:tc>
          <w:tcPr>
            <w:tcW w:w="635" w:type="pct"/>
            <w:shd w:val="clear" w:color="auto" w:fill="auto"/>
            <w:vAlign w:val="center"/>
          </w:tcPr>
          <w:p w14:paraId="0FA4C9BF"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3FDC59BC"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036B67BA"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4A7709A9" w14:textId="77777777" w:rsidR="00B54A09" w:rsidRPr="00EC5BB4" w:rsidRDefault="00B54A09" w:rsidP="00D3447D">
            <w:pPr>
              <w:spacing w:before="0"/>
              <w:jc w:val="center"/>
              <w:rPr>
                <w:rFonts w:cs="Arial"/>
                <w:b/>
                <w:bCs/>
                <w:i/>
                <w:iCs/>
                <w:sz w:val="24"/>
                <w:szCs w:val="24"/>
              </w:rPr>
            </w:pPr>
          </w:p>
        </w:tc>
      </w:tr>
      <w:tr w:rsidR="00B54A09" w:rsidRPr="00EC5BB4" w14:paraId="1B288E4F" w14:textId="77777777" w:rsidTr="00FE6487">
        <w:tc>
          <w:tcPr>
            <w:tcW w:w="302" w:type="pct"/>
            <w:shd w:val="clear" w:color="auto" w:fill="auto"/>
            <w:vAlign w:val="center"/>
          </w:tcPr>
          <w:p w14:paraId="3C850282" w14:textId="42E24432" w:rsidR="00B54A09" w:rsidRPr="00873342" w:rsidRDefault="00B54A09" w:rsidP="00D3447D">
            <w:pPr>
              <w:spacing w:before="0"/>
              <w:jc w:val="center"/>
              <w:rPr>
                <w:rFonts w:cs="Arial"/>
                <w:b/>
                <w:bCs/>
                <w:i/>
                <w:iCs/>
                <w:sz w:val="24"/>
                <w:szCs w:val="24"/>
                <w:lang w:val="sr-Latn-RS"/>
              </w:rPr>
            </w:pPr>
          </w:p>
        </w:tc>
        <w:tc>
          <w:tcPr>
            <w:tcW w:w="1135" w:type="pct"/>
            <w:shd w:val="clear" w:color="auto" w:fill="auto"/>
            <w:vAlign w:val="bottom"/>
          </w:tcPr>
          <w:p w14:paraId="55BE058C" w14:textId="7DE81B9A" w:rsidR="00B54A09" w:rsidRPr="00791227" w:rsidRDefault="00B54A09" w:rsidP="00D3447D">
            <w:pPr>
              <w:spacing w:before="0"/>
              <w:jc w:val="center"/>
              <w:rPr>
                <w:rFonts w:cs="Arial"/>
                <w:color w:val="000000"/>
                <w:sz w:val="24"/>
                <w:szCs w:val="24"/>
              </w:rPr>
            </w:pPr>
            <w:r w:rsidRPr="00791227">
              <w:rPr>
                <w:rFonts w:cs="Arial"/>
                <w:b/>
                <w:bCs/>
                <w:color w:val="000000"/>
                <w:sz w:val="24"/>
                <w:szCs w:val="24"/>
              </w:rPr>
              <w:t>Поправка модула за независно напајање система</w:t>
            </w:r>
          </w:p>
        </w:tc>
        <w:tc>
          <w:tcPr>
            <w:tcW w:w="377" w:type="pct"/>
            <w:shd w:val="clear" w:color="auto" w:fill="auto"/>
            <w:vAlign w:val="bottom"/>
          </w:tcPr>
          <w:p w14:paraId="75E7C145" w14:textId="77777777" w:rsidR="00B54A09" w:rsidRPr="00791227" w:rsidRDefault="00B54A09" w:rsidP="00D3447D">
            <w:pPr>
              <w:spacing w:before="0"/>
              <w:jc w:val="center"/>
              <w:rPr>
                <w:rFonts w:cs="Arial"/>
                <w:b/>
                <w:bCs/>
                <w:color w:val="000000"/>
                <w:sz w:val="24"/>
                <w:szCs w:val="24"/>
              </w:rPr>
            </w:pPr>
          </w:p>
        </w:tc>
        <w:tc>
          <w:tcPr>
            <w:tcW w:w="496" w:type="pct"/>
            <w:shd w:val="clear" w:color="auto" w:fill="auto"/>
            <w:vAlign w:val="bottom"/>
          </w:tcPr>
          <w:p w14:paraId="56EE661B" w14:textId="7AD27B6C" w:rsidR="00B54A09" w:rsidRPr="00204981" w:rsidRDefault="00B54A09" w:rsidP="00D3447D">
            <w:pPr>
              <w:spacing w:before="0"/>
              <w:jc w:val="center"/>
              <w:rPr>
                <w:rFonts w:cs="Arial"/>
                <w:bCs/>
                <w:color w:val="000000"/>
                <w:sz w:val="24"/>
                <w:szCs w:val="24"/>
              </w:rPr>
            </w:pPr>
          </w:p>
        </w:tc>
        <w:tc>
          <w:tcPr>
            <w:tcW w:w="635" w:type="pct"/>
            <w:shd w:val="clear" w:color="auto" w:fill="auto"/>
            <w:vAlign w:val="center"/>
          </w:tcPr>
          <w:p w14:paraId="12D00555"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51695A74"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51C00668"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4EC29DB2" w14:textId="77777777" w:rsidR="00B54A09" w:rsidRPr="00EC5BB4" w:rsidRDefault="00B54A09" w:rsidP="00D3447D">
            <w:pPr>
              <w:spacing w:before="0"/>
              <w:jc w:val="center"/>
              <w:rPr>
                <w:rFonts w:cs="Arial"/>
                <w:b/>
                <w:bCs/>
                <w:i/>
                <w:iCs/>
                <w:sz w:val="24"/>
                <w:szCs w:val="24"/>
              </w:rPr>
            </w:pPr>
          </w:p>
        </w:tc>
      </w:tr>
      <w:tr w:rsidR="00B54A09" w:rsidRPr="00EC5BB4" w14:paraId="1219FA06" w14:textId="77777777" w:rsidTr="00FE2723">
        <w:tc>
          <w:tcPr>
            <w:tcW w:w="302" w:type="pct"/>
            <w:shd w:val="clear" w:color="auto" w:fill="auto"/>
            <w:vAlign w:val="center"/>
          </w:tcPr>
          <w:p w14:paraId="30950EF0" w14:textId="6C279FEE" w:rsidR="00B54A09" w:rsidRDefault="00B54A09"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616ADB30" w14:textId="099973FA" w:rsidR="00B54A09" w:rsidRPr="00791227" w:rsidRDefault="00B54A09" w:rsidP="00D3447D">
            <w:pPr>
              <w:spacing w:before="0"/>
              <w:jc w:val="center"/>
              <w:rPr>
                <w:rFonts w:cs="Arial"/>
                <w:b/>
                <w:bCs/>
                <w:color w:val="000000"/>
                <w:sz w:val="24"/>
                <w:szCs w:val="24"/>
              </w:rPr>
            </w:pPr>
            <w:r w:rsidRPr="00791227">
              <w:rPr>
                <w:rFonts w:cs="Arial"/>
                <w:color w:val="000000"/>
                <w:sz w:val="24"/>
                <w:szCs w:val="24"/>
              </w:rPr>
              <w:t>Поправка електронског  управљачког модула</w:t>
            </w:r>
          </w:p>
        </w:tc>
        <w:tc>
          <w:tcPr>
            <w:tcW w:w="377" w:type="pct"/>
            <w:shd w:val="clear" w:color="auto" w:fill="auto"/>
          </w:tcPr>
          <w:p w14:paraId="5B679DA6" w14:textId="6A249FEC" w:rsidR="00B54A09" w:rsidRPr="00791227" w:rsidRDefault="00B54A09" w:rsidP="00D3447D">
            <w:pPr>
              <w:spacing w:before="0"/>
              <w:jc w:val="center"/>
              <w:rPr>
                <w:rFonts w:cs="Arial"/>
                <w:b/>
                <w:bCs/>
                <w:color w:val="000000"/>
                <w:sz w:val="24"/>
                <w:szCs w:val="24"/>
              </w:rPr>
            </w:pPr>
            <w:r w:rsidRPr="00203F5D">
              <w:rPr>
                <w:rFonts w:cs="Arial"/>
                <w:bCs/>
                <w:i/>
                <w:iCs/>
                <w:sz w:val="24"/>
                <w:szCs w:val="24"/>
                <w:lang w:val="sr-Cyrl-RS"/>
              </w:rPr>
              <w:t>ком</w:t>
            </w:r>
          </w:p>
        </w:tc>
        <w:tc>
          <w:tcPr>
            <w:tcW w:w="496" w:type="pct"/>
            <w:shd w:val="clear" w:color="auto" w:fill="auto"/>
          </w:tcPr>
          <w:p w14:paraId="3117C1A5" w14:textId="03B4DED8" w:rsidR="00B54A09" w:rsidRPr="00204981" w:rsidRDefault="00B54A09" w:rsidP="00D3447D">
            <w:pPr>
              <w:spacing w:before="0"/>
              <w:jc w:val="center"/>
              <w:rPr>
                <w:rFonts w:cs="Arial"/>
                <w:bCs/>
                <w:color w:val="000000"/>
                <w:sz w:val="24"/>
                <w:szCs w:val="24"/>
              </w:rPr>
            </w:pPr>
            <w:r w:rsidRPr="000366C8">
              <w:rPr>
                <w:rFonts w:cs="Arial"/>
                <w:sz w:val="24"/>
                <w:szCs w:val="24"/>
              </w:rPr>
              <w:t>0,1</w:t>
            </w:r>
          </w:p>
        </w:tc>
        <w:tc>
          <w:tcPr>
            <w:tcW w:w="635" w:type="pct"/>
            <w:shd w:val="clear" w:color="auto" w:fill="auto"/>
            <w:vAlign w:val="center"/>
          </w:tcPr>
          <w:p w14:paraId="776CB6B2"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20A9D01D"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2DA1AF58"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2ED08F66" w14:textId="77777777" w:rsidR="00B54A09" w:rsidRPr="00EC5BB4" w:rsidRDefault="00B54A09" w:rsidP="00D3447D">
            <w:pPr>
              <w:spacing w:before="0"/>
              <w:jc w:val="center"/>
              <w:rPr>
                <w:rFonts w:cs="Arial"/>
                <w:b/>
                <w:bCs/>
                <w:i/>
                <w:iCs/>
                <w:sz w:val="24"/>
                <w:szCs w:val="24"/>
              </w:rPr>
            </w:pPr>
          </w:p>
        </w:tc>
      </w:tr>
      <w:tr w:rsidR="00B54A09" w:rsidRPr="00EC5BB4" w14:paraId="7BD51ED1" w14:textId="77777777" w:rsidTr="00FE2723">
        <w:tc>
          <w:tcPr>
            <w:tcW w:w="302" w:type="pct"/>
            <w:shd w:val="clear" w:color="auto" w:fill="auto"/>
            <w:vAlign w:val="center"/>
          </w:tcPr>
          <w:p w14:paraId="6FD77220" w14:textId="472F63FF" w:rsidR="00B54A09" w:rsidRDefault="00B54A09"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37422D5C" w14:textId="3A0C20E7" w:rsidR="00B54A09" w:rsidRPr="00791227" w:rsidRDefault="00B54A09" w:rsidP="00D3447D">
            <w:pPr>
              <w:spacing w:before="0"/>
              <w:jc w:val="center"/>
              <w:rPr>
                <w:rFonts w:cs="Arial"/>
                <w:color w:val="000000"/>
                <w:sz w:val="24"/>
                <w:szCs w:val="24"/>
              </w:rPr>
            </w:pPr>
            <w:r w:rsidRPr="00791227">
              <w:rPr>
                <w:rFonts w:cs="Arial"/>
                <w:color w:val="000000"/>
                <w:sz w:val="24"/>
                <w:szCs w:val="24"/>
              </w:rPr>
              <w:t>Поправка модула за стабилизацију напајања</w:t>
            </w:r>
          </w:p>
        </w:tc>
        <w:tc>
          <w:tcPr>
            <w:tcW w:w="377" w:type="pct"/>
            <w:shd w:val="clear" w:color="auto" w:fill="auto"/>
          </w:tcPr>
          <w:p w14:paraId="00D30675" w14:textId="1A181FAA" w:rsidR="00B54A09" w:rsidRPr="00791227" w:rsidRDefault="00B54A09" w:rsidP="00D3447D">
            <w:pPr>
              <w:spacing w:before="0"/>
              <w:jc w:val="center"/>
              <w:rPr>
                <w:rFonts w:cs="Arial"/>
                <w:b/>
                <w:bCs/>
                <w:color w:val="000000"/>
                <w:sz w:val="24"/>
                <w:szCs w:val="24"/>
              </w:rPr>
            </w:pPr>
            <w:r w:rsidRPr="00203F5D">
              <w:rPr>
                <w:rFonts w:cs="Arial"/>
                <w:bCs/>
                <w:i/>
                <w:iCs/>
                <w:sz w:val="24"/>
                <w:szCs w:val="24"/>
                <w:lang w:val="sr-Cyrl-RS"/>
              </w:rPr>
              <w:t>ком</w:t>
            </w:r>
          </w:p>
        </w:tc>
        <w:tc>
          <w:tcPr>
            <w:tcW w:w="496" w:type="pct"/>
            <w:shd w:val="clear" w:color="auto" w:fill="auto"/>
          </w:tcPr>
          <w:p w14:paraId="3AAB566D" w14:textId="4CD5B193" w:rsidR="00B54A09" w:rsidRPr="00204981" w:rsidRDefault="00B54A09" w:rsidP="00D3447D">
            <w:pPr>
              <w:spacing w:before="0"/>
              <w:jc w:val="center"/>
              <w:rPr>
                <w:rFonts w:cs="Arial"/>
                <w:bCs/>
                <w:color w:val="000000"/>
                <w:sz w:val="24"/>
                <w:szCs w:val="24"/>
              </w:rPr>
            </w:pPr>
            <w:r w:rsidRPr="000366C8">
              <w:rPr>
                <w:rFonts w:cs="Arial"/>
                <w:sz w:val="24"/>
                <w:szCs w:val="24"/>
              </w:rPr>
              <w:t>0,1</w:t>
            </w:r>
          </w:p>
        </w:tc>
        <w:tc>
          <w:tcPr>
            <w:tcW w:w="635" w:type="pct"/>
            <w:shd w:val="clear" w:color="auto" w:fill="auto"/>
            <w:vAlign w:val="center"/>
          </w:tcPr>
          <w:p w14:paraId="5A1F559C"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7F2427F2"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291D6CCC"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68E38794" w14:textId="77777777" w:rsidR="00B54A09" w:rsidRPr="00EC5BB4" w:rsidRDefault="00B54A09" w:rsidP="00D3447D">
            <w:pPr>
              <w:spacing w:before="0"/>
              <w:jc w:val="center"/>
              <w:rPr>
                <w:rFonts w:cs="Arial"/>
                <w:b/>
                <w:bCs/>
                <w:i/>
                <w:iCs/>
                <w:sz w:val="24"/>
                <w:szCs w:val="24"/>
              </w:rPr>
            </w:pPr>
          </w:p>
        </w:tc>
      </w:tr>
      <w:tr w:rsidR="00B54A09" w:rsidRPr="00EC5BB4" w14:paraId="791656AE" w14:textId="77777777" w:rsidTr="00FE2723">
        <w:tc>
          <w:tcPr>
            <w:tcW w:w="302" w:type="pct"/>
            <w:shd w:val="clear" w:color="auto" w:fill="auto"/>
            <w:vAlign w:val="center"/>
          </w:tcPr>
          <w:p w14:paraId="5994B84D" w14:textId="001C1544" w:rsidR="00B54A09" w:rsidRDefault="00B54A09"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396F3811" w14:textId="69084353" w:rsidR="00B54A09" w:rsidRPr="00791227" w:rsidRDefault="00B54A09" w:rsidP="00D3447D">
            <w:pPr>
              <w:spacing w:before="0"/>
              <w:jc w:val="center"/>
              <w:rPr>
                <w:rFonts w:cs="Arial"/>
                <w:color w:val="000000"/>
                <w:sz w:val="24"/>
                <w:szCs w:val="24"/>
              </w:rPr>
            </w:pPr>
            <w:r w:rsidRPr="00791227">
              <w:rPr>
                <w:rFonts w:cs="Arial"/>
                <w:color w:val="000000"/>
                <w:sz w:val="24"/>
                <w:szCs w:val="24"/>
              </w:rPr>
              <w:t xml:space="preserve">Поправка генераторског модула </w:t>
            </w:r>
          </w:p>
        </w:tc>
        <w:tc>
          <w:tcPr>
            <w:tcW w:w="377" w:type="pct"/>
            <w:shd w:val="clear" w:color="auto" w:fill="auto"/>
          </w:tcPr>
          <w:p w14:paraId="7AC6B2B3" w14:textId="2A838B0F" w:rsidR="00B54A09" w:rsidRPr="00791227" w:rsidRDefault="00B54A09" w:rsidP="00D3447D">
            <w:pPr>
              <w:spacing w:before="0"/>
              <w:jc w:val="center"/>
              <w:rPr>
                <w:rFonts w:cs="Arial"/>
                <w:b/>
                <w:bCs/>
                <w:color w:val="000000"/>
                <w:sz w:val="24"/>
                <w:szCs w:val="24"/>
              </w:rPr>
            </w:pPr>
            <w:r w:rsidRPr="00203F5D">
              <w:rPr>
                <w:rFonts w:cs="Arial"/>
                <w:bCs/>
                <w:i/>
                <w:iCs/>
                <w:sz w:val="24"/>
                <w:szCs w:val="24"/>
                <w:lang w:val="sr-Cyrl-RS"/>
              </w:rPr>
              <w:t>ком</w:t>
            </w:r>
          </w:p>
        </w:tc>
        <w:tc>
          <w:tcPr>
            <w:tcW w:w="496" w:type="pct"/>
            <w:shd w:val="clear" w:color="auto" w:fill="auto"/>
          </w:tcPr>
          <w:p w14:paraId="33C264A7" w14:textId="3D0A3B94" w:rsidR="00B54A09" w:rsidRPr="00204981" w:rsidRDefault="00B54A09" w:rsidP="00D3447D">
            <w:pPr>
              <w:spacing w:before="0"/>
              <w:jc w:val="center"/>
              <w:rPr>
                <w:rFonts w:cs="Arial"/>
                <w:bCs/>
                <w:color w:val="000000"/>
                <w:sz w:val="24"/>
                <w:szCs w:val="24"/>
              </w:rPr>
            </w:pPr>
            <w:r w:rsidRPr="000366C8">
              <w:rPr>
                <w:rFonts w:cs="Arial"/>
                <w:sz w:val="24"/>
                <w:szCs w:val="24"/>
              </w:rPr>
              <w:t>0,1</w:t>
            </w:r>
          </w:p>
        </w:tc>
        <w:tc>
          <w:tcPr>
            <w:tcW w:w="635" w:type="pct"/>
            <w:shd w:val="clear" w:color="auto" w:fill="auto"/>
            <w:vAlign w:val="center"/>
          </w:tcPr>
          <w:p w14:paraId="439C3C99"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5BCDA2EE"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7AF06D22"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7497A809" w14:textId="77777777" w:rsidR="00B54A09" w:rsidRPr="00EC5BB4" w:rsidRDefault="00B54A09" w:rsidP="00D3447D">
            <w:pPr>
              <w:spacing w:before="0"/>
              <w:jc w:val="center"/>
              <w:rPr>
                <w:rFonts w:cs="Arial"/>
                <w:b/>
                <w:bCs/>
                <w:i/>
                <w:iCs/>
                <w:sz w:val="24"/>
                <w:szCs w:val="24"/>
              </w:rPr>
            </w:pPr>
          </w:p>
        </w:tc>
      </w:tr>
      <w:tr w:rsidR="00B54A09" w:rsidRPr="00EC5BB4" w14:paraId="4EA4324D" w14:textId="77777777" w:rsidTr="00FE2723">
        <w:tc>
          <w:tcPr>
            <w:tcW w:w="302" w:type="pct"/>
            <w:shd w:val="clear" w:color="auto" w:fill="auto"/>
            <w:vAlign w:val="center"/>
          </w:tcPr>
          <w:p w14:paraId="74569C4A" w14:textId="50688D32" w:rsidR="00B54A09" w:rsidRDefault="00B54A09"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39B6C2F0" w14:textId="0C2A8700" w:rsidR="00B54A09" w:rsidRPr="00791227" w:rsidRDefault="00B54A09" w:rsidP="00D3447D">
            <w:pPr>
              <w:spacing w:before="0"/>
              <w:jc w:val="center"/>
              <w:rPr>
                <w:rFonts w:cs="Arial"/>
                <w:color w:val="000000"/>
                <w:sz w:val="24"/>
                <w:szCs w:val="24"/>
              </w:rPr>
            </w:pPr>
            <w:r w:rsidRPr="00791227">
              <w:rPr>
                <w:rFonts w:cs="Arial"/>
                <w:color w:val="000000"/>
                <w:sz w:val="24"/>
                <w:szCs w:val="24"/>
              </w:rPr>
              <w:t>Поправка инверторског модула</w:t>
            </w:r>
          </w:p>
        </w:tc>
        <w:tc>
          <w:tcPr>
            <w:tcW w:w="377" w:type="pct"/>
            <w:shd w:val="clear" w:color="auto" w:fill="auto"/>
          </w:tcPr>
          <w:p w14:paraId="33613500" w14:textId="137A912C" w:rsidR="00B54A09" w:rsidRPr="00791227" w:rsidRDefault="00B54A09" w:rsidP="00D3447D">
            <w:pPr>
              <w:spacing w:before="0"/>
              <w:jc w:val="center"/>
              <w:rPr>
                <w:rFonts w:cs="Arial"/>
                <w:b/>
                <w:bCs/>
                <w:color w:val="000000"/>
                <w:sz w:val="24"/>
                <w:szCs w:val="24"/>
              </w:rPr>
            </w:pPr>
            <w:r w:rsidRPr="00203F5D">
              <w:rPr>
                <w:rFonts w:cs="Arial"/>
                <w:bCs/>
                <w:i/>
                <w:iCs/>
                <w:sz w:val="24"/>
                <w:szCs w:val="24"/>
                <w:lang w:val="sr-Cyrl-RS"/>
              </w:rPr>
              <w:t>ком</w:t>
            </w:r>
          </w:p>
        </w:tc>
        <w:tc>
          <w:tcPr>
            <w:tcW w:w="496" w:type="pct"/>
            <w:shd w:val="clear" w:color="auto" w:fill="auto"/>
          </w:tcPr>
          <w:p w14:paraId="333B033D" w14:textId="4C9C7B2D" w:rsidR="00B54A09" w:rsidRPr="00204981" w:rsidRDefault="00B54A09" w:rsidP="00D3447D">
            <w:pPr>
              <w:spacing w:before="0"/>
              <w:jc w:val="center"/>
              <w:rPr>
                <w:rFonts w:cs="Arial"/>
                <w:bCs/>
                <w:color w:val="000000"/>
                <w:sz w:val="24"/>
                <w:szCs w:val="24"/>
              </w:rPr>
            </w:pPr>
            <w:r w:rsidRPr="000366C8">
              <w:rPr>
                <w:rFonts w:cs="Arial"/>
                <w:sz w:val="24"/>
                <w:szCs w:val="24"/>
              </w:rPr>
              <w:t>0,1</w:t>
            </w:r>
          </w:p>
        </w:tc>
        <w:tc>
          <w:tcPr>
            <w:tcW w:w="635" w:type="pct"/>
            <w:shd w:val="clear" w:color="auto" w:fill="auto"/>
            <w:vAlign w:val="center"/>
          </w:tcPr>
          <w:p w14:paraId="79F80483"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3AD20F20"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279B0A14"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01DE77BD" w14:textId="77777777" w:rsidR="00B54A09" w:rsidRPr="00EC5BB4" w:rsidRDefault="00B54A09" w:rsidP="00D3447D">
            <w:pPr>
              <w:spacing w:before="0"/>
              <w:jc w:val="center"/>
              <w:rPr>
                <w:rFonts w:cs="Arial"/>
                <w:b/>
                <w:bCs/>
                <w:i/>
                <w:iCs/>
                <w:sz w:val="24"/>
                <w:szCs w:val="24"/>
              </w:rPr>
            </w:pPr>
          </w:p>
        </w:tc>
      </w:tr>
      <w:tr w:rsidR="00B54A09" w:rsidRPr="00EC5BB4" w14:paraId="1AB96AD8" w14:textId="77777777" w:rsidTr="00FE2723">
        <w:tc>
          <w:tcPr>
            <w:tcW w:w="302" w:type="pct"/>
            <w:shd w:val="clear" w:color="auto" w:fill="auto"/>
            <w:vAlign w:val="center"/>
          </w:tcPr>
          <w:p w14:paraId="3389778B" w14:textId="55FD998C" w:rsidR="00B54A09" w:rsidRDefault="00B54A09"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3BBBD76E" w14:textId="56449554" w:rsidR="00B54A09" w:rsidRPr="00791227" w:rsidRDefault="00B54A09" w:rsidP="00D3447D">
            <w:pPr>
              <w:spacing w:before="0"/>
              <w:jc w:val="center"/>
              <w:rPr>
                <w:rFonts w:cs="Arial"/>
                <w:color w:val="000000"/>
                <w:sz w:val="24"/>
                <w:szCs w:val="24"/>
              </w:rPr>
            </w:pPr>
            <w:r w:rsidRPr="00791227">
              <w:rPr>
                <w:rFonts w:cs="Arial"/>
                <w:color w:val="000000"/>
                <w:sz w:val="24"/>
                <w:szCs w:val="24"/>
              </w:rPr>
              <w:t>Поправка сигнално управљачких веза</w:t>
            </w:r>
          </w:p>
        </w:tc>
        <w:tc>
          <w:tcPr>
            <w:tcW w:w="377" w:type="pct"/>
            <w:shd w:val="clear" w:color="auto" w:fill="auto"/>
          </w:tcPr>
          <w:p w14:paraId="304458D3" w14:textId="60200CD7" w:rsidR="00B54A09" w:rsidRPr="00791227" w:rsidRDefault="00B54A09" w:rsidP="00D3447D">
            <w:pPr>
              <w:spacing w:before="0"/>
              <w:jc w:val="center"/>
              <w:rPr>
                <w:rFonts w:cs="Arial"/>
                <w:b/>
                <w:bCs/>
                <w:color w:val="000000"/>
                <w:sz w:val="24"/>
                <w:szCs w:val="24"/>
              </w:rPr>
            </w:pPr>
            <w:r w:rsidRPr="00203F5D">
              <w:rPr>
                <w:rFonts w:cs="Arial"/>
                <w:bCs/>
                <w:i/>
                <w:iCs/>
                <w:sz w:val="24"/>
                <w:szCs w:val="24"/>
                <w:lang w:val="sr-Cyrl-RS"/>
              </w:rPr>
              <w:t>ком</w:t>
            </w:r>
          </w:p>
        </w:tc>
        <w:tc>
          <w:tcPr>
            <w:tcW w:w="496" w:type="pct"/>
            <w:shd w:val="clear" w:color="auto" w:fill="auto"/>
          </w:tcPr>
          <w:p w14:paraId="49106387" w14:textId="2A2E4218" w:rsidR="00B54A09" w:rsidRPr="00204981" w:rsidRDefault="00B54A09" w:rsidP="00D3447D">
            <w:pPr>
              <w:spacing w:before="0"/>
              <w:jc w:val="center"/>
              <w:rPr>
                <w:rFonts w:cs="Arial"/>
                <w:bCs/>
                <w:color w:val="000000"/>
                <w:sz w:val="24"/>
                <w:szCs w:val="24"/>
              </w:rPr>
            </w:pPr>
            <w:r w:rsidRPr="000366C8">
              <w:rPr>
                <w:rFonts w:cs="Arial"/>
                <w:sz w:val="24"/>
                <w:szCs w:val="24"/>
              </w:rPr>
              <w:t>0,1</w:t>
            </w:r>
          </w:p>
        </w:tc>
        <w:tc>
          <w:tcPr>
            <w:tcW w:w="635" w:type="pct"/>
            <w:shd w:val="clear" w:color="auto" w:fill="auto"/>
            <w:vAlign w:val="center"/>
          </w:tcPr>
          <w:p w14:paraId="14C719D2"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353656B8"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00A9AAFD"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08114CBC" w14:textId="77777777" w:rsidR="00B54A09" w:rsidRPr="00EC5BB4" w:rsidRDefault="00B54A09" w:rsidP="00D3447D">
            <w:pPr>
              <w:spacing w:before="0"/>
              <w:jc w:val="center"/>
              <w:rPr>
                <w:rFonts w:cs="Arial"/>
                <w:b/>
                <w:bCs/>
                <w:i/>
                <w:iCs/>
                <w:sz w:val="24"/>
                <w:szCs w:val="24"/>
              </w:rPr>
            </w:pPr>
          </w:p>
        </w:tc>
      </w:tr>
      <w:tr w:rsidR="00B54A09" w:rsidRPr="00EC5BB4" w14:paraId="4453458F" w14:textId="77777777" w:rsidTr="00FE2723">
        <w:tc>
          <w:tcPr>
            <w:tcW w:w="302" w:type="pct"/>
            <w:shd w:val="clear" w:color="auto" w:fill="auto"/>
            <w:vAlign w:val="center"/>
          </w:tcPr>
          <w:p w14:paraId="14E7E7FB" w14:textId="3557D876" w:rsidR="00B54A09" w:rsidRPr="00873342" w:rsidRDefault="00B54A09" w:rsidP="00D3447D">
            <w:pPr>
              <w:spacing w:before="0"/>
              <w:jc w:val="center"/>
              <w:rPr>
                <w:rFonts w:cs="Arial"/>
                <w:b/>
                <w:bCs/>
                <w:i/>
                <w:iCs/>
                <w:sz w:val="24"/>
                <w:szCs w:val="24"/>
                <w:lang w:val="sr-Latn-RS"/>
              </w:rPr>
            </w:pPr>
            <w:r>
              <w:rPr>
                <w:rFonts w:cs="Arial"/>
                <w:b/>
                <w:bCs/>
                <w:i/>
                <w:iCs/>
                <w:sz w:val="24"/>
                <w:szCs w:val="24"/>
                <w:lang w:val="sr-Latn-RS"/>
              </w:rPr>
              <w:t>6</w:t>
            </w:r>
          </w:p>
        </w:tc>
        <w:tc>
          <w:tcPr>
            <w:tcW w:w="1135" w:type="pct"/>
            <w:shd w:val="clear" w:color="auto" w:fill="auto"/>
            <w:vAlign w:val="bottom"/>
          </w:tcPr>
          <w:p w14:paraId="1FBB34EB" w14:textId="49A05AD0" w:rsidR="00B54A09" w:rsidRPr="00B54A09" w:rsidRDefault="00B54A09" w:rsidP="00D3447D">
            <w:pPr>
              <w:spacing w:before="0"/>
              <w:jc w:val="center"/>
              <w:rPr>
                <w:rFonts w:cs="Arial"/>
                <w:color w:val="000000"/>
                <w:sz w:val="24"/>
                <w:szCs w:val="24"/>
              </w:rPr>
            </w:pPr>
            <w:r w:rsidRPr="00B54A09">
              <w:rPr>
                <w:rFonts w:cs="Arial"/>
                <w:bCs/>
                <w:color w:val="000000"/>
                <w:sz w:val="24"/>
                <w:szCs w:val="24"/>
              </w:rPr>
              <w:t>Израда завршетака HV испитних каблова (један комад)</w:t>
            </w:r>
          </w:p>
        </w:tc>
        <w:tc>
          <w:tcPr>
            <w:tcW w:w="377" w:type="pct"/>
            <w:shd w:val="clear" w:color="auto" w:fill="auto"/>
          </w:tcPr>
          <w:p w14:paraId="6BE9DFB4" w14:textId="3D877F27" w:rsidR="00B54A09" w:rsidRPr="00791227" w:rsidRDefault="00B54A09" w:rsidP="00D3447D">
            <w:pPr>
              <w:spacing w:before="0"/>
              <w:jc w:val="center"/>
              <w:rPr>
                <w:rFonts w:cs="Arial"/>
                <w:b/>
                <w:bCs/>
                <w:color w:val="000000"/>
                <w:sz w:val="24"/>
                <w:szCs w:val="24"/>
              </w:rPr>
            </w:pPr>
            <w:r w:rsidRPr="00050A27">
              <w:rPr>
                <w:rFonts w:cs="Arial"/>
                <w:bCs/>
                <w:i/>
                <w:iCs/>
                <w:sz w:val="24"/>
                <w:szCs w:val="24"/>
                <w:lang w:val="sr-Cyrl-RS"/>
              </w:rPr>
              <w:t>ком</w:t>
            </w:r>
          </w:p>
        </w:tc>
        <w:tc>
          <w:tcPr>
            <w:tcW w:w="496" w:type="pct"/>
            <w:shd w:val="clear" w:color="auto" w:fill="auto"/>
          </w:tcPr>
          <w:p w14:paraId="0637EF69" w14:textId="4BAA56E7" w:rsidR="00B54A09" w:rsidRPr="00204981" w:rsidRDefault="00B54A09" w:rsidP="00D3447D">
            <w:pPr>
              <w:spacing w:before="0"/>
              <w:jc w:val="center"/>
              <w:rPr>
                <w:rFonts w:cs="Arial"/>
                <w:bCs/>
                <w:color w:val="000000"/>
                <w:sz w:val="24"/>
                <w:szCs w:val="24"/>
              </w:rPr>
            </w:pPr>
            <w:r w:rsidRPr="000366C8">
              <w:rPr>
                <w:rFonts w:cs="Arial"/>
                <w:sz w:val="24"/>
                <w:szCs w:val="24"/>
              </w:rPr>
              <w:t>0,1</w:t>
            </w:r>
          </w:p>
        </w:tc>
        <w:tc>
          <w:tcPr>
            <w:tcW w:w="635" w:type="pct"/>
            <w:shd w:val="clear" w:color="auto" w:fill="auto"/>
            <w:vAlign w:val="center"/>
          </w:tcPr>
          <w:p w14:paraId="2AE83BBA"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2A482B55"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2DB330C6"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4E62EE0D" w14:textId="77777777" w:rsidR="00B54A09" w:rsidRPr="00EC5BB4" w:rsidRDefault="00B54A09" w:rsidP="00D3447D">
            <w:pPr>
              <w:spacing w:before="0"/>
              <w:jc w:val="center"/>
              <w:rPr>
                <w:rFonts w:cs="Arial"/>
                <w:b/>
                <w:bCs/>
                <w:i/>
                <w:iCs/>
                <w:sz w:val="24"/>
                <w:szCs w:val="24"/>
              </w:rPr>
            </w:pPr>
          </w:p>
        </w:tc>
      </w:tr>
      <w:tr w:rsidR="00B54A09" w:rsidRPr="00EC5BB4" w14:paraId="75A0EBFA" w14:textId="77777777" w:rsidTr="00FE2723">
        <w:tc>
          <w:tcPr>
            <w:tcW w:w="302" w:type="pct"/>
            <w:shd w:val="clear" w:color="auto" w:fill="auto"/>
            <w:vAlign w:val="center"/>
          </w:tcPr>
          <w:p w14:paraId="0409D6EF" w14:textId="49D93000" w:rsidR="00B54A09" w:rsidRPr="00873342" w:rsidRDefault="00B54A09" w:rsidP="00D3447D">
            <w:pPr>
              <w:spacing w:before="0"/>
              <w:jc w:val="center"/>
              <w:rPr>
                <w:rFonts w:cs="Arial"/>
                <w:b/>
                <w:bCs/>
                <w:i/>
                <w:iCs/>
                <w:sz w:val="24"/>
                <w:szCs w:val="24"/>
                <w:lang w:val="sr-Latn-RS"/>
              </w:rPr>
            </w:pPr>
            <w:r>
              <w:rPr>
                <w:rFonts w:cs="Arial"/>
                <w:b/>
                <w:bCs/>
                <w:i/>
                <w:iCs/>
                <w:sz w:val="24"/>
                <w:szCs w:val="24"/>
                <w:lang w:val="sr-Latn-RS"/>
              </w:rPr>
              <w:t>7</w:t>
            </w:r>
          </w:p>
        </w:tc>
        <w:tc>
          <w:tcPr>
            <w:tcW w:w="1135" w:type="pct"/>
            <w:shd w:val="clear" w:color="auto" w:fill="auto"/>
            <w:vAlign w:val="bottom"/>
          </w:tcPr>
          <w:p w14:paraId="088739FD" w14:textId="3989DCEB" w:rsidR="00B54A09" w:rsidRPr="00B54A09" w:rsidRDefault="00B54A09" w:rsidP="00D3447D">
            <w:pPr>
              <w:spacing w:before="0"/>
              <w:jc w:val="center"/>
              <w:rPr>
                <w:rFonts w:cs="Arial"/>
                <w:bCs/>
                <w:color w:val="000000"/>
                <w:sz w:val="24"/>
                <w:szCs w:val="24"/>
              </w:rPr>
            </w:pPr>
            <w:r w:rsidRPr="00B54A09">
              <w:rPr>
                <w:rFonts w:cs="Arial"/>
                <w:bCs/>
                <w:color w:val="000000"/>
                <w:sz w:val="24"/>
                <w:szCs w:val="24"/>
              </w:rPr>
              <w:t>Замена HV конекционих завршетака-штипаљки (један комад)</w:t>
            </w:r>
          </w:p>
        </w:tc>
        <w:tc>
          <w:tcPr>
            <w:tcW w:w="377" w:type="pct"/>
            <w:shd w:val="clear" w:color="auto" w:fill="auto"/>
          </w:tcPr>
          <w:p w14:paraId="46C84F7F" w14:textId="1225CC9E" w:rsidR="00B54A09" w:rsidRPr="00791227" w:rsidRDefault="00B54A09" w:rsidP="00D3447D">
            <w:pPr>
              <w:spacing w:before="0"/>
              <w:jc w:val="center"/>
              <w:rPr>
                <w:rFonts w:cs="Arial"/>
                <w:b/>
                <w:bCs/>
                <w:color w:val="000000"/>
                <w:sz w:val="24"/>
                <w:szCs w:val="24"/>
              </w:rPr>
            </w:pPr>
            <w:r w:rsidRPr="00050A27">
              <w:rPr>
                <w:rFonts w:cs="Arial"/>
                <w:bCs/>
                <w:i/>
                <w:iCs/>
                <w:sz w:val="24"/>
                <w:szCs w:val="24"/>
                <w:lang w:val="sr-Cyrl-RS"/>
              </w:rPr>
              <w:t>ком</w:t>
            </w:r>
          </w:p>
        </w:tc>
        <w:tc>
          <w:tcPr>
            <w:tcW w:w="496" w:type="pct"/>
            <w:shd w:val="clear" w:color="auto" w:fill="auto"/>
          </w:tcPr>
          <w:p w14:paraId="0D9E98A2" w14:textId="60D4C0FF" w:rsidR="00B54A09" w:rsidRPr="00204981" w:rsidRDefault="00B54A09" w:rsidP="00D3447D">
            <w:pPr>
              <w:spacing w:before="0"/>
              <w:jc w:val="center"/>
              <w:rPr>
                <w:rFonts w:cs="Arial"/>
                <w:bCs/>
                <w:color w:val="000000"/>
                <w:sz w:val="24"/>
                <w:szCs w:val="24"/>
              </w:rPr>
            </w:pPr>
            <w:r w:rsidRPr="000366C8">
              <w:rPr>
                <w:rFonts w:cs="Arial"/>
                <w:sz w:val="24"/>
                <w:szCs w:val="24"/>
              </w:rPr>
              <w:t>0,1</w:t>
            </w:r>
          </w:p>
        </w:tc>
        <w:tc>
          <w:tcPr>
            <w:tcW w:w="635" w:type="pct"/>
            <w:shd w:val="clear" w:color="auto" w:fill="auto"/>
            <w:vAlign w:val="center"/>
          </w:tcPr>
          <w:p w14:paraId="18522E36"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23C3794D"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1D1154D8"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3CF09C17" w14:textId="77777777" w:rsidR="00B54A09" w:rsidRPr="00EC5BB4" w:rsidRDefault="00B54A09" w:rsidP="00D3447D">
            <w:pPr>
              <w:spacing w:before="0"/>
              <w:jc w:val="center"/>
              <w:rPr>
                <w:rFonts w:cs="Arial"/>
                <w:b/>
                <w:bCs/>
                <w:i/>
                <w:iCs/>
                <w:sz w:val="24"/>
                <w:szCs w:val="24"/>
              </w:rPr>
            </w:pPr>
          </w:p>
        </w:tc>
      </w:tr>
      <w:tr w:rsidR="00B54A09" w:rsidRPr="00EC5BB4" w14:paraId="63CD8C64" w14:textId="77777777" w:rsidTr="00FE2723">
        <w:tc>
          <w:tcPr>
            <w:tcW w:w="302" w:type="pct"/>
            <w:shd w:val="clear" w:color="auto" w:fill="auto"/>
            <w:vAlign w:val="center"/>
          </w:tcPr>
          <w:p w14:paraId="0B1F6E00" w14:textId="14224C1D" w:rsidR="00B54A09" w:rsidRPr="00873342" w:rsidRDefault="00B54A09" w:rsidP="00873342">
            <w:pPr>
              <w:spacing w:before="0"/>
              <w:rPr>
                <w:rFonts w:cs="Arial"/>
                <w:b/>
                <w:bCs/>
                <w:i/>
                <w:iCs/>
                <w:sz w:val="24"/>
                <w:szCs w:val="24"/>
                <w:lang w:val="sr-Latn-RS"/>
              </w:rPr>
            </w:pPr>
            <w:r>
              <w:rPr>
                <w:rFonts w:cs="Arial"/>
                <w:b/>
                <w:bCs/>
                <w:i/>
                <w:iCs/>
                <w:sz w:val="24"/>
                <w:szCs w:val="24"/>
                <w:lang w:val="sr-Latn-RS"/>
              </w:rPr>
              <w:t>8</w:t>
            </w:r>
          </w:p>
        </w:tc>
        <w:tc>
          <w:tcPr>
            <w:tcW w:w="1135" w:type="pct"/>
            <w:shd w:val="clear" w:color="auto" w:fill="auto"/>
            <w:vAlign w:val="bottom"/>
          </w:tcPr>
          <w:p w14:paraId="4FCBB251" w14:textId="5F8FC5CC" w:rsidR="00B54A09" w:rsidRPr="00B54A09" w:rsidRDefault="00B54A09" w:rsidP="00D3447D">
            <w:pPr>
              <w:spacing w:before="0"/>
              <w:jc w:val="center"/>
              <w:rPr>
                <w:rFonts w:cs="Arial"/>
                <w:bCs/>
                <w:color w:val="000000"/>
                <w:sz w:val="24"/>
                <w:szCs w:val="24"/>
              </w:rPr>
            </w:pPr>
            <w:r w:rsidRPr="00B54A09">
              <w:rPr>
                <w:rFonts w:cs="Arial"/>
                <w:bCs/>
                <w:color w:val="000000"/>
                <w:sz w:val="24"/>
                <w:szCs w:val="24"/>
              </w:rPr>
              <w:t>Замена коmплетног HV трожилонг  кабла на добошу, 50м</w:t>
            </w:r>
          </w:p>
        </w:tc>
        <w:tc>
          <w:tcPr>
            <w:tcW w:w="377" w:type="pct"/>
            <w:shd w:val="clear" w:color="auto" w:fill="auto"/>
          </w:tcPr>
          <w:p w14:paraId="5484AFBB" w14:textId="4F278DE2" w:rsidR="00B54A09" w:rsidRPr="00791227" w:rsidRDefault="00B54A09" w:rsidP="00D3447D">
            <w:pPr>
              <w:spacing w:before="0"/>
              <w:jc w:val="center"/>
              <w:rPr>
                <w:rFonts w:cs="Arial"/>
                <w:b/>
                <w:bCs/>
                <w:color w:val="000000"/>
                <w:sz w:val="24"/>
                <w:szCs w:val="24"/>
              </w:rPr>
            </w:pPr>
            <w:r w:rsidRPr="00050A27">
              <w:rPr>
                <w:rFonts w:cs="Arial"/>
                <w:bCs/>
                <w:i/>
                <w:iCs/>
                <w:sz w:val="24"/>
                <w:szCs w:val="24"/>
                <w:lang w:val="sr-Cyrl-RS"/>
              </w:rPr>
              <w:t>ком</w:t>
            </w:r>
          </w:p>
        </w:tc>
        <w:tc>
          <w:tcPr>
            <w:tcW w:w="496" w:type="pct"/>
            <w:shd w:val="clear" w:color="auto" w:fill="auto"/>
          </w:tcPr>
          <w:p w14:paraId="01567EC4" w14:textId="5CFCD1C0" w:rsidR="00B54A09" w:rsidRPr="00204981" w:rsidRDefault="00B54A09" w:rsidP="00D3447D">
            <w:pPr>
              <w:spacing w:before="0"/>
              <w:jc w:val="center"/>
              <w:rPr>
                <w:rFonts w:cs="Arial"/>
                <w:bCs/>
                <w:color w:val="000000"/>
                <w:sz w:val="24"/>
                <w:szCs w:val="24"/>
              </w:rPr>
            </w:pPr>
            <w:r w:rsidRPr="000366C8">
              <w:rPr>
                <w:rFonts w:cs="Arial"/>
                <w:sz w:val="24"/>
                <w:szCs w:val="24"/>
              </w:rPr>
              <w:t>0,1</w:t>
            </w:r>
          </w:p>
        </w:tc>
        <w:tc>
          <w:tcPr>
            <w:tcW w:w="635" w:type="pct"/>
            <w:shd w:val="clear" w:color="auto" w:fill="auto"/>
            <w:vAlign w:val="center"/>
          </w:tcPr>
          <w:p w14:paraId="6E49D2E8"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212D06D8"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576C5586"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7219D356" w14:textId="77777777" w:rsidR="00B54A09" w:rsidRPr="00EC5BB4" w:rsidRDefault="00B54A09" w:rsidP="00D3447D">
            <w:pPr>
              <w:spacing w:before="0"/>
              <w:jc w:val="center"/>
              <w:rPr>
                <w:rFonts w:cs="Arial"/>
                <w:b/>
                <w:bCs/>
                <w:i/>
                <w:iCs/>
                <w:sz w:val="24"/>
                <w:szCs w:val="24"/>
              </w:rPr>
            </w:pPr>
          </w:p>
        </w:tc>
      </w:tr>
      <w:tr w:rsidR="00B54A09" w:rsidRPr="00EC5BB4" w14:paraId="7E7245A0" w14:textId="77777777" w:rsidTr="00FE2723">
        <w:tc>
          <w:tcPr>
            <w:tcW w:w="302" w:type="pct"/>
            <w:shd w:val="clear" w:color="auto" w:fill="auto"/>
            <w:vAlign w:val="center"/>
          </w:tcPr>
          <w:p w14:paraId="1D13974A" w14:textId="65E960E4" w:rsidR="00B54A09" w:rsidRPr="00873342" w:rsidRDefault="00B54A09" w:rsidP="00D3447D">
            <w:pPr>
              <w:spacing w:before="0"/>
              <w:jc w:val="center"/>
              <w:rPr>
                <w:rFonts w:cs="Arial"/>
                <w:b/>
                <w:bCs/>
                <w:i/>
                <w:iCs/>
                <w:sz w:val="24"/>
                <w:szCs w:val="24"/>
                <w:lang w:val="sr-Latn-RS"/>
              </w:rPr>
            </w:pPr>
            <w:r>
              <w:rPr>
                <w:rFonts w:cs="Arial"/>
                <w:b/>
                <w:bCs/>
                <w:i/>
                <w:iCs/>
                <w:sz w:val="24"/>
                <w:szCs w:val="24"/>
                <w:lang w:val="sr-Latn-RS"/>
              </w:rPr>
              <w:t>8</w:t>
            </w:r>
          </w:p>
        </w:tc>
        <w:tc>
          <w:tcPr>
            <w:tcW w:w="1135" w:type="pct"/>
            <w:shd w:val="clear" w:color="auto" w:fill="auto"/>
            <w:vAlign w:val="bottom"/>
          </w:tcPr>
          <w:p w14:paraId="139FA510" w14:textId="00E60F01" w:rsidR="00B54A09" w:rsidRPr="00B54A09" w:rsidRDefault="00B54A09" w:rsidP="00D3447D">
            <w:pPr>
              <w:spacing w:before="0"/>
              <w:jc w:val="center"/>
              <w:rPr>
                <w:rFonts w:cs="Arial"/>
                <w:bCs/>
                <w:color w:val="000000"/>
                <w:sz w:val="24"/>
                <w:szCs w:val="24"/>
              </w:rPr>
            </w:pPr>
            <w:r w:rsidRPr="00B54A09">
              <w:rPr>
                <w:rFonts w:cs="Arial"/>
                <w:bCs/>
                <w:color w:val="000000"/>
                <w:sz w:val="24"/>
                <w:szCs w:val="24"/>
              </w:rPr>
              <w:t xml:space="preserve">Годишњи превентини преглед система </w:t>
            </w:r>
          </w:p>
        </w:tc>
        <w:tc>
          <w:tcPr>
            <w:tcW w:w="377" w:type="pct"/>
            <w:shd w:val="clear" w:color="auto" w:fill="auto"/>
          </w:tcPr>
          <w:p w14:paraId="6E8C0C9C" w14:textId="3B7AF1B1" w:rsidR="00B54A09" w:rsidRPr="00791227" w:rsidRDefault="00B54A09" w:rsidP="00D3447D">
            <w:pPr>
              <w:spacing w:before="0"/>
              <w:jc w:val="center"/>
              <w:rPr>
                <w:rFonts w:cs="Arial"/>
                <w:b/>
                <w:bCs/>
                <w:color w:val="000000"/>
                <w:sz w:val="24"/>
                <w:szCs w:val="24"/>
              </w:rPr>
            </w:pPr>
            <w:r w:rsidRPr="00050A27">
              <w:rPr>
                <w:rFonts w:cs="Arial"/>
                <w:bCs/>
                <w:i/>
                <w:iCs/>
                <w:sz w:val="24"/>
                <w:szCs w:val="24"/>
                <w:lang w:val="sr-Cyrl-RS"/>
              </w:rPr>
              <w:t>ком</w:t>
            </w:r>
          </w:p>
        </w:tc>
        <w:tc>
          <w:tcPr>
            <w:tcW w:w="496" w:type="pct"/>
            <w:shd w:val="clear" w:color="auto" w:fill="auto"/>
          </w:tcPr>
          <w:p w14:paraId="0DCCA68D" w14:textId="6A0787CB" w:rsidR="00B54A09" w:rsidRPr="00204981" w:rsidRDefault="00B54A09" w:rsidP="00D3447D">
            <w:pPr>
              <w:spacing w:before="0"/>
              <w:jc w:val="center"/>
              <w:rPr>
                <w:rFonts w:cs="Arial"/>
                <w:bCs/>
                <w:color w:val="000000"/>
                <w:sz w:val="24"/>
                <w:szCs w:val="24"/>
              </w:rPr>
            </w:pPr>
            <w:r w:rsidRPr="000366C8">
              <w:rPr>
                <w:rFonts w:cs="Arial"/>
                <w:sz w:val="24"/>
                <w:szCs w:val="24"/>
              </w:rPr>
              <w:t>0,1</w:t>
            </w:r>
          </w:p>
        </w:tc>
        <w:tc>
          <w:tcPr>
            <w:tcW w:w="635" w:type="pct"/>
            <w:shd w:val="clear" w:color="auto" w:fill="auto"/>
            <w:vAlign w:val="center"/>
          </w:tcPr>
          <w:p w14:paraId="7F1E15A8"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4031D534"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52CCF971"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1C8A3DD1" w14:textId="77777777" w:rsidR="00B54A09" w:rsidRPr="00EC5BB4" w:rsidRDefault="00B54A09" w:rsidP="00D3447D">
            <w:pPr>
              <w:spacing w:before="0"/>
              <w:jc w:val="center"/>
              <w:rPr>
                <w:rFonts w:cs="Arial"/>
                <w:b/>
                <w:bCs/>
                <w:i/>
                <w:iCs/>
                <w:sz w:val="24"/>
                <w:szCs w:val="24"/>
              </w:rPr>
            </w:pPr>
          </w:p>
        </w:tc>
      </w:tr>
      <w:tr w:rsidR="00B54A09" w:rsidRPr="00EC5BB4" w14:paraId="68E36D56" w14:textId="77777777" w:rsidTr="00FE6487">
        <w:tc>
          <w:tcPr>
            <w:tcW w:w="302" w:type="pct"/>
            <w:shd w:val="clear" w:color="auto" w:fill="auto"/>
            <w:vAlign w:val="center"/>
          </w:tcPr>
          <w:p w14:paraId="12FB0DFE" w14:textId="4536F693" w:rsidR="00B54A09" w:rsidRPr="00873342" w:rsidRDefault="00B54A09" w:rsidP="00D3447D">
            <w:pPr>
              <w:spacing w:before="0"/>
              <w:jc w:val="center"/>
              <w:rPr>
                <w:rFonts w:cs="Arial"/>
                <w:b/>
                <w:bCs/>
                <w:i/>
                <w:iCs/>
                <w:sz w:val="24"/>
                <w:szCs w:val="24"/>
                <w:lang w:val="sr-Latn-RS"/>
              </w:rPr>
            </w:pPr>
          </w:p>
        </w:tc>
        <w:tc>
          <w:tcPr>
            <w:tcW w:w="1135" w:type="pct"/>
            <w:shd w:val="clear" w:color="auto" w:fill="auto"/>
            <w:vAlign w:val="bottom"/>
          </w:tcPr>
          <w:p w14:paraId="4454872A" w14:textId="77E668F6" w:rsidR="00B54A09" w:rsidRPr="00B54A09" w:rsidRDefault="00B54A09" w:rsidP="00D3447D">
            <w:pPr>
              <w:spacing w:before="0"/>
              <w:jc w:val="center"/>
              <w:rPr>
                <w:rFonts w:cs="Arial"/>
                <w:bCs/>
                <w:color w:val="000000"/>
                <w:sz w:val="24"/>
                <w:szCs w:val="24"/>
              </w:rPr>
            </w:pPr>
            <w:r w:rsidRPr="00B54A09">
              <w:rPr>
                <w:rFonts w:cs="Arial"/>
                <w:color w:val="0D0D0D"/>
                <w:sz w:val="24"/>
                <w:szCs w:val="24"/>
                <w:lang w:val="sr-Cyrl-RS"/>
              </w:rPr>
              <w:t xml:space="preserve">Назив услуге у складу са типским кваровима за </w:t>
            </w:r>
            <w:r w:rsidRPr="00B54A09">
              <w:rPr>
                <w:rFonts w:cs="Arial"/>
                <w:color w:val="0D0D0D"/>
                <w:sz w:val="24"/>
                <w:szCs w:val="24"/>
              </w:rPr>
              <w:t>СИСТЕМ</w:t>
            </w:r>
            <w:r w:rsidRPr="00B54A09">
              <w:rPr>
                <w:rFonts w:cs="Arial"/>
                <w:bCs/>
                <w:color w:val="0D0D0D"/>
                <w:sz w:val="24"/>
                <w:szCs w:val="24"/>
              </w:rPr>
              <w:t xml:space="preserve"> R30</w:t>
            </w:r>
            <w:r w:rsidRPr="00B54A09">
              <w:rPr>
                <w:rFonts w:cs="Arial"/>
                <w:color w:val="0D0D0D"/>
                <w:sz w:val="24"/>
                <w:szCs w:val="24"/>
              </w:rPr>
              <w:t>, SEBA KMT</w:t>
            </w:r>
          </w:p>
        </w:tc>
        <w:tc>
          <w:tcPr>
            <w:tcW w:w="377" w:type="pct"/>
            <w:shd w:val="clear" w:color="auto" w:fill="auto"/>
            <w:vAlign w:val="bottom"/>
          </w:tcPr>
          <w:p w14:paraId="79D23171" w14:textId="5D5594B6" w:rsidR="00B54A09" w:rsidRPr="00791227" w:rsidRDefault="00B54A09" w:rsidP="00D3447D">
            <w:pPr>
              <w:spacing w:before="0"/>
              <w:jc w:val="center"/>
              <w:rPr>
                <w:rFonts w:cs="Arial"/>
                <w:b/>
                <w:bCs/>
                <w:color w:val="000000"/>
                <w:sz w:val="24"/>
                <w:szCs w:val="24"/>
              </w:rPr>
            </w:pPr>
            <w:r w:rsidRPr="00791227">
              <w:rPr>
                <w:rFonts w:cs="Arial"/>
                <w:color w:val="0D0D0D"/>
                <w:sz w:val="24"/>
                <w:szCs w:val="24"/>
              </w:rPr>
              <w:t> </w:t>
            </w:r>
          </w:p>
        </w:tc>
        <w:tc>
          <w:tcPr>
            <w:tcW w:w="496" w:type="pct"/>
            <w:shd w:val="clear" w:color="auto" w:fill="auto"/>
            <w:vAlign w:val="bottom"/>
          </w:tcPr>
          <w:p w14:paraId="0FBFBE6E" w14:textId="01CB781F" w:rsidR="00B54A09" w:rsidRPr="00791227" w:rsidRDefault="00B54A09" w:rsidP="00D3447D">
            <w:pPr>
              <w:spacing w:before="0"/>
              <w:jc w:val="center"/>
              <w:rPr>
                <w:rFonts w:cs="Arial"/>
                <w:b/>
                <w:bCs/>
                <w:color w:val="000000"/>
                <w:sz w:val="24"/>
                <w:szCs w:val="24"/>
              </w:rPr>
            </w:pPr>
          </w:p>
        </w:tc>
        <w:tc>
          <w:tcPr>
            <w:tcW w:w="635" w:type="pct"/>
            <w:shd w:val="clear" w:color="auto" w:fill="auto"/>
            <w:vAlign w:val="center"/>
          </w:tcPr>
          <w:p w14:paraId="49F93789"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78D457BC"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0536C6C1"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21738C8B" w14:textId="77777777" w:rsidR="00B54A09" w:rsidRPr="00EC5BB4" w:rsidRDefault="00B54A09" w:rsidP="00D3447D">
            <w:pPr>
              <w:spacing w:before="0"/>
              <w:jc w:val="center"/>
              <w:rPr>
                <w:rFonts w:cs="Arial"/>
                <w:b/>
                <w:bCs/>
                <w:i/>
                <w:iCs/>
                <w:sz w:val="24"/>
                <w:szCs w:val="24"/>
              </w:rPr>
            </w:pPr>
          </w:p>
        </w:tc>
      </w:tr>
      <w:tr w:rsidR="00B54A09" w:rsidRPr="00EC5BB4" w14:paraId="6A79487C" w14:textId="77777777" w:rsidTr="00FE6487">
        <w:tc>
          <w:tcPr>
            <w:tcW w:w="302" w:type="pct"/>
            <w:shd w:val="clear" w:color="auto" w:fill="auto"/>
            <w:vAlign w:val="center"/>
          </w:tcPr>
          <w:p w14:paraId="71342849" w14:textId="5B2EDC7E" w:rsidR="00B54A09" w:rsidRPr="00873342" w:rsidRDefault="00B54A09" w:rsidP="00D3447D">
            <w:pPr>
              <w:spacing w:before="0"/>
              <w:jc w:val="center"/>
              <w:rPr>
                <w:rFonts w:cs="Arial"/>
                <w:b/>
                <w:bCs/>
                <w:i/>
                <w:iCs/>
                <w:sz w:val="24"/>
                <w:szCs w:val="24"/>
                <w:lang w:val="sr-Latn-RS"/>
              </w:rPr>
            </w:pPr>
          </w:p>
        </w:tc>
        <w:tc>
          <w:tcPr>
            <w:tcW w:w="1135" w:type="pct"/>
            <w:shd w:val="clear" w:color="auto" w:fill="auto"/>
            <w:vAlign w:val="bottom"/>
          </w:tcPr>
          <w:p w14:paraId="78FA7113" w14:textId="49DEA679" w:rsidR="00B54A09" w:rsidRPr="00791227" w:rsidRDefault="00B54A09" w:rsidP="00D3447D">
            <w:pPr>
              <w:spacing w:before="0"/>
              <w:jc w:val="center"/>
              <w:rPr>
                <w:rFonts w:cs="Arial"/>
                <w:color w:val="0D0D0D"/>
                <w:sz w:val="24"/>
                <w:szCs w:val="24"/>
                <w:lang w:val="sr-Cyrl-RS"/>
              </w:rPr>
            </w:pPr>
            <w:r w:rsidRPr="00791227">
              <w:rPr>
                <w:rFonts w:cs="Arial"/>
                <w:b/>
                <w:bCs/>
                <w:color w:val="000000"/>
                <w:sz w:val="24"/>
                <w:szCs w:val="24"/>
              </w:rPr>
              <w:t>Поправка системског  прекидача Н006 sa SF6 gasom</w:t>
            </w:r>
          </w:p>
        </w:tc>
        <w:tc>
          <w:tcPr>
            <w:tcW w:w="377" w:type="pct"/>
            <w:shd w:val="clear" w:color="auto" w:fill="auto"/>
            <w:vAlign w:val="bottom"/>
          </w:tcPr>
          <w:p w14:paraId="3AD0F025" w14:textId="7DA5393C" w:rsidR="00B54A09" w:rsidRPr="00791227" w:rsidRDefault="00B54A09" w:rsidP="00D3447D">
            <w:pPr>
              <w:spacing w:before="0"/>
              <w:jc w:val="center"/>
              <w:rPr>
                <w:rFonts w:cs="Arial"/>
                <w:color w:val="0D0D0D"/>
                <w:sz w:val="24"/>
                <w:szCs w:val="24"/>
              </w:rPr>
            </w:pPr>
            <w:r w:rsidRPr="00791227">
              <w:rPr>
                <w:rFonts w:cs="Arial"/>
                <w:b/>
                <w:bCs/>
                <w:color w:val="000000"/>
                <w:sz w:val="24"/>
                <w:szCs w:val="24"/>
              </w:rPr>
              <w:t> </w:t>
            </w:r>
          </w:p>
        </w:tc>
        <w:tc>
          <w:tcPr>
            <w:tcW w:w="496" w:type="pct"/>
            <w:shd w:val="clear" w:color="auto" w:fill="auto"/>
            <w:vAlign w:val="bottom"/>
          </w:tcPr>
          <w:p w14:paraId="7C999A39" w14:textId="75CBEEF0" w:rsidR="00B54A09" w:rsidRPr="00791227" w:rsidRDefault="00B54A09" w:rsidP="00D3447D">
            <w:pPr>
              <w:spacing w:before="0"/>
              <w:jc w:val="center"/>
              <w:rPr>
                <w:rFonts w:cs="Arial"/>
                <w:b/>
                <w:bCs/>
                <w:color w:val="FF0000"/>
                <w:sz w:val="24"/>
                <w:szCs w:val="24"/>
              </w:rPr>
            </w:pPr>
          </w:p>
        </w:tc>
        <w:tc>
          <w:tcPr>
            <w:tcW w:w="635" w:type="pct"/>
            <w:shd w:val="clear" w:color="auto" w:fill="auto"/>
            <w:vAlign w:val="center"/>
          </w:tcPr>
          <w:p w14:paraId="2BBE744B"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44803730"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05D21365"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673EACD5" w14:textId="77777777" w:rsidR="00B54A09" w:rsidRPr="00EC5BB4" w:rsidRDefault="00B54A09" w:rsidP="00D3447D">
            <w:pPr>
              <w:spacing w:before="0"/>
              <w:jc w:val="center"/>
              <w:rPr>
                <w:rFonts w:cs="Arial"/>
                <w:b/>
                <w:bCs/>
                <w:i/>
                <w:iCs/>
                <w:sz w:val="24"/>
                <w:szCs w:val="24"/>
              </w:rPr>
            </w:pPr>
          </w:p>
        </w:tc>
      </w:tr>
      <w:tr w:rsidR="00FE2723" w:rsidRPr="00EC5BB4" w14:paraId="68C200D9" w14:textId="77777777" w:rsidTr="00FE2723">
        <w:tc>
          <w:tcPr>
            <w:tcW w:w="302" w:type="pct"/>
            <w:shd w:val="clear" w:color="auto" w:fill="auto"/>
            <w:vAlign w:val="center"/>
          </w:tcPr>
          <w:p w14:paraId="790A85DA" w14:textId="142B379F" w:rsidR="00FE2723" w:rsidRDefault="00FE2723"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23BDFB80" w14:textId="75A777FE" w:rsidR="00FE2723" w:rsidRPr="00791227" w:rsidRDefault="00FE2723" w:rsidP="00D3447D">
            <w:pPr>
              <w:spacing w:before="0"/>
              <w:jc w:val="center"/>
              <w:rPr>
                <w:rFonts w:cs="Arial"/>
                <w:b/>
                <w:bCs/>
                <w:color w:val="000000"/>
                <w:sz w:val="24"/>
                <w:szCs w:val="24"/>
              </w:rPr>
            </w:pPr>
            <w:r w:rsidRPr="00791227">
              <w:rPr>
                <w:rFonts w:cs="Arial"/>
                <w:color w:val="000000"/>
                <w:sz w:val="24"/>
                <w:szCs w:val="24"/>
              </w:rPr>
              <w:t>Комплетан сервис системског прекидача Н006</w:t>
            </w:r>
          </w:p>
        </w:tc>
        <w:tc>
          <w:tcPr>
            <w:tcW w:w="377" w:type="pct"/>
            <w:shd w:val="clear" w:color="auto" w:fill="auto"/>
            <w:vAlign w:val="bottom"/>
          </w:tcPr>
          <w:p w14:paraId="4A66285A" w14:textId="6E310712" w:rsidR="00FE2723" w:rsidRPr="00204981" w:rsidRDefault="00FE2723" w:rsidP="00D3447D">
            <w:pPr>
              <w:spacing w:before="0"/>
              <w:jc w:val="center"/>
              <w:rPr>
                <w:rFonts w:cs="Arial"/>
                <w:bCs/>
                <w:color w:val="000000"/>
                <w:sz w:val="24"/>
                <w:szCs w:val="24"/>
              </w:rPr>
            </w:pPr>
            <w:r w:rsidRPr="00204981">
              <w:rPr>
                <w:rFonts w:cs="Arial"/>
                <w:bCs/>
                <w:i/>
                <w:iCs/>
                <w:color w:val="000000"/>
                <w:sz w:val="24"/>
                <w:szCs w:val="24"/>
                <w:lang w:val="sr-Cyrl-RS"/>
              </w:rPr>
              <w:t>ком</w:t>
            </w:r>
          </w:p>
        </w:tc>
        <w:tc>
          <w:tcPr>
            <w:tcW w:w="496" w:type="pct"/>
            <w:shd w:val="clear" w:color="auto" w:fill="auto"/>
          </w:tcPr>
          <w:p w14:paraId="4C26F024" w14:textId="1A277DBF" w:rsidR="00FE2723" w:rsidRPr="00204981" w:rsidRDefault="00FE2723" w:rsidP="00D3447D">
            <w:pPr>
              <w:spacing w:before="0"/>
              <w:jc w:val="center"/>
              <w:rPr>
                <w:rFonts w:cs="Arial"/>
                <w:color w:val="000000"/>
                <w:sz w:val="24"/>
                <w:szCs w:val="24"/>
              </w:rPr>
            </w:pPr>
            <w:r w:rsidRPr="004054CB">
              <w:rPr>
                <w:rFonts w:cs="Arial"/>
                <w:sz w:val="24"/>
                <w:szCs w:val="24"/>
              </w:rPr>
              <w:t>0,1</w:t>
            </w:r>
          </w:p>
        </w:tc>
        <w:tc>
          <w:tcPr>
            <w:tcW w:w="635" w:type="pct"/>
            <w:shd w:val="clear" w:color="auto" w:fill="auto"/>
            <w:vAlign w:val="center"/>
          </w:tcPr>
          <w:p w14:paraId="0CD7810E"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427E9FBF"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0EC33BEE"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72DECF42" w14:textId="77777777" w:rsidR="00FE2723" w:rsidRPr="00EC5BB4" w:rsidRDefault="00FE2723" w:rsidP="00D3447D">
            <w:pPr>
              <w:spacing w:before="0"/>
              <w:jc w:val="center"/>
              <w:rPr>
                <w:rFonts w:cs="Arial"/>
                <w:b/>
                <w:bCs/>
                <w:i/>
                <w:iCs/>
                <w:sz w:val="24"/>
                <w:szCs w:val="24"/>
              </w:rPr>
            </w:pPr>
          </w:p>
        </w:tc>
      </w:tr>
      <w:tr w:rsidR="00FE2723" w:rsidRPr="00EC5BB4" w14:paraId="6BAE9EBC" w14:textId="77777777" w:rsidTr="00FE2723">
        <w:tc>
          <w:tcPr>
            <w:tcW w:w="302" w:type="pct"/>
            <w:shd w:val="clear" w:color="auto" w:fill="auto"/>
            <w:vAlign w:val="center"/>
          </w:tcPr>
          <w:p w14:paraId="6911E775" w14:textId="5901810A" w:rsidR="00FE2723" w:rsidRDefault="00FE2723"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6EE96372" w14:textId="250C877D"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електронског интерфејс модула за детекцију положаја мотора у прекидачу Н006</w:t>
            </w:r>
          </w:p>
        </w:tc>
        <w:tc>
          <w:tcPr>
            <w:tcW w:w="377" w:type="pct"/>
            <w:shd w:val="clear" w:color="auto" w:fill="auto"/>
          </w:tcPr>
          <w:p w14:paraId="0A98F47E" w14:textId="4A5C097F" w:rsidR="00FE2723" w:rsidRPr="00204981" w:rsidRDefault="00FE2723" w:rsidP="00D3447D">
            <w:pPr>
              <w:spacing w:before="0"/>
              <w:jc w:val="center"/>
              <w:rPr>
                <w:rFonts w:cs="Arial"/>
                <w:bCs/>
                <w:color w:val="000000"/>
                <w:sz w:val="24"/>
                <w:szCs w:val="24"/>
              </w:rPr>
            </w:pPr>
            <w:r w:rsidRPr="00204981">
              <w:rPr>
                <w:rFonts w:cs="Arial"/>
                <w:bCs/>
                <w:i/>
                <w:iCs/>
                <w:sz w:val="24"/>
                <w:szCs w:val="24"/>
                <w:lang w:val="sr-Cyrl-RS"/>
              </w:rPr>
              <w:t>ком</w:t>
            </w:r>
          </w:p>
        </w:tc>
        <w:tc>
          <w:tcPr>
            <w:tcW w:w="496" w:type="pct"/>
            <w:shd w:val="clear" w:color="auto" w:fill="auto"/>
          </w:tcPr>
          <w:p w14:paraId="28E844CA" w14:textId="780FC6A6" w:rsidR="00FE2723" w:rsidRPr="00204981" w:rsidRDefault="00FE2723" w:rsidP="00D3447D">
            <w:pPr>
              <w:spacing w:before="0"/>
              <w:jc w:val="center"/>
              <w:rPr>
                <w:rFonts w:cs="Arial"/>
                <w:bCs/>
                <w:color w:val="000000"/>
                <w:sz w:val="24"/>
                <w:szCs w:val="24"/>
              </w:rPr>
            </w:pPr>
            <w:r w:rsidRPr="004054CB">
              <w:rPr>
                <w:rFonts w:cs="Arial"/>
                <w:sz w:val="24"/>
                <w:szCs w:val="24"/>
              </w:rPr>
              <w:t>0,1</w:t>
            </w:r>
          </w:p>
        </w:tc>
        <w:tc>
          <w:tcPr>
            <w:tcW w:w="635" w:type="pct"/>
            <w:shd w:val="clear" w:color="auto" w:fill="auto"/>
            <w:vAlign w:val="center"/>
          </w:tcPr>
          <w:p w14:paraId="71A3CA01"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33897349"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3B189927"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39B83AA5" w14:textId="77777777" w:rsidR="00FE2723" w:rsidRPr="00EC5BB4" w:rsidRDefault="00FE2723" w:rsidP="00D3447D">
            <w:pPr>
              <w:spacing w:before="0"/>
              <w:jc w:val="center"/>
              <w:rPr>
                <w:rFonts w:cs="Arial"/>
                <w:b/>
                <w:bCs/>
                <w:i/>
                <w:iCs/>
                <w:sz w:val="24"/>
                <w:szCs w:val="24"/>
              </w:rPr>
            </w:pPr>
          </w:p>
        </w:tc>
      </w:tr>
      <w:tr w:rsidR="00FE2723" w:rsidRPr="00EC5BB4" w14:paraId="0DD2D47F" w14:textId="77777777" w:rsidTr="00FE2723">
        <w:tc>
          <w:tcPr>
            <w:tcW w:w="302" w:type="pct"/>
            <w:shd w:val="clear" w:color="auto" w:fill="auto"/>
            <w:vAlign w:val="center"/>
          </w:tcPr>
          <w:p w14:paraId="7BC7690A" w14:textId="29C031E7" w:rsidR="00FE2723" w:rsidRDefault="00FE2723"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2C1593E7" w14:textId="6C2ECD9F"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у сигнално управљачких и микропрекидачки веза</w:t>
            </w:r>
          </w:p>
        </w:tc>
        <w:tc>
          <w:tcPr>
            <w:tcW w:w="377" w:type="pct"/>
            <w:shd w:val="clear" w:color="auto" w:fill="auto"/>
          </w:tcPr>
          <w:p w14:paraId="52D7D4B7" w14:textId="47E534FD" w:rsidR="00FE2723" w:rsidRPr="00204981" w:rsidRDefault="00FE2723" w:rsidP="00D3447D">
            <w:pPr>
              <w:spacing w:before="0"/>
              <w:jc w:val="center"/>
              <w:rPr>
                <w:rFonts w:cs="Arial"/>
                <w:bCs/>
                <w:color w:val="000000"/>
                <w:sz w:val="24"/>
                <w:szCs w:val="24"/>
              </w:rPr>
            </w:pPr>
            <w:r w:rsidRPr="00204981">
              <w:rPr>
                <w:rFonts w:cs="Arial"/>
                <w:bCs/>
                <w:i/>
                <w:iCs/>
                <w:sz w:val="24"/>
                <w:szCs w:val="24"/>
                <w:lang w:val="sr-Cyrl-RS"/>
              </w:rPr>
              <w:t>ком</w:t>
            </w:r>
          </w:p>
        </w:tc>
        <w:tc>
          <w:tcPr>
            <w:tcW w:w="496" w:type="pct"/>
            <w:shd w:val="clear" w:color="auto" w:fill="auto"/>
          </w:tcPr>
          <w:p w14:paraId="3D085B7B" w14:textId="1044CC56" w:rsidR="00FE2723" w:rsidRPr="00204981" w:rsidRDefault="00FE2723" w:rsidP="00D3447D">
            <w:pPr>
              <w:spacing w:before="0"/>
              <w:jc w:val="center"/>
              <w:rPr>
                <w:rFonts w:cs="Arial"/>
                <w:bCs/>
                <w:color w:val="000000"/>
                <w:sz w:val="24"/>
                <w:szCs w:val="24"/>
              </w:rPr>
            </w:pPr>
            <w:r w:rsidRPr="004054CB">
              <w:rPr>
                <w:rFonts w:cs="Arial"/>
                <w:sz w:val="24"/>
                <w:szCs w:val="24"/>
              </w:rPr>
              <w:t>0,1</w:t>
            </w:r>
          </w:p>
        </w:tc>
        <w:tc>
          <w:tcPr>
            <w:tcW w:w="635" w:type="pct"/>
            <w:shd w:val="clear" w:color="auto" w:fill="auto"/>
            <w:vAlign w:val="center"/>
          </w:tcPr>
          <w:p w14:paraId="04AA3FD9"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12602A39"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0E407DA3"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5B20A124" w14:textId="77777777" w:rsidR="00FE2723" w:rsidRPr="00EC5BB4" w:rsidRDefault="00FE2723" w:rsidP="00D3447D">
            <w:pPr>
              <w:spacing w:before="0"/>
              <w:jc w:val="center"/>
              <w:rPr>
                <w:rFonts w:cs="Arial"/>
                <w:b/>
                <w:bCs/>
                <w:i/>
                <w:iCs/>
                <w:sz w:val="24"/>
                <w:szCs w:val="24"/>
              </w:rPr>
            </w:pPr>
          </w:p>
        </w:tc>
      </w:tr>
      <w:tr w:rsidR="00FE2723" w:rsidRPr="00EC5BB4" w14:paraId="733FBDD5" w14:textId="77777777" w:rsidTr="00FE2723">
        <w:tc>
          <w:tcPr>
            <w:tcW w:w="302" w:type="pct"/>
            <w:shd w:val="clear" w:color="auto" w:fill="auto"/>
            <w:vAlign w:val="center"/>
          </w:tcPr>
          <w:p w14:paraId="4F64C233" w14:textId="4D473984" w:rsidR="00FE2723" w:rsidRDefault="00FE2723"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677B064D" w14:textId="6F628B23"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у модулу за контролу притиска  SF6 гаса у прекидачу Н006</w:t>
            </w:r>
          </w:p>
        </w:tc>
        <w:tc>
          <w:tcPr>
            <w:tcW w:w="377" w:type="pct"/>
            <w:shd w:val="clear" w:color="auto" w:fill="auto"/>
          </w:tcPr>
          <w:p w14:paraId="75ADA7C3" w14:textId="3F2E9E4F" w:rsidR="00FE2723" w:rsidRPr="00204981" w:rsidRDefault="00FE2723" w:rsidP="00D3447D">
            <w:pPr>
              <w:spacing w:before="0"/>
              <w:jc w:val="center"/>
              <w:rPr>
                <w:rFonts w:cs="Arial"/>
                <w:bCs/>
                <w:color w:val="000000"/>
                <w:sz w:val="24"/>
                <w:szCs w:val="24"/>
              </w:rPr>
            </w:pPr>
            <w:r w:rsidRPr="00204981">
              <w:rPr>
                <w:rFonts w:cs="Arial"/>
                <w:bCs/>
                <w:i/>
                <w:iCs/>
                <w:sz w:val="24"/>
                <w:szCs w:val="24"/>
                <w:lang w:val="sr-Cyrl-RS"/>
              </w:rPr>
              <w:t>ком</w:t>
            </w:r>
          </w:p>
        </w:tc>
        <w:tc>
          <w:tcPr>
            <w:tcW w:w="496" w:type="pct"/>
            <w:shd w:val="clear" w:color="auto" w:fill="auto"/>
          </w:tcPr>
          <w:p w14:paraId="2209E458" w14:textId="3A5FC6CD" w:rsidR="00FE2723" w:rsidRPr="00204981" w:rsidRDefault="00FE2723" w:rsidP="00D3447D">
            <w:pPr>
              <w:spacing w:before="0"/>
              <w:jc w:val="center"/>
              <w:rPr>
                <w:rFonts w:cs="Arial"/>
                <w:bCs/>
                <w:color w:val="000000"/>
                <w:sz w:val="24"/>
                <w:szCs w:val="24"/>
              </w:rPr>
            </w:pPr>
            <w:r w:rsidRPr="004054CB">
              <w:rPr>
                <w:rFonts w:cs="Arial"/>
                <w:sz w:val="24"/>
                <w:szCs w:val="24"/>
              </w:rPr>
              <w:t>0,1</w:t>
            </w:r>
          </w:p>
        </w:tc>
        <w:tc>
          <w:tcPr>
            <w:tcW w:w="635" w:type="pct"/>
            <w:shd w:val="clear" w:color="auto" w:fill="auto"/>
            <w:vAlign w:val="center"/>
          </w:tcPr>
          <w:p w14:paraId="7089CB39"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71463FF1"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2F0FF2AB"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11DD562D" w14:textId="77777777" w:rsidR="00FE2723" w:rsidRPr="00EC5BB4" w:rsidRDefault="00FE2723" w:rsidP="00D3447D">
            <w:pPr>
              <w:spacing w:before="0"/>
              <w:jc w:val="center"/>
              <w:rPr>
                <w:rFonts w:cs="Arial"/>
                <w:b/>
                <w:bCs/>
                <w:i/>
                <w:iCs/>
                <w:sz w:val="24"/>
                <w:szCs w:val="24"/>
              </w:rPr>
            </w:pPr>
          </w:p>
        </w:tc>
      </w:tr>
      <w:tr w:rsidR="00FE2723" w:rsidRPr="00EC5BB4" w14:paraId="75EFEB9E" w14:textId="77777777" w:rsidTr="00FE6487">
        <w:tc>
          <w:tcPr>
            <w:tcW w:w="302" w:type="pct"/>
            <w:shd w:val="clear" w:color="auto" w:fill="auto"/>
            <w:vAlign w:val="center"/>
          </w:tcPr>
          <w:p w14:paraId="4B868E73" w14:textId="727E7542" w:rsidR="00FE2723" w:rsidRPr="00873342" w:rsidRDefault="00FE2723" w:rsidP="00D3447D">
            <w:pPr>
              <w:spacing w:before="0"/>
              <w:jc w:val="center"/>
              <w:rPr>
                <w:rFonts w:cs="Arial"/>
                <w:b/>
                <w:bCs/>
                <w:i/>
                <w:iCs/>
                <w:sz w:val="24"/>
                <w:szCs w:val="24"/>
                <w:lang w:val="sr-Latn-RS"/>
              </w:rPr>
            </w:pPr>
          </w:p>
        </w:tc>
        <w:tc>
          <w:tcPr>
            <w:tcW w:w="1135" w:type="pct"/>
            <w:shd w:val="clear" w:color="auto" w:fill="auto"/>
            <w:vAlign w:val="bottom"/>
          </w:tcPr>
          <w:p w14:paraId="0413AB65" w14:textId="102F145C" w:rsidR="00FE2723" w:rsidRPr="00791227" w:rsidRDefault="00FE2723" w:rsidP="00D3447D">
            <w:pPr>
              <w:spacing w:before="0"/>
              <w:jc w:val="center"/>
              <w:rPr>
                <w:rFonts w:cs="Arial"/>
                <w:color w:val="000000"/>
                <w:sz w:val="24"/>
                <w:szCs w:val="24"/>
              </w:rPr>
            </w:pPr>
            <w:r w:rsidRPr="00791227">
              <w:rPr>
                <w:rFonts w:cs="Arial"/>
                <w:b/>
                <w:bCs/>
                <w:color w:val="000000"/>
                <w:sz w:val="24"/>
                <w:szCs w:val="24"/>
              </w:rPr>
              <w:t xml:space="preserve">Поправка централног рачунара за избор фаза и  функција рада </w:t>
            </w:r>
          </w:p>
        </w:tc>
        <w:tc>
          <w:tcPr>
            <w:tcW w:w="377" w:type="pct"/>
            <w:shd w:val="clear" w:color="auto" w:fill="auto"/>
            <w:vAlign w:val="bottom"/>
          </w:tcPr>
          <w:p w14:paraId="01A2FE76" w14:textId="792CC457" w:rsidR="00FE2723" w:rsidRPr="00204981" w:rsidRDefault="00FE2723" w:rsidP="00D3447D">
            <w:pPr>
              <w:spacing w:before="0"/>
              <w:jc w:val="center"/>
              <w:rPr>
                <w:rFonts w:cs="Arial"/>
                <w:bCs/>
                <w:color w:val="000000"/>
                <w:sz w:val="24"/>
                <w:szCs w:val="24"/>
              </w:rPr>
            </w:pPr>
            <w:r w:rsidRPr="00204981">
              <w:rPr>
                <w:rFonts w:cs="Arial"/>
                <w:bCs/>
                <w:color w:val="000000"/>
                <w:sz w:val="24"/>
                <w:szCs w:val="24"/>
              </w:rPr>
              <w:t> </w:t>
            </w:r>
          </w:p>
        </w:tc>
        <w:tc>
          <w:tcPr>
            <w:tcW w:w="496" w:type="pct"/>
            <w:shd w:val="clear" w:color="auto" w:fill="auto"/>
            <w:vAlign w:val="bottom"/>
          </w:tcPr>
          <w:p w14:paraId="6508B441" w14:textId="7BA4D8BF" w:rsidR="00FE2723" w:rsidRPr="00204981" w:rsidRDefault="00FE2723" w:rsidP="00D3447D">
            <w:pPr>
              <w:spacing w:before="0"/>
              <w:jc w:val="center"/>
              <w:rPr>
                <w:rFonts w:cs="Arial"/>
                <w:bCs/>
                <w:color w:val="000000"/>
                <w:sz w:val="24"/>
                <w:szCs w:val="24"/>
              </w:rPr>
            </w:pPr>
          </w:p>
        </w:tc>
        <w:tc>
          <w:tcPr>
            <w:tcW w:w="635" w:type="pct"/>
            <w:shd w:val="clear" w:color="auto" w:fill="auto"/>
            <w:vAlign w:val="center"/>
          </w:tcPr>
          <w:p w14:paraId="19F81515"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5D4D820C"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0182E1C7"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151C337C" w14:textId="77777777" w:rsidR="00FE2723" w:rsidRPr="00EC5BB4" w:rsidRDefault="00FE2723" w:rsidP="00D3447D">
            <w:pPr>
              <w:spacing w:before="0"/>
              <w:jc w:val="center"/>
              <w:rPr>
                <w:rFonts w:cs="Arial"/>
                <w:b/>
                <w:bCs/>
                <w:i/>
                <w:iCs/>
                <w:sz w:val="24"/>
                <w:szCs w:val="24"/>
              </w:rPr>
            </w:pPr>
          </w:p>
        </w:tc>
      </w:tr>
      <w:tr w:rsidR="00FE2723" w:rsidRPr="00EC5BB4" w14:paraId="563262B6" w14:textId="77777777" w:rsidTr="00FE2723">
        <w:tc>
          <w:tcPr>
            <w:tcW w:w="302" w:type="pct"/>
            <w:shd w:val="clear" w:color="auto" w:fill="auto"/>
            <w:vAlign w:val="center"/>
          </w:tcPr>
          <w:p w14:paraId="7A75738C" w14:textId="1A08B799" w:rsidR="00FE2723" w:rsidRDefault="00FE2723"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06DEAAD6" w14:textId="6601B815" w:rsidR="00FE2723" w:rsidRPr="00791227" w:rsidRDefault="00FE2723" w:rsidP="00D3447D">
            <w:pPr>
              <w:spacing w:before="0"/>
              <w:jc w:val="center"/>
              <w:rPr>
                <w:rFonts w:cs="Arial"/>
                <w:b/>
                <w:bCs/>
                <w:color w:val="000000"/>
                <w:sz w:val="24"/>
                <w:szCs w:val="24"/>
              </w:rPr>
            </w:pPr>
            <w:r w:rsidRPr="00791227">
              <w:rPr>
                <w:rFonts w:cs="Arial"/>
                <w:color w:val="000000"/>
                <w:sz w:val="24"/>
                <w:szCs w:val="24"/>
              </w:rPr>
              <w:t>Попрвка у централно процесероком модулу</w:t>
            </w:r>
          </w:p>
        </w:tc>
        <w:tc>
          <w:tcPr>
            <w:tcW w:w="377" w:type="pct"/>
            <w:shd w:val="clear" w:color="auto" w:fill="auto"/>
          </w:tcPr>
          <w:p w14:paraId="274C99A7" w14:textId="288EB096" w:rsidR="00FE2723" w:rsidRPr="00204981" w:rsidRDefault="00FE2723" w:rsidP="00D3447D">
            <w:pPr>
              <w:spacing w:before="0"/>
              <w:jc w:val="center"/>
              <w:rPr>
                <w:rFonts w:cs="Arial"/>
                <w:bCs/>
                <w:color w:val="000000"/>
                <w:sz w:val="24"/>
                <w:szCs w:val="24"/>
              </w:rPr>
            </w:pPr>
            <w:r w:rsidRPr="00204981">
              <w:rPr>
                <w:rFonts w:cs="Arial"/>
                <w:bCs/>
                <w:i/>
                <w:iCs/>
                <w:sz w:val="24"/>
                <w:szCs w:val="24"/>
                <w:lang w:val="sr-Cyrl-RS"/>
              </w:rPr>
              <w:t>ком</w:t>
            </w:r>
          </w:p>
        </w:tc>
        <w:tc>
          <w:tcPr>
            <w:tcW w:w="496" w:type="pct"/>
            <w:shd w:val="clear" w:color="auto" w:fill="auto"/>
          </w:tcPr>
          <w:p w14:paraId="40AF6134" w14:textId="075A6BDC" w:rsidR="00FE2723" w:rsidRPr="00204981" w:rsidRDefault="00FE2723" w:rsidP="00D3447D">
            <w:pPr>
              <w:spacing w:before="0"/>
              <w:jc w:val="center"/>
              <w:rPr>
                <w:rFonts w:cs="Arial"/>
                <w:bCs/>
                <w:color w:val="000000"/>
                <w:sz w:val="24"/>
                <w:szCs w:val="24"/>
              </w:rPr>
            </w:pPr>
            <w:r w:rsidRPr="00401A7A">
              <w:rPr>
                <w:rFonts w:cs="Arial"/>
                <w:sz w:val="24"/>
                <w:szCs w:val="24"/>
              </w:rPr>
              <w:t>0,1</w:t>
            </w:r>
          </w:p>
        </w:tc>
        <w:tc>
          <w:tcPr>
            <w:tcW w:w="635" w:type="pct"/>
            <w:shd w:val="clear" w:color="auto" w:fill="auto"/>
            <w:vAlign w:val="center"/>
          </w:tcPr>
          <w:p w14:paraId="2330D0F3"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22CCB194"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21C53031"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24D68ED6" w14:textId="77777777" w:rsidR="00FE2723" w:rsidRPr="00EC5BB4" w:rsidRDefault="00FE2723" w:rsidP="00D3447D">
            <w:pPr>
              <w:spacing w:before="0"/>
              <w:jc w:val="center"/>
              <w:rPr>
                <w:rFonts w:cs="Arial"/>
                <w:b/>
                <w:bCs/>
                <w:i/>
                <w:iCs/>
                <w:sz w:val="24"/>
                <w:szCs w:val="24"/>
              </w:rPr>
            </w:pPr>
          </w:p>
        </w:tc>
      </w:tr>
      <w:tr w:rsidR="00FE2723" w:rsidRPr="00EC5BB4" w14:paraId="01FF6439" w14:textId="77777777" w:rsidTr="00FE2723">
        <w:tc>
          <w:tcPr>
            <w:tcW w:w="302" w:type="pct"/>
            <w:shd w:val="clear" w:color="auto" w:fill="auto"/>
            <w:vAlign w:val="center"/>
          </w:tcPr>
          <w:p w14:paraId="0A652E55" w14:textId="52E0877B" w:rsidR="00FE2723" w:rsidRPr="00873342" w:rsidRDefault="00FE2723" w:rsidP="00D3447D">
            <w:pPr>
              <w:spacing w:before="0"/>
              <w:jc w:val="center"/>
              <w:rPr>
                <w:rFonts w:cs="Arial"/>
                <w:b/>
                <w:bCs/>
                <w:i/>
                <w:iCs/>
                <w:sz w:val="24"/>
                <w:szCs w:val="24"/>
                <w:lang w:val="sr-Latn-RS"/>
              </w:rPr>
            </w:pPr>
            <w:r>
              <w:rPr>
                <w:rFonts w:cs="Arial"/>
                <w:b/>
                <w:bCs/>
                <w:i/>
                <w:iCs/>
                <w:sz w:val="24"/>
                <w:szCs w:val="24"/>
                <w:lang w:val="sr-Latn-RS"/>
              </w:rPr>
              <w:t>2</w:t>
            </w:r>
          </w:p>
        </w:tc>
        <w:tc>
          <w:tcPr>
            <w:tcW w:w="1135" w:type="pct"/>
            <w:shd w:val="clear" w:color="auto" w:fill="auto"/>
            <w:vAlign w:val="bottom"/>
          </w:tcPr>
          <w:p w14:paraId="66AF1A37" w14:textId="3DB4909C" w:rsidR="00FE2723" w:rsidRPr="00791227" w:rsidRDefault="00FE2723" w:rsidP="00D3447D">
            <w:pPr>
              <w:spacing w:before="0"/>
              <w:jc w:val="center"/>
              <w:rPr>
                <w:rFonts w:cs="Arial"/>
                <w:color w:val="000000"/>
                <w:sz w:val="24"/>
                <w:szCs w:val="24"/>
              </w:rPr>
            </w:pPr>
            <w:r w:rsidRPr="00791227">
              <w:rPr>
                <w:rFonts w:cs="Arial"/>
                <w:b/>
                <w:bCs/>
                <w:color w:val="000000"/>
                <w:sz w:val="24"/>
                <w:szCs w:val="24"/>
              </w:rPr>
              <w:t>Поправка у меморијском модулу</w:t>
            </w:r>
          </w:p>
        </w:tc>
        <w:tc>
          <w:tcPr>
            <w:tcW w:w="377" w:type="pct"/>
            <w:shd w:val="clear" w:color="auto" w:fill="auto"/>
          </w:tcPr>
          <w:p w14:paraId="668D97AE" w14:textId="05192C6F" w:rsidR="00FE2723" w:rsidRPr="00791227" w:rsidRDefault="00FE2723" w:rsidP="00D3447D">
            <w:pPr>
              <w:spacing w:before="0"/>
              <w:jc w:val="center"/>
              <w:rPr>
                <w:rFonts w:cs="Arial"/>
                <w:b/>
                <w:bCs/>
                <w:color w:val="000000"/>
                <w:sz w:val="24"/>
                <w:szCs w:val="24"/>
              </w:rPr>
            </w:pPr>
            <w:r w:rsidRPr="008A124E">
              <w:rPr>
                <w:rFonts w:cs="Arial"/>
                <w:bCs/>
                <w:i/>
                <w:iCs/>
                <w:sz w:val="24"/>
                <w:szCs w:val="24"/>
                <w:lang w:val="sr-Cyrl-RS"/>
              </w:rPr>
              <w:t>ком</w:t>
            </w:r>
          </w:p>
        </w:tc>
        <w:tc>
          <w:tcPr>
            <w:tcW w:w="496" w:type="pct"/>
            <w:shd w:val="clear" w:color="auto" w:fill="auto"/>
          </w:tcPr>
          <w:p w14:paraId="6100D709" w14:textId="32E8920B" w:rsidR="00FE2723" w:rsidRPr="00204981" w:rsidRDefault="00FE2723" w:rsidP="00D3447D">
            <w:pPr>
              <w:spacing w:before="0"/>
              <w:jc w:val="center"/>
              <w:rPr>
                <w:rFonts w:cs="Arial"/>
                <w:bCs/>
                <w:color w:val="000000"/>
                <w:sz w:val="24"/>
                <w:szCs w:val="24"/>
              </w:rPr>
            </w:pPr>
            <w:r w:rsidRPr="00401A7A">
              <w:rPr>
                <w:rFonts w:cs="Arial"/>
                <w:sz w:val="24"/>
                <w:szCs w:val="24"/>
              </w:rPr>
              <w:t>0,1</w:t>
            </w:r>
          </w:p>
        </w:tc>
        <w:tc>
          <w:tcPr>
            <w:tcW w:w="635" w:type="pct"/>
            <w:shd w:val="clear" w:color="auto" w:fill="auto"/>
            <w:vAlign w:val="center"/>
          </w:tcPr>
          <w:p w14:paraId="78465287"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3CD8F237"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69D0F47B"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103FFDFC" w14:textId="77777777" w:rsidR="00FE2723" w:rsidRPr="00EC5BB4" w:rsidRDefault="00FE2723" w:rsidP="00D3447D">
            <w:pPr>
              <w:spacing w:before="0"/>
              <w:jc w:val="center"/>
              <w:rPr>
                <w:rFonts w:cs="Arial"/>
                <w:b/>
                <w:bCs/>
                <w:i/>
                <w:iCs/>
                <w:sz w:val="24"/>
                <w:szCs w:val="24"/>
              </w:rPr>
            </w:pPr>
          </w:p>
        </w:tc>
      </w:tr>
      <w:tr w:rsidR="00FE2723" w:rsidRPr="00EC5BB4" w14:paraId="0750DC2A" w14:textId="77777777" w:rsidTr="00FE6487">
        <w:tc>
          <w:tcPr>
            <w:tcW w:w="302" w:type="pct"/>
            <w:shd w:val="clear" w:color="auto" w:fill="auto"/>
            <w:vAlign w:val="center"/>
          </w:tcPr>
          <w:p w14:paraId="779203C9" w14:textId="29510B49" w:rsidR="00FE2723" w:rsidRPr="00873342" w:rsidRDefault="00FE2723" w:rsidP="00D3447D">
            <w:pPr>
              <w:spacing w:before="0"/>
              <w:jc w:val="center"/>
              <w:rPr>
                <w:rFonts w:cs="Arial"/>
                <w:b/>
                <w:bCs/>
                <w:i/>
                <w:iCs/>
                <w:sz w:val="24"/>
                <w:szCs w:val="24"/>
                <w:lang w:val="sr-Latn-RS"/>
              </w:rPr>
            </w:pPr>
            <w:r>
              <w:rPr>
                <w:rFonts w:cs="Arial"/>
                <w:b/>
                <w:bCs/>
                <w:i/>
                <w:iCs/>
                <w:sz w:val="24"/>
                <w:szCs w:val="24"/>
                <w:lang w:val="sr-Latn-RS"/>
              </w:rPr>
              <w:t>3</w:t>
            </w:r>
          </w:p>
        </w:tc>
        <w:tc>
          <w:tcPr>
            <w:tcW w:w="1135" w:type="pct"/>
            <w:shd w:val="clear" w:color="auto" w:fill="auto"/>
            <w:vAlign w:val="bottom"/>
          </w:tcPr>
          <w:p w14:paraId="37A83553" w14:textId="441ADD9F" w:rsidR="00FE2723" w:rsidRPr="00791227" w:rsidRDefault="00FE2723" w:rsidP="00D3447D">
            <w:pPr>
              <w:spacing w:before="0"/>
              <w:jc w:val="center"/>
              <w:rPr>
                <w:rFonts w:cs="Arial"/>
                <w:b/>
                <w:bCs/>
                <w:color w:val="000000"/>
                <w:sz w:val="24"/>
                <w:szCs w:val="24"/>
              </w:rPr>
            </w:pPr>
            <w:r w:rsidRPr="00791227">
              <w:rPr>
                <w:rFonts w:cs="Arial"/>
                <w:color w:val="000000"/>
                <w:sz w:val="24"/>
                <w:szCs w:val="24"/>
              </w:rPr>
              <w:t>Поправка у интерфејс модулу</w:t>
            </w:r>
          </w:p>
        </w:tc>
        <w:tc>
          <w:tcPr>
            <w:tcW w:w="377" w:type="pct"/>
            <w:shd w:val="clear" w:color="auto" w:fill="auto"/>
          </w:tcPr>
          <w:p w14:paraId="4B127C01" w14:textId="31CA4BCF" w:rsidR="00FE2723" w:rsidRPr="00791227" w:rsidRDefault="00FE2723" w:rsidP="00D3447D">
            <w:pPr>
              <w:spacing w:before="0"/>
              <w:jc w:val="center"/>
              <w:rPr>
                <w:rFonts w:cs="Arial"/>
                <w:b/>
                <w:bCs/>
                <w:color w:val="000000"/>
                <w:sz w:val="24"/>
                <w:szCs w:val="24"/>
              </w:rPr>
            </w:pPr>
            <w:r w:rsidRPr="008A124E">
              <w:rPr>
                <w:rFonts w:cs="Arial"/>
                <w:bCs/>
                <w:i/>
                <w:iCs/>
                <w:sz w:val="24"/>
                <w:szCs w:val="24"/>
                <w:lang w:val="sr-Cyrl-RS"/>
              </w:rPr>
              <w:t>ком</w:t>
            </w:r>
          </w:p>
        </w:tc>
        <w:tc>
          <w:tcPr>
            <w:tcW w:w="496" w:type="pct"/>
            <w:shd w:val="clear" w:color="auto" w:fill="auto"/>
            <w:vAlign w:val="bottom"/>
          </w:tcPr>
          <w:p w14:paraId="1F2C1DD0" w14:textId="1F376F8A" w:rsidR="00FE2723" w:rsidRPr="00204981" w:rsidRDefault="00FE2723" w:rsidP="00D3447D">
            <w:pPr>
              <w:spacing w:before="0"/>
              <w:jc w:val="center"/>
              <w:rPr>
                <w:rFonts w:cs="Arial"/>
                <w:bCs/>
                <w:color w:val="000000"/>
                <w:sz w:val="24"/>
                <w:szCs w:val="24"/>
              </w:rPr>
            </w:pPr>
            <w:r w:rsidRPr="007E486E">
              <w:rPr>
                <w:rFonts w:cs="Arial"/>
                <w:sz w:val="24"/>
                <w:szCs w:val="24"/>
              </w:rPr>
              <w:t>0,1</w:t>
            </w:r>
          </w:p>
        </w:tc>
        <w:tc>
          <w:tcPr>
            <w:tcW w:w="635" w:type="pct"/>
            <w:shd w:val="clear" w:color="auto" w:fill="auto"/>
            <w:vAlign w:val="center"/>
          </w:tcPr>
          <w:p w14:paraId="7A807A2B"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2DDBBA02"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617BB844"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6258E4DD" w14:textId="77777777" w:rsidR="00FE2723" w:rsidRPr="00EC5BB4" w:rsidRDefault="00FE2723" w:rsidP="00D3447D">
            <w:pPr>
              <w:spacing w:before="0"/>
              <w:jc w:val="center"/>
              <w:rPr>
                <w:rFonts w:cs="Arial"/>
                <w:b/>
                <w:bCs/>
                <w:i/>
                <w:iCs/>
                <w:sz w:val="24"/>
                <w:szCs w:val="24"/>
              </w:rPr>
            </w:pPr>
          </w:p>
        </w:tc>
      </w:tr>
      <w:tr w:rsidR="00FE2723" w:rsidRPr="00EC5BB4" w14:paraId="006DE2C6" w14:textId="77777777" w:rsidTr="00FE6487">
        <w:tc>
          <w:tcPr>
            <w:tcW w:w="302" w:type="pct"/>
            <w:shd w:val="clear" w:color="auto" w:fill="auto"/>
            <w:vAlign w:val="center"/>
          </w:tcPr>
          <w:p w14:paraId="569CCE47" w14:textId="71489075" w:rsidR="00FE2723" w:rsidRPr="00873342" w:rsidRDefault="00FE2723" w:rsidP="00873342">
            <w:pPr>
              <w:spacing w:before="0"/>
              <w:rPr>
                <w:rFonts w:cs="Arial"/>
                <w:b/>
                <w:bCs/>
                <w:i/>
                <w:iCs/>
                <w:sz w:val="24"/>
                <w:szCs w:val="24"/>
                <w:lang w:val="sr-Latn-RS"/>
              </w:rPr>
            </w:pPr>
          </w:p>
        </w:tc>
        <w:tc>
          <w:tcPr>
            <w:tcW w:w="1135" w:type="pct"/>
            <w:shd w:val="clear" w:color="auto" w:fill="auto"/>
            <w:vAlign w:val="bottom"/>
          </w:tcPr>
          <w:p w14:paraId="58A24CBD" w14:textId="12A177E9" w:rsidR="00FE2723" w:rsidRPr="00791227" w:rsidRDefault="00FE2723" w:rsidP="00D3447D">
            <w:pPr>
              <w:spacing w:before="0"/>
              <w:jc w:val="center"/>
              <w:rPr>
                <w:rFonts w:cs="Arial"/>
                <w:color w:val="000000"/>
                <w:sz w:val="24"/>
                <w:szCs w:val="24"/>
              </w:rPr>
            </w:pPr>
            <w:r w:rsidRPr="00791227">
              <w:rPr>
                <w:rFonts w:cs="Arial"/>
                <w:b/>
                <w:bCs/>
                <w:color w:val="000000"/>
                <w:sz w:val="24"/>
                <w:szCs w:val="24"/>
              </w:rPr>
              <w:t xml:space="preserve">Поправка извора за генерисање напона DC 110 kV </w:t>
            </w:r>
          </w:p>
        </w:tc>
        <w:tc>
          <w:tcPr>
            <w:tcW w:w="377" w:type="pct"/>
            <w:shd w:val="clear" w:color="auto" w:fill="auto"/>
            <w:vAlign w:val="bottom"/>
          </w:tcPr>
          <w:p w14:paraId="6566CB6B" w14:textId="77777777" w:rsidR="00FE2723" w:rsidRPr="00791227" w:rsidRDefault="00FE2723" w:rsidP="00D3447D">
            <w:pPr>
              <w:spacing w:before="0"/>
              <w:jc w:val="center"/>
              <w:rPr>
                <w:rFonts w:cs="Arial"/>
                <w:b/>
                <w:bCs/>
                <w:color w:val="000000"/>
                <w:sz w:val="24"/>
                <w:szCs w:val="24"/>
              </w:rPr>
            </w:pPr>
          </w:p>
        </w:tc>
        <w:tc>
          <w:tcPr>
            <w:tcW w:w="496" w:type="pct"/>
            <w:shd w:val="clear" w:color="auto" w:fill="auto"/>
            <w:vAlign w:val="bottom"/>
          </w:tcPr>
          <w:p w14:paraId="3396C321" w14:textId="2CBEB5CF" w:rsidR="00FE2723" w:rsidRPr="00204981" w:rsidRDefault="00FE2723" w:rsidP="00D3447D">
            <w:pPr>
              <w:spacing w:before="0"/>
              <w:jc w:val="center"/>
              <w:rPr>
                <w:rFonts w:cs="Arial"/>
                <w:bCs/>
                <w:color w:val="000000"/>
                <w:sz w:val="24"/>
                <w:szCs w:val="24"/>
              </w:rPr>
            </w:pPr>
          </w:p>
        </w:tc>
        <w:tc>
          <w:tcPr>
            <w:tcW w:w="635" w:type="pct"/>
            <w:shd w:val="clear" w:color="auto" w:fill="auto"/>
            <w:vAlign w:val="center"/>
          </w:tcPr>
          <w:p w14:paraId="39C89B1C"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5FF35E02"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166A4E97"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0755C4DC" w14:textId="77777777" w:rsidR="00FE2723" w:rsidRPr="00EC5BB4" w:rsidRDefault="00FE2723" w:rsidP="00D3447D">
            <w:pPr>
              <w:spacing w:before="0"/>
              <w:jc w:val="center"/>
              <w:rPr>
                <w:rFonts w:cs="Arial"/>
                <w:b/>
                <w:bCs/>
                <w:i/>
                <w:iCs/>
                <w:sz w:val="24"/>
                <w:szCs w:val="24"/>
              </w:rPr>
            </w:pPr>
          </w:p>
        </w:tc>
      </w:tr>
      <w:tr w:rsidR="00FE2723" w:rsidRPr="00EC5BB4" w14:paraId="684C8917" w14:textId="77777777" w:rsidTr="00FE2723">
        <w:tc>
          <w:tcPr>
            <w:tcW w:w="302" w:type="pct"/>
            <w:shd w:val="clear" w:color="auto" w:fill="auto"/>
            <w:vAlign w:val="center"/>
          </w:tcPr>
          <w:p w14:paraId="26147ACD" w14:textId="5247C806" w:rsidR="00FE2723" w:rsidRDefault="00FE2723"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7AB7CAE8" w14:textId="5B3430D0" w:rsidR="00FE2723" w:rsidRPr="00791227" w:rsidRDefault="00FE2723" w:rsidP="00D3447D">
            <w:pPr>
              <w:spacing w:before="0"/>
              <w:jc w:val="center"/>
              <w:rPr>
                <w:rFonts w:cs="Arial"/>
                <w:b/>
                <w:bCs/>
                <w:color w:val="000000"/>
                <w:sz w:val="24"/>
                <w:szCs w:val="24"/>
              </w:rPr>
            </w:pPr>
            <w:r w:rsidRPr="00791227">
              <w:rPr>
                <w:rFonts w:cs="Arial"/>
                <w:color w:val="000000"/>
                <w:sz w:val="24"/>
                <w:szCs w:val="24"/>
              </w:rPr>
              <w:t xml:space="preserve">Поправка модула управљачке </w:t>
            </w:r>
            <w:r w:rsidRPr="00791227">
              <w:rPr>
                <w:rFonts w:cs="Arial"/>
                <w:color w:val="000000"/>
                <w:sz w:val="24"/>
                <w:szCs w:val="24"/>
              </w:rPr>
              <w:lastRenderedPageBreak/>
              <w:t xml:space="preserve">електронике </w:t>
            </w:r>
          </w:p>
        </w:tc>
        <w:tc>
          <w:tcPr>
            <w:tcW w:w="377" w:type="pct"/>
            <w:shd w:val="clear" w:color="auto" w:fill="auto"/>
          </w:tcPr>
          <w:p w14:paraId="77F02E93" w14:textId="01A81FE9" w:rsidR="00FE2723" w:rsidRPr="00791227" w:rsidRDefault="00FE2723" w:rsidP="00D3447D">
            <w:pPr>
              <w:spacing w:before="0"/>
              <w:jc w:val="center"/>
              <w:rPr>
                <w:rFonts w:cs="Arial"/>
                <w:b/>
                <w:bCs/>
                <w:color w:val="000000"/>
                <w:sz w:val="24"/>
                <w:szCs w:val="24"/>
              </w:rPr>
            </w:pPr>
            <w:r w:rsidRPr="00267346">
              <w:rPr>
                <w:rFonts w:cs="Arial"/>
                <w:bCs/>
                <w:i/>
                <w:iCs/>
                <w:sz w:val="24"/>
                <w:szCs w:val="24"/>
                <w:lang w:val="sr-Cyrl-RS"/>
              </w:rPr>
              <w:lastRenderedPageBreak/>
              <w:t>ком</w:t>
            </w:r>
          </w:p>
        </w:tc>
        <w:tc>
          <w:tcPr>
            <w:tcW w:w="496" w:type="pct"/>
            <w:shd w:val="clear" w:color="auto" w:fill="auto"/>
          </w:tcPr>
          <w:p w14:paraId="5437A6D3" w14:textId="2B519447" w:rsidR="00FE2723" w:rsidRPr="00204981" w:rsidRDefault="00FE2723" w:rsidP="00D3447D">
            <w:pPr>
              <w:spacing w:before="0"/>
              <w:jc w:val="center"/>
              <w:rPr>
                <w:rFonts w:cs="Arial"/>
                <w:bCs/>
                <w:color w:val="000000"/>
                <w:sz w:val="24"/>
                <w:szCs w:val="24"/>
              </w:rPr>
            </w:pPr>
            <w:r w:rsidRPr="00D668B7">
              <w:rPr>
                <w:rFonts w:cs="Arial"/>
                <w:sz w:val="24"/>
                <w:szCs w:val="24"/>
              </w:rPr>
              <w:t>0,1</w:t>
            </w:r>
          </w:p>
        </w:tc>
        <w:tc>
          <w:tcPr>
            <w:tcW w:w="635" w:type="pct"/>
            <w:shd w:val="clear" w:color="auto" w:fill="auto"/>
            <w:vAlign w:val="center"/>
          </w:tcPr>
          <w:p w14:paraId="7607DC5E"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269DFBAF"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15CD3408"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7C51C702" w14:textId="77777777" w:rsidR="00FE2723" w:rsidRPr="00EC5BB4" w:rsidRDefault="00FE2723" w:rsidP="00D3447D">
            <w:pPr>
              <w:spacing w:before="0"/>
              <w:jc w:val="center"/>
              <w:rPr>
                <w:rFonts w:cs="Arial"/>
                <w:b/>
                <w:bCs/>
                <w:i/>
                <w:iCs/>
                <w:sz w:val="24"/>
                <w:szCs w:val="24"/>
              </w:rPr>
            </w:pPr>
          </w:p>
        </w:tc>
      </w:tr>
      <w:tr w:rsidR="00FE2723" w:rsidRPr="00EC5BB4" w14:paraId="7E63FC2A" w14:textId="77777777" w:rsidTr="00FE2723">
        <w:tc>
          <w:tcPr>
            <w:tcW w:w="302" w:type="pct"/>
            <w:shd w:val="clear" w:color="auto" w:fill="auto"/>
            <w:vAlign w:val="center"/>
          </w:tcPr>
          <w:p w14:paraId="09C9F404" w14:textId="26D15CDB" w:rsidR="00FE2723" w:rsidRDefault="00FE2723" w:rsidP="00D3447D">
            <w:pPr>
              <w:spacing w:before="0"/>
              <w:jc w:val="center"/>
              <w:rPr>
                <w:rFonts w:cs="Arial"/>
                <w:b/>
                <w:bCs/>
                <w:i/>
                <w:iCs/>
                <w:sz w:val="24"/>
                <w:szCs w:val="24"/>
                <w:lang w:val="sr-Cyrl-CS"/>
              </w:rPr>
            </w:pPr>
            <w:r>
              <w:rPr>
                <w:rFonts w:cs="Arial"/>
                <w:b/>
                <w:bCs/>
                <w:i/>
                <w:iCs/>
                <w:sz w:val="24"/>
                <w:szCs w:val="24"/>
                <w:lang w:val="sr-Cyrl-CS"/>
              </w:rPr>
              <w:lastRenderedPageBreak/>
              <w:t>2</w:t>
            </w:r>
          </w:p>
        </w:tc>
        <w:tc>
          <w:tcPr>
            <w:tcW w:w="1135" w:type="pct"/>
            <w:shd w:val="clear" w:color="auto" w:fill="auto"/>
            <w:vAlign w:val="bottom"/>
          </w:tcPr>
          <w:p w14:paraId="23A30430" w14:textId="5CCDCC38" w:rsidR="00FE2723" w:rsidRPr="00791227" w:rsidRDefault="00FE2723" w:rsidP="00D3447D">
            <w:pPr>
              <w:spacing w:before="0"/>
              <w:jc w:val="center"/>
              <w:rPr>
                <w:rFonts w:cs="Arial"/>
                <w:color w:val="000000"/>
                <w:sz w:val="24"/>
                <w:szCs w:val="24"/>
              </w:rPr>
            </w:pPr>
            <w:r w:rsidRPr="00791227">
              <w:rPr>
                <w:rFonts w:cs="Arial"/>
                <w:color w:val="000000"/>
                <w:sz w:val="24"/>
                <w:szCs w:val="24"/>
              </w:rPr>
              <w:t xml:space="preserve">Поправка у модулу једне HV каскаде </w:t>
            </w:r>
          </w:p>
        </w:tc>
        <w:tc>
          <w:tcPr>
            <w:tcW w:w="377" w:type="pct"/>
            <w:shd w:val="clear" w:color="auto" w:fill="auto"/>
          </w:tcPr>
          <w:p w14:paraId="3FE46AE5" w14:textId="29DCF1FB" w:rsidR="00FE2723" w:rsidRPr="00791227" w:rsidRDefault="00FE2723" w:rsidP="00D3447D">
            <w:pPr>
              <w:spacing w:before="0"/>
              <w:jc w:val="center"/>
              <w:rPr>
                <w:rFonts w:cs="Arial"/>
                <w:b/>
                <w:bCs/>
                <w:color w:val="000000"/>
                <w:sz w:val="24"/>
                <w:szCs w:val="24"/>
              </w:rPr>
            </w:pPr>
            <w:r w:rsidRPr="00267346">
              <w:rPr>
                <w:rFonts w:cs="Arial"/>
                <w:bCs/>
                <w:i/>
                <w:iCs/>
                <w:sz w:val="24"/>
                <w:szCs w:val="24"/>
                <w:lang w:val="sr-Cyrl-RS"/>
              </w:rPr>
              <w:t>ком</w:t>
            </w:r>
          </w:p>
        </w:tc>
        <w:tc>
          <w:tcPr>
            <w:tcW w:w="496" w:type="pct"/>
            <w:shd w:val="clear" w:color="auto" w:fill="auto"/>
          </w:tcPr>
          <w:p w14:paraId="38E5BBA4" w14:textId="73B2259B" w:rsidR="00FE2723" w:rsidRPr="00204981" w:rsidRDefault="00FE2723" w:rsidP="00D3447D">
            <w:pPr>
              <w:spacing w:before="0"/>
              <w:jc w:val="center"/>
              <w:rPr>
                <w:rFonts w:cs="Arial"/>
                <w:bCs/>
                <w:color w:val="000000"/>
                <w:sz w:val="24"/>
                <w:szCs w:val="24"/>
              </w:rPr>
            </w:pPr>
            <w:r w:rsidRPr="00D668B7">
              <w:rPr>
                <w:rFonts w:cs="Arial"/>
                <w:sz w:val="24"/>
                <w:szCs w:val="24"/>
              </w:rPr>
              <w:t>0,1</w:t>
            </w:r>
          </w:p>
        </w:tc>
        <w:tc>
          <w:tcPr>
            <w:tcW w:w="635" w:type="pct"/>
            <w:shd w:val="clear" w:color="auto" w:fill="auto"/>
            <w:vAlign w:val="center"/>
          </w:tcPr>
          <w:p w14:paraId="605C645C"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5382F8D5"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6290F44B"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6DF8D72E" w14:textId="77777777" w:rsidR="00FE2723" w:rsidRPr="00EC5BB4" w:rsidRDefault="00FE2723" w:rsidP="00D3447D">
            <w:pPr>
              <w:spacing w:before="0"/>
              <w:jc w:val="center"/>
              <w:rPr>
                <w:rFonts w:cs="Arial"/>
                <w:b/>
                <w:bCs/>
                <w:i/>
                <w:iCs/>
                <w:sz w:val="24"/>
                <w:szCs w:val="24"/>
              </w:rPr>
            </w:pPr>
          </w:p>
        </w:tc>
      </w:tr>
      <w:tr w:rsidR="00FE2723" w:rsidRPr="00EC5BB4" w14:paraId="35F56C35" w14:textId="77777777" w:rsidTr="00FE2723">
        <w:tc>
          <w:tcPr>
            <w:tcW w:w="302" w:type="pct"/>
            <w:shd w:val="clear" w:color="auto" w:fill="auto"/>
            <w:vAlign w:val="center"/>
          </w:tcPr>
          <w:p w14:paraId="446B51CA" w14:textId="48E40CC2" w:rsidR="00FE2723" w:rsidRDefault="00FE2723"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642D8CD2" w14:textId="23450E70"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електронике HV извора за побуду HV трансформатора</w:t>
            </w:r>
          </w:p>
        </w:tc>
        <w:tc>
          <w:tcPr>
            <w:tcW w:w="377" w:type="pct"/>
            <w:shd w:val="clear" w:color="auto" w:fill="auto"/>
          </w:tcPr>
          <w:p w14:paraId="42803758" w14:textId="1C3BF6D7" w:rsidR="00FE2723" w:rsidRPr="00791227" w:rsidRDefault="00FE2723" w:rsidP="00D3447D">
            <w:pPr>
              <w:spacing w:before="0"/>
              <w:jc w:val="center"/>
              <w:rPr>
                <w:rFonts w:cs="Arial"/>
                <w:b/>
                <w:bCs/>
                <w:color w:val="000000"/>
                <w:sz w:val="24"/>
                <w:szCs w:val="24"/>
              </w:rPr>
            </w:pPr>
            <w:r w:rsidRPr="00267346">
              <w:rPr>
                <w:rFonts w:cs="Arial"/>
                <w:bCs/>
                <w:i/>
                <w:iCs/>
                <w:sz w:val="24"/>
                <w:szCs w:val="24"/>
                <w:lang w:val="sr-Cyrl-RS"/>
              </w:rPr>
              <w:t>ком</w:t>
            </w:r>
          </w:p>
        </w:tc>
        <w:tc>
          <w:tcPr>
            <w:tcW w:w="496" w:type="pct"/>
            <w:shd w:val="clear" w:color="auto" w:fill="auto"/>
          </w:tcPr>
          <w:p w14:paraId="4BD809C1" w14:textId="1459A5E5" w:rsidR="00FE2723" w:rsidRPr="00204981" w:rsidRDefault="00FE2723" w:rsidP="00D3447D">
            <w:pPr>
              <w:spacing w:before="0"/>
              <w:jc w:val="center"/>
              <w:rPr>
                <w:rFonts w:cs="Arial"/>
                <w:bCs/>
                <w:color w:val="000000"/>
                <w:sz w:val="24"/>
                <w:szCs w:val="24"/>
              </w:rPr>
            </w:pPr>
            <w:r w:rsidRPr="00D668B7">
              <w:rPr>
                <w:rFonts w:cs="Arial"/>
                <w:sz w:val="24"/>
                <w:szCs w:val="24"/>
              </w:rPr>
              <w:t>0,1</w:t>
            </w:r>
          </w:p>
        </w:tc>
        <w:tc>
          <w:tcPr>
            <w:tcW w:w="635" w:type="pct"/>
            <w:shd w:val="clear" w:color="auto" w:fill="auto"/>
            <w:vAlign w:val="center"/>
          </w:tcPr>
          <w:p w14:paraId="39FB0256"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6D95732F"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1970B907"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14770B33" w14:textId="77777777" w:rsidR="00FE2723" w:rsidRPr="00EC5BB4" w:rsidRDefault="00FE2723" w:rsidP="00D3447D">
            <w:pPr>
              <w:spacing w:before="0"/>
              <w:jc w:val="center"/>
              <w:rPr>
                <w:rFonts w:cs="Arial"/>
                <w:b/>
                <w:bCs/>
                <w:i/>
                <w:iCs/>
                <w:sz w:val="24"/>
                <w:szCs w:val="24"/>
              </w:rPr>
            </w:pPr>
          </w:p>
        </w:tc>
      </w:tr>
      <w:tr w:rsidR="00FE2723" w:rsidRPr="00EC5BB4" w14:paraId="747B3AA0" w14:textId="77777777" w:rsidTr="00FE2723">
        <w:tc>
          <w:tcPr>
            <w:tcW w:w="302" w:type="pct"/>
            <w:shd w:val="clear" w:color="auto" w:fill="auto"/>
            <w:vAlign w:val="center"/>
          </w:tcPr>
          <w:p w14:paraId="2FC08E98" w14:textId="6FCA4817" w:rsidR="00FE2723" w:rsidRDefault="00FE2723"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092B1CC3" w14:textId="3684F9E5"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HV трансформатора</w:t>
            </w:r>
          </w:p>
        </w:tc>
        <w:tc>
          <w:tcPr>
            <w:tcW w:w="377" w:type="pct"/>
            <w:shd w:val="clear" w:color="auto" w:fill="auto"/>
          </w:tcPr>
          <w:p w14:paraId="55FB1983" w14:textId="43794E1D" w:rsidR="00FE2723" w:rsidRPr="00791227" w:rsidRDefault="00FE2723" w:rsidP="00D3447D">
            <w:pPr>
              <w:spacing w:before="0"/>
              <w:jc w:val="center"/>
              <w:rPr>
                <w:rFonts w:cs="Arial"/>
                <w:b/>
                <w:bCs/>
                <w:color w:val="000000"/>
                <w:sz w:val="24"/>
                <w:szCs w:val="24"/>
              </w:rPr>
            </w:pPr>
            <w:r w:rsidRPr="00267346">
              <w:rPr>
                <w:rFonts w:cs="Arial"/>
                <w:bCs/>
                <w:i/>
                <w:iCs/>
                <w:sz w:val="24"/>
                <w:szCs w:val="24"/>
                <w:lang w:val="sr-Cyrl-RS"/>
              </w:rPr>
              <w:t>ком</w:t>
            </w:r>
          </w:p>
        </w:tc>
        <w:tc>
          <w:tcPr>
            <w:tcW w:w="496" w:type="pct"/>
            <w:shd w:val="clear" w:color="auto" w:fill="auto"/>
          </w:tcPr>
          <w:p w14:paraId="1D0EAB08" w14:textId="4E3DFBF6" w:rsidR="00FE2723" w:rsidRPr="00204981" w:rsidRDefault="00FE2723" w:rsidP="00D3447D">
            <w:pPr>
              <w:spacing w:before="0"/>
              <w:jc w:val="center"/>
              <w:rPr>
                <w:rFonts w:cs="Arial"/>
                <w:bCs/>
                <w:color w:val="000000"/>
                <w:sz w:val="24"/>
                <w:szCs w:val="24"/>
              </w:rPr>
            </w:pPr>
            <w:r w:rsidRPr="00D668B7">
              <w:rPr>
                <w:rFonts w:cs="Arial"/>
                <w:sz w:val="24"/>
                <w:szCs w:val="24"/>
              </w:rPr>
              <w:t>0,1</w:t>
            </w:r>
          </w:p>
        </w:tc>
        <w:tc>
          <w:tcPr>
            <w:tcW w:w="635" w:type="pct"/>
            <w:shd w:val="clear" w:color="auto" w:fill="auto"/>
            <w:vAlign w:val="center"/>
          </w:tcPr>
          <w:p w14:paraId="56C40FB9"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3A9C006D"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0DC935BC"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7B1F227E" w14:textId="77777777" w:rsidR="00FE2723" w:rsidRPr="00EC5BB4" w:rsidRDefault="00FE2723" w:rsidP="00D3447D">
            <w:pPr>
              <w:spacing w:before="0"/>
              <w:jc w:val="center"/>
              <w:rPr>
                <w:rFonts w:cs="Arial"/>
                <w:b/>
                <w:bCs/>
                <w:i/>
                <w:iCs/>
                <w:sz w:val="24"/>
                <w:szCs w:val="24"/>
              </w:rPr>
            </w:pPr>
          </w:p>
        </w:tc>
      </w:tr>
      <w:tr w:rsidR="00FE2723" w:rsidRPr="00EC5BB4" w14:paraId="24515CCB" w14:textId="77777777" w:rsidTr="00FE6487">
        <w:tc>
          <w:tcPr>
            <w:tcW w:w="302" w:type="pct"/>
            <w:shd w:val="clear" w:color="auto" w:fill="auto"/>
            <w:vAlign w:val="center"/>
          </w:tcPr>
          <w:p w14:paraId="4893C425" w14:textId="79CEF2AC" w:rsidR="00FE2723" w:rsidRPr="00873342" w:rsidRDefault="00FE2723" w:rsidP="00D3447D">
            <w:pPr>
              <w:spacing w:before="0"/>
              <w:jc w:val="center"/>
              <w:rPr>
                <w:rFonts w:cs="Arial"/>
                <w:b/>
                <w:bCs/>
                <w:i/>
                <w:iCs/>
                <w:sz w:val="24"/>
                <w:szCs w:val="24"/>
                <w:lang w:val="sr-Latn-RS"/>
              </w:rPr>
            </w:pPr>
          </w:p>
        </w:tc>
        <w:tc>
          <w:tcPr>
            <w:tcW w:w="1135" w:type="pct"/>
            <w:shd w:val="clear" w:color="auto" w:fill="auto"/>
            <w:vAlign w:val="bottom"/>
          </w:tcPr>
          <w:p w14:paraId="67D89CA6" w14:textId="6061ACCA" w:rsidR="00FE2723" w:rsidRPr="00791227" w:rsidRDefault="00FE2723" w:rsidP="00D3447D">
            <w:pPr>
              <w:spacing w:before="0"/>
              <w:jc w:val="center"/>
              <w:rPr>
                <w:rFonts w:cs="Arial"/>
                <w:color w:val="000000"/>
                <w:sz w:val="24"/>
                <w:szCs w:val="24"/>
              </w:rPr>
            </w:pPr>
            <w:r w:rsidRPr="00791227">
              <w:rPr>
                <w:rFonts w:cs="Arial"/>
                <w:b/>
                <w:bCs/>
                <w:color w:val="000000"/>
                <w:sz w:val="24"/>
                <w:szCs w:val="24"/>
              </w:rPr>
              <w:t>Поправка ударног генератора 25/50 kV</w:t>
            </w:r>
          </w:p>
        </w:tc>
        <w:tc>
          <w:tcPr>
            <w:tcW w:w="377" w:type="pct"/>
            <w:shd w:val="clear" w:color="auto" w:fill="auto"/>
            <w:vAlign w:val="bottom"/>
          </w:tcPr>
          <w:p w14:paraId="7BFE8B01" w14:textId="77777777" w:rsidR="00FE2723" w:rsidRPr="00791227" w:rsidRDefault="00FE2723" w:rsidP="00D3447D">
            <w:pPr>
              <w:spacing w:before="0"/>
              <w:jc w:val="center"/>
              <w:rPr>
                <w:rFonts w:cs="Arial"/>
                <w:b/>
                <w:bCs/>
                <w:color w:val="000000"/>
                <w:sz w:val="24"/>
                <w:szCs w:val="24"/>
              </w:rPr>
            </w:pPr>
          </w:p>
        </w:tc>
        <w:tc>
          <w:tcPr>
            <w:tcW w:w="496" w:type="pct"/>
            <w:shd w:val="clear" w:color="auto" w:fill="auto"/>
            <w:vAlign w:val="bottom"/>
          </w:tcPr>
          <w:p w14:paraId="6F27AB7B" w14:textId="17AB6792" w:rsidR="00FE2723" w:rsidRPr="00204981" w:rsidRDefault="00FE2723" w:rsidP="00D3447D">
            <w:pPr>
              <w:spacing w:before="0"/>
              <w:jc w:val="center"/>
              <w:rPr>
                <w:rFonts w:cs="Arial"/>
                <w:bCs/>
                <w:color w:val="000000"/>
                <w:sz w:val="24"/>
                <w:szCs w:val="24"/>
              </w:rPr>
            </w:pPr>
          </w:p>
        </w:tc>
        <w:tc>
          <w:tcPr>
            <w:tcW w:w="635" w:type="pct"/>
            <w:shd w:val="clear" w:color="auto" w:fill="auto"/>
            <w:vAlign w:val="center"/>
          </w:tcPr>
          <w:p w14:paraId="5FEA9347"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452105E6"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1EEC331B"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66715186" w14:textId="77777777" w:rsidR="00FE2723" w:rsidRPr="00EC5BB4" w:rsidRDefault="00FE2723" w:rsidP="00D3447D">
            <w:pPr>
              <w:spacing w:before="0"/>
              <w:jc w:val="center"/>
              <w:rPr>
                <w:rFonts w:cs="Arial"/>
                <w:b/>
                <w:bCs/>
                <w:i/>
                <w:iCs/>
                <w:sz w:val="24"/>
                <w:szCs w:val="24"/>
              </w:rPr>
            </w:pPr>
          </w:p>
        </w:tc>
      </w:tr>
      <w:tr w:rsidR="00FE2723" w:rsidRPr="00EC5BB4" w14:paraId="29BA48FC" w14:textId="77777777" w:rsidTr="00FE2723">
        <w:tc>
          <w:tcPr>
            <w:tcW w:w="302" w:type="pct"/>
            <w:shd w:val="clear" w:color="auto" w:fill="auto"/>
            <w:vAlign w:val="center"/>
          </w:tcPr>
          <w:p w14:paraId="7E8322D6" w14:textId="31A6E3E0" w:rsidR="00FE2723" w:rsidRDefault="00FE2723"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07DC559F" w14:textId="6A8EB606" w:rsidR="00FE2723" w:rsidRPr="00791227" w:rsidRDefault="00FE2723" w:rsidP="00D3447D">
            <w:pPr>
              <w:spacing w:before="0"/>
              <w:jc w:val="center"/>
              <w:rPr>
                <w:rFonts w:cs="Arial"/>
                <w:b/>
                <w:bCs/>
                <w:color w:val="000000"/>
                <w:sz w:val="24"/>
                <w:szCs w:val="24"/>
              </w:rPr>
            </w:pPr>
            <w:r w:rsidRPr="00791227">
              <w:rPr>
                <w:rFonts w:cs="Arial"/>
                <w:color w:val="000000"/>
                <w:sz w:val="24"/>
                <w:szCs w:val="24"/>
              </w:rPr>
              <w:t>Поправка модула управљачке електронике</w:t>
            </w:r>
          </w:p>
        </w:tc>
        <w:tc>
          <w:tcPr>
            <w:tcW w:w="377" w:type="pct"/>
            <w:shd w:val="clear" w:color="auto" w:fill="auto"/>
          </w:tcPr>
          <w:p w14:paraId="2ACD6996" w14:textId="73142732" w:rsidR="00FE2723" w:rsidRPr="00791227" w:rsidRDefault="00FE2723" w:rsidP="00D3447D">
            <w:pPr>
              <w:spacing w:before="0"/>
              <w:jc w:val="center"/>
              <w:rPr>
                <w:rFonts w:cs="Arial"/>
                <w:b/>
                <w:bCs/>
                <w:color w:val="000000"/>
                <w:sz w:val="24"/>
                <w:szCs w:val="24"/>
              </w:rPr>
            </w:pPr>
            <w:r w:rsidRPr="005D5214">
              <w:rPr>
                <w:rFonts w:cs="Arial"/>
                <w:bCs/>
                <w:i/>
                <w:iCs/>
                <w:sz w:val="24"/>
                <w:szCs w:val="24"/>
                <w:lang w:val="sr-Cyrl-RS"/>
              </w:rPr>
              <w:t>ком</w:t>
            </w:r>
          </w:p>
        </w:tc>
        <w:tc>
          <w:tcPr>
            <w:tcW w:w="496" w:type="pct"/>
            <w:shd w:val="clear" w:color="auto" w:fill="auto"/>
          </w:tcPr>
          <w:p w14:paraId="25587B82" w14:textId="3AF7E7EE" w:rsidR="00FE2723" w:rsidRPr="00204981" w:rsidRDefault="00FE2723" w:rsidP="00D3447D">
            <w:pPr>
              <w:spacing w:before="0"/>
              <w:jc w:val="center"/>
              <w:rPr>
                <w:rFonts w:cs="Arial"/>
                <w:bCs/>
                <w:color w:val="000000"/>
                <w:sz w:val="24"/>
                <w:szCs w:val="24"/>
              </w:rPr>
            </w:pPr>
            <w:r w:rsidRPr="00AE64CD">
              <w:rPr>
                <w:rFonts w:cs="Arial"/>
                <w:sz w:val="24"/>
                <w:szCs w:val="24"/>
              </w:rPr>
              <w:t>0,1</w:t>
            </w:r>
          </w:p>
        </w:tc>
        <w:tc>
          <w:tcPr>
            <w:tcW w:w="635" w:type="pct"/>
            <w:shd w:val="clear" w:color="auto" w:fill="auto"/>
            <w:vAlign w:val="center"/>
          </w:tcPr>
          <w:p w14:paraId="4E86DFCD"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27449071"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0C661825"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43B8F5CB" w14:textId="77777777" w:rsidR="00FE2723" w:rsidRPr="00EC5BB4" w:rsidRDefault="00FE2723" w:rsidP="00D3447D">
            <w:pPr>
              <w:spacing w:before="0"/>
              <w:jc w:val="center"/>
              <w:rPr>
                <w:rFonts w:cs="Arial"/>
                <w:b/>
                <w:bCs/>
                <w:i/>
                <w:iCs/>
                <w:sz w:val="24"/>
                <w:szCs w:val="24"/>
              </w:rPr>
            </w:pPr>
          </w:p>
        </w:tc>
      </w:tr>
      <w:tr w:rsidR="00FE2723" w:rsidRPr="00EC5BB4" w14:paraId="4B8ACFD4" w14:textId="77777777" w:rsidTr="00FE2723">
        <w:tc>
          <w:tcPr>
            <w:tcW w:w="302" w:type="pct"/>
            <w:shd w:val="clear" w:color="auto" w:fill="auto"/>
            <w:vAlign w:val="center"/>
          </w:tcPr>
          <w:p w14:paraId="187F5D14" w14:textId="6A80DC71" w:rsidR="00FE2723" w:rsidRDefault="00FE2723"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69228CD3" w14:textId="2753D3BB"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са моторном секцијом за преспајање HV кондензаторских секција</w:t>
            </w:r>
          </w:p>
        </w:tc>
        <w:tc>
          <w:tcPr>
            <w:tcW w:w="377" w:type="pct"/>
            <w:shd w:val="clear" w:color="auto" w:fill="auto"/>
          </w:tcPr>
          <w:p w14:paraId="6D815C35" w14:textId="6730AF0F" w:rsidR="00FE2723" w:rsidRPr="00791227" w:rsidRDefault="00FE2723" w:rsidP="00D3447D">
            <w:pPr>
              <w:spacing w:before="0"/>
              <w:jc w:val="center"/>
              <w:rPr>
                <w:rFonts w:cs="Arial"/>
                <w:b/>
                <w:bCs/>
                <w:color w:val="000000"/>
                <w:sz w:val="24"/>
                <w:szCs w:val="24"/>
              </w:rPr>
            </w:pPr>
            <w:r w:rsidRPr="005D5214">
              <w:rPr>
                <w:rFonts w:cs="Arial"/>
                <w:bCs/>
                <w:i/>
                <w:iCs/>
                <w:sz w:val="24"/>
                <w:szCs w:val="24"/>
                <w:lang w:val="sr-Cyrl-RS"/>
              </w:rPr>
              <w:t>ком</w:t>
            </w:r>
          </w:p>
        </w:tc>
        <w:tc>
          <w:tcPr>
            <w:tcW w:w="496" w:type="pct"/>
            <w:shd w:val="clear" w:color="auto" w:fill="auto"/>
          </w:tcPr>
          <w:p w14:paraId="16BB4A21" w14:textId="53896DF3" w:rsidR="00FE2723" w:rsidRPr="00204981" w:rsidRDefault="00FE2723" w:rsidP="00D3447D">
            <w:pPr>
              <w:spacing w:before="0"/>
              <w:jc w:val="center"/>
              <w:rPr>
                <w:rFonts w:cs="Arial"/>
                <w:bCs/>
                <w:color w:val="000000"/>
                <w:sz w:val="24"/>
                <w:szCs w:val="24"/>
              </w:rPr>
            </w:pPr>
            <w:r w:rsidRPr="00AE64CD">
              <w:rPr>
                <w:rFonts w:cs="Arial"/>
                <w:sz w:val="24"/>
                <w:szCs w:val="24"/>
              </w:rPr>
              <w:t>0,1</w:t>
            </w:r>
          </w:p>
        </w:tc>
        <w:tc>
          <w:tcPr>
            <w:tcW w:w="635" w:type="pct"/>
            <w:shd w:val="clear" w:color="auto" w:fill="auto"/>
            <w:vAlign w:val="center"/>
          </w:tcPr>
          <w:p w14:paraId="2A17849E"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634776D1"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47A60C76"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4838F138" w14:textId="77777777" w:rsidR="00FE2723" w:rsidRPr="00EC5BB4" w:rsidRDefault="00FE2723" w:rsidP="00D3447D">
            <w:pPr>
              <w:spacing w:before="0"/>
              <w:jc w:val="center"/>
              <w:rPr>
                <w:rFonts w:cs="Arial"/>
                <w:b/>
                <w:bCs/>
                <w:i/>
                <w:iCs/>
                <w:sz w:val="24"/>
                <w:szCs w:val="24"/>
              </w:rPr>
            </w:pPr>
          </w:p>
        </w:tc>
      </w:tr>
      <w:tr w:rsidR="00FE2723" w:rsidRPr="00EC5BB4" w14:paraId="51AAD128" w14:textId="77777777" w:rsidTr="00FE2723">
        <w:tc>
          <w:tcPr>
            <w:tcW w:w="302" w:type="pct"/>
            <w:shd w:val="clear" w:color="auto" w:fill="auto"/>
            <w:vAlign w:val="center"/>
          </w:tcPr>
          <w:p w14:paraId="0942EFD1" w14:textId="6C95D39C" w:rsidR="00FE2723" w:rsidRDefault="00FE2723"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67F6E9EF" w14:textId="2126D0D6"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са варничарима са ЕМ актуаторима</w:t>
            </w:r>
          </w:p>
        </w:tc>
        <w:tc>
          <w:tcPr>
            <w:tcW w:w="377" w:type="pct"/>
            <w:shd w:val="clear" w:color="auto" w:fill="auto"/>
          </w:tcPr>
          <w:p w14:paraId="06795AD5" w14:textId="51B8C311" w:rsidR="00FE2723" w:rsidRPr="00791227" w:rsidRDefault="00FE2723" w:rsidP="00D3447D">
            <w:pPr>
              <w:spacing w:before="0"/>
              <w:jc w:val="center"/>
              <w:rPr>
                <w:rFonts w:cs="Arial"/>
                <w:b/>
                <w:bCs/>
                <w:color w:val="000000"/>
                <w:sz w:val="24"/>
                <w:szCs w:val="24"/>
              </w:rPr>
            </w:pPr>
            <w:r w:rsidRPr="005D5214">
              <w:rPr>
                <w:rFonts w:cs="Arial"/>
                <w:bCs/>
                <w:i/>
                <w:iCs/>
                <w:sz w:val="24"/>
                <w:szCs w:val="24"/>
                <w:lang w:val="sr-Cyrl-RS"/>
              </w:rPr>
              <w:t>ком</w:t>
            </w:r>
          </w:p>
        </w:tc>
        <w:tc>
          <w:tcPr>
            <w:tcW w:w="496" w:type="pct"/>
            <w:shd w:val="clear" w:color="auto" w:fill="auto"/>
          </w:tcPr>
          <w:p w14:paraId="789E4B28" w14:textId="5A4BF0F9" w:rsidR="00FE2723" w:rsidRPr="00204981" w:rsidRDefault="00FE2723" w:rsidP="00D3447D">
            <w:pPr>
              <w:spacing w:before="0"/>
              <w:jc w:val="center"/>
              <w:rPr>
                <w:rFonts w:cs="Arial"/>
                <w:bCs/>
                <w:color w:val="000000"/>
                <w:sz w:val="24"/>
                <w:szCs w:val="24"/>
              </w:rPr>
            </w:pPr>
            <w:r w:rsidRPr="00AE64CD">
              <w:rPr>
                <w:rFonts w:cs="Arial"/>
                <w:sz w:val="24"/>
                <w:szCs w:val="24"/>
              </w:rPr>
              <w:t>0,1</w:t>
            </w:r>
          </w:p>
        </w:tc>
        <w:tc>
          <w:tcPr>
            <w:tcW w:w="635" w:type="pct"/>
            <w:shd w:val="clear" w:color="auto" w:fill="auto"/>
            <w:vAlign w:val="center"/>
          </w:tcPr>
          <w:p w14:paraId="6BB63D0F"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49514848"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4E4ED848"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41CC3219" w14:textId="77777777" w:rsidR="00FE2723" w:rsidRPr="00EC5BB4" w:rsidRDefault="00FE2723" w:rsidP="00D3447D">
            <w:pPr>
              <w:spacing w:before="0"/>
              <w:jc w:val="center"/>
              <w:rPr>
                <w:rFonts w:cs="Arial"/>
                <w:b/>
                <w:bCs/>
                <w:i/>
                <w:iCs/>
                <w:sz w:val="24"/>
                <w:szCs w:val="24"/>
              </w:rPr>
            </w:pPr>
          </w:p>
        </w:tc>
      </w:tr>
      <w:tr w:rsidR="00FE2723" w:rsidRPr="00EC5BB4" w14:paraId="5240B407" w14:textId="77777777" w:rsidTr="00FE2723">
        <w:tc>
          <w:tcPr>
            <w:tcW w:w="302" w:type="pct"/>
            <w:shd w:val="clear" w:color="auto" w:fill="auto"/>
            <w:vAlign w:val="center"/>
          </w:tcPr>
          <w:p w14:paraId="1C9DDA05" w14:textId="4AE3EB7A" w:rsidR="00FE2723" w:rsidRDefault="00FE2723"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6EC1C01D" w14:textId="17475C38" w:rsidR="00FE2723" w:rsidRPr="00791227" w:rsidRDefault="00FE2723" w:rsidP="00D3447D">
            <w:pPr>
              <w:spacing w:before="0"/>
              <w:jc w:val="center"/>
              <w:rPr>
                <w:rFonts w:cs="Arial"/>
                <w:color w:val="000000"/>
                <w:sz w:val="24"/>
                <w:szCs w:val="24"/>
              </w:rPr>
            </w:pPr>
            <w:r w:rsidRPr="00791227">
              <w:rPr>
                <w:rFonts w:cs="Arial"/>
                <w:color w:val="000000"/>
                <w:sz w:val="24"/>
                <w:szCs w:val="24"/>
              </w:rPr>
              <w:t xml:space="preserve">Поправка једног неисправног HV кондензаторског блока </w:t>
            </w:r>
          </w:p>
        </w:tc>
        <w:tc>
          <w:tcPr>
            <w:tcW w:w="377" w:type="pct"/>
            <w:shd w:val="clear" w:color="auto" w:fill="auto"/>
          </w:tcPr>
          <w:p w14:paraId="19F4119F" w14:textId="38203D3E" w:rsidR="00FE2723" w:rsidRPr="00791227" w:rsidRDefault="00FE2723" w:rsidP="00D3447D">
            <w:pPr>
              <w:spacing w:before="0"/>
              <w:jc w:val="center"/>
              <w:rPr>
                <w:rFonts w:cs="Arial"/>
                <w:b/>
                <w:bCs/>
                <w:color w:val="000000"/>
                <w:sz w:val="24"/>
                <w:szCs w:val="24"/>
              </w:rPr>
            </w:pPr>
            <w:r w:rsidRPr="005D5214">
              <w:rPr>
                <w:rFonts w:cs="Arial"/>
                <w:bCs/>
                <w:i/>
                <w:iCs/>
                <w:sz w:val="24"/>
                <w:szCs w:val="24"/>
                <w:lang w:val="sr-Cyrl-RS"/>
              </w:rPr>
              <w:t>ком</w:t>
            </w:r>
          </w:p>
        </w:tc>
        <w:tc>
          <w:tcPr>
            <w:tcW w:w="496" w:type="pct"/>
            <w:shd w:val="clear" w:color="auto" w:fill="auto"/>
          </w:tcPr>
          <w:p w14:paraId="4354C89E" w14:textId="2E68574D" w:rsidR="00FE2723" w:rsidRPr="00204981" w:rsidRDefault="00FE2723" w:rsidP="00D3447D">
            <w:pPr>
              <w:spacing w:before="0"/>
              <w:jc w:val="center"/>
              <w:rPr>
                <w:rFonts w:cs="Arial"/>
                <w:bCs/>
                <w:color w:val="000000"/>
                <w:sz w:val="24"/>
                <w:szCs w:val="24"/>
              </w:rPr>
            </w:pPr>
            <w:r w:rsidRPr="00AE64CD">
              <w:rPr>
                <w:rFonts w:cs="Arial"/>
                <w:sz w:val="24"/>
                <w:szCs w:val="24"/>
              </w:rPr>
              <w:t>0,1</w:t>
            </w:r>
          </w:p>
        </w:tc>
        <w:tc>
          <w:tcPr>
            <w:tcW w:w="635" w:type="pct"/>
            <w:shd w:val="clear" w:color="auto" w:fill="auto"/>
            <w:vAlign w:val="center"/>
          </w:tcPr>
          <w:p w14:paraId="26A136A8"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11BA9C08"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3F009FF2"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1604D3DE" w14:textId="77777777" w:rsidR="00FE2723" w:rsidRPr="00EC5BB4" w:rsidRDefault="00FE2723" w:rsidP="00D3447D">
            <w:pPr>
              <w:spacing w:before="0"/>
              <w:jc w:val="center"/>
              <w:rPr>
                <w:rFonts w:cs="Arial"/>
                <w:b/>
                <w:bCs/>
                <w:i/>
                <w:iCs/>
                <w:sz w:val="24"/>
                <w:szCs w:val="24"/>
              </w:rPr>
            </w:pPr>
          </w:p>
        </w:tc>
      </w:tr>
      <w:tr w:rsidR="00FE2723" w:rsidRPr="00EC5BB4" w14:paraId="0ACD7682" w14:textId="77777777" w:rsidTr="00FE2723">
        <w:tc>
          <w:tcPr>
            <w:tcW w:w="302" w:type="pct"/>
            <w:shd w:val="clear" w:color="auto" w:fill="auto"/>
            <w:vAlign w:val="center"/>
          </w:tcPr>
          <w:p w14:paraId="06CED567" w14:textId="24CD7F10" w:rsidR="00FE2723" w:rsidRDefault="00FE2723"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47DD932E" w14:textId="07480E34"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HV конекционих веза</w:t>
            </w:r>
          </w:p>
        </w:tc>
        <w:tc>
          <w:tcPr>
            <w:tcW w:w="377" w:type="pct"/>
            <w:shd w:val="clear" w:color="auto" w:fill="auto"/>
          </w:tcPr>
          <w:p w14:paraId="1A641F7C" w14:textId="47DA33BD" w:rsidR="00FE2723" w:rsidRPr="00791227" w:rsidRDefault="00FE2723" w:rsidP="00D3447D">
            <w:pPr>
              <w:spacing w:before="0"/>
              <w:jc w:val="center"/>
              <w:rPr>
                <w:rFonts w:cs="Arial"/>
                <w:b/>
                <w:bCs/>
                <w:color w:val="000000"/>
                <w:sz w:val="24"/>
                <w:szCs w:val="24"/>
              </w:rPr>
            </w:pPr>
            <w:r w:rsidRPr="005D5214">
              <w:rPr>
                <w:rFonts w:cs="Arial"/>
                <w:bCs/>
                <w:i/>
                <w:iCs/>
                <w:sz w:val="24"/>
                <w:szCs w:val="24"/>
                <w:lang w:val="sr-Cyrl-RS"/>
              </w:rPr>
              <w:t>ком</w:t>
            </w:r>
          </w:p>
        </w:tc>
        <w:tc>
          <w:tcPr>
            <w:tcW w:w="496" w:type="pct"/>
            <w:shd w:val="clear" w:color="auto" w:fill="auto"/>
          </w:tcPr>
          <w:p w14:paraId="0E188E60" w14:textId="73E9EC74" w:rsidR="00FE2723" w:rsidRPr="00204981" w:rsidRDefault="00FE2723" w:rsidP="00D3447D">
            <w:pPr>
              <w:spacing w:before="0"/>
              <w:jc w:val="center"/>
              <w:rPr>
                <w:rFonts w:cs="Arial"/>
                <w:bCs/>
                <w:color w:val="000000"/>
                <w:sz w:val="24"/>
                <w:szCs w:val="24"/>
              </w:rPr>
            </w:pPr>
            <w:r w:rsidRPr="00AE64CD">
              <w:rPr>
                <w:rFonts w:cs="Arial"/>
                <w:sz w:val="24"/>
                <w:szCs w:val="24"/>
              </w:rPr>
              <w:t>0,1</w:t>
            </w:r>
          </w:p>
        </w:tc>
        <w:tc>
          <w:tcPr>
            <w:tcW w:w="635" w:type="pct"/>
            <w:shd w:val="clear" w:color="auto" w:fill="auto"/>
            <w:vAlign w:val="center"/>
          </w:tcPr>
          <w:p w14:paraId="5F1AA070"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1B89BEEF"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0E6E8CED"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4221191E" w14:textId="77777777" w:rsidR="00FE2723" w:rsidRPr="00EC5BB4" w:rsidRDefault="00FE2723" w:rsidP="00D3447D">
            <w:pPr>
              <w:spacing w:before="0"/>
              <w:jc w:val="center"/>
              <w:rPr>
                <w:rFonts w:cs="Arial"/>
                <w:b/>
                <w:bCs/>
                <w:i/>
                <w:iCs/>
                <w:sz w:val="24"/>
                <w:szCs w:val="24"/>
              </w:rPr>
            </w:pPr>
          </w:p>
        </w:tc>
      </w:tr>
      <w:tr w:rsidR="00FE2723" w:rsidRPr="00EC5BB4" w14:paraId="49AFFEB7" w14:textId="77777777" w:rsidTr="00FE6487">
        <w:tc>
          <w:tcPr>
            <w:tcW w:w="302" w:type="pct"/>
            <w:shd w:val="clear" w:color="auto" w:fill="auto"/>
            <w:vAlign w:val="center"/>
          </w:tcPr>
          <w:p w14:paraId="55CA9E1D" w14:textId="026ED502" w:rsidR="00FE2723" w:rsidRPr="00873342" w:rsidRDefault="00FE2723" w:rsidP="00D3447D">
            <w:pPr>
              <w:spacing w:before="0"/>
              <w:jc w:val="center"/>
              <w:rPr>
                <w:rFonts w:cs="Arial"/>
                <w:b/>
                <w:bCs/>
                <w:i/>
                <w:iCs/>
                <w:sz w:val="24"/>
                <w:szCs w:val="24"/>
                <w:lang w:val="sr-Latn-RS"/>
              </w:rPr>
            </w:pPr>
          </w:p>
        </w:tc>
        <w:tc>
          <w:tcPr>
            <w:tcW w:w="1135" w:type="pct"/>
            <w:shd w:val="clear" w:color="auto" w:fill="auto"/>
            <w:vAlign w:val="bottom"/>
          </w:tcPr>
          <w:p w14:paraId="5920B43F" w14:textId="7FCB9588" w:rsidR="00FE2723" w:rsidRPr="00791227" w:rsidRDefault="00FE2723" w:rsidP="00D3447D">
            <w:pPr>
              <w:spacing w:before="0"/>
              <w:jc w:val="center"/>
              <w:rPr>
                <w:rFonts w:cs="Arial"/>
                <w:color w:val="000000"/>
                <w:sz w:val="24"/>
                <w:szCs w:val="24"/>
              </w:rPr>
            </w:pPr>
            <w:r w:rsidRPr="00791227">
              <w:rPr>
                <w:rFonts w:cs="Arial"/>
                <w:b/>
                <w:bCs/>
                <w:color w:val="000000"/>
                <w:sz w:val="24"/>
                <w:szCs w:val="24"/>
              </w:rPr>
              <w:t>Поправка ударног генератора 3/6/12  kV</w:t>
            </w:r>
          </w:p>
        </w:tc>
        <w:tc>
          <w:tcPr>
            <w:tcW w:w="377" w:type="pct"/>
            <w:shd w:val="clear" w:color="auto" w:fill="auto"/>
            <w:vAlign w:val="bottom"/>
          </w:tcPr>
          <w:p w14:paraId="56AFBC70" w14:textId="77777777" w:rsidR="00FE2723" w:rsidRPr="00791227" w:rsidRDefault="00FE2723" w:rsidP="00D3447D">
            <w:pPr>
              <w:spacing w:before="0"/>
              <w:jc w:val="center"/>
              <w:rPr>
                <w:rFonts w:cs="Arial"/>
                <w:b/>
                <w:bCs/>
                <w:color w:val="000000"/>
                <w:sz w:val="24"/>
                <w:szCs w:val="24"/>
              </w:rPr>
            </w:pPr>
          </w:p>
        </w:tc>
        <w:tc>
          <w:tcPr>
            <w:tcW w:w="496" w:type="pct"/>
            <w:shd w:val="clear" w:color="auto" w:fill="auto"/>
            <w:vAlign w:val="bottom"/>
          </w:tcPr>
          <w:p w14:paraId="2EDCEF94" w14:textId="702102EB" w:rsidR="00FE2723" w:rsidRPr="00204981" w:rsidRDefault="00FE2723" w:rsidP="00D3447D">
            <w:pPr>
              <w:spacing w:before="0"/>
              <w:jc w:val="center"/>
              <w:rPr>
                <w:rFonts w:cs="Arial"/>
                <w:bCs/>
                <w:color w:val="000000"/>
                <w:sz w:val="24"/>
                <w:szCs w:val="24"/>
              </w:rPr>
            </w:pPr>
          </w:p>
        </w:tc>
        <w:tc>
          <w:tcPr>
            <w:tcW w:w="635" w:type="pct"/>
            <w:shd w:val="clear" w:color="auto" w:fill="auto"/>
            <w:vAlign w:val="center"/>
          </w:tcPr>
          <w:p w14:paraId="6CDFC0E7"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5EF84A56"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7648BF26"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5FDA02F3" w14:textId="77777777" w:rsidR="00FE2723" w:rsidRPr="00EC5BB4" w:rsidRDefault="00FE2723" w:rsidP="00D3447D">
            <w:pPr>
              <w:spacing w:before="0"/>
              <w:jc w:val="center"/>
              <w:rPr>
                <w:rFonts w:cs="Arial"/>
                <w:b/>
                <w:bCs/>
                <w:i/>
                <w:iCs/>
                <w:sz w:val="24"/>
                <w:szCs w:val="24"/>
              </w:rPr>
            </w:pPr>
          </w:p>
        </w:tc>
      </w:tr>
      <w:tr w:rsidR="00FE2723" w:rsidRPr="00EC5BB4" w14:paraId="47D155C2" w14:textId="77777777" w:rsidTr="00FE2723">
        <w:tc>
          <w:tcPr>
            <w:tcW w:w="302" w:type="pct"/>
            <w:shd w:val="clear" w:color="auto" w:fill="auto"/>
            <w:vAlign w:val="center"/>
          </w:tcPr>
          <w:p w14:paraId="10B704D3" w14:textId="7A90572F" w:rsidR="00FE2723" w:rsidRDefault="00FE2723"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5840C00F" w14:textId="44D3E0F2" w:rsidR="00FE2723" w:rsidRPr="00791227" w:rsidRDefault="00FE2723" w:rsidP="00D3447D">
            <w:pPr>
              <w:spacing w:before="0"/>
              <w:jc w:val="center"/>
              <w:rPr>
                <w:rFonts w:cs="Arial"/>
                <w:b/>
                <w:bCs/>
                <w:color w:val="000000"/>
                <w:sz w:val="24"/>
                <w:szCs w:val="24"/>
              </w:rPr>
            </w:pPr>
            <w:r w:rsidRPr="00791227">
              <w:rPr>
                <w:rFonts w:cs="Arial"/>
                <w:color w:val="000000"/>
                <w:sz w:val="24"/>
                <w:szCs w:val="24"/>
              </w:rPr>
              <w:t>Поправка модула управљачке електронике</w:t>
            </w:r>
          </w:p>
        </w:tc>
        <w:tc>
          <w:tcPr>
            <w:tcW w:w="377" w:type="pct"/>
            <w:shd w:val="clear" w:color="auto" w:fill="auto"/>
          </w:tcPr>
          <w:p w14:paraId="4714F323" w14:textId="59058B38" w:rsidR="00FE2723" w:rsidRPr="00791227" w:rsidRDefault="00FE2723" w:rsidP="00D3447D">
            <w:pPr>
              <w:spacing w:before="0"/>
              <w:jc w:val="center"/>
              <w:rPr>
                <w:rFonts w:cs="Arial"/>
                <w:b/>
                <w:bCs/>
                <w:color w:val="000000"/>
                <w:sz w:val="24"/>
                <w:szCs w:val="24"/>
              </w:rPr>
            </w:pPr>
            <w:r w:rsidRPr="009555ED">
              <w:rPr>
                <w:rFonts w:cs="Arial"/>
                <w:bCs/>
                <w:i/>
                <w:iCs/>
                <w:sz w:val="24"/>
                <w:szCs w:val="24"/>
                <w:lang w:val="sr-Cyrl-RS"/>
              </w:rPr>
              <w:t>ком</w:t>
            </w:r>
          </w:p>
        </w:tc>
        <w:tc>
          <w:tcPr>
            <w:tcW w:w="496" w:type="pct"/>
            <w:shd w:val="clear" w:color="auto" w:fill="auto"/>
          </w:tcPr>
          <w:p w14:paraId="09C070F1" w14:textId="3D79D70D" w:rsidR="00FE2723" w:rsidRPr="00204981" w:rsidRDefault="00FE2723" w:rsidP="00D3447D">
            <w:pPr>
              <w:spacing w:before="0"/>
              <w:jc w:val="center"/>
              <w:rPr>
                <w:rFonts w:cs="Arial"/>
                <w:bCs/>
                <w:color w:val="000000"/>
                <w:sz w:val="24"/>
                <w:szCs w:val="24"/>
              </w:rPr>
            </w:pPr>
            <w:r w:rsidRPr="0037743F">
              <w:rPr>
                <w:rFonts w:cs="Arial"/>
                <w:sz w:val="24"/>
                <w:szCs w:val="24"/>
              </w:rPr>
              <w:t>0,1</w:t>
            </w:r>
          </w:p>
        </w:tc>
        <w:tc>
          <w:tcPr>
            <w:tcW w:w="635" w:type="pct"/>
            <w:shd w:val="clear" w:color="auto" w:fill="auto"/>
            <w:vAlign w:val="center"/>
          </w:tcPr>
          <w:p w14:paraId="36B97E41"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052D6001"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38C8B86B"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0757A13D" w14:textId="77777777" w:rsidR="00FE2723" w:rsidRPr="00EC5BB4" w:rsidRDefault="00FE2723" w:rsidP="00D3447D">
            <w:pPr>
              <w:spacing w:before="0"/>
              <w:jc w:val="center"/>
              <w:rPr>
                <w:rFonts w:cs="Arial"/>
                <w:b/>
                <w:bCs/>
                <w:i/>
                <w:iCs/>
                <w:sz w:val="24"/>
                <w:szCs w:val="24"/>
              </w:rPr>
            </w:pPr>
          </w:p>
        </w:tc>
      </w:tr>
      <w:tr w:rsidR="00FE2723" w:rsidRPr="00EC5BB4" w14:paraId="7FC7807E" w14:textId="77777777" w:rsidTr="00FE2723">
        <w:tc>
          <w:tcPr>
            <w:tcW w:w="302" w:type="pct"/>
            <w:shd w:val="clear" w:color="auto" w:fill="auto"/>
            <w:vAlign w:val="center"/>
          </w:tcPr>
          <w:p w14:paraId="110B7BAC" w14:textId="0E6DA621" w:rsidR="00FE2723" w:rsidRDefault="00FE2723"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00942C30" w14:textId="23996739"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HV трафоа</w:t>
            </w:r>
          </w:p>
        </w:tc>
        <w:tc>
          <w:tcPr>
            <w:tcW w:w="377" w:type="pct"/>
            <w:shd w:val="clear" w:color="auto" w:fill="auto"/>
          </w:tcPr>
          <w:p w14:paraId="4F6FD17A" w14:textId="44BAB9BD" w:rsidR="00FE2723" w:rsidRPr="00791227" w:rsidRDefault="00FE2723" w:rsidP="00D3447D">
            <w:pPr>
              <w:spacing w:before="0"/>
              <w:jc w:val="center"/>
              <w:rPr>
                <w:rFonts w:cs="Arial"/>
                <w:b/>
                <w:bCs/>
                <w:color w:val="000000"/>
                <w:sz w:val="24"/>
                <w:szCs w:val="24"/>
              </w:rPr>
            </w:pPr>
            <w:r w:rsidRPr="009555ED">
              <w:rPr>
                <w:rFonts w:cs="Arial"/>
                <w:bCs/>
                <w:i/>
                <w:iCs/>
                <w:sz w:val="24"/>
                <w:szCs w:val="24"/>
                <w:lang w:val="sr-Cyrl-RS"/>
              </w:rPr>
              <w:t>ком</w:t>
            </w:r>
          </w:p>
        </w:tc>
        <w:tc>
          <w:tcPr>
            <w:tcW w:w="496" w:type="pct"/>
            <w:shd w:val="clear" w:color="auto" w:fill="auto"/>
          </w:tcPr>
          <w:p w14:paraId="0FC41D53" w14:textId="063BD3EF" w:rsidR="00FE2723" w:rsidRPr="00204981" w:rsidRDefault="00FE2723" w:rsidP="00D3447D">
            <w:pPr>
              <w:spacing w:before="0"/>
              <w:jc w:val="center"/>
              <w:rPr>
                <w:rFonts w:cs="Arial"/>
                <w:bCs/>
                <w:color w:val="000000"/>
                <w:sz w:val="24"/>
                <w:szCs w:val="24"/>
              </w:rPr>
            </w:pPr>
            <w:r w:rsidRPr="0037743F">
              <w:rPr>
                <w:rFonts w:cs="Arial"/>
                <w:sz w:val="24"/>
                <w:szCs w:val="24"/>
              </w:rPr>
              <w:t>0,1</w:t>
            </w:r>
          </w:p>
        </w:tc>
        <w:tc>
          <w:tcPr>
            <w:tcW w:w="635" w:type="pct"/>
            <w:shd w:val="clear" w:color="auto" w:fill="auto"/>
            <w:vAlign w:val="center"/>
          </w:tcPr>
          <w:p w14:paraId="71A5BC96"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7E40B29C"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13110F13"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107BFDE2" w14:textId="77777777" w:rsidR="00FE2723" w:rsidRPr="00EC5BB4" w:rsidRDefault="00FE2723" w:rsidP="00D3447D">
            <w:pPr>
              <w:spacing w:before="0"/>
              <w:jc w:val="center"/>
              <w:rPr>
                <w:rFonts w:cs="Arial"/>
                <w:b/>
                <w:bCs/>
                <w:i/>
                <w:iCs/>
                <w:sz w:val="24"/>
                <w:szCs w:val="24"/>
              </w:rPr>
            </w:pPr>
          </w:p>
        </w:tc>
      </w:tr>
      <w:tr w:rsidR="00FE2723" w:rsidRPr="00EC5BB4" w14:paraId="524864B5" w14:textId="77777777" w:rsidTr="00FE2723">
        <w:tc>
          <w:tcPr>
            <w:tcW w:w="302" w:type="pct"/>
            <w:shd w:val="clear" w:color="auto" w:fill="auto"/>
            <w:vAlign w:val="center"/>
          </w:tcPr>
          <w:p w14:paraId="4CE2EB48" w14:textId="1F8B03CD" w:rsidR="00FE2723" w:rsidRDefault="00FE2723"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3868FFB3" w14:textId="3E4C4FB1"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са варничарима са ЕМ актуаторима</w:t>
            </w:r>
          </w:p>
        </w:tc>
        <w:tc>
          <w:tcPr>
            <w:tcW w:w="377" w:type="pct"/>
            <w:shd w:val="clear" w:color="auto" w:fill="auto"/>
          </w:tcPr>
          <w:p w14:paraId="2F264800" w14:textId="4A745729" w:rsidR="00FE2723" w:rsidRPr="00791227" w:rsidRDefault="00FE2723" w:rsidP="00D3447D">
            <w:pPr>
              <w:spacing w:before="0"/>
              <w:jc w:val="center"/>
              <w:rPr>
                <w:rFonts w:cs="Arial"/>
                <w:b/>
                <w:bCs/>
                <w:color w:val="000000"/>
                <w:sz w:val="24"/>
                <w:szCs w:val="24"/>
              </w:rPr>
            </w:pPr>
            <w:r w:rsidRPr="009555ED">
              <w:rPr>
                <w:rFonts w:cs="Arial"/>
                <w:bCs/>
                <w:i/>
                <w:iCs/>
                <w:sz w:val="24"/>
                <w:szCs w:val="24"/>
                <w:lang w:val="sr-Cyrl-RS"/>
              </w:rPr>
              <w:t>ком</w:t>
            </w:r>
          </w:p>
        </w:tc>
        <w:tc>
          <w:tcPr>
            <w:tcW w:w="496" w:type="pct"/>
            <w:shd w:val="clear" w:color="auto" w:fill="auto"/>
          </w:tcPr>
          <w:p w14:paraId="6AA4F6E6" w14:textId="403E32DE" w:rsidR="00FE2723" w:rsidRPr="00204981" w:rsidRDefault="00FE2723" w:rsidP="00D3447D">
            <w:pPr>
              <w:spacing w:before="0"/>
              <w:jc w:val="center"/>
              <w:rPr>
                <w:rFonts w:cs="Arial"/>
                <w:bCs/>
                <w:color w:val="000000"/>
                <w:sz w:val="24"/>
                <w:szCs w:val="24"/>
              </w:rPr>
            </w:pPr>
            <w:r w:rsidRPr="00EC1F65">
              <w:rPr>
                <w:rFonts w:cs="Arial"/>
                <w:sz w:val="24"/>
                <w:szCs w:val="24"/>
              </w:rPr>
              <w:t>0,1</w:t>
            </w:r>
          </w:p>
        </w:tc>
        <w:tc>
          <w:tcPr>
            <w:tcW w:w="635" w:type="pct"/>
            <w:shd w:val="clear" w:color="auto" w:fill="auto"/>
            <w:vAlign w:val="center"/>
          </w:tcPr>
          <w:p w14:paraId="55A0B9A8"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11FF55A6"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0B857F33"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1B6D7C5B" w14:textId="77777777" w:rsidR="00FE2723" w:rsidRPr="00EC5BB4" w:rsidRDefault="00FE2723" w:rsidP="00D3447D">
            <w:pPr>
              <w:spacing w:before="0"/>
              <w:jc w:val="center"/>
              <w:rPr>
                <w:rFonts w:cs="Arial"/>
                <w:b/>
                <w:bCs/>
                <w:i/>
                <w:iCs/>
                <w:sz w:val="24"/>
                <w:szCs w:val="24"/>
              </w:rPr>
            </w:pPr>
          </w:p>
        </w:tc>
      </w:tr>
      <w:tr w:rsidR="00FE2723" w:rsidRPr="00EC5BB4" w14:paraId="5F66DAF4" w14:textId="77777777" w:rsidTr="00FE2723">
        <w:tc>
          <w:tcPr>
            <w:tcW w:w="302" w:type="pct"/>
            <w:shd w:val="clear" w:color="auto" w:fill="auto"/>
            <w:vAlign w:val="center"/>
          </w:tcPr>
          <w:p w14:paraId="066E4878" w14:textId="331D91B6" w:rsidR="00FE2723" w:rsidRDefault="00FE2723"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4FDEC47D" w14:textId="07EA98E3" w:rsidR="00FE2723" w:rsidRPr="00791227" w:rsidRDefault="00FE2723" w:rsidP="00D3447D">
            <w:pPr>
              <w:spacing w:before="0"/>
              <w:jc w:val="center"/>
              <w:rPr>
                <w:rFonts w:cs="Arial"/>
                <w:color w:val="000000"/>
                <w:sz w:val="24"/>
                <w:szCs w:val="24"/>
              </w:rPr>
            </w:pPr>
            <w:r w:rsidRPr="00791227">
              <w:rPr>
                <w:rFonts w:cs="Arial"/>
                <w:color w:val="000000"/>
                <w:sz w:val="24"/>
                <w:szCs w:val="24"/>
              </w:rPr>
              <w:t xml:space="preserve">Поправка модула </w:t>
            </w:r>
            <w:r w:rsidRPr="00791227">
              <w:rPr>
                <w:rFonts w:cs="Arial"/>
                <w:color w:val="000000"/>
                <w:sz w:val="24"/>
                <w:szCs w:val="24"/>
              </w:rPr>
              <w:lastRenderedPageBreak/>
              <w:t>HV каскаде</w:t>
            </w:r>
          </w:p>
        </w:tc>
        <w:tc>
          <w:tcPr>
            <w:tcW w:w="377" w:type="pct"/>
            <w:shd w:val="clear" w:color="auto" w:fill="auto"/>
          </w:tcPr>
          <w:p w14:paraId="3024BF49" w14:textId="6C408F04" w:rsidR="00FE2723" w:rsidRPr="007840C5" w:rsidRDefault="00FE2723" w:rsidP="00D3447D">
            <w:pPr>
              <w:spacing w:before="0"/>
              <w:jc w:val="center"/>
              <w:rPr>
                <w:rFonts w:cs="Arial"/>
                <w:bCs/>
                <w:color w:val="000000"/>
                <w:sz w:val="24"/>
                <w:szCs w:val="24"/>
              </w:rPr>
            </w:pPr>
            <w:r w:rsidRPr="007840C5">
              <w:rPr>
                <w:rFonts w:cs="Arial"/>
                <w:bCs/>
                <w:iCs/>
                <w:sz w:val="24"/>
                <w:szCs w:val="24"/>
                <w:lang w:val="sr-Cyrl-RS"/>
              </w:rPr>
              <w:lastRenderedPageBreak/>
              <w:t>ком</w:t>
            </w:r>
          </w:p>
        </w:tc>
        <w:tc>
          <w:tcPr>
            <w:tcW w:w="496" w:type="pct"/>
            <w:shd w:val="clear" w:color="auto" w:fill="auto"/>
          </w:tcPr>
          <w:p w14:paraId="0CCB1F20" w14:textId="2D324D96" w:rsidR="00FE2723" w:rsidRPr="00204981" w:rsidRDefault="00FE2723" w:rsidP="00D3447D">
            <w:pPr>
              <w:spacing w:before="0"/>
              <w:jc w:val="center"/>
              <w:rPr>
                <w:rFonts w:cs="Arial"/>
                <w:bCs/>
                <w:color w:val="000000"/>
                <w:sz w:val="24"/>
                <w:szCs w:val="24"/>
              </w:rPr>
            </w:pPr>
            <w:r w:rsidRPr="00EC1F65">
              <w:rPr>
                <w:rFonts w:cs="Arial"/>
                <w:sz w:val="24"/>
                <w:szCs w:val="24"/>
              </w:rPr>
              <w:t>0,1</w:t>
            </w:r>
          </w:p>
        </w:tc>
        <w:tc>
          <w:tcPr>
            <w:tcW w:w="635" w:type="pct"/>
            <w:shd w:val="clear" w:color="auto" w:fill="auto"/>
            <w:vAlign w:val="center"/>
          </w:tcPr>
          <w:p w14:paraId="6775CCAA"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2D397EE2"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11C577E0"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5F9482B2" w14:textId="77777777" w:rsidR="00FE2723" w:rsidRPr="00EC5BB4" w:rsidRDefault="00FE2723" w:rsidP="00D3447D">
            <w:pPr>
              <w:spacing w:before="0"/>
              <w:jc w:val="center"/>
              <w:rPr>
                <w:rFonts w:cs="Arial"/>
                <w:b/>
                <w:bCs/>
                <w:i/>
                <w:iCs/>
                <w:sz w:val="24"/>
                <w:szCs w:val="24"/>
              </w:rPr>
            </w:pPr>
          </w:p>
        </w:tc>
      </w:tr>
      <w:tr w:rsidR="00FE2723" w:rsidRPr="00EC5BB4" w14:paraId="1D1E230A" w14:textId="77777777" w:rsidTr="00FE2723">
        <w:tc>
          <w:tcPr>
            <w:tcW w:w="302" w:type="pct"/>
            <w:shd w:val="clear" w:color="auto" w:fill="auto"/>
            <w:vAlign w:val="center"/>
          </w:tcPr>
          <w:p w14:paraId="4E19DA31" w14:textId="106BBC7A" w:rsidR="00FE2723" w:rsidRDefault="00FE2723" w:rsidP="00D3447D">
            <w:pPr>
              <w:spacing w:before="0"/>
              <w:jc w:val="center"/>
              <w:rPr>
                <w:rFonts w:cs="Arial"/>
                <w:b/>
                <w:bCs/>
                <w:i/>
                <w:iCs/>
                <w:sz w:val="24"/>
                <w:szCs w:val="24"/>
                <w:lang w:val="sr-Cyrl-CS"/>
              </w:rPr>
            </w:pPr>
            <w:r>
              <w:rPr>
                <w:rFonts w:cs="Arial"/>
                <w:b/>
                <w:bCs/>
                <w:i/>
                <w:iCs/>
                <w:sz w:val="24"/>
                <w:szCs w:val="24"/>
                <w:lang w:val="sr-Cyrl-CS"/>
              </w:rPr>
              <w:lastRenderedPageBreak/>
              <w:t>5</w:t>
            </w:r>
          </w:p>
        </w:tc>
        <w:tc>
          <w:tcPr>
            <w:tcW w:w="1135" w:type="pct"/>
            <w:shd w:val="clear" w:color="auto" w:fill="auto"/>
            <w:vAlign w:val="bottom"/>
          </w:tcPr>
          <w:p w14:paraId="50D47A44" w14:textId="2832EB89"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једне HV кондензаторске секције</w:t>
            </w:r>
          </w:p>
        </w:tc>
        <w:tc>
          <w:tcPr>
            <w:tcW w:w="377" w:type="pct"/>
            <w:shd w:val="clear" w:color="auto" w:fill="auto"/>
          </w:tcPr>
          <w:p w14:paraId="02637533" w14:textId="03BB8577" w:rsidR="00FE2723" w:rsidRPr="007840C5" w:rsidRDefault="00FE2723" w:rsidP="00D3447D">
            <w:pPr>
              <w:spacing w:before="0"/>
              <w:jc w:val="center"/>
              <w:rPr>
                <w:rFonts w:cs="Arial"/>
                <w:bCs/>
                <w:color w:val="000000"/>
                <w:sz w:val="24"/>
                <w:szCs w:val="24"/>
              </w:rPr>
            </w:pPr>
            <w:r w:rsidRPr="007840C5">
              <w:rPr>
                <w:rFonts w:cs="Arial"/>
                <w:bCs/>
                <w:iCs/>
                <w:sz w:val="24"/>
                <w:szCs w:val="24"/>
                <w:lang w:val="sr-Cyrl-RS"/>
              </w:rPr>
              <w:t>ком</w:t>
            </w:r>
          </w:p>
        </w:tc>
        <w:tc>
          <w:tcPr>
            <w:tcW w:w="496" w:type="pct"/>
            <w:shd w:val="clear" w:color="auto" w:fill="auto"/>
          </w:tcPr>
          <w:p w14:paraId="3C93C79F" w14:textId="7DD72C49" w:rsidR="00FE2723" w:rsidRPr="00204981" w:rsidRDefault="00FE2723" w:rsidP="00D3447D">
            <w:pPr>
              <w:spacing w:before="0"/>
              <w:jc w:val="center"/>
              <w:rPr>
                <w:rFonts w:cs="Arial"/>
                <w:bCs/>
                <w:color w:val="000000"/>
                <w:sz w:val="24"/>
                <w:szCs w:val="24"/>
              </w:rPr>
            </w:pPr>
            <w:r w:rsidRPr="00EC1F65">
              <w:rPr>
                <w:rFonts w:cs="Arial"/>
                <w:sz w:val="24"/>
                <w:szCs w:val="24"/>
              </w:rPr>
              <w:t>0,1</w:t>
            </w:r>
          </w:p>
        </w:tc>
        <w:tc>
          <w:tcPr>
            <w:tcW w:w="635" w:type="pct"/>
            <w:shd w:val="clear" w:color="auto" w:fill="auto"/>
            <w:vAlign w:val="center"/>
          </w:tcPr>
          <w:p w14:paraId="0C5DEB0B"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0A0ECC08"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74B609DF"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06A5AE58" w14:textId="77777777" w:rsidR="00FE2723" w:rsidRPr="00EC5BB4" w:rsidRDefault="00FE2723" w:rsidP="00D3447D">
            <w:pPr>
              <w:spacing w:before="0"/>
              <w:jc w:val="center"/>
              <w:rPr>
                <w:rFonts w:cs="Arial"/>
                <w:b/>
                <w:bCs/>
                <w:i/>
                <w:iCs/>
                <w:sz w:val="24"/>
                <w:szCs w:val="24"/>
              </w:rPr>
            </w:pPr>
          </w:p>
        </w:tc>
      </w:tr>
      <w:tr w:rsidR="00FE2723" w:rsidRPr="00EC5BB4" w14:paraId="093EBE83" w14:textId="77777777" w:rsidTr="00FE6487">
        <w:tc>
          <w:tcPr>
            <w:tcW w:w="302" w:type="pct"/>
            <w:shd w:val="clear" w:color="auto" w:fill="auto"/>
            <w:vAlign w:val="center"/>
          </w:tcPr>
          <w:p w14:paraId="1B333F2E" w14:textId="77777777" w:rsidR="00FE2723" w:rsidRDefault="00FE2723" w:rsidP="00D3447D">
            <w:pPr>
              <w:spacing w:before="0"/>
              <w:jc w:val="center"/>
              <w:rPr>
                <w:rFonts w:cs="Arial"/>
                <w:b/>
                <w:bCs/>
                <w:i/>
                <w:iCs/>
                <w:sz w:val="24"/>
                <w:szCs w:val="24"/>
                <w:lang w:val="sr-Cyrl-CS"/>
              </w:rPr>
            </w:pPr>
          </w:p>
        </w:tc>
        <w:tc>
          <w:tcPr>
            <w:tcW w:w="1135" w:type="pct"/>
            <w:shd w:val="clear" w:color="auto" w:fill="auto"/>
            <w:vAlign w:val="bottom"/>
          </w:tcPr>
          <w:p w14:paraId="180B9A36" w14:textId="471F5DEA" w:rsidR="00FE2723" w:rsidRPr="00791227" w:rsidRDefault="00FE2723" w:rsidP="00D3447D">
            <w:pPr>
              <w:spacing w:before="0"/>
              <w:jc w:val="center"/>
              <w:rPr>
                <w:rFonts w:cs="Arial"/>
                <w:color w:val="000000"/>
                <w:sz w:val="24"/>
                <w:szCs w:val="24"/>
              </w:rPr>
            </w:pPr>
            <w:r w:rsidRPr="00791227">
              <w:rPr>
                <w:rFonts w:cs="Arial"/>
                <w:b/>
                <w:bCs/>
                <w:color w:val="000000"/>
                <w:sz w:val="24"/>
                <w:szCs w:val="24"/>
              </w:rPr>
              <w:t>Поправка модула за независно напајање система</w:t>
            </w:r>
          </w:p>
        </w:tc>
        <w:tc>
          <w:tcPr>
            <w:tcW w:w="377" w:type="pct"/>
            <w:shd w:val="clear" w:color="auto" w:fill="auto"/>
            <w:vAlign w:val="bottom"/>
          </w:tcPr>
          <w:p w14:paraId="1027BC92" w14:textId="1962A7F0" w:rsidR="00FE2723" w:rsidRPr="007840C5" w:rsidRDefault="00FE2723" w:rsidP="00D3447D">
            <w:pPr>
              <w:spacing w:before="0"/>
              <w:jc w:val="center"/>
              <w:rPr>
                <w:rFonts w:cs="Arial"/>
                <w:bCs/>
                <w:color w:val="000000"/>
                <w:sz w:val="24"/>
                <w:szCs w:val="24"/>
              </w:rPr>
            </w:pPr>
            <w:r w:rsidRPr="007840C5">
              <w:rPr>
                <w:rFonts w:cs="Arial"/>
                <w:bCs/>
                <w:color w:val="000000"/>
                <w:sz w:val="24"/>
                <w:szCs w:val="24"/>
              </w:rPr>
              <w:t> </w:t>
            </w:r>
          </w:p>
        </w:tc>
        <w:tc>
          <w:tcPr>
            <w:tcW w:w="496" w:type="pct"/>
            <w:shd w:val="clear" w:color="auto" w:fill="auto"/>
            <w:vAlign w:val="bottom"/>
          </w:tcPr>
          <w:p w14:paraId="5F79F44B" w14:textId="693B530D" w:rsidR="00FE2723" w:rsidRPr="00204981" w:rsidRDefault="00FE2723" w:rsidP="00D3447D">
            <w:pPr>
              <w:spacing w:before="0"/>
              <w:jc w:val="center"/>
              <w:rPr>
                <w:rFonts w:cs="Arial"/>
                <w:bCs/>
                <w:color w:val="000000"/>
                <w:sz w:val="24"/>
                <w:szCs w:val="24"/>
              </w:rPr>
            </w:pPr>
          </w:p>
        </w:tc>
        <w:tc>
          <w:tcPr>
            <w:tcW w:w="635" w:type="pct"/>
            <w:shd w:val="clear" w:color="auto" w:fill="auto"/>
            <w:vAlign w:val="center"/>
          </w:tcPr>
          <w:p w14:paraId="649DD77B"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16607BA7"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0E7473B6"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2487CFE1" w14:textId="77777777" w:rsidR="00FE2723" w:rsidRPr="00EC5BB4" w:rsidRDefault="00FE2723" w:rsidP="00D3447D">
            <w:pPr>
              <w:spacing w:before="0"/>
              <w:jc w:val="center"/>
              <w:rPr>
                <w:rFonts w:cs="Arial"/>
                <w:b/>
                <w:bCs/>
                <w:i/>
                <w:iCs/>
                <w:sz w:val="24"/>
                <w:szCs w:val="24"/>
              </w:rPr>
            </w:pPr>
          </w:p>
        </w:tc>
      </w:tr>
      <w:tr w:rsidR="00FE2723" w:rsidRPr="00EC5BB4" w14:paraId="3F23749D" w14:textId="77777777" w:rsidTr="00FE2723">
        <w:tc>
          <w:tcPr>
            <w:tcW w:w="302" w:type="pct"/>
            <w:shd w:val="clear" w:color="auto" w:fill="auto"/>
            <w:vAlign w:val="center"/>
          </w:tcPr>
          <w:p w14:paraId="1BE9272D" w14:textId="102A4121" w:rsidR="00FE2723" w:rsidRDefault="00FE2723"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5A90B313" w14:textId="4E3D8CF7" w:rsidR="00FE2723" w:rsidRPr="00791227" w:rsidRDefault="00FE2723" w:rsidP="00D3447D">
            <w:pPr>
              <w:spacing w:before="0"/>
              <w:jc w:val="center"/>
              <w:rPr>
                <w:rFonts w:cs="Arial"/>
                <w:b/>
                <w:bCs/>
                <w:color w:val="000000"/>
                <w:sz w:val="24"/>
                <w:szCs w:val="24"/>
              </w:rPr>
            </w:pPr>
            <w:r w:rsidRPr="00791227">
              <w:rPr>
                <w:rFonts w:cs="Arial"/>
                <w:color w:val="000000"/>
                <w:sz w:val="24"/>
                <w:szCs w:val="24"/>
              </w:rPr>
              <w:t>Поправка електронског  процесорског модула</w:t>
            </w:r>
          </w:p>
        </w:tc>
        <w:tc>
          <w:tcPr>
            <w:tcW w:w="377" w:type="pct"/>
            <w:shd w:val="clear" w:color="auto" w:fill="auto"/>
            <w:vAlign w:val="bottom"/>
          </w:tcPr>
          <w:p w14:paraId="7C32D5E9" w14:textId="29B41C65" w:rsidR="00FE2723" w:rsidRPr="007840C5" w:rsidRDefault="00FE2723" w:rsidP="007840C5">
            <w:pPr>
              <w:spacing w:before="0"/>
              <w:jc w:val="center"/>
              <w:rPr>
                <w:rFonts w:cs="Arial"/>
                <w:bCs/>
                <w:color w:val="000000"/>
                <w:sz w:val="24"/>
                <w:szCs w:val="24"/>
              </w:rPr>
            </w:pPr>
            <w:r w:rsidRPr="007840C5">
              <w:rPr>
                <w:rFonts w:cs="Arial"/>
                <w:bCs/>
                <w:iCs/>
                <w:color w:val="000000"/>
                <w:sz w:val="24"/>
                <w:szCs w:val="24"/>
                <w:lang w:val="sr-Cyrl-RS"/>
              </w:rPr>
              <w:t>ком</w:t>
            </w:r>
          </w:p>
        </w:tc>
        <w:tc>
          <w:tcPr>
            <w:tcW w:w="496" w:type="pct"/>
            <w:shd w:val="clear" w:color="auto" w:fill="auto"/>
          </w:tcPr>
          <w:p w14:paraId="3FB3539C" w14:textId="77777777" w:rsidR="007840C5" w:rsidRDefault="007840C5" w:rsidP="00D3447D">
            <w:pPr>
              <w:spacing w:before="0"/>
              <w:jc w:val="center"/>
              <w:rPr>
                <w:rFonts w:cs="Arial"/>
                <w:sz w:val="24"/>
                <w:szCs w:val="24"/>
                <w:lang w:val="sr-Cyrl-RS"/>
              </w:rPr>
            </w:pPr>
          </w:p>
          <w:p w14:paraId="5D9B67E1" w14:textId="77777777" w:rsidR="007840C5" w:rsidRDefault="007840C5" w:rsidP="00D3447D">
            <w:pPr>
              <w:spacing w:before="0"/>
              <w:jc w:val="center"/>
              <w:rPr>
                <w:rFonts w:cs="Arial"/>
                <w:sz w:val="24"/>
                <w:szCs w:val="24"/>
                <w:lang w:val="sr-Cyrl-RS"/>
              </w:rPr>
            </w:pPr>
          </w:p>
          <w:p w14:paraId="2DED0545" w14:textId="77777777" w:rsidR="007840C5" w:rsidRDefault="007840C5" w:rsidP="00D3447D">
            <w:pPr>
              <w:spacing w:before="0"/>
              <w:jc w:val="center"/>
              <w:rPr>
                <w:rFonts w:cs="Arial"/>
                <w:sz w:val="24"/>
                <w:szCs w:val="24"/>
                <w:lang w:val="sr-Cyrl-RS"/>
              </w:rPr>
            </w:pPr>
          </w:p>
          <w:p w14:paraId="45454F12" w14:textId="42CAE095" w:rsidR="00FE2723" w:rsidRPr="00204981" w:rsidRDefault="00FE2723" w:rsidP="00D3447D">
            <w:pPr>
              <w:spacing w:before="0"/>
              <w:jc w:val="center"/>
              <w:rPr>
                <w:rFonts w:cs="Arial"/>
                <w:bCs/>
                <w:color w:val="000000"/>
                <w:sz w:val="24"/>
                <w:szCs w:val="24"/>
              </w:rPr>
            </w:pPr>
            <w:r w:rsidRPr="00AA2C64">
              <w:rPr>
                <w:rFonts w:cs="Arial"/>
                <w:sz w:val="24"/>
                <w:szCs w:val="24"/>
              </w:rPr>
              <w:t>0,1</w:t>
            </w:r>
          </w:p>
        </w:tc>
        <w:tc>
          <w:tcPr>
            <w:tcW w:w="635" w:type="pct"/>
            <w:shd w:val="clear" w:color="auto" w:fill="auto"/>
            <w:vAlign w:val="center"/>
          </w:tcPr>
          <w:p w14:paraId="0EF73019"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3BFCD84B"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6E028B56"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72A85721" w14:textId="77777777" w:rsidR="00FE2723" w:rsidRPr="00EC5BB4" w:rsidRDefault="00FE2723" w:rsidP="00D3447D">
            <w:pPr>
              <w:spacing w:before="0"/>
              <w:jc w:val="center"/>
              <w:rPr>
                <w:rFonts w:cs="Arial"/>
                <w:b/>
                <w:bCs/>
                <w:i/>
                <w:iCs/>
                <w:sz w:val="24"/>
                <w:szCs w:val="24"/>
              </w:rPr>
            </w:pPr>
          </w:p>
        </w:tc>
      </w:tr>
      <w:tr w:rsidR="00FE2723" w:rsidRPr="00EC5BB4" w14:paraId="07AB6F57" w14:textId="77777777" w:rsidTr="00FE2723">
        <w:tc>
          <w:tcPr>
            <w:tcW w:w="302" w:type="pct"/>
            <w:shd w:val="clear" w:color="auto" w:fill="auto"/>
            <w:vAlign w:val="center"/>
          </w:tcPr>
          <w:p w14:paraId="67A8F75F" w14:textId="40115A4B" w:rsidR="00FE2723" w:rsidRDefault="00FE2723"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5826F5FD" w14:textId="56DB10E8"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карданског механичког модула</w:t>
            </w:r>
          </w:p>
        </w:tc>
        <w:tc>
          <w:tcPr>
            <w:tcW w:w="377" w:type="pct"/>
            <w:shd w:val="clear" w:color="auto" w:fill="auto"/>
          </w:tcPr>
          <w:p w14:paraId="69B7DC20" w14:textId="488D6D3B" w:rsidR="00FE2723" w:rsidRPr="00204981" w:rsidRDefault="00FE2723" w:rsidP="00D3447D">
            <w:pPr>
              <w:spacing w:before="0"/>
              <w:jc w:val="center"/>
              <w:rPr>
                <w:rFonts w:cs="Arial"/>
                <w:bCs/>
                <w:color w:val="000000"/>
                <w:sz w:val="24"/>
                <w:szCs w:val="24"/>
              </w:rPr>
            </w:pPr>
            <w:r w:rsidRPr="00204981">
              <w:t>ком</w:t>
            </w:r>
          </w:p>
        </w:tc>
        <w:tc>
          <w:tcPr>
            <w:tcW w:w="496" w:type="pct"/>
            <w:shd w:val="clear" w:color="auto" w:fill="auto"/>
          </w:tcPr>
          <w:p w14:paraId="4D84A312" w14:textId="7C169BE7" w:rsidR="00FE2723" w:rsidRPr="00204981" w:rsidRDefault="00FE2723" w:rsidP="00D3447D">
            <w:pPr>
              <w:spacing w:before="0"/>
              <w:jc w:val="center"/>
              <w:rPr>
                <w:rFonts w:cs="Arial"/>
                <w:bCs/>
                <w:color w:val="000000"/>
                <w:sz w:val="24"/>
                <w:szCs w:val="24"/>
              </w:rPr>
            </w:pPr>
            <w:r w:rsidRPr="00AA2C64">
              <w:rPr>
                <w:rFonts w:cs="Arial"/>
                <w:sz w:val="24"/>
                <w:szCs w:val="24"/>
              </w:rPr>
              <w:t>0,1</w:t>
            </w:r>
          </w:p>
        </w:tc>
        <w:tc>
          <w:tcPr>
            <w:tcW w:w="635" w:type="pct"/>
            <w:shd w:val="clear" w:color="auto" w:fill="auto"/>
            <w:vAlign w:val="center"/>
          </w:tcPr>
          <w:p w14:paraId="7470D582"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27BBD29D"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6B8BAA92"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681BA590" w14:textId="77777777" w:rsidR="00FE2723" w:rsidRPr="00EC5BB4" w:rsidRDefault="00FE2723" w:rsidP="00D3447D">
            <w:pPr>
              <w:spacing w:before="0"/>
              <w:jc w:val="center"/>
              <w:rPr>
                <w:rFonts w:cs="Arial"/>
                <w:b/>
                <w:bCs/>
                <w:i/>
                <w:iCs/>
                <w:sz w:val="24"/>
                <w:szCs w:val="24"/>
              </w:rPr>
            </w:pPr>
          </w:p>
        </w:tc>
      </w:tr>
      <w:tr w:rsidR="00FE2723" w:rsidRPr="00EC5BB4" w14:paraId="34D31F17" w14:textId="77777777" w:rsidTr="00FE2723">
        <w:tc>
          <w:tcPr>
            <w:tcW w:w="302" w:type="pct"/>
            <w:shd w:val="clear" w:color="auto" w:fill="auto"/>
            <w:vAlign w:val="center"/>
          </w:tcPr>
          <w:p w14:paraId="320E7D0A" w14:textId="74C1B7C6" w:rsidR="00FE2723" w:rsidRDefault="00FE2723"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70DFA685" w14:textId="225C7E6A" w:rsidR="00FE2723" w:rsidRPr="00791227" w:rsidRDefault="00FE2723" w:rsidP="00D3447D">
            <w:pPr>
              <w:spacing w:before="0"/>
              <w:jc w:val="center"/>
              <w:rPr>
                <w:rFonts w:cs="Arial"/>
                <w:color w:val="000000"/>
                <w:sz w:val="24"/>
                <w:szCs w:val="24"/>
              </w:rPr>
            </w:pPr>
            <w:r w:rsidRPr="00791227">
              <w:rPr>
                <w:rFonts w:cs="Arial"/>
                <w:color w:val="000000"/>
                <w:sz w:val="24"/>
                <w:szCs w:val="24"/>
              </w:rPr>
              <w:t xml:space="preserve">Поправка интерфејс модула </w:t>
            </w:r>
          </w:p>
        </w:tc>
        <w:tc>
          <w:tcPr>
            <w:tcW w:w="377" w:type="pct"/>
            <w:shd w:val="clear" w:color="auto" w:fill="auto"/>
          </w:tcPr>
          <w:p w14:paraId="4F043DDE" w14:textId="74A43943" w:rsidR="00FE2723" w:rsidRPr="00204981" w:rsidRDefault="00FE2723" w:rsidP="00D3447D">
            <w:pPr>
              <w:spacing w:before="0"/>
              <w:jc w:val="center"/>
              <w:rPr>
                <w:rFonts w:cs="Arial"/>
                <w:bCs/>
                <w:color w:val="000000"/>
                <w:sz w:val="24"/>
                <w:szCs w:val="24"/>
              </w:rPr>
            </w:pPr>
            <w:r w:rsidRPr="00204981">
              <w:t>ком</w:t>
            </w:r>
          </w:p>
        </w:tc>
        <w:tc>
          <w:tcPr>
            <w:tcW w:w="496" w:type="pct"/>
            <w:shd w:val="clear" w:color="auto" w:fill="auto"/>
          </w:tcPr>
          <w:p w14:paraId="70C649BC" w14:textId="0A67DCB7" w:rsidR="00FE2723" w:rsidRPr="00204981" w:rsidRDefault="00FE2723" w:rsidP="00D3447D">
            <w:pPr>
              <w:spacing w:before="0"/>
              <w:jc w:val="center"/>
              <w:rPr>
                <w:rFonts w:cs="Arial"/>
                <w:bCs/>
                <w:color w:val="000000"/>
                <w:sz w:val="24"/>
                <w:szCs w:val="24"/>
              </w:rPr>
            </w:pPr>
            <w:r w:rsidRPr="00AA2C64">
              <w:rPr>
                <w:rFonts w:cs="Arial"/>
                <w:sz w:val="24"/>
                <w:szCs w:val="24"/>
              </w:rPr>
              <w:t>0,1</w:t>
            </w:r>
          </w:p>
        </w:tc>
        <w:tc>
          <w:tcPr>
            <w:tcW w:w="635" w:type="pct"/>
            <w:shd w:val="clear" w:color="auto" w:fill="auto"/>
            <w:vAlign w:val="center"/>
          </w:tcPr>
          <w:p w14:paraId="02079435"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77CD5FBC"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1CDEAF21"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25F14AE6" w14:textId="77777777" w:rsidR="00FE2723" w:rsidRPr="00EC5BB4" w:rsidRDefault="00FE2723" w:rsidP="00D3447D">
            <w:pPr>
              <w:spacing w:before="0"/>
              <w:jc w:val="center"/>
              <w:rPr>
                <w:rFonts w:cs="Arial"/>
                <w:b/>
                <w:bCs/>
                <w:i/>
                <w:iCs/>
                <w:sz w:val="24"/>
                <w:szCs w:val="24"/>
              </w:rPr>
            </w:pPr>
          </w:p>
        </w:tc>
      </w:tr>
      <w:tr w:rsidR="00FE2723" w:rsidRPr="00EC5BB4" w14:paraId="51304579" w14:textId="77777777" w:rsidTr="00FE6487">
        <w:tc>
          <w:tcPr>
            <w:tcW w:w="302" w:type="pct"/>
            <w:shd w:val="clear" w:color="auto" w:fill="auto"/>
            <w:vAlign w:val="center"/>
          </w:tcPr>
          <w:p w14:paraId="47489AF8" w14:textId="77777777" w:rsidR="00FE2723" w:rsidRDefault="00FE2723" w:rsidP="00D3447D">
            <w:pPr>
              <w:spacing w:before="0"/>
              <w:jc w:val="center"/>
              <w:rPr>
                <w:rFonts w:cs="Arial"/>
                <w:b/>
                <w:bCs/>
                <w:i/>
                <w:iCs/>
                <w:sz w:val="24"/>
                <w:szCs w:val="24"/>
                <w:lang w:val="sr-Cyrl-CS"/>
              </w:rPr>
            </w:pPr>
          </w:p>
        </w:tc>
        <w:tc>
          <w:tcPr>
            <w:tcW w:w="1135" w:type="pct"/>
            <w:shd w:val="clear" w:color="auto" w:fill="auto"/>
            <w:vAlign w:val="bottom"/>
          </w:tcPr>
          <w:p w14:paraId="476DF482" w14:textId="43E60993" w:rsidR="00FE2723" w:rsidRPr="00791227" w:rsidRDefault="00FE2723" w:rsidP="00D3447D">
            <w:pPr>
              <w:spacing w:before="0"/>
              <w:jc w:val="center"/>
              <w:rPr>
                <w:rFonts w:cs="Arial"/>
                <w:color w:val="000000"/>
                <w:sz w:val="24"/>
                <w:szCs w:val="24"/>
              </w:rPr>
            </w:pPr>
            <w:r w:rsidRPr="00791227">
              <w:rPr>
                <w:rFonts w:cs="Arial"/>
                <w:b/>
                <w:bCs/>
                <w:color w:val="000000"/>
                <w:sz w:val="24"/>
                <w:szCs w:val="24"/>
              </w:rPr>
              <w:t>Поправка  VLF  модула</w:t>
            </w:r>
          </w:p>
        </w:tc>
        <w:tc>
          <w:tcPr>
            <w:tcW w:w="377" w:type="pct"/>
            <w:shd w:val="clear" w:color="auto" w:fill="auto"/>
            <w:vAlign w:val="bottom"/>
          </w:tcPr>
          <w:p w14:paraId="604A05F4" w14:textId="77777777" w:rsidR="00FE2723" w:rsidRPr="00204981" w:rsidRDefault="00FE2723" w:rsidP="00D3447D">
            <w:pPr>
              <w:spacing w:before="0"/>
              <w:jc w:val="center"/>
              <w:rPr>
                <w:rFonts w:cs="Arial"/>
                <w:bCs/>
                <w:color w:val="000000"/>
                <w:sz w:val="24"/>
                <w:szCs w:val="24"/>
              </w:rPr>
            </w:pPr>
          </w:p>
        </w:tc>
        <w:tc>
          <w:tcPr>
            <w:tcW w:w="496" w:type="pct"/>
            <w:shd w:val="clear" w:color="auto" w:fill="auto"/>
            <w:vAlign w:val="bottom"/>
          </w:tcPr>
          <w:p w14:paraId="12D33C9B" w14:textId="7844C58A" w:rsidR="00FE2723" w:rsidRPr="00204981" w:rsidRDefault="00FE2723" w:rsidP="00D3447D">
            <w:pPr>
              <w:spacing w:before="0"/>
              <w:jc w:val="center"/>
              <w:rPr>
                <w:rFonts w:cs="Arial"/>
                <w:bCs/>
                <w:color w:val="000000"/>
                <w:sz w:val="24"/>
                <w:szCs w:val="24"/>
              </w:rPr>
            </w:pPr>
          </w:p>
        </w:tc>
        <w:tc>
          <w:tcPr>
            <w:tcW w:w="635" w:type="pct"/>
            <w:shd w:val="clear" w:color="auto" w:fill="auto"/>
            <w:vAlign w:val="center"/>
          </w:tcPr>
          <w:p w14:paraId="4CC8CD6A"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4E7D43CF"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369F300B"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1402F9A7" w14:textId="77777777" w:rsidR="00FE2723" w:rsidRPr="00EC5BB4" w:rsidRDefault="00FE2723" w:rsidP="00D3447D">
            <w:pPr>
              <w:spacing w:before="0"/>
              <w:jc w:val="center"/>
              <w:rPr>
                <w:rFonts w:cs="Arial"/>
                <w:b/>
                <w:bCs/>
                <w:i/>
                <w:iCs/>
                <w:sz w:val="24"/>
                <w:szCs w:val="24"/>
              </w:rPr>
            </w:pPr>
          </w:p>
        </w:tc>
      </w:tr>
      <w:tr w:rsidR="00FE2723" w:rsidRPr="00EC5BB4" w14:paraId="07D5DEB7" w14:textId="77777777" w:rsidTr="00FE2723">
        <w:tc>
          <w:tcPr>
            <w:tcW w:w="302" w:type="pct"/>
            <w:shd w:val="clear" w:color="auto" w:fill="auto"/>
            <w:vAlign w:val="center"/>
          </w:tcPr>
          <w:p w14:paraId="453E9827" w14:textId="46B4208A" w:rsidR="00FE2723" w:rsidRDefault="00FE2723"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0D5FE0DF" w14:textId="32CDD671" w:rsidR="00FE2723" w:rsidRPr="00791227" w:rsidRDefault="00FE2723" w:rsidP="00D3447D">
            <w:pPr>
              <w:spacing w:before="0"/>
              <w:jc w:val="center"/>
              <w:rPr>
                <w:rFonts w:cs="Arial"/>
                <w:b/>
                <w:bCs/>
                <w:color w:val="000000"/>
                <w:sz w:val="24"/>
                <w:szCs w:val="24"/>
              </w:rPr>
            </w:pPr>
            <w:r w:rsidRPr="00791227">
              <w:rPr>
                <w:rFonts w:cs="Arial"/>
                <w:color w:val="000000"/>
                <w:sz w:val="24"/>
                <w:szCs w:val="24"/>
              </w:rPr>
              <w:t>Поправка моторне секције за обртање поларитета испитног напона</w:t>
            </w:r>
          </w:p>
        </w:tc>
        <w:tc>
          <w:tcPr>
            <w:tcW w:w="377" w:type="pct"/>
            <w:shd w:val="clear" w:color="auto" w:fill="auto"/>
          </w:tcPr>
          <w:p w14:paraId="3242702D" w14:textId="67456310" w:rsidR="00FE2723" w:rsidRPr="00204981" w:rsidRDefault="00FE2723" w:rsidP="00D3447D">
            <w:pPr>
              <w:spacing w:before="0"/>
              <w:jc w:val="center"/>
              <w:rPr>
                <w:rFonts w:cs="Arial"/>
                <w:bCs/>
                <w:color w:val="000000"/>
                <w:sz w:val="24"/>
                <w:szCs w:val="24"/>
              </w:rPr>
            </w:pPr>
            <w:r w:rsidRPr="00204981">
              <w:t>ком</w:t>
            </w:r>
          </w:p>
        </w:tc>
        <w:tc>
          <w:tcPr>
            <w:tcW w:w="496" w:type="pct"/>
            <w:shd w:val="clear" w:color="auto" w:fill="auto"/>
          </w:tcPr>
          <w:p w14:paraId="39D64BC9" w14:textId="4D8B0C41" w:rsidR="00FE2723" w:rsidRPr="00204981" w:rsidRDefault="00FE2723" w:rsidP="00D3447D">
            <w:pPr>
              <w:spacing w:before="0"/>
              <w:jc w:val="center"/>
              <w:rPr>
                <w:rFonts w:cs="Arial"/>
                <w:bCs/>
                <w:color w:val="000000"/>
                <w:sz w:val="24"/>
                <w:szCs w:val="24"/>
              </w:rPr>
            </w:pPr>
            <w:r w:rsidRPr="00EF2677">
              <w:rPr>
                <w:rFonts w:cs="Arial"/>
                <w:sz w:val="24"/>
                <w:szCs w:val="24"/>
              </w:rPr>
              <w:t>0,1</w:t>
            </w:r>
          </w:p>
        </w:tc>
        <w:tc>
          <w:tcPr>
            <w:tcW w:w="635" w:type="pct"/>
            <w:shd w:val="clear" w:color="auto" w:fill="auto"/>
            <w:vAlign w:val="center"/>
          </w:tcPr>
          <w:p w14:paraId="6D2624E6"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6B628550"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3DA12E59"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6B7BCF8A" w14:textId="77777777" w:rsidR="00FE2723" w:rsidRPr="00EC5BB4" w:rsidRDefault="00FE2723" w:rsidP="00D3447D">
            <w:pPr>
              <w:spacing w:before="0"/>
              <w:jc w:val="center"/>
              <w:rPr>
                <w:rFonts w:cs="Arial"/>
                <w:b/>
                <w:bCs/>
                <w:i/>
                <w:iCs/>
                <w:sz w:val="24"/>
                <w:szCs w:val="24"/>
              </w:rPr>
            </w:pPr>
          </w:p>
        </w:tc>
      </w:tr>
      <w:tr w:rsidR="00FE2723" w:rsidRPr="00EC5BB4" w14:paraId="737F58F5" w14:textId="77777777" w:rsidTr="00FE2723">
        <w:tc>
          <w:tcPr>
            <w:tcW w:w="302" w:type="pct"/>
            <w:shd w:val="clear" w:color="auto" w:fill="auto"/>
            <w:vAlign w:val="center"/>
          </w:tcPr>
          <w:p w14:paraId="65D5D8F4" w14:textId="0751207C" w:rsidR="00FE2723" w:rsidRDefault="00FE2723"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57F0E7E0" w14:textId="77849D38"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управљачке електронике</w:t>
            </w:r>
          </w:p>
        </w:tc>
        <w:tc>
          <w:tcPr>
            <w:tcW w:w="377" w:type="pct"/>
            <w:shd w:val="clear" w:color="auto" w:fill="auto"/>
          </w:tcPr>
          <w:p w14:paraId="4FFC510B" w14:textId="6BF63DC4" w:rsidR="00FE2723" w:rsidRPr="00791227" w:rsidRDefault="00FE2723" w:rsidP="00D3447D">
            <w:pPr>
              <w:spacing w:before="0"/>
              <w:jc w:val="center"/>
              <w:rPr>
                <w:rFonts w:cs="Arial"/>
                <w:b/>
                <w:bCs/>
                <w:color w:val="000000"/>
                <w:sz w:val="24"/>
                <w:szCs w:val="24"/>
              </w:rPr>
            </w:pPr>
            <w:r w:rsidRPr="00EA1C28">
              <w:t>ком</w:t>
            </w:r>
          </w:p>
        </w:tc>
        <w:tc>
          <w:tcPr>
            <w:tcW w:w="496" w:type="pct"/>
            <w:shd w:val="clear" w:color="auto" w:fill="auto"/>
          </w:tcPr>
          <w:p w14:paraId="1DBDF694" w14:textId="6A620728" w:rsidR="00FE2723" w:rsidRPr="00204981" w:rsidRDefault="00FE2723" w:rsidP="00D3447D">
            <w:pPr>
              <w:spacing w:before="0"/>
              <w:jc w:val="center"/>
              <w:rPr>
                <w:rFonts w:cs="Arial"/>
                <w:bCs/>
                <w:color w:val="000000"/>
                <w:sz w:val="24"/>
                <w:szCs w:val="24"/>
              </w:rPr>
            </w:pPr>
            <w:r w:rsidRPr="00EF2677">
              <w:rPr>
                <w:rFonts w:cs="Arial"/>
                <w:sz w:val="24"/>
                <w:szCs w:val="24"/>
              </w:rPr>
              <w:t>0,1</w:t>
            </w:r>
          </w:p>
        </w:tc>
        <w:tc>
          <w:tcPr>
            <w:tcW w:w="635" w:type="pct"/>
            <w:shd w:val="clear" w:color="auto" w:fill="auto"/>
            <w:vAlign w:val="center"/>
          </w:tcPr>
          <w:p w14:paraId="1BA94E9B"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493944AF"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350CC624"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461A2161" w14:textId="77777777" w:rsidR="00FE2723" w:rsidRPr="00EC5BB4" w:rsidRDefault="00FE2723" w:rsidP="00D3447D">
            <w:pPr>
              <w:spacing w:before="0"/>
              <w:jc w:val="center"/>
              <w:rPr>
                <w:rFonts w:cs="Arial"/>
                <w:b/>
                <w:bCs/>
                <w:i/>
                <w:iCs/>
                <w:sz w:val="24"/>
                <w:szCs w:val="24"/>
              </w:rPr>
            </w:pPr>
          </w:p>
        </w:tc>
      </w:tr>
      <w:tr w:rsidR="00FE2723" w:rsidRPr="00EC5BB4" w14:paraId="6DF222F4" w14:textId="77777777" w:rsidTr="00FE2723">
        <w:tc>
          <w:tcPr>
            <w:tcW w:w="302" w:type="pct"/>
            <w:shd w:val="clear" w:color="auto" w:fill="auto"/>
            <w:vAlign w:val="center"/>
          </w:tcPr>
          <w:p w14:paraId="0D8DF3A8" w14:textId="4E57DA10" w:rsidR="00FE2723" w:rsidRDefault="00FE2723"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19C91DC5" w14:textId="7D33EBAA"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са HV пригушницом</w:t>
            </w:r>
          </w:p>
        </w:tc>
        <w:tc>
          <w:tcPr>
            <w:tcW w:w="377" w:type="pct"/>
            <w:shd w:val="clear" w:color="auto" w:fill="auto"/>
          </w:tcPr>
          <w:p w14:paraId="5387C8B6" w14:textId="60AC8A0D" w:rsidR="00FE2723" w:rsidRPr="00791227" w:rsidRDefault="00FE2723" w:rsidP="00D3447D">
            <w:pPr>
              <w:spacing w:before="0"/>
              <w:jc w:val="center"/>
              <w:rPr>
                <w:rFonts w:cs="Arial"/>
                <w:b/>
                <w:bCs/>
                <w:color w:val="000000"/>
                <w:sz w:val="24"/>
                <w:szCs w:val="24"/>
              </w:rPr>
            </w:pPr>
            <w:r w:rsidRPr="00EA1C28">
              <w:t>ком</w:t>
            </w:r>
          </w:p>
        </w:tc>
        <w:tc>
          <w:tcPr>
            <w:tcW w:w="496" w:type="pct"/>
            <w:shd w:val="clear" w:color="auto" w:fill="auto"/>
          </w:tcPr>
          <w:p w14:paraId="1B2BC629" w14:textId="4DB978CD" w:rsidR="00FE2723" w:rsidRPr="00204981" w:rsidRDefault="00FE2723" w:rsidP="00D3447D">
            <w:pPr>
              <w:spacing w:before="0"/>
              <w:jc w:val="center"/>
              <w:rPr>
                <w:rFonts w:cs="Arial"/>
                <w:bCs/>
                <w:color w:val="000000"/>
                <w:sz w:val="24"/>
                <w:szCs w:val="24"/>
              </w:rPr>
            </w:pPr>
            <w:r w:rsidRPr="00EF2677">
              <w:rPr>
                <w:rFonts w:cs="Arial"/>
                <w:sz w:val="24"/>
                <w:szCs w:val="24"/>
              </w:rPr>
              <w:t>0,1</w:t>
            </w:r>
          </w:p>
        </w:tc>
        <w:tc>
          <w:tcPr>
            <w:tcW w:w="635" w:type="pct"/>
            <w:shd w:val="clear" w:color="auto" w:fill="auto"/>
            <w:vAlign w:val="center"/>
          </w:tcPr>
          <w:p w14:paraId="795DD6C7"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20057FDD"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0E070699"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3E94CFBC" w14:textId="77777777" w:rsidR="00FE2723" w:rsidRPr="00EC5BB4" w:rsidRDefault="00FE2723" w:rsidP="00D3447D">
            <w:pPr>
              <w:spacing w:before="0"/>
              <w:jc w:val="center"/>
              <w:rPr>
                <w:rFonts w:cs="Arial"/>
                <w:b/>
                <w:bCs/>
                <w:i/>
                <w:iCs/>
                <w:sz w:val="24"/>
                <w:szCs w:val="24"/>
              </w:rPr>
            </w:pPr>
          </w:p>
        </w:tc>
      </w:tr>
      <w:tr w:rsidR="00FE2723" w:rsidRPr="00EC5BB4" w14:paraId="351588D9" w14:textId="77777777" w:rsidTr="00FE2723">
        <w:tc>
          <w:tcPr>
            <w:tcW w:w="302" w:type="pct"/>
            <w:shd w:val="clear" w:color="auto" w:fill="auto"/>
            <w:vAlign w:val="center"/>
          </w:tcPr>
          <w:p w14:paraId="6662F73F" w14:textId="1B556750" w:rsidR="00FE2723" w:rsidRDefault="00FE2723"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7DB4099E" w14:textId="162FBF2E"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са HV кондензатором</w:t>
            </w:r>
          </w:p>
        </w:tc>
        <w:tc>
          <w:tcPr>
            <w:tcW w:w="377" w:type="pct"/>
            <w:shd w:val="clear" w:color="auto" w:fill="auto"/>
          </w:tcPr>
          <w:p w14:paraId="7EE1FB84" w14:textId="56390CAF" w:rsidR="00FE2723" w:rsidRPr="00791227" w:rsidRDefault="00FE2723" w:rsidP="00D3447D">
            <w:pPr>
              <w:spacing w:before="0"/>
              <w:jc w:val="center"/>
              <w:rPr>
                <w:rFonts w:cs="Arial"/>
                <w:b/>
                <w:bCs/>
                <w:color w:val="000000"/>
                <w:sz w:val="24"/>
                <w:szCs w:val="24"/>
              </w:rPr>
            </w:pPr>
            <w:r w:rsidRPr="00EA1C28">
              <w:t>ком</w:t>
            </w:r>
          </w:p>
        </w:tc>
        <w:tc>
          <w:tcPr>
            <w:tcW w:w="496" w:type="pct"/>
            <w:shd w:val="clear" w:color="auto" w:fill="auto"/>
          </w:tcPr>
          <w:p w14:paraId="3E7AE061" w14:textId="5F5C2032" w:rsidR="00FE2723" w:rsidRPr="00204981" w:rsidRDefault="00FE2723" w:rsidP="00D3447D">
            <w:pPr>
              <w:spacing w:before="0"/>
              <w:jc w:val="center"/>
              <w:rPr>
                <w:rFonts w:cs="Arial"/>
                <w:bCs/>
                <w:color w:val="000000"/>
                <w:sz w:val="24"/>
                <w:szCs w:val="24"/>
              </w:rPr>
            </w:pPr>
            <w:r w:rsidRPr="00EF2677">
              <w:rPr>
                <w:rFonts w:cs="Arial"/>
                <w:sz w:val="24"/>
                <w:szCs w:val="24"/>
              </w:rPr>
              <w:t>0,1</w:t>
            </w:r>
          </w:p>
        </w:tc>
        <w:tc>
          <w:tcPr>
            <w:tcW w:w="635" w:type="pct"/>
            <w:shd w:val="clear" w:color="auto" w:fill="auto"/>
            <w:vAlign w:val="center"/>
          </w:tcPr>
          <w:p w14:paraId="0AFEB299"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68164463"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394A7BA2"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7975BE61" w14:textId="77777777" w:rsidR="00FE2723" w:rsidRPr="00EC5BB4" w:rsidRDefault="00FE2723" w:rsidP="00D3447D">
            <w:pPr>
              <w:spacing w:before="0"/>
              <w:jc w:val="center"/>
              <w:rPr>
                <w:rFonts w:cs="Arial"/>
                <w:b/>
                <w:bCs/>
                <w:i/>
                <w:iCs/>
                <w:sz w:val="24"/>
                <w:szCs w:val="24"/>
              </w:rPr>
            </w:pPr>
          </w:p>
        </w:tc>
      </w:tr>
      <w:tr w:rsidR="00FE2723" w:rsidRPr="00EC5BB4" w14:paraId="05937D95" w14:textId="77777777" w:rsidTr="00FE2723">
        <w:tc>
          <w:tcPr>
            <w:tcW w:w="302" w:type="pct"/>
            <w:shd w:val="clear" w:color="auto" w:fill="auto"/>
            <w:vAlign w:val="center"/>
          </w:tcPr>
          <w:p w14:paraId="69E526A3" w14:textId="36693730" w:rsidR="00FE2723" w:rsidRDefault="00FE2723"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17083460" w14:textId="0645728E"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у модулу са HV диодама</w:t>
            </w:r>
          </w:p>
        </w:tc>
        <w:tc>
          <w:tcPr>
            <w:tcW w:w="377" w:type="pct"/>
            <w:shd w:val="clear" w:color="auto" w:fill="auto"/>
          </w:tcPr>
          <w:p w14:paraId="30CE15B3" w14:textId="65A867FE" w:rsidR="00FE2723" w:rsidRPr="00791227" w:rsidRDefault="00FE2723" w:rsidP="00D3447D">
            <w:pPr>
              <w:spacing w:before="0"/>
              <w:jc w:val="center"/>
              <w:rPr>
                <w:rFonts w:cs="Arial"/>
                <w:b/>
                <w:bCs/>
                <w:color w:val="000000"/>
                <w:sz w:val="24"/>
                <w:szCs w:val="24"/>
              </w:rPr>
            </w:pPr>
            <w:r w:rsidRPr="00EA1C28">
              <w:t>ком</w:t>
            </w:r>
          </w:p>
        </w:tc>
        <w:tc>
          <w:tcPr>
            <w:tcW w:w="496" w:type="pct"/>
            <w:shd w:val="clear" w:color="auto" w:fill="auto"/>
          </w:tcPr>
          <w:p w14:paraId="6D235129" w14:textId="6C4C0231" w:rsidR="00FE2723" w:rsidRPr="00204981" w:rsidRDefault="00FE2723" w:rsidP="00D3447D">
            <w:pPr>
              <w:spacing w:before="0"/>
              <w:jc w:val="center"/>
              <w:rPr>
                <w:rFonts w:cs="Arial"/>
                <w:bCs/>
                <w:color w:val="000000"/>
                <w:sz w:val="24"/>
                <w:szCs w:val="24"/>
              </w:rPr>
            </w:pPr>
            <w:r w:rsidRPr="00EF2677">
              <w:rPr>
                <w:rFonts w:cs="Arial"/>
                <w:sz w:val="24"/>
                <w:szCs w:val="24"/>
              </w:rPr>
              <w:t>0,1</w:t>
            </w:r>
          </w:p>
        </w:tc>
        <w:tc>
          <w:tcPr>
            <w:tcW w:w="635" w:type="pct"/>
            <w:shd w:val="clear" w:color="auto" w:fill="auto"/>
            <w:vAlign w:val="center"/>
          </w:tcPr>
          <w:p w14:paraId="7EED89A0"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79C5C984"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33D0B9AD"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696FEAE7" w14:textId="77777777" w:rsidR="00FE2723" w:rsidRPr="00EC5BB4" w:rsidRDefault="00FE2723" w:rsidP="00D3447D">
            <w:pPr>
              <w:spacing w:before="0"/>
              <w:jc w:val="center"/>
              <w:rPr>
                <w:rFonts w:cs="Arial"/>
                <w:b/>
                <w:bCs/>
                <w:i/>
                <w:iCs/>
                <w:sz w:val="24"/>
                <w:szCs w:val="24"/>
              </w:rPr>
            </w:pPr>
          </w:p>
        </w:tc>
      </w:tr>
      <w:tr w:rsidR="00FE2723" w:rsidRPr="00EC5BB4" w14:paraId="7D8FC372" w14:textId="77777777" w:rsidTr="00FE6487">
        <w:tc>
          <w:tcPr>
            <w:tcW w:w="302" w:type="pct"/>
            <w:shd w:val="clear" w:color="auto" w:fill="auto"/>
            <w:vAlign w:val="center"/>
          </w:tcPr>
          <w:p w14:paraId="0B278C63" w14:textId="77777777" w:rsidR="00FE2723" w:rsidRDefault="00FE2723" w:rsidP="00D3447D">
            <w:pPr>
              <w:spacing w:before="0"/>
              <w:jc w:val="center"/>
              <w:rPr>
                <w:rFonts w:cs="Arial"/>
                <w:b/>
                <w:bCs/>
                <w:i/>
                <w:iCs/>
                <w:sz w:val="24"/>
                <w:szCs w:val="24"/>
                <w:lang w:val="sr-Cyrl-CS"/>
              </w:rPr>
            </w:pPr>
          </w:p>
        </w:tc>
        <w:tc>
          <w:tcPr>
            <w:tcW w:w="1135" w:type="pct"/>
            <w:shd w:val="clear" w:color="auto" w:fill="auto"/>
            <w:vAlign w:val="bottom"/>
          </w:tcPr>
          <w:p w14:paraId="07415A35" w14:textId="0F49EF9E" w:rsidR="00FE2723" w:rsidRPr="00791227" w:rsidRDefault="00FE2723" w:rsidP="00D3447D">
            <w:pPr>
              <w:spacing w:before="0"/>
              <w:jc w:val="center"/>
              <w:rPr>
                <w:rFonts w:cs="Arial"/>
                <w:color w:val="000000"/>
                <w:sz w:val="24"/>
                <w:szCs w:val="24"/>
              </w:rPr>
            </w:pPr>
            <w:r w:rsidRPr="00791227">
              <w:rPr>
                <w:rFonts w:cs="Arial"/>
                <w:b/>
                <w:bCs/>
                <w:color w:val="000000"/>
                <w:sz w:val="24"/>
                <w:szCs w:val="24"/>
              </w:rPr>
              <w:t>Поправка радарске јединице TELEFLEX</w:t>
            </w:r>
          </w:p>
        </w:tc>
        <w:tc>
          <w:tcPr>
            <w:tcW w:w="377" w:type="pct"/>
            <w:shd w:val="clear" w:color="auto" w:fill="auto"/>
            <w:vAlign w:val="bottom"/>
          </w:tcPr>
          <w:p w14:paraId="712E451E" w14:textId="227A35F9" w:rsidR="00FE2723" w:rsidRPr="00791227" w:rsidRDefault="00FE2723" w:rsidP="00D3447D">
            <w:pPr>
              <w:spacing w:before="0"/>
              <w:jc w:val="center"/>
              <w:rPr>
                <w:rFonts w:cs="Arial"/>
                <w:b/>
                <w:bCs/>
                <w:color w:val="000000"/>
                <w:sz w:val="24"/>
                <w:szCs w:val="24"/>
              </w:rPr>
            </w:pPr>
            <w:r w:rsidRPr="00791227">
              <w:rPr>
                <w:rFonts w:cs="Arial"/>
                <w:b/>
                <w:bCs/>
                <w:color w:val="000000"/>
                <w:sz w:val="24"/>
                <w:szCs w:val="24"/>
              </w:rPr>
              <w:t> </w:t>
            </w:r>
          </w:p>
        </w:tc>
        <w:tc>
          <w:tcPr>
            <w:tcW w:w="496" w:type="pct"/>
            <w:shd w:val="clear" w:color="auto" w:fill="auto"/>
            <w:vAlign w:val="bottom"/>
          </w:tcPr>
          <w:p w14:paraId="171E9400" w14:textId="0CC1FB7C" w:rsidR="00FE2723" w:rsidRPr="00204981" w:rsidRDefault="00FE2723" w:rsidP="00D3447D">
            <w:pPr>
              <w:spacing w:before="0"/>
              <w:jc w:val="center"/>
              <w:rPr>
                <w:rFonts w:cs="Arial"/>
                <w:bCs/>
                <w:color w:val="000000"/>
                <w:sz w:val="24"/>
                <w:szCs w:val="24"/>
              </w:rPr>
            </w:pPr>
          </w:p>
        </w:tc>
        <w:tc>
          <w:tcPr>
            <w:tcW w:w="635" w:type="pct"/>
            <w:shd w:val="clear" w:color="auto" w:fill="auto"/>
            <w:vAlign w:val="center"/>
          </w:tcPr>
          <w:p w14:paraId="0B208078"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78ED4578"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418F108B"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287A7964" w14:textId="77777777" w:rsidR="00FE2723" w:rsidRPr="00EC5BB4" w:rsidRDefault="00FE2723" w:rsidP="00D3447D">
            <w:pPr>
              <w:spacing w:before="0"/>
              <w:jc w:val="center"/>
              <w:rPr>
                <w:rFonts w:cs="Arial"/>
                <w:b/>
                <w:bCs/>
                <w:i/>
                <w:iCs/>
                <w:sz w:val="24"/>
                <w:szCs w:val="24"/>
              </w:rPr>
            </w:pPr>
          </w:p>
        </w:tc>
      </w:tr>
      <w:tr w:rsidR="00FE2723" w:rsidRPr="00EC5BB4" w14:paraId="372CA60A" w14:textId="77777777" w:rsidTr="00FE2723">
        <w:tc>
          <w:tcPr>
            <w:tcW w:w="302" w:type="pct"/>
            <w:shd w:val="clear" w:color="auto" w:fill="auto"/>
            <w:vAlign w:val="center"/>
          </w:tcPr>
          <w:p w14:paraId="369DEDE2" w14:textId="7D76FF14" w:rsidR="00FE2723" w:rsidRDefault="00FE2723"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63BBD79C" w14:textId="46EAA11A" w:rsidR="00FE2723" w:rsidRPr="00791227" w:rsidRDefault="00FE2723" w:rsidP="00D3447D">
            <w:pPr>
              <w:spacing w:before="0"/>
              <w:jc w:val="center"/>
              <w:rPr>
                <w:rFonts w:cs="Arial"/>
                <w:b/>
                <w:bCs/>
                <w:color w:val="000000"/>
                <w:sz w:val="24"/>
                <w:szCs w:val="24"/>
              </w:rPr>
            </w:pPr>
            <w:r w:rsidRPr="00791227">
              <w:rPr>
                <w:rFonts w:cs="Arial"/>
                <w:color w:val="000000"/>
                <w:sz w:val="24"/>
                <w:szCs w:val="24"/>
              </w:rPr>
              <w:t>Поправка модула за ARM-ICE-DECAY методу</w:t>
            </w:r>
          </w:p>
        </w:tc>
        <w:tc>
          <w:tcPr>
            <w:tcW w:w="377" w:type="pct"/>
            <w:shd w:val="clear" w:color="auto" w:fill="auto"/>
          </w:tcPr>
          <w:p w14:paraId="384B5F2D" w14:textId="39D37520" w:rsidR="00FE2723" w:rsidRPr="00791227" w:rsidRDefault="00FE2723" w:rsidP="00D3447D">
            <w:pPr>
              <w:spacing w:before="0"/>
              <w:jc w:val="center"/>
              <w:rPr>
                <w:rFonts w:cs="Arial"/>
                <w:b/>
                <w:bCs/>
                <w:color w:val="000000"/>
                <w:sz w:val="24"/>
                <w:szCs w:val="24"/>
              </w:rPr>
            </w:pPr>
            <w:r w:rsidRPr="008E7425">
              <w:t>ком</w:t>
            </w:r>
          </w:p>
        </w:tc>
        <w:tc>
          <w:tcPr>
            <w:tcW w:w="496" w:type="pct"/>
            <w:shd w:val="clear" w:color="auto" w:fill="auto"/>
          </w:tcPr>
          <w:p w14:paraId="3E8F2394" w14:textId="3AFCFE73" w:rsidR="00FE2723" w:rsidRPr="00204981" w:rsidRDefault="00FE2723" w:rsidP="00D3447D">
            <w:pPr>
              <w:spacing w:before="0"/>
              <w:jc w:val="center"/>
              <w:rPr>
                <w:rFonts w:cs="Arial"/>
                <w:bCs/>
                <w:color w:val="000000"/>
                <w:sz w:val="24"/>
                <w:szCs w:val="24"/>
              </w:rPr>
            </w:pPr>
            <w:r w:rsidRPr="000473D2">
              <w:rPr>
                <w:rFonts w:cs="Arial"/>
                <w:sz w:val="24"/>
                <w:szCs w:val="24"/>
              </w:rPr>
              <w:t>0,1</w:t>
            </w:r>
          </w:p>
        </w:tc>
        <w:tc>
          <w:tcPr>
            <w:tcW w:w="635" w:type="pct"/>
            <w:shd w:val="clear" w:color="auto" w:fill="auto"/>
            <w:vAlign w:val="center"/>
          </w:tcPr>
          <w:p w14:paraId="1454C3A1"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12E1A952"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76295A3F"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2B780A37" w14:textId="77777777" w:rsidR="00FE2723" w:rsidRPr="00EC5BB4" w:rsidRDefault="00FE2723" w:rsidP="00D3447D">
            <w:pPr>
              <w:spacing w:before="0"/>
              <w:jc w:val="center"/>
              <w:rPr>
                <w:rFonts w:cs="Arial"/>
                <w:b/>
                <w:bCs/>
                <w:i/>
                <w:iCs/>
                <w:sz w:val="24"/>
                <w:szCs w:val="24"/>
              </w:rPr>
            </w:pPr>
          </w:p>
        </w:tc>
      </w:tr>
      <w:tr w:rsidR="00FE2723" w:rsidRPr="00EC5BB4" w14:paraId="7C2FD2EF" w14:textId="77777777" w:rsidTr="00FE2723">
        <w:tc>
          <w:tcPr>
            <w:tcW w:w="302" w:type="pct"/>
            <w:shd w:val="clear" w:color="auto" w:fill="auto"/>
            <w:vAlign w:val="center"/>
          </w:tcPr>
          <w:p w14:paraId="15BA091A" w14:textId="5924AFE1" w:rsidR="00FE2723" w:rsidRDefault="00FE2723"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1CFBDFCC" w14:textId="51BC0E70" w:rsidR="00FE2723" w:rsidRPr="00791227" w:rsidRDefault="00FE2723" w:rsidP="00D3447D">
            <w:pPr>
              <w:spacing w:before="0"/>
              <w:jc w:val="center"/>
              <w:rPr>
                <w:rFonts w:cs="Arial"/>
                <w:color w:val="000000"/>
                <w:sz w:val="24"/>
                <w:szCs w:val="24"/>
              </w:rPr>
            </w:pPr>
            <w:r w:rsidRPr="00791227">
              <w:rPr>
                <w:rFonts w:cs="Arial"/>
                <w:color w:val="000000"/>
                <w:sz w:val="24"/>
                <w:szCs w:val="24"/>
              </w:rPr>
              <w:t xml:space="preserve">Поправка екранско управљачког </w:t>
            </w:r>
            <w:r w:rsidRPr="00791227">
              <w:rPr>
                <w:rFonts w:cs="Arial"/>
                <w:color w:val="000000"/>
                <w:sz w:val="24"/>
                <w:szCs w:val="24"/>
              </w:rPr>
              <w:lastRenderedPageBreak/>
              <w:t>модула</w:t>
            </w:r>
          </w:p>
        </w:tc>
        <w:tc>
          <w:tcPr>
            <w:tcW w:w="377" w:type="pct"/>
            <w:shd w:val="clear" w:color="auto" w:fill="auto"/>
          </w:tcPr>
          <w:p w14:paraId="05C5552D" w14:textId="00411E60" w:rsidR="00FE2723" w:rsidRPr="00791227" w:rsidRDefault="00FE2723" w:rsidP="00D3447D">
            <w:pPr>
              <w:spacing w:before="0"/>
              <w:jc w:val="center"/>
              <w:rPr>
                <w:rFonts w:cs="Arial"/>
                <w:b/>
                <w:bCs/>
                <w:color w:val="000000"/>
                <w:sz w:val="24"/>
                <w:szCs w:val="24"/>
              </w:rPr>
            </w:pPr>
            <w:r w:rsidRPr="008E7425">
              <w:lastRenderedPageBreak/>
              <w:t>ком</w:t>
            </w:r>
          </w:p>
        </w:tc>
        <w:tc>
          <w:tcPr>
            <w:tcW w:w="496" w:type="pct"/>
            <w:shd w:val="clear" w:color="auto" w:fill="auto"/>
          </w:tcPr>
          <w:p w14:paraId="7E615E6F" w14:textId="16BA43F1" w:rsidR="00FE2723" w:rsidRPr="00204981" w:rsidRDefault="00FE2723" w:rsidP="00D3447D">
            <w:pPr>
              <w:spacing w:before="0"/>
              <w:jc w:val="center"/>
              <w:rPr>
                <w:rFonts w:cs="Arial"/>
                <w:bCs/>
                <w:color w:val="000000"/>
                <w:sz w:val="24"/>
                <w:szCs w:val="24"/>
              </w:rPr>
            </w:pPr>
            <w:r w:rsidRPr="000473D2">
              <w:rPr>
                <w:rFonts w:cs="Arial"/>
                <w:sz w:val="24"/>
                <w:szCs w:val="24"/>
              </w:rPr>
              <w:t>0,1</w:t>
            </w:r>
          </w:p>
        </w:tc>
        <w:tc>
          <w:tcPr>
            <w:tcW w:w="635" w:type="pct"/>
            <w:shd w:val="clear" w:color="auto" w:fill="auto"/>
            <w:vAlign w:val="center"/>
          </w:tcPr>
          <w:p w14:paraId="7870C647"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197378AC"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7DE92118"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73A781EA" w14:textId="77777777" w:rsidR="00FE2723" w:rsidRPr="00EC5BB4" w:rsidRDefault="00FE2723" w:rsidP="00D3447D">
            <w:pPr>
              <w:spacing w:before="0"/>
              <w:jc w:val="center"/>
              <w:rPr>
                <w:rFonts w:cs="Arial"/>
                <w:b/>
                <w:bCs/>
                <w:i/>
                <w:iCs/>
                <w:sz w:val="24"/>
                <w:szCs w:val="24"/>
              </w:rPr>
            </w:pPr>
          </w:p>
        </w:tc>
      </w:tr>
      <w:tr w:rsidR="00FE2723" w:rsidRPr="00EC5BB4" w14:paraId="7EF3CFCB" w14:textId="77777777" w:rsidTr="00FE2723">
        <w:tc>
          <w:tcPr>
            <w:tcW w:w="302" w:type="pct"/>
            <w:shd w:val="clear" w:color="auto" w:fill="auto"/>
            <w:vAlign w:val="center"/>
          </w:tcPr>
          <w:p w14:paraId="67C36926" w14:textId="6F7C3043" w:rsidR="00FE2723" w:rsidRDefault="00FE2723" w:rsidP="00D3447D">
            <w:pPr>
              <w:spacing w:before="0"/>
              <w:jc w:val="center"/>
              <w:rPr>
                <w:rFonts w:cs="Arial"/>
                <w:b/>
                <w:bCs/>
                <w:i/>
                <w:iCs/>
                <w:sz w:val="24"/>
                <w:szCs w:val="24"/>
                <w:lang w:val="sr-Cyrl-CS"/>
              </w:rPr>
            </w:pPr>
            <w:r>
              <w:rPr>
                <w:rFonts w:cs="Arial"/>
                <w:b/>
                <w:bCs/>
                <w:i/>
                <w:iCs/>
                <w:sz w:val="24"/>
                <w:szCs w:val="24"/>
                <w:lang w:val="sr-Cyrl-CS"/>
              </w:rPr>
              <w:lastRenderedPageBreak/>
              <w:t>3</w:t>
            </w:r>
          </w:p>
        </w:tc>
        <w:tc>
          <w:tcPr>
            <w:tcW w:w="1135" w:type="pct"/>
            <w:shd w:val="clear" w:color="auto" w:fill="auto"/>
            <w:vAlign w:val="bottom"/>
          </w:tcPr>
          <w:p w14:paraId="4EA5CC11" w14:textId="6A779E32"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централно процесорског модула</w:t>
            </w:r>
          </w:p>
        </w:tc>
        <w:tc>
          <w:tcPr>
            <w:tcW w:w="377" w:type="pct"/>
            <w:shd w:val="clear" w:color="auto" w:fill="auto"/>
          </w:tcPr>
          <w:p w14:paraId="49928C48" w14:textId="5D3702DE" w:rsidR="00FE2723" w:rsidRPr="00791227" w:rsidRDefault="00FE2723" w:rsidP="00D3447D">
            <w:pPr>
              <w:spacing w:before="0"/>
              <w:jc w:val="center"/>
              <w:rPr>
                <w:rFonts w:cs="Arial"/>
                <w:b/>
                <w:bCs/>
                <w:color w:val="000000"/>
                <w:sz w:val="24"/>
                <w:szCs w:val="24"/>
              </w:rPr>
            </w:pPr>
            <w:r w:rsidRPr="008E7425">
              <w:t>ком</w:t>
            </w:r>
          </w:p>
        </w:tc>
        <w:tc>
          <w:tcPr>
            <w:tcW w:w="496" w:type="pct"/>
            <w:shd w:val="clear" w:color="auto" w:fill="auto"/>
          </w:tcPr>
          <w:p w14:paraId="161C7369" w14:textId="02CD36F1" w:rsidR="00FE2723" w:rsidRPr="00204981" w:rsidRDefault="00FE2723" w:rsidP="00D3447D">
            <w:pPr>
              <w:spacing w:before="0"/>
              <w:jc w:val="center"/>
              <w:rPr>
                <w:rFonts w:cs="Arial"/>
                <w:bCs/>
                <w:color w:val="000000"/>
                <w:sz w:val="24"/>
                <w:szCs w:val="24"/>
              </w:rPr>
            </w:pPr>
            <w:r w:rsidRPr="000473D2">
              <w:rPr>
                <w:rFonts w:cs="Arial"/>
                <w:sz w:val="24"/>
                <w:szCs w:val="24"/>
              </w:rPr>
              <w:t>0,1</w:t>
            </w:r>
          </w:p>
        </w:tc>
        <w:tc>
          <w:tcPr>
            <w:tcW w:w="635" w:type="pct"/>
            <w:shd w:val="clear" w:color="auto" w:fill="auto"/>
            <w:vAlign w:val="center"/>
          </w:tcPr>
          <w:p w14:paraId="5C844109"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58BFD175"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51D35184"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32EB10E4" w14:textId="77777777" w:rsidR="00FE2723" w:rsidRPr="00EC5BB4" w:rsidRDefault="00FE2723" w:rsidP="00D3447D">
            <w:pPr>
              <w:spacing w:before="0"/>
              <w:jc w:val="center"/>
              <w:rPr>
                <w:rFonts w:cs="Arial"/>
                <w:b/>
                <w:bCs/>
                <w:i/>
                <w:iCs/>
                <w:sz w:val="24"/>
                <w:szCs w:val="24"/>
              </w:rPr>
            </w:pPr>
          </w:p>
        </w:tc>
      </w:tr>
      <w:tr w:rsidR="00FE2723" w:rsidRPr="00EC5BB4" w14:paraId="70934317" w14:textId="77777777" w:rsidTr="00FE2723">
        <w:tc>
          <w:tcPr>
            <w:tcW w:w="302" w:type="pct"/>
            <w:shd w:val="clear" w:color="auto" w:fill="auto"/>
            <w:vAlign w:val="center"/>
          </w:tcPr>
          <w:p w14:paraId="32FFC1AE" w14:textId="0A547F44" w:rsidR="00FE2723" w:rsidRDefault="00FE2723"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18B60B67" w14:textId="5C81AF42"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за напајање</w:t>
            </w:r>
          </w:p>
        </w:tc>
        <w:tc>
          <w:tcPr>
            <w:tcW w:w="377" w:type="pct"/>
            <w:shd w:val="clear" w:color="auto" w:fill="auto"/>
          </w:tcPr>
          <w:p w14:paraId="1AE02412" w14:textId="2275EF1F" w:rsidR="00FE2723" w:rsidRPr="00791227" w:rsidRDefault="00FE2723" w:rsidP="00D3447D">
            <w:pPr>
              <w:spacing w:before="0"/>
              <w:jc w:val="center"/>
              <w:rPr>
                <w:rFonts w:cs="Arial"/>
                <w:b/>
                <w:bCs/>
                <w:color w:val="000000"/>
                <w:sz w:val="24"/>
                <w:szCs w:val="24"/>
              </w:rPr>
            </w:pPr>
            <w:r w:rsidRPr="008E7425">
              <w:t>ком</w:t>
            </w:r>
          </w:p>
        </w:tc>
        <w:tc>
          <w:tcPr>
            <w:tcW w:w="496" w:type="pct"/>
            <w:shd w:val="clear" w:color="auto" w:fill="auto"/>
          </w:tcPr>
          <w:p w14:paraId="23D47C1D" w14:textId="15C16C7B" w:rsidR="00FE2723" w:rsidRPr="00204981" w:rsidRDefault="00FE2723" w:rsidP="00D3447D">
            <w:pPr>
              <w:spacing w:before="0"/>
              <w:jc w:val="center"/>
              <w:rPr>
                <w:rFonts w:cs="Arial"/>
                <w:bCs/>
                <w:color w:val="000000"/>
                <w:sz w:val="24"/>
                <w:szCs w:val="24"/>
              </w:rPr>
            </w:pPr>
            <w:r w:rsidRPr="000473D2">
              <w:rPr>
                <w:rFonts w:cs="Arial"/>
                <w:sz w:val="24"/>
                <w:szCs w:val="24"/>
              </w:rPr>
              <w:t>0,1</w:t>
            </w:r>
          </w:p>
        </w:tc>
        <w:tc>
          <w:tcPr>
            <w:tcW w:w="635" w:type="pct"/>
            <w:shd w:val="clear" w:color="auto" w:fill="auto"/>
            <w:vAlign w:val="center"/>
          </w:tcPr>
          <w:p w14:paraId="29AA3981"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026CE2F5"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264B835C"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39FB164C" w14:textId="77777777" w:rsidR="00FE2723" w:rsidRPr="00EC5BB4" w:rsidRDefault="00FE2723" w:rsidP="00D3447D">
            <w:pPr>
              <w:spacing w:before="0"/>
              <w:jc w:val="center"/>
              <w:rPr>
                <w:rFonts w:cs="Arial"/>
                <w:b/>
                <w:bCs/>
                <w:i/>
                <w:iCs/>
                <w:sz w:val="24"/>
                <w:szCs w:val="24"/>
              </w:rPr>
            </w:pPr>
          </w:p>
        </w:tc>
      </w:tr>
      <w:tr w:rsidR="00FE2723" w:rsidRPr="00EC5BB4" w14:paraId="769F1D6D" w14:textId="77777777" w:rsidTr="00FE2723">
        <w:tc>
          <w:tcPr>
            <w:tcW w:w="302" w:type="pct"/>
            <w:shd w:val="clear" w:color="auto" w:fill="auto"/>
            <w:vAlign w:val="center"/>
          </w:tcPr>
          <w:p w14:paraId="3CD2042E" w14:textId="66A3102B" w:rsidR="00FE2723" w:rsidRDefault="00FE2723"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5FF72F40" w14:textId="5138E7DE"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меморијског модула</w:t>
            </w:r>
          </w:p>
        </w:tc>
        <w:tc>
          <w:tcPr>
            <w:tcW w:w="377" w:type="pct"/>
            <w:shd w:val="clear" w:color="auto" w:fill="auto"/>
          </w:tcPr>
          <w:p w14:paraId="28DCA296" w14:textId="21632C6A" w:rsidR="00FE2723" w:rsidRPr="00791227" w:rsidRDefault="00FE2723" w:rsidP="00D3447D">
            <w:pPr>
              <w:spacing w:before="0"/>
              <w:jc w:val="center"/>
              <w:rPr>
                <w:rFonts w:cs="Arial"/>
                <w:b/>
                <w:bCs/>
                <w:color w:val="000000"/>
                <w:sz w:val="24"/>
                <w:szCs w:val="24"/>
              </w:rPr>
            </w:pPr>
            <w:r w:rsidRPr="008E7425">
              <w:t>ком</w:t>
            </w:r>
          </w:p>
        </w:tc>
        <w:tc>
          <w:tcPr>
            <w:tcW w:w="496" w:type="pct"/>
            <w:shd w:val="clear" w:color="auto" w:fill="auto"/>
          </w:tcPr>
          <w:p w14:paraId="33562365" w14:textId="386B759D" w:rsidR="00FE2723" w:rsidRPr="00204981" w:rsidRDefault="00FE2723" w:rsidP="00D3447D">
            <w:pPr>
              <w:spacing w:before="0"/>
              <w:jc w:val="center"/>
              <w:rPr>
                <w:rFonts w:cs="Arial"/>
                <w:bCs/>
                <w:color w:val="000000"/>
                <w:sz w:val="24"/>
                <w:szCs w:val="24"/>
              </w:rPr>
            </w:pPr>
            <w:r w:rsidRPr="000473D2">
              <w:rPr>
                <w:rFonts w:cs="Arial"/>
                <w:sz w:val="24"/>
                <w:szCs w:val="24"/>
              </w:rPr>
              <w:t>0,1</w:t>
            </w:r>
          </w:p>
        </w:tc>
        <w:tc>
          <w:tcPr>
            <w:tcW w:w="635" w:type="pct"/>
            <w:shd w:val="clear" w:color="auto" w:fill="auto"/>
            <w:vAlign w:val="center"/>
          </w:tcPr>
          <w:p w14:paraId="0A989770"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1AF64A94"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7597CDA7"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5BB98138" w14:textId="77777777" w:rsidR="00FE2723" w:rsidRPr="00EC5BB4" w:rsidRDefault="00FE2723" w:rsidP="00D3447D">
            <w:pPr>
              <w:spacing w:before="0"/>
              <w:jc w:val="center"/>
              <w:rPr>
                <w:rFonts w:cs="Arial"/>
                <w:b/>
                <w:bCs/>
                <w:i/>
                <w:iCs/>
                <w:sz w:val="24"/>
                <w:szCs w:val="24"/>
              </w:rPr>
            </w:pPr>
          </w:p>
        </w:tc>
      </w:tr>
      <w:tr w:rsidR="00FE2723" w:rsidRPr="00EC5BB4" w14:paraId="0E9FAB55" w14:textId="77777777" w:rsidTr="00FE6487">
        <w:tc>
          <w:tcPr>
            <w:tcW w:w="302" w:type="pct"/>
            <w:shd w:val="clear" w:color="auto" w:fill="auto"/>
            <w:vAlign w:val="center"/>
          </w:tcPr>
          <w:p w14:paraId="7F8515D0" w14:textId="77777777" w:rsidR="00FE2723" w:rsidRDefault="00FE2723" w:rsidP="00D3447D">
            <w:pPr>
              <w:spacing w:before="0"/>
              <w:jc w:val="center"/>
              <w:rPr>
                <w:rFonts w:cs="Arial"/>
                <w:b/>
                <w:bCs/>
                <w:i/>
                <w:iCs/>
                <w:sz w:val="24"/>
                <w:szCs w:val="24"/>
                <w:lang w:val="sr-Cyrl-CS"/>
              </w:rPr>
            </w:pPr>
          </w:p>
        </w:tc>
        <w:tc>
          <w:tcPr>
            <w:tcW w:w="1135" w:type="pct"/>
            <w:shd w:val="clear" w:color="auto" w:fill="auto"/>
            <w:vAlign w:val="bottom"/>
          </w:tcPr>
          <w:p w14:paraId="2FA2CA4B" w14:textId="1E7CA636" w:rsidR="00FE2723" w:rsidRPr="00791227" w:rsidRDefault="00FE2723" w:rsidP="00D3447D">
            <w:pPr>
              <w:spacing w:before="0"/>
              <w:jc w:val="center"/>
              <w:rPr>
                <w:rFonts w:cs="Arial"/>
                <w:color w:val="000000"/>
                <w:sz w:val="24"/>
                <w:szCs w:val="24"/>
              </w:rPr>
            </w:pPr>
            <w:r w:rsidRPr="00791227">
              <w:rPr>
                <w:rFonts w:cs="Arial"/>
                <w:b/>
                <w:bCs/>
                <w:color w:val="000000"/>
                <w:sz w:val="24"/>
                <w:szCs w:val="24"/>
              </w:rPr>
              <w:t>Поправка модула за стабилизацију светлосног лука</w:t>
            </w:r>
          </w:p>
        </w:tc>
        <w:tc>
          <w:tcPr>
            <w:tcW w:w="377" w:type="pct"/>
            <w:shd w:val="clear" w:color="auto" w:fill="auto"/>
            <w:vAlign w:val="bottom"/>
          </w:tcPr>
          <w:p w14:paraId="1337714C" w14:textId="77777777" w:rsidR="00FE2723" w:rsidRPr="00791227" w:rsidRDefault="00FE2723" w:rsidP="00D3447D">
            <w:pPr>
              <w:spacing w:before="0"/>
              <w:jc w:val="center"/>
              <w:rPr>
                <w:rFonts w:cs="Arial"/>
                <w:b/>
                <w:bCs/>
                <w:color w:val="000000"/>
                <w:sz w:val="24"/>
                <w:szCs w:val="24"/>
              </w:rPr>
            </w:pPr>
          </w:p>
        </w:tc>
        <w:tc>
          <w:tcPr>
            <w:tcW w:w="496" w:type="pct"/>
            <w:shd w:val="clear" w:color="auto" w:fill="auto"/>
            <w:vAlign w:val="bottom"/>
          </w:tcPr>
          <w:p w14:paraId="5102201D" w14:textId="30CF847C" w:rsidR="00FE2723" w:rsidRPr="00204981" w:rsidRDefault="00FE2723" w:rsidP="00D3447D">
            <w:pPr>
              <w:spacing w:before="0"/>
              <w:jc w:val="center"/>
              <w:rPr>
                <w:rFonts w:cs="Arial"/>
                <w:bCs/>
                <w:color w:val="000000"/>
                <w:sz w:val="24"/>
                <w:szCs w:val="24"/>
              </w:rPr>
            </w:pPr>
          </w:p>
        </w:tc>
        <w:tc>
          <w:tcPr>
            <w:tcW w:w="635" w:type="pct"/>
            <w:shd w:val="clear" w:color="auto" w:fill="auto"/>
            <w:vAlign w:val="center"/>
          </w:tcPr>
          <w:p w14:paraId="5996D884"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0AFD33F2"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2EBE8549"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5E0C081A" w14:textId="77777777" w:rsidR="00FE2723" w:rsidRPr="00EC5BB4" w:rsidRDefault="00FE2723" w:rsidP="00D3447D">
            <w:pPr>
              <w:spacing w:before="0"/>
              <w:jc w:val="center"/>
              <w:rPr>
                <w:rFonts w:cs="Arial"/>
                <w:b/>
                <w:bCs/>
                <w:i/>
                <w:iCs/>
                <w:sz w:val="24"/>
                <w:szCs w:val="24"/>
              </w:rPr>
            </w:pPr>
          </w:p>
        </w:tc>
      </w:tr>
      <w:tr w:rsidR="00FE2723" w:rsidRPr="00EC5BB4" w14:paraId="395ED156" w14:textId="77777777" w:rsidTr="00FE2723">
        <w:tc>
          <w:tcPr>
            <w:tcW w:w="302" w:type="pct"/>
            <w:shd w:val="clear" w:color="auto" w:fill="auto"/>
            <w:vAlign w:val="center"/>
          </w:tcPr>
          <w:p w14:paraId="674BCCCB" w14:textId="18B031DE" w:rsidR="00FE2723" w:rsidRDefault="00FE2723"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61FC785D" w14:textId="0591964E" w:rsidR="00FE2723" w:rsidRPr="00791227" w:rsidRDefault="00FE2723" w:rsidP="00D3447D">
            <w:pPr>
              <w:spacing w:before="0"/>
              <w:jc w:val="center"/>
              <w:rPr>
                <w:rFonts w:cs="Arial"/>
                <w:b/>
                <w:bCs/>
                <w:color w:val="000000"/>
                <w:sz w:val="24"/>
                <w:szCs w:val="24"/>
              </w:rPr>
            </w:pPr>
            <w:r w:rsidRPr="00791227">
              <w:rPr>
                <w:rFonts w:cs="Arial"/>
                <w:color w:val="000000"/>
                <w:sz w:val="24"/>
                <w:szCs w:val="24"/>
              </w:rPr>
              <w:t>Поправка модула са HV пригушницом</w:t>
            </w:r>
          </w:p>
        </w:tc>
        <w:tc>
          <w:tcPr>
            <w:tcW w:w="377" w:type="pct"/>
            <w:shd w:val="clear" w:color="auto" w:fill="auto"/>
          </w:tcPr>
          <w:p w14:paraId="2DA261DA" w14:textId="40FFD878" w:rsidR="00FE2723" w:rsidRPr="00791227" w:rsidRDefault="00FE2723" w:rsidP="00D3447D">
            <w:pPr>
              <w:spacing w:before="0"/>
              <w:jc w:val="center"/>
              <w:rPr>
                <w:rFonts w:cs="Arial"/>
                <w:b/>
                <w:bCs/>
                <w:color w:val="000000"/>
                <w:sz w:val="24"/>
                <w:szCs w:val="24"/>
              </w:rPr>
            </w:pPr>
            <w:r w:rsidRPr="00746E64">
              <w:t>ком</w:t>
            </w:r>
          </w:p>
        </w:tc>
        <w:tc>
          <w:tcPr>
            <w:tcW w:w="496" w:type="pct"/>
            <w:shd w:val="clear" w:color="auto" w:fill="auto"/>
          </w:tcPr>
          <w:p w14:paraId="4990A869" w14:textId="0D8BEB18" w:rsidR="00FE2723" w:rsidRPr="00204981" w:rsidRDefault="00FE2723" w:rsidP="00D3447D">
            <w:pPr>
              <w:spacing w:before="0"/>
              <w:jc w:val="center"/>
              <w:rPr>
                <w:rFonts w:cs="Arial"/>
                <w:bCs/>
                <w:color w:val="000000"/>
                <w:sz w:val="24"/>
                <w:szCs w:val="24"/>
              </w:rPr>
            </w:pPr>
            <w:r w:rsidRPr="0048060E">
              <w:rPr>
                <w:rFonts w:cs="Arial"/>
                <w:sz w:val="24"/>
                <w:szCs w:val="24"/>
              </w:rPr>
              <w:t>0,1</w:t>
            </w:r>
          </w:p>
        </w:tc>
        <w:tc>
          <w:tcPr>
            <w:tcW w:w="635" w:type="pct"/>
            <w:shd w:val="clear" w:color="auto" w:fill="auto"/>
            <w:vAlign w:val="center"/>
          </w:tcPr>
          <w:p w14:paraId="4D99912C"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17631456"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4F0FE86E"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30549EDA" w14:textId="77777777" w:rsidR="00FE2723" w:rsidRPr="00EC5BB4" w:rsidRDefault="00FE2723" w:rsidP="00D3447D">
            <w:pPr>
              <w:spacing w:before="0"/>
              <w:jc w:val="center"/>
              <w:rPr>
                <w:rFonts w:cs="Arial"/>
                <w:b/>
                <w:bCs/>
                <w:i/>
                <w:iCs/>
                <w:sz w:val="24"/>
                <w:szCs w:val="24"/>
              </w:rPr>
            </w:pPr>
          </w:p>
        </w:tc>
      </w:tr>
      <w:tr w:rsidR="00FE2723" w:rsidRPr="00EC5BB4" w14:paraId="7931878C" w14:textId="77777777" w:rsidTr="00FE2723">
        <w:tc>
          <w:tcPr>
            <w:tcW w:w="302" w:type="pct"/>
            <w:shd w:val="clear" w:color="auto" w:fill="auto"/>
            <w:vAlign w:val="center"/>
          </w:tcPr>
          <w:p w14:paraId="7C5832D3" w14:textId="3A75C8DF" w:rsidR="00FE2723" w:rsidRDefault="00FE2723"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5EA2CBB3" w14:textId="7C29F127"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са моторном секцијом</w:t>
            </w:r>
          </w:p>
        </w:tc>
        <w:tc>
          <w:tcPr>
            <w:tcW w:w="377" w:type="pct"/>
            <w:shd w:val="clear" w:color="auto" w:fill="auto"/>
          </w:tcPr>
          <w:p w14:paraId="266D8665" w14:textId="32204BA3" w:rsidR="00FE2723" w:rsidRPr="00791227" w:rsidRDefault="00FE2723" w:rsidP="00D3447D">
            <w:pPr>
              <w:spacing w:before="0"/>
              <w:jc w:val="center"/>
              <w:rPr>
                <w:rFonts w:cs="Arial"/>
                <w:b/>
                <w:bCs/>
                <w:color w:val="000000"/>
                <w:sz w:val="24"/>
                <w:szCs w:val="24"/>
              </w:rPr>
            </w:pPr>
            <w:r w:rsidRPr="00746E64">
              <w:t>ком</w:t>
            </w:r>
          </w:p>
        </w:tc>
        <w:tc>
          <w:tcPr>
            <w:tcW w:w="496" w:type="pct"/>
            <w:shd w:val="clear" w:color="auto" w:fill="auto"/>
          </w:tcPr>
          <w:p w14:paraId="52C9878A" w14:textId="4BC6B024" w:rsidR="00FE2723" w:rsidRPr="00204981" w:rsidRDefault="00FE2723" w:rsidP="00D3447D">
            <w:pPr>
              <w:spacing w:before="0"/>
              <w:jc w:val="center"/>
              <w:rPr>
                <w:rFonts w:cs="Arial"/>
                <w:bCs/>
                <w:color w:val="000000"/>
                <w:sz w:val="24"/>
                <w:szCs w:val="24"/>
              </w:rPr>
            </w:pPr>
            <w:r w:rsidRPr="0048060E">
              <w:rPr>
                <w:rFonts w:cs="Arial"/>
                <w:sz w:val="24"/>
                <w:szCs w:val="24"/>
              </w:rPr>
              <w:t>0,1</w:t>
            </w:r>
          </w:p>
        </w:tc>
        <w:tc>
          <w:tcPr>
            <w:tcW w:w="635" w:type="pct"/>
            <w:shd w:val="clear" w:color="auto" w:fill="auto"/>
            <w:vAlign w:val="center"/>
          </w:tcPr>
          <w:p w14:paraId="1861917A"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7216AEB6"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6B398190"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182C5E7C" w14:textId="77777777" w:rsidR="00FE2723" w:rsidRPr="00EC5BB4" w:rsidRDefault="00FE2723" w:rsidP="00D3447D">
            <w:pPr>
              <w:spacing w:before="0"/>
              <w:jc w:val="center"/>
              <w:rPr>
                <w:rFonts w:cs="Arial"/>
                <w:b/>
                <w:bCs/>
                <w:i/>
                <w:iCs/>
                <w:sz w:val="24"/>
                <w:szCs w:val="24"/>
              </w:rPr>
            </w:pPr>
          </w:p>
        </w:tc>
      </w:tr>
      <w:tr w:rsidR="00FE2723" w:rsidRPr="00EC5BB4" w14:paraId="3D486D4E" w14:textId="77777777" w:rsidTr="00FE2723">
        <w:tc>
          <w:tcPr>
            <w:tcW w:w="302" w:type="pct"/>
            <w:shd w:val="clear" w:color="auto" w:fill="auto"/>
            <w:vAlign w:val="center"/>
          </w:tcPr>
          <w:p w14:paraId="26B59D19" w14:textId="53A7E7D4" w:rsidR="00FE2723" w:rsidRDefault="00FE2723"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2058865A" w14:textId="1E96110B"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калотама</w:t>
            </w:r>
          </w:p>
        </w:tc>
        <w:tc>
          <w:tcPr>
            <w:tcW w:w="377" w:type="pct"/>
            <w:shd w:val="clear" w:color="auto" w:fill="auto"/>
          </w:tcPr>
          <w:p w14:paraId="7F26DBFF" w14:textId="1C02701A" w:rsidR="00FE2723" w:rsidRPr="00791227" w:rsidRDefault="00FE2723" w:rsidP="00D3447D">
            <w:pPr>
              <w:spacing w:before="0"/>
              <w:jc w:val="center"/>
              <w:rPr>
                <w:rFonts w:cs="Arial"/>
                <w:b/>
                <w:bCs/>
                <w:color w:val="000000"/>
                <w:sz w:val="24"/>
                <w:szCs w:val="24"/>
              </w:rPr>
            </w:pPr>
            <w:r w:rsidRPr="00746E64">
              <w:t>ком</w:t>
            </w:r>
          </w:p>
        </w:tc>
        <w:tc>
          <w:tcPr>
            <w:tcW w:w="496" w:type="pct"/>
            <w:shd w:val="clear" w:color="auto" w:fill="auto"/>
          </w:tcPr>
          <w:p w14:paraId="10D2B369" w14:textId="2060264D" w:rsidR="00FE2723" w:rsidRPr="00204981" w:rsidRDefault="00FE2723" w:rsidP="00D3447D">
            <w:pPr>
              <w:spacing w:before="0"/>
              <w:jc w:val="center"/>
              <w:rPr>
                <w:rFonts w:cs="Arial"/>
                <w:bCs/>
                <w:color w:val="000000"/>
                <w:sz w:val="24"/>
                <w:szCs w:val="24"/>
              </w:rPr>
            </w:pPr>
            <w:r w:rsidRPr="0048060E">
              <w:rPr>
                <w:rFonts w:cs="Arial"/>
                <w:sz w:val="24"/>
                <w:szCs w:val="24"/>
              </w:rPr>
              <w:t>0,1</w:t>
            </w:r>
          </w:p>
        </w:tc>
        <w:tc>
          <w:tcPr>
            <w:tcW w:w="635" w:type="pct"/>
            <w:shd w:val="clear" w:color="auto" w:fill="auto"/>
            <w:vAlign w:val="center"/>
          </w:tcPr>
          <w:p w14:paraId="7E397AAA"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7E23BC72"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3C0168CF"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1D1EAFBB" w14:textId="77777777" w:rsidR="00FE2723" w:rsidRPr="00EC5BB4" w:rsidRDefault="00FE2723" w:rsidP="00D3447D">
            <w:pPr>
              <w:spacing w:before="0"/>
              <w:jc w:val="center"/>
              <w:rPr>
                <w:rFonts w:cs="Arial"/>
                <w:b/>
                <w:bCs/>
                <w:i/>
                <w:iCs/>
                <w:sz w:val="24"/>
                <w:szCs w:val="24"/>
              </w:rPr>
            </w:pPr>
          </w:p>
        </w:tc>
      </w:tr>
      <w:tr w:rsidR="00FE2723" w:rsidRPr="00EC5BB4" w14:paraId="0C605878" w14:textId="77777777" w:rsidTr="00FE2723">
        <w:tc>
          <w:tcPr>
            <w:tcW w:w="302" w:type="pct"/>
            <w:shd w:val="clear" w:color="auto" w:fill="auto"/>
            <w:vAlign w:val="center"/>
          </w:tcPr>
          <w:p w14:paraId="3C79D01A" w14:textId="6B75A188" w:rsidR="00FE2723" w:rsidRDefault="00FE2723"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283139C8" w14:textId="672E995B"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са HV кондезатором</w:t>
            </w:r>
          </w:p>
        </w:tc>
        <w:tc>
          <w:tcPr>
            <w:tcW w:w="377" w:type="pct"/>
            <w:shd w:val="clear" w:color="auto" w:fill="auto"/>
          </w:tcPr>
          <w:p w14:paraId="03827A50" w14:textId="24935EA7" w:rsidR="00FE2723" w:rsidRPr="00791227" w:rsidRDefault="00FE2723" w:rsidP="00D3447D">
            <w:pPr>
              <w:spacing w:before="0"/>
              <w:jc w:val="center"/>
              <w:rPr>
                <w:rFonts w:cs="Arial"/>
                <w:b/>
                <w:bCs/>
                <w:color w:val="000000"/>
                <w:sz w:val="24"/>
                <w:szCs w:val="24"/>
              </w:rPr>
            </w:pPr>
            <w:r w:rsidRPr="00746E64">
              <w:t>ком</w:t>
            </w:r>
          </w:p>
        </w:tc>
        <w:tc>
          <w:tcPr>
            <w:tcW w:w="496" w:type="pct"/>
            <w:shd w:val="clear" w:color="auto" w:fill="auto"/>
          </w:tcPr>
          <w:p w14:paraId="3F9AFB92" w14:textId="23AA2DEB" w:rsidR="00FE2723" w:rsidRPr="00204981" w:rsidRDefault="00FE2723" w:rsidP="00D3447D">
            <w:pPr>
              <w:spacing w:before="0"/>
              <w:jc w:val="center"/>
              <w:rPr>
                <w:rFonts w:cs="Arial"/>
                <w:bCs/>
                <w:color w:val="000000"/>
                <w:sz w:val="24"/>
                <w:szCs w:val="24"/>
              </w:rPr>
            </w:pPr>
            <w:r w:rsidRPr="0048060E">
              <w:rPr>
                <w:rFonts w:cs="Arial"/>
                <w:sz w:val="24"/>
                <w:szCs w:val="24"/>
              </w:rPr>
              <w:t>0,1</w:t>
            </w:r>
          </w:p>
        </w:tc>
        <w:tc>
          <w:tcPr>
            <w:tcW w:w="635" w:type="pct"/>
            <w:shd w:val="clear" w:color="auto" w:fill="auto"/>
            <w:vAlign w:val="center"/>
          </w:tcPr>
          <w:p w14:paraId="37B1E5D5"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3ECAF565"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0B34F571"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09B8AA0D" w14:textId="77777777" w:rsidR="00FE2723" w:rsidRPr="00EC5BB4" w:rsidRDefault="00FE2723" w:rsidP="00D3447D">
            <w:pPr>
              <w:spacing w:before="0"/>
              <w:jc w:val="center"/>
              <w:rPr>
                <w:rFonts w:cs="Arial"/>
                <w:b/>
                <w:bCs/>
                <w:i/>
                <w:iCs/>
                <w:sz w:val="24"/>
                <w:szCs w:val="24"/>
              </w:rPr>
            </w:pPr>
          </w:p>
        </w:tc>
      </w:tr>
      <w:tr w:rsidR="00FE2723" w:rsidRPr="00EC5BB4" w14:paraId="6E6A1F0A" w14:textId="77777777" w:rsidTr="00FE2723">
        <w:tc>
          <w:tcPr>
            <w:tcW w:w="302" w:type="pct"/>
            <w:shd w:val="clear" w:color="auto" w:fill="auto"/>
            <w:vAlign w:val="center"/>
          </w:tcPr>
          <w:p w14:paraId="1EE0A09D" w14:textId="1AC2BF5E" w:rsidR="00FE2723" w:rsidRDefault="00FE2723"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2A7E6A01" w14:textId="7835BABD"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са сигнално управљачким везама</w:t>
            </w:r>
          </w:p>
        </w:tc>
        <w:tc>
          <w:tcPr>
            <w:tcW w:w="377" w:type="pct"/>
            <w:shd w:val="clear" w:color="auto" w:fill="auto"/>
          </w:tcPr>
          <w:p w14:paraId="4EB5728B" w14:textId="44A2F1E7" w:rsidR="00FE2723" w:rsidRPr="00791227" w:rsidRDefault="00FE2723" w:rsidP="00D3447D">
            <w:pPr>
              <w:spacing w:before="0"/>
              <w:jc w:val="center"/>
              <w:rPr>
                <w:rFonts w:cs="Arial"/>
                <w:b/>
                <w:bCs/>
                <w:color w:val="000000"/>
                <w:sz w:val="24"/>
                <w:szCs w:val="24"/>
              </w:rPr>
            </w:pPr>
            <w:r w:rsidRPr="00746E64">
              <w:t>ком</w:t>
            </w:r>
          </w:p>
        </w:tc>
        <w:tc>
          <w:tcPr>
            <w:tcW w:w="496" w:type="pct"/>
            <w:shd w:val="clear" w:color="auto" w:fill="auto"/>
          </w:tcPr>
          <w:p w14:paraId="21F81198" w14:textId="52B050F5" w:rsidR="00FE2723" w:rsidRPr="00204981" w:rsidRDefault="00FE2723" w:rsidP="00D3447D">
            <w:pPr>
              <w:spacing w:before="0"/>
              <w:jc w:val="center"/>
              <w:rPr>
                <w:rFonts w:cs="Arial"/>
                <w:bCs/>
                <w:color w:val="000000"/>
                <w:sz w:val="24"/>
                <w:szCs w:val="24"/>
              </w:rPr>
            </w:pPr>
            <w:r w:rsidRPr="0048060E">
              <w:rPr>
                <w:rFonts w:cs="Arial"/>
                <w:sz w:val="24"/>
                <w:szCs w:val="24"/>
              </w:rPr>
              <w:t>0,1</w:t>
            </w:r>
          </w:p>
        </w:tc>
        <w:tc>
          <w:tcPr>
            <w:tcW w:w="635" w:type="pct"/>
            <w:shd w:val="clear" w:color="auto" w:fill="auto"/>
            <w:vAlign w:val="center"/>
          </w:tcPr>
          <w:p w14:paraId="44C7B88E"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3CFFEC3D"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4116B308"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1EDF0FB4" w14:textId="77777777" w:rsidR="00FE2723" w:rsidRPr="00EC5BB4" w:rsidRDefault="00FE2723" w:rsidP="00D3447D">
            <w:pPr>
              <w:spacing w:before="0"/>
              <w:jc w:val="center"/>
              <w:rPr>
                <w:rFonts w:cs="Arial"/>
                <w:b/>
                <w:bCs/>
                <w:i/>
                <w:iCs/>
                <w:sz w:val="24"/>
                <w:szCs w:val="24"/>
              </w:rPr>
            </w:pPr>
          </w:p>
        </w:tc>
      </w:tr>
      <w:tr w:rsidR="00FE2723" w:rsidRPr="00EC5BB4" w14:paraId="1A97BF03" w14:textId="77777777" w:rsidTr="00FE6487">
        <w:tc>
          <w:tcPr>
            <w:tcW w:w="302" w:type="pct"/>
            <w:shd w:val="clear" w:color="auto" w:fill="auto"/>
            <w:vAlign w:val="center"/>
          </w:tcPr>
          <w:p w14:paraId="0469FC88" w14:textId="77777777" w:rsidR="00FE2723" w:rsidRDefault="00FE2723" w:rsidP="00D3447D">
            <w:pPr>
              <w:spacing w:before="0"/>
              <w:jc w:val="center"/>
              <w:rPr>
                <w:rFonts w:cs="Arial"/>
                <w:b/>
                <w:bCs/>
                <w:i/>
                <w:iCs/>
                <w:sz w:val="24"/>
                <w:szCs w:val="24"/>
                <w:lang w:val="sr-Cyrl-CS"/>
              </w:rPr>
            </w:pPr>
          </w:p>
        </w:tc>
        <w:tc>
          <w:tcPr>
            <w:tcW w:w="1135" w:type="pct"/>
            <w:shd w:val="clear" w:color="auto" w:fill="auto"/>
            <w:vAlign w:val="bottom"/>
          </w:tcPr>
          <w:p w14:paraId="7109AF57" w14:textId="4A87A1B1" w:rsidR="00FE2723" w:rsidRPr="00791227" w:rsidRDefault="00FE2723" w:rsidP="00D3447D">
            <w:pPr>
              <w:spacing w:before="0"/>
              <w:jc w:val="center"/>
              <w:rPr>
                <w:rFonts w:cs="Arial"/>
                <w:color w:val="000000"/>
                <w:sz w:val="24"/>
                <w:szCs w:val="24"/>
              </w:rPr>
            </w:pPr>
            <w:r w:rsidRPr="00791227">
              <w:rPr>
                <w:rFonts w:cs="Arial"/>
                <w:b/>
                <w:bCs/>
                <w:color w:val="000000"/>
                <w:sz w:val="24"/>
                <w:szCs w:val="24"/>
              </w:rPr>
              <w:t>Поправка једице за пропаљивање 15 kV</w:t>
            </w:r>
          </w:p>
        </w:tc>
        <w:tc>
          <w:tcPr>
            <w:tcW w:w="377" w:type="pct"/>
            <w:shd w:val="clear" w:color="auto" w:fill="auto"/>
            <w:vAlign w:val="bottom"/>
          </w:tcPr>
          <w:p w14:paraId="1B9896D1" w14:textId="77777777" w:rsidR="00FE2723" w:rsidRPr="00791227" w:rsidRDefault="00FE2723" w:rsidP="00D3447D">
            <w:pPr>
              <w:spacing w:before="0"/>
              <w:jc w:val="center"/>
              <w:rPr>
                <w:rFonts w:cs="Arial"/>
                <w:b/>
                <w:bCs/>
                <w:color w:val="000000"/>
                <w:sz w:val="24"/>
                <w:szCs w:val="24"/>
              </w:rPr>
            </w:pPr>
          </w:p>
        </w:tc>
        <w:tc>
          <w:tcPr>
            <w:tcW w:w="496" w:type="pct"/>
            <w:shd w:val="clear" w:color="auto" w:fill="auto"/>
            <w:vAlign w:val="bottom"/>
          </w:tcPr>
          <w:p w14:paraId="47DE8D4B" w14:textId="6B517DFE" w:rsidR="00FE2723" w:rsidRPr="00791227" w:rsidRDefault="00FE2723" w:rsidP="00D3447D">
            <w:pPr>
              <w:spacing w:before="0"/>
              <w:jc w:val="center"/>
              <w:rPr>
                <w:rFonts w:cs="Arial"/>
                <w:b/>
                <w:bCs/>
                <w:color w:val="000000"/>
                <w:sz w:val="24"/>
                <w:szCs w:val="24"/>
              </w:rPr>
            </w:pPr>
          </w:p>
        </w:tc>
        <w:tc>
          <w:tcPr>
            <w:tcW w:w="635" w:type="pct"/>
            <w:shd w:val="clear" w:color="auto" w:fill="auto"/>
            <w:vAlign w:val="center"/>
          </w:tcPr>
          <w:p w14:paraId="3FDF4705"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73B45D4F"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696C9F60"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072B1380" w14:textId="77777777" w:rsidR="00FE2723" w:rsidRPr="00EC5BB4" w:rsidRDefault="00FE2723" w:rsidP="00D3447D">
            <w:pPr>
              <w:spacing w:before="0"/>
              <w:jc w:val="center"/>
              <w:rPr>
                <w:rFonts w:cs="Arial"/>
                <w:b/>
                <w:bCs/>
                <w:i/>
                <w:iCs/>
                <w:sz w:val="24"/>
                <w:szCs w:val="24"/>
              </w:rPr>
            </w:pPr>
          </w:p>
        </w:tc>
      </w:tr>
      <w:tr w:rsidR="00FE2723" w:rsidRPr="00EC5BB4" w14:paraId="348C2032" w14:textId="77777777" w:rsidTr="00FE2723">
        <w:tc>
          <w:tcPr>
            <w:tcW w:w="302" w:type="pct"/>
            <w:shd w:val="clear" w:color="auto" w:fill="auto"/>
            <w:vAlign w:val="center"/>
          </w:tcPr>
          <w:p w14:paraId="2C5F94A5" w14:textId="3C342E6C" w:rsidR="00FE2723" w:rsidRDefault="00FE2723"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69D64CB0" w14:textId="7EBBDF20" w:rsidR="00FE2723" w:rsidRPr="00791227" w:rsidRDefault="00FE2723" w:rsidP="00D3447D">
            <w:pPr>
              <w:spacing w:before="0"/>
              <w:jc w:val="center"/>
              <w:rPr>
                <w:rFonts w:cs="Arial"/>
                <w:b/>
                <w:bCs/>
                <w:color w:val="000000"/>
                <w:sz w:val="24"/>
                <w:szCs w:val="24"/>
              </w:rPr>
            </w:pPr>
            <w:r w:rsidRPr="00791227">
              <w:rPr>
                <w:rFonts w:cs="Arial"/>
                <w:color w:val="000000"/>
                <w:sz w:val="24"/>
                <w:szCs w:val="24"/>
              </w:rPr>
              <w:t>Поправка модула управљачке електронике</w:t>
            </w:r>
          </w:p>
        </w:tc>
        <w:tc>
          <w:tcPr>
            <w:tcW w:w="377" w:type="pct"/>
            <w:shd w:val="clear" w:color="auto" w:fill="auto"/>
          </w:tcPr>
          <w:p w14:paraId="5D48F878" w14:textId="19247AA4" w:rsidR="00FE2723" w:rsidRPr="00204981" w:rsidRDefault="00FE2723" w:rsidP="00D3447D">
            <w:pPr>
              <w:spacing w:before="0"/>
              <w:jc w:val="center"/>
              <w:rPr>
                <w:rFonts w:cs="Arial"/>
                <w:bCs/>
                <w:color w:val="000000"/>
                <w:sz w:val="24"/>
                <w:szCs w:val="24"/>
              </w:rPr>
            </w:pPr>
            <w:r w:rsidRPr="00204981">
              <w:t>ком</w:t>
            </w:r>
          </w:p>
        </w:tc>
        <w:tc>
          <w:tcPr>
            <w:tcW w:w="496" w:type="pct"/>
            <w:shd w:val="clear" w:color="auto" w:fill="auto"/>
          </w:tcPr>
          <w:p w14:paraId="5370E916" w14:textId="511EB6DF" w:rsidR="00FE2723" w:rsidRPr="00204981" w:rsidRDefault="00FE2723" w:rsidP="00D3447D">
            <w:pPr>
              <w:spacing w:before="0"/>
              <w:jc w:val="center"/>
              <w:rPr>
                <w:rFonts w:cs="Arial"/>
                <w:bCs/>
                <w:color w:val="000000"/>
                <w:sz w:val="24"/>
                <w:szCs w:val="24"/>
              </w:rPr>
            </w:pPr>
            <w:r w:rsidRPr="00B02214">
              <w:rPr>
                <w:rFonts w:cs="Arial"/>
                <w:sz w:val="24"/>
                <w:szCs w:val="24"/>
              </w:rPr>
              <w:t>0,1</w:t>
            </w:r>
          </w:p>
        </w:tc>
        <w:tc>
          <w:tcPr>
            <w:tcW w:w="635" w:type="pct"/>
            <w:shd w:val="clear" w:color="auto" w:fill="auto"/>
            <w:vAlign w:val="center"/>
          </w:tcPr>
          <w:p w14:paraId="2DAAD480"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0DA6EE5F"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58136B02"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7BFD03EA" w14:textId="77777777" w:rsidR="00FE2723" w:rsidRPr="00EC5BB4" w:rsidRDefault="00FE2723" w:rsidP="00D3447D">
            <w:pPr>
              <w:spacing w:before="0"/>
              <w:jc w:val="center"/>
              <w:rPr>
                <w:rFonts w:cs="Arial"/>
                <w:b/>
                <w:bCs/>
                <w:i/>
                <w:iCs/>
                <w:sz w:val="24"/>
                <w:szCs w:val="24"/>
              </w:rPr>
            </w:pPr>
          </w:p>
        </w:tc>
      </w:tr>
      <w:tr w:rsidR="00FE2723" w:rsidRPr="00EC5BB4" w14:paraId="19B5F6B9" w14:textId="77777777" w:rsidTr="00FE2723">
        <w:tc>
          <w:tcPr>
            <w:tcW w:w="302" w:type="pct"/>
            <w:shd w:val="clear" w:color="auto" w:fill="auto"/>
            <w:vAlign w:val="center"/>
          </w:tcPr>
          <w:p w14:paraId="15DF53CE" w14:textId="38E5C4B2" w:rsidR="00FE2723" w:rsidRDefault="00FE2723"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339ED21D" w14:textId="74C6C62F"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са HV трафоом</w:t>
            </w:r>
          </w:p>
        </w:tc>
        <w:tc>
          <w:tcPr>
            <w:tcW w:w="377" w:type="pct"/>
            <w:shd w:val="clear" w:color="auto" w:fill="auto"/>
          </w:tcPr>
          <w:p w14:paraId="6EEF78ED" w14:textId="2781B514" w:rsidR="00FE2723" w:rsidRPr="00204981" w:rsidRDefault="00FE2723" w:rsidP="00D3447D">
            <w:pPr>
              <w:spacing w:before="0"/>
              <w:jc w:val="center"/>
              <w:rPr>
                <w:rFonts w:cs="Arial"/>
                <w:bCs/>
                <w:color w:val="000000"/>
                <w:sz w:val="24"/>
                <w:szCs w:val="24"/>
              </w:rPr>
            </w:pPr>
            <w:r w:rsidRPr="00204981">
              <w:t>ком</w:t>
            </w:r>
          </w:p>
        </w:tc>
        <w:tc>
          <w:tcPr>
            <w:tcW w:w="496" w:type="pct"/>
            <w:shd w:val="clear" w:color="auto" w:fill="auto"/>
          </w:tcPr>
          <w:p w14:paraId="73FF067E" w14:textId="225A6A1F" w:rsidR="00FE2723" w:rsidRPr="00204981" w:rsidRDefault="00FE2723" w:rsidP="00D3447D">
            <w:pPr>
              <w:spacing w:before="0"/>
              <w:jc w:val="center"/>
              <w:rPr>
                <w:rFonts w:cs="Arial"/>
                <w:bCs/>
                <w:color w:val="000000"/>
                <w:sz w:val="24"/>
                <w:szCs w:val="24"/>
              </w:rPr>
            </w:pPr>
            <w:r w:rsidRPr="00B02214">
              <w:rPr>
                <w:rFonts w:cs="Arial"/>
                <w:sz w:val="24"/>
                <w:szCs w:val="24"/>
              </w:rPr>
              <w:t>0,1</w:t>
            </w:r>
          </w:p>
        </w:tc>
        <w:tc>
          <w:tcPr>
            <w:tcW w:w="635" w:type="pct"/>
            <w:shd w:val="clear" w:color="auto" w:fill="auto"/>
            <w:vAlign w:val="center"/>
          </w:tcPr>
          <w:p w14:paraId="19A90D48"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056F403A"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17FFA5F9"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458EFE13" w14:textId="77777777" w:rsidR="00FE2723" w:rsidRPr="00EC5BB4" w:rsidRDefault="00FE2723" w:rsidP="00D3447D">
            <w:pPr>
              <w:spacing w:before="0"/>
              <w:jc w:val="center"/>
              <w:rPr>
                <w:rFonts w:cs="Arial"/>
                <w:b/>
                <w:bCs/>
                <w:i/>
                <w:iCs/>
                <w:sz w:val="24"/>
                <w:szCs w:val="24"/>
              </w:rPr>
            </w:pPr>
          </w:p>
        </w:tc>
      </w:tr>
      <w:tr w:rsidR="00FE2723" w:rsidRPr="00EC5BB4" w14:paraId="23CADECF" w14:textId="77777777" w:rsidTr="00FE2723">
        <w:tc>
          <w:tcPr>
            <w:tcW w:w="302" w:type="pct"/>
            <w:shd w:val="clear" w:color="auto" w:fill="auto"/>
            <w:vAlign w:val="center"/>
          </w:tcPr>
          <w:p w14:paraId="662978D7" w14:textId="61B7A3DF" w:rsidR="00FE2723" w:rsidRDefault="00FE2723"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600DCC8F" w14:textId="38D26C16"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са варничарима са управљачком логиком</w:t>
            </w:r>
          </w:p>
        </w:tc>
        <w:tc>
          <w:tcPr>
            <w:tcW w:w="377" w:type="pct"/>
            <w:shd w:val="clear" w:color="auto" w:fill="auto"/>
          </w:tcPr>
          <w:p w14:paraId="0C6D7ED7" w14:textId="360C8F64" w:rsidR="00FE2723" w:rsidRPr="00204981" w:rsidRDefault="00FE2723" w:rsidP="00D3447D">
            <w:pPr>
              <w:spacing w:before="0"/>
              <w:jc w:val="center"/>
              <w:rPr>
                <w:rFonts w:cs="Arial"/>
                <w:bCs/>
                <w:color w:val="000000"/>
                <w:sz w:val="24"/>
                <w:szCs w:val="24"/>
              </w:rPr>
            </w:pPr>
            <w:r w:rsidRPr="00204981">
              <w:t>ком</w:t>
            </w:r>
          </w:p>
        </w:tc>
        <w:tc>
          <w:tcPr>
            <w:tcW w:w="496" w:type="pct"/>
            <w:shd w:val="clear" w:color="auto" w:fill="auto"/>
          </w:tcPr>
          <w:p w14:paraId="5FA7BF5E" w14:textId="01A5EA54" w:rsidR="00FE2723" w:rsidRPr="00204981" w:rsidRDefault="00FE2723" w:rsidP="00D3447D">
            <w:pPr>
              <w:spacing w:before="0"/>
              <w:jc w:val="center"/>
              <w:rPr>
                <w:rFonts w:cs="Arial"/>
                <w:bCs/>
                <w:color w:val="000000"/>
                <w:sz w:val="24"/>
                <w:szCs w:val="24"/>
              </w:rPr>
            </w:pPr>
            <w:r w:rsidRPr="00B7602B">
              <w:rPr>
                <w:rFonts w:cs="Arial"/>
                <w:sz w:val="24"/>
                <w:szCs w:val="24"/>
              </w:rPr>
              <w:t>0,1</w:t>
            </w:r>
          </w:p>
        </w:tc>
        <w:tc>
          <w:tcPr>
            <w:tcW w:w="635" w:type="pct"/>
            <w:shd w:val="clear" w:color="auto" w:fill="auto"/>
            <w:vAlign w:val="center"/>
          </w:tcPr>
          <w:p w14:paraId="41655B01"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686117BE"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6FD8C0D1"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696A083C" w14:textId="77777777" w:rsidR="00FE2723" w:rsidRPr="00EC5BB4" w:rsidRDefault="00FE2723" w:rsidP="00D3447D">
            <w:pPr>
              <w:spacing w:before="0"/>
              <w:jc w:val="center"/>
              <w:rPr>
                <w:rFonts w:cs="Arial"/>
                <w:b/>
                <w:bCs/>
                <w:i/>
                <w:iCs/>
                <w:sz w:val="24"/>
                <w:szCs w:val="24"/>
              </w:rPr>
            </w:pPr>
          </w:p>
        </w:tc>
      </w:tr>
      <w:tr w:rsidR="00FE2723" w:rsidRPr="00EC5BB4" w14:paraId="0086BE3E" w14:textId="77777777" w:rsidTr="00FE2723">
        <w:tc>
          <w:tcPr>
            <w:tcW w:w="302" w:type="pct"/>
            <w:shd w:val="clear" w:color="auto" w:fill="auto"/>
            <w:vAlign w:val="center"/>
          </w:tcPr>
          <w:p w14:paraId="256F52A3" w14:textId="5D169F97" w:rsidR="00FE2723" w:rsidRDefault="00FE2723"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3AC1F914" w14:textId="4C3CEECB"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за заштиту од преоптерећења</w:t>
            </w:r>
          </w:p>
        </w:tc>
        <w:tc>
          <w:tcPr>
            <w:tcW w:w="377" w:type="pct"/>
            <w:shd w:val="clear" w:color="auto" w:fill="auto"/>
          </w:tcPr>
          <w:p w14:paraId="3E7D4124" w14:textId="1AE5C1FA" w:rsidR="00FE2723" w:rsidRPr="00204981" w:rsidRDefault="00FE2723" w:rsidP="00D3447D">
            <w:pPr>
              <w:spacing w:before="0"/>
              <w:jc w:val="center"/>
              <w:rPr>
                <w:rFonts w:cs="Arial"/>
                <w:bCs/>
                <w:color w:val="000000"/>
                <w:sz w:val="24"/>
                <w:szCs w:val="24"/>
              </w:rPr>
            </w:pPr>
            <w:r w:rsidRPr="00204981">
              <w:t>ком</w:t>
            </w:r>
          </w:p>
        </w:tc>
        <w:tc>
          <w:tcPr>
            <w:tcW w:w="496" w:type="pct"/>
            <w:shd w:val="clear" w:color="auto" w:fill="auto"/>
          </w:tcPr>
          <w:p w14:paraId="6638E9DA" w14:textId="551B3B6E" w:rsidR="00FE2723" w:rsidRPr="00204981" w:rsidRDefault="00FE2723" w:rsidP="00D3447D">
            <w:pPr>
              <w:spacing w:before="0"/>
              <w:jc w:val="center"/>
              <w:rPr>
                <w:rFonts w:cs="Arial"/>
                <w:bCs/>
                <w:color w:val="000000"/>
                <w:sz w:val="24"/>
                <w:szCs w:val="24"/>
              </w:rPr>
            </w:pPr>
            <w:r w:rsidRPr="00B7602B">
              <w:rPr>
                <w:rFonts w:cs="Arial"/>
                <w:sz w:val="24"/>
                <w:szCs w:val="24"/>
              </w:rPr>
              <w:t>0,1</w:t>
            </w:r>
          </w:p>
        </w:tc>
        <w:tc>
          <w:tcPr>
            <w:tcW w:w="635" w:type="pct"/>
            <w:shd w:val="clear" w:color="auto" w:fill="auto"/>
            <w:vAlign w:val="center"/>
          </w:tcPr>
          <w:p w14:paraId="30703FFD"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5D53A70C"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6D3C64E7"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40F7E130" w14:textId="77777777" w:rsidR="00FE2723" w:rsidRPr="00EC5BB4" w:rsidRDefault="00FE2723" w:rsidP="00D3447D">
            <w:pPr>
              <w:spacing w:before="0"/>
              <w:jc w:val="center"/>
              <w:rPr>
                <w:rFonts w:cs="Arial"/>
                <w:b/>
                <w:bCs/>
                <w:i/>
                <w:iCs/>
                <w:sz w:val="24"/>
                <w:szCs w:val="24"/>
              </w:rPr>
            </w:pPr>
          </w:p>
        </w:tc>
      </w:tr>
      <w:tr w:rsidR="00FE2723" w:rsidRPr="00EC5BB4" w14:paraId="6AC599B1" w14:textId="77777777" w:rsidTr="00FE2723">
        <w:tc>
          <w:tcPr>
            <w:tcW w:w="302" w:type="pct"/>
            <w:shd w:val="clear" w:color="auto" w:fill="auto"/>
            <w:vAlign w:val="center"/>
          </w:tcPr>
          <w:p w14:paraId="2637E12B" w14:textId="47F54E2E" w:rsidR="00FE2723" w:rsidRDefault="00FE2723"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48C5F74D" w14:textId="39A616EF"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са HV диодама</w:t>
            </w:r>
          </w:p>
        </w:tc>
        <w:tc>
          <w:tcPr>
            <w:tcW w:w="377" w:type="pct"/>
            <w:shd w:val="clear" w:color="auto" w:fill="auto"/>
          </w:tcPr>
          <w:p w14:paraId="6DAD2627" w14:textId="7B4F54B4" w:rsidR="00FE2723" w:rsidRPr="00204981" w:rsidRDefault="00FE2723" w:rsidP="00D3447D">
            <w:pPr>
              <w:spacing w:before="0"/>
              <w:jc w:val="center"/>
              <w:rPr>
                <w:rFonts w:cs="Arial"/>
                <w:bCs/>
                <w:color w:val="000000"/>
                <w:sz w:val="24"/>
                <w:szCs w:val="24"/>
              </w:rPr>
            </w:pPr>
            <w:r w:rsidRPr="00204981">
              <w:t>ком</w:t>
            </w:r>
          </w:p>
        </w:tc>
        <w:tc>
          <w:tcPr>
            <w:tcW w:w="496" w:type="pct"/>
            <w:shd w:val="clear" w:color="auto" w:fill="auto"/>
          </w:tcPr>
          <w:p w14:paraId="269D9690" w14:textId="10C3DD88" w:rsidR="00FE2723" w:rsidRPr="00204981" w:rsidRDefault="00FE2723" w:rsidP="00D3447D">
            <w:pPr>
              <w:spacing w:before="0"/>
              <w:jc w:val="center"/>
              <w:rPr>
                <w:rFonts w:cs="Arial"/>
                <w:bCs/>
                <w:color w:val="000000"/>
                <w:sz w:val="24"/>
                <w:szCs w:val="24"/>
              </w:rPr>
            </w:pPr>
            <w:r w:rsidRPr="00B7602B">
              <w:rPr>
                <w:rFonts w:cs="Arial"/>
                <w:sz w:val="24"/>
                <w:szCs w:val="24"/>
              </w:rPr>
              <w:t>0,1</w:t>
            </w:r>
          </w:p>
        </w:tc>
        <w:tc>
          <w:tcPr>
            <w:tcW w:w="635" w:type="pct"/>
            <w:shd w:val="clear" w:color="auto" w:fill="auto"/>
            <w:vAlign w:val="center"/>
          </w:tcPr>
          <w:p w14:paraId="06A5D77A"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23480989"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1DA298AD"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01C7D867" w14:textId="77777777" w:rsidR="00FE2723" w:rsidRPr="00EC5BB4" w:rsidRDefault="00FE2723" w:rsidP="00D3447D">
            <w:pPr>
              <w:spacing w:before="0"/>
              <w:jc w:val="center"/>
              <w:rPr>
                <w:rFonts w:cs="Arial"/>
                <w:b/>
                <w:bCs/>
                <w:i/>
                <w:iCs/>
                <w:sz w:val="24"/>
                <w:szCs w:val="24"/>
              </w:rPr>
            </w:pPr>
          </w:p>
        </w:tc>
      </w:tr>
      <w:tr w:rsidR="00FE2723" w:rsidRPr="00EC5BB4" w14:paraId="6281940C" w14:textId="77777777" w:rsidTr="00FE2723">
        <w:tc>
          <w:tcPr>
            <w:tcW w:w="302" w:type="pct"/>
            <w:shd w:val="clear" w:color="auto" w:fill="auto"/>
            <w:vAlign w:val="center"/>
          </w:tcPr>
          <w:p w14:paraId="59500F13" w14:textId="28C50AE3" w:rsidR="00FE2723" w:rsidRDefault="00FE2723"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6F5F34F3" w14:textId="20198447" w:rsidR="00FE2723" w:rsidRPr="00791227" w:rsidRDefault="00FE2723" w:rsidP="00D3447D">
            <w:pPr>
              <w:spacing w:before="0"/>
              <w:jc w:val="center"/>
              <w:rPr>
                <w:rFonts w:cs="Arial"/>
                <w:color w:val="000000"/>
                <w:sz w:val="24"/>
                <w:szCs w:val="24"/>
              </w:rPr>
            </w:pPr>
            <w:r w:rsidRPr="00791227">
              <w:rPr>
                <w:rFonts w:cs="Arial"/>
                <w:color w:val="000000"/>
                <w:sz w:val="24"/>
                <w:szCs w:val="24"/>
              </w:rPr>
              <w:t xml:space="preserve">Поправка интерфејс модула према </w:t>
            </w:r>
            <w:r w:rsidRPr="00791227">
              <w:rPr>
                <w:rFonts w:cs="Arial"/>
                <w:color w:val="000000"/>
                <w:sz w:val="24"/>
                <w:szCs w:val="24"/>
              </w:rPr>
              <w:lastRenderedPageBreak/>
              <w:t>централном рачунару</w:t>
            </w:r>
          </w:p>
        </w:tc>
        <w:tc>
          <w:tcPr>
            <w:tcW w:w="377" w:type="pct"/>
            <w:shd w:val="clear" w:color="auto" w:fill="auto"/>
            <w:vAlign w:val="bottom"/>
          </w:tcPr>
          <w:p w14:paraId="327F4171" w14:textId="3D10FCF8" w:rsidR="00FE2723" w:rsidRPr="00204981" w:rsidRDefault="00FE2723" w:rsidP="00D3447D">
            <w:pPr>
              <w:spacing w:before="0"/>
              <w:jc w:val="center"/>
              <w:rPr>
                <w:rFonts w:cs="Arial"/>
                <w:bCs/>
                <w:color w:val="000000"/>
                <w:sz w:val="24"/>
                <w:szCs w:val="24"/>
              </w:rPr>
            </w:pPr>
            <w:r w:rsidRPr="00204981">
              <w:rPr>
                <w:rFonts w:cs="Arial"/>
                <w:bCs/>
                <w:color w:val="000000"/>
                <w:sz w:val="24"/>
                <w:szCs w:val="24"/>
              </w:rPr>
              <w:lastRenderedPageBreak/>
              <w:t>ком</w:t>
            </w:r>
          </w:p>
        </w:tc>
        <w:tc>
          <w:tcPr>
            <w:tcW w:w="496" w:type="pct"/>
            <w:shd w:val="clear" w:color="auto" w:fill="auto"/>
          </w:tcPr>
          <w:p w14:paraId="7DB22215" w14:textId="77777777" w:rsidR="007840C5" w:rsidRDefault="007840C5" w:rsidP="00D3447D">
            <w:pPr>
              <w:spacing w:before="0"/>
              <w:jc w:val="center"/>
              <w:rPr>
                <w:rFonts w:cs="Arial"/>
                <w:sz w:val="24"/>
                <w:szCs w:val="24"/>
                <w:lang w:val="sr-Cyrl-RS"/>
              </w:rPr>
            </w:pPr>
          </w:p>
          <w:p w14:paraId="35D28633" w14:textId="77777777" w:rsidR="007840C5" w:rsidRDefault="007840C5" w:rsidP="00D3447D">
            <w:pPr>
              <w:spacing w:before="0"/>
              <w:jc w:val="center"/>
              <w:rPr>
                <w:rFonts w:cs="Arial"/>
                <w:sz w:val="24"/>
                <w:szCs w:val="24"/>
                <w:lang w:val="sr-Cyrl-RS"/>
              </w:rPr>
            </w:pPr>
          </w:p>
          <w:p w14:paraId="56FE6CEF" w14:textId="45165EEE" w:rsidR="00FE2723" w:rsidRPr="00204981" w:rsidRDefault="00FE2723" w:rsidP="00D3447D">
            <w:pPr>
              <w:spacing w:before="0"/>
              <w:jc w:val="center"/>
              <w:rPr>
                <w:rFonts w:cs="Arial"/>
                <w:bCs/>
                <w:color w:val="000000"/>
                <w:sz w:val="24"/>
                <w:szCs w:val="24"/>
              </w:rPr>
            </w:pPr>
            <w:r w:rsidRPr="00B7602B">
              <w:rPr>
                <w:rFonts w:cs="Arial"/>
                <w:sz w:val="24"/>
                <w:szCs w:val="24"/>
              </w:rPr>
              <w:t>0,1</w:t>
            </w:r>
          </w:p>
        </w:tc>
        <w:tc>
          <w:tcPr>
            <w:tcW w:w="635" w:type="pct"/>
            <w:shd w:val="clear" w:color="auto" w:fill="auto"/>
            <w:vAlign w:val="center"/>
          </w:tcPr>
          <w:p w14:paraId="79A5E157"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6BC2C29C"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29B0CC31"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7E962E77" w14:textId="77777777" w:rsidR="00FE2723" w:rsidRPr="00EC5BB4" w:rsidRDefault="00FE2723" w:rsidP="00D3447D">
            <w:pPr>
              <w:spacing w:before="0"/>
              <w:jc w:val="center"/>
              <w:rPr>
                <w:rFonts w:cs="Arial"/>
                <w:b/>
                <w:bCs/>
                <w:i/>
                <w:iCs/>
                <w:sz w:val="24"/>
                <w:szCs w:val="24"/>
              </w:rPr>
            </w:pPr>
          </w:p>
        </w:tc>
      </w:tr>
      <w:tr w:rsidR="00FE2723" w:rsidRPr="00EC5BB4" w14:paraId="03B535E4" w14:textId="77777777" w:rsidTr="00FE6487">
        <w:tc>
          <w:tcPr>
            <w:tcW w:w="302" w:type="pct"/>
            <w:shd w:val="clear" w:color="auto" w:fill="auto"/>
            <w:vAlign w:val="center"/>
          </w:tcPr>
          <w:p w14:paraId="33FE0D39" w14:textId="77777777" w:rsidR="00FE2723" w:rsidRDefault="00FE2723" w:rsidP="00D3447D">
            <w:pPr>
              <w:spacing w:before="0"/>
              <w:jc w:val="center"/>
              <w:rPr>
                <w:rFonts w:cs="Arial"/>
                <w:b/>
                <w:bCs/>
                <w:i/>
                <w:iCs/>
                <w:sz w:val="24"/>
                <w:szCs w:val="24"/>
                <w:lang w:val="sr-Cyrl-CS"/>
              </w:rPr>
            </w:pPr>
          </w:p>
        </w:tc>
        <w:tc>
          <w:tcPr>
            <w:tcW w:w="1135" w:type="pct"/>
            <w:shd w:val="clear" w:color="auto" w:fill="auto"/>
            <w:vAlign w:val="bottom"/>
          </w:tcPr>
          <w:p w14:paraId="344E12D5" w14:textId="59E11C61" w:rsidR="00FE2723" w:rsidRPr="005F5F4C" w:rsidRDefault="00FE2723" w:rsidP="00D3447D">
            <w:pPr>
              <w:spacing w:before="0"/>
              <w:jc w:val="center"/>
              <w:rPr>
                <w:rFonts w:cs="Arial"/>
                <w:color w:val="FF0000"/>
                <w:sz w:val="24"/>
                <w:szCs w:val="24"/>
              </w:rPr>
            </w:pPr>
            <w:r w:rsidRPr="00791227">
              <w:rPr>
                <w:rFonts w:cs="Arial"/>
                <w:b/>
                <w:bCs/>
                <w:color w:val="000000"/>
                <w:sz w:val="24"/>
                <w:szCs w:val="24"/>
              </w:rPr>
              <w:t>Поправка тон генератора 200W</w:t>
            </w:r>
          </w:p>
        </w:tc>
        <w:tc>
          <w:tcPr>
            <w:tcW w:w="377" w:type="pct"/>
            <w:shd w:val="clear" w:color="auto" w:fill="auto"/>
            <w:vAlign w:val="bottom"/>
          </w:tcPr>
          <w:p w14:paraId="32354807" w14:textId="77777777" w:rsidR="00FE2723" w:rsidRPr="00791227" w:rsidRDefault="00FE2723" w:rsidP="00D3447D">
            <w:pPr>
              <w:spacing w:before="0"/>
              <w:jc w:val="center"/>
              <w:rPr>
                <w:rFonts w:cs="Arial"/>
                <w:b/>
                <w:bCs/>
                <w:color w:val="000000"/>
                <w:sz w:val="24"/>
                <w:szCs w:val="24"/>
              </w:rPr>
            </w:pPr>
          </w:p>
        </w:tc>
        <w:tc>
          <w:tcPr>
            <w:tcW w:w="496" w:type="pct"/>
            <w:shd w:val="clear" w:color="auto" w:fill="auto"/>
            <w:vAlign w:val="bottom"/>
          </w:tcPr>
          <w:p w14:paraId="4118F56E" w14:textId="18E08485" w:rsidR="00FE2723" w:rsidRPr="005F5F4C" w:rsidRDefault="00FE2723" w:rsidP="00D3447D">
            <w:pPr>
              <w:spacing w:before="0"/>
              <w:jc w:val="center"/>
              <w:rPr>
                <w:rFonts w:cs="Arial"/>
                <w:b/>
                <w:bCs/>
                <w:color w:val="FF0000"/>
                <w:sz w:val="24"/>
                <w:szCs w:val="24"/>
              </w:rPr>
            </w:pPr>
          </w:p>
        </w:tc>
        <w:tc>
          <w:tcPr>
            <w:tcW w:w="635" w:type="pct"/>
            <w:shd w:val="clear" w:color="auto" w:fill="auto"/>
            <w:vAlign w:val="center"/>
          </w:tcPr>
          <w:p w14:paraId="758C6256"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25A5743B"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5768BFFE"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689A54D4" w14:textId="77777777" w:rsidR="00FE2723" w:rsidRPr="00EC5BB4" w:rsidRDefault="00FE2723" w:rsidP="00D3447D">
            <w:pPr>
              <w:spacing w:before="0"/>
              <w:jc w:val="center"/>
              <w:rPr>
                <w:rFonts w:cs="Arial"/>
                <w:b/>
                <w:bCs/>
                <w:i/>
                <w:iCs/>
                <w:sz w:val="24"/>
                <w:szCs w:val="24"/>
              </w:rPr>
            </w:pPr>
          </w:p>
        </w:tc>
      </w:tr>
      <w:tr w:rsidR="00FE2723" w:rsidRPr="00EC5BB4" w14:paraId="1E0E6094" w14:textId="77777777" w:rsidTr="00FE2723">
        <w:tc>
          <w:tcPr>
            <w:tcW w:w="302" w:type="pct"/>
            <w:shd w:val="clear" w:color="auto" w:fill="auto"/>
            <w:vAlign w:val="center"/>
          </w:tcPr>
          <w:p w14:paraId="541AC43C" w14:textId="2A3F6794" w:rsidR="00FE2723" w:rsidRDefault="00FE2723"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21E71A66" w14:textId="289BBDDF" w:rsidR="00FE2723" w:rsidRPr="00791227" w:rsidRDefault="00FE2723" w:rsidP="00D3447D">
            <w:pPr>
              <w:spacing w:before="0"/>
              <w:jc w:val="center"/>
              <w:rPr>
                <w:rFonts w:cs="Arial"/>
                <w:b/>
                <w:bCs/>
                <w:color w:val="000000"/>
                <w:sz w:val="24"/>
                <w:szCs w:val="24"/>
              </w:rPr>
            </w:pPr>
            <w:r w:rsidRPr="00791227">
              <w:rPr>
                <w:rFonts w:cs="Arial"/>
                <w:color w:val="000000"/>
                <w:sz w:val="24"/>
                <w:szCs w:val="24"/>
              </w:rPr>
              <w:t>Поправка модула за напајање</w:t>
            </w:r>
          </w:p>
        </w:tc>
        <w:tc>
          <w:tcPr>
            <w:tcW w:w="377" w:type="pct"/>
            <w:shd w:val="clear" w:color="auto" w:fill="auto"/>
          </w:tcPr>
          <w:p w14:paraId="39EC8469" w14:textId="089A086B" w:rsidR="00FE2723" w:rsidRPr="00791227" w:rsidRDefault="00FE2723" w:rsidP="00D3447D">
            <w:pPr>
              <w:spacing w:before="0"/>
              <w:jc w:val="center"/>
              <w:rPr>
                <w:rFonts w:cs="Arial"/>
                <w:b/>
                <w:bCs/>
                <w:color w:val="000000"/>
                <w:sz w:val="24"/>
                <w:szCs w:val="24"/>
              </w:rPr>
            </w:pPr>
            <w:r w:rsidRPr="00D208ED">
              <w:t>ком</w:t>
            </w:r>
          </w:p>
        </w:tc>
        <w:tc>
          <w:tcPr>
            <w:tcW w:w="496" w:type="pct"/>
            <w:shd w:val="clear" w:color="auto" w:fill="auto"/>
          </w:tcPr>
          <w:p w14:paraId="41A08351" w14:textId="0644B6F7" w:rsidR="00FE2723" w:rsidRPr="00204981" w:rsidRDefault="00FE2723" w:rsidP="00D3447D">
            <w:pPr>
              <w:spacing w:before="0"/>
              <w:jc w:val="center"/>
              <w:rPr>
                <w:rFonts w:cs="Arial"/>
                <w:color w:val="000000"/>
                <w:sz w:val="24"/>
                <w:szCs w:val="24"/>
              </w:rPr>
            </w:pPr>
            <w:r w:rsidRPr="002C4464">
              <w:rPr>
                <w:rFonts w:cs="Arial"/>
                <w:sz w:val="24"/>
                <w:szCs w:val="24"/>
              </w:rPr>
              <w:t>0,1</w:t>
            </w:r>
          </w:p>
        </w:tc>
        <w:tc>
          <w:tcPr>
            <w:tcW w:w="635" w:type="pct"/>
            <w:shd w:val="clear" w:color="auto" w:fill="auto"/>
            <w:vAlign w:val="center"/>
          </w:tcPr>
          <w:p w14:paraId="45DA85BB"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6B491F76"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6F48EB79"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5B7E79AA" w14:textId="77777777" w:rsidR="00FE2723" w:rsidRPr="00EC5BB4" w:rsidRDefault="00FE2723" w:rsidP="00D3447D">
            <w:pPr>
              <w:spacing w:before="0"/>
              <w:jc w:val="center"/>
              <w:rPr>
                <w:rFonts w:cs="Arial"/>
                <w:b/>
                <w:bCs/>
                <w:i/>
                <w:iCs/>
                <w:sz w:val="24"/>
                <w:szCs w:val="24"/>
              </w:rPr>
            </w:pPr>
          </w:p>
        </w:tc>
      </w:tr>
      <w:tr w:rsidR="00FE2723" w:rsidRPr="00EC5BB4" w14:paraId="00FB06A8" w14:textId="77777777" w:rsidTr="00FE2723">
        <w:tc>
          <w:tcPr>
            <w:tcW w:w="302" w:type="pct"/>
            <w:shd w:val="clear" w:color="auto" w:fill="auto"/>
            <w:vAlign w:val="center"/>
          </w:tcPr>
          <w:p w14:paraId="07BCC1FE" w14:textId="5D756CAF" w:rsidR="00FE2723" w:rsidRDefault="00FE2723"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6F6AF008" w14:textId="393AFF26"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управљачке електронике</w:t>
            </w:r>
          </w:p>
        </w:tc>
        <w:tc>
          <w:tcPr>
            <w:tcW w:w="377" w:type="pct"/>
            <w:shd w:val="clear" w:color="auto" w:fill="auto"/>
          </w:tcPr>
          <w:p w14:paraId="74875D09" w14:textId="1841931E" w:rsidR="00FE2723" w:rsidRPr="00791227" w:rsidRDefault="00FE2723" w:rsidP="00D3447D">
            <w:pPr>
              <w:spacing w:before="0"/>
              <w:jc w:val="center"/>
              <w:rPr>
                <w:rFonts w:cs="Arial"/>
                <w:b/>
                <w:bCs/>
                <w:color w:val="000000"/>
                <w:sz w:val="24"/>
                <w:szCs w:val="24"/>
              </w:rPr>
            </w:pPr>
            <w:r w:rsidRPr="00D208ED">
              <w:t>ком</w:t>
            </w:r>
          </w:p>
        </w:tc>
        <w:tc>
          <w:tcPr>
            <w:tcW w:w="496" w:type="pct"/>
            <w:shd w:val="clear" w:color="auto" w:fill="auto"/>
          </w:tcPr>
          <w:p w14:paraId="08092579" w14:textId="152BE7CB" w:rsidR="00FE2723" w:rsidRPr="00204981" w:rsidRDefault="00FE2723" w:rsidP="00D3447D">
            <w:pPr>
              <w:spacing w:before="0"/>
              <w:jc w:val="center"/>
              <w:rPr>
                <w:rFonts w:cs="Arial"/>
                <w:bCs/>
                <w:color w:val="000000"/>
                <w:sz w:val="24"/>
                <w:szCs w:val="24"/>
              </w:rPr>
            </w:pPr>
            <w:r w:rsidRPr="002C4464">
              <w:rPr>
                <w:rFonts w:cs="Arial"/>
                <w:sz w:val="24"/>
                <w:szCs w:val="24"/>
              </w:rPr>
              <w:t>0,1</w:t>
            </w:r>
          </w:p>
        </w:tc>
        <w:tc>
          <w:tcPr>
            <w:tcW w:w="635" w:type="pct"/>
            <w:shd w:val="clear" w:color="auto" w:fill="auto"/>
            <w:vAlign w:val="center"/>
          </w:tcPr>
          <w:p w14:paraId="61EF4887"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33BE5E60"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293761F7"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4CB61972" w14:textId="77777777" w:rsidR="00FE2723" w:rsidRPr="00EC5BB4" w:rsidRDefault="00FE2723" w:rsidP="00D3447D">
            <w:pPr>
              <w:spacing w:before="0"/>
              <w:jc w:val="center"/>
              <w:rPr>
                <w:rFonts w:cs="Arial"/>
                <w:b/>
                <w:bCs/>
                <w:i/>
                <w:iCs/>
                <w:sz w:val="24"/>
                <w:szCs w:val="24"/>
              </w:rPr>
            </w:pPr>
          </w:p>
        </w:tc>
      </w:tr>
      <w:tr w:rsidR="00FE2723" w:rsidRPr="00EC5BB4" w14:paraId="3126A44C" w14:textId="77777777" w:rsidTr="00FE2723">
        <w:tc>
          <w:tcPr>
            <w:tcW w:w="302" w:type="pct"/>
            <w:shd w:val="clear" w:color="auto" w:fill="auto"/>
            <w:vAlign w:val="center"/>
          </w:tcPr>
          <w:p w14:paraId="14BBD29F" w14:textId="7CD76032" w:rsidR="00FE2723" w:rsidRDefault="00FE2723"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048BC806" w14:textId="3279D0DA"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за генерисање активних фреквенци</w:t>
            </w:r>
          </w:p>
        </w:tc>
        <w:tc>
          <w:tcPr>
            <w:tcW w:w="377" w:type="pct"/>
            <w:shd w:val="clear" w:color="auto" w:fill="auto"/>
          </w:tcPr>
          <w:p w14:paraId="018552BE" w14:textId="26B599C0" w:rsidR="00FE2723" w:rsidRPr="00791227" w:rsidRDefault="00FE2723" w:rsidP="00D3447D">
            <w:pPr>
              <w:spacing w:before="0"/>
              <w:jc w:val="center"/>
              <w:rPr>
                <w:rFonts w:cs="Arial"/>
                <w:b/>
                <w:bCs/>
                <w:color w:val="000000"/>
                <w:sz w:val="24"/>
                <w:szCs w:val="24"/>
              </w:rPr>
            </w:pPr>
            <w:r w:rsidRPr="00D208ED">
              <w:t>ком</w:t>
            </w:r>
          </w:p>
        </w:tc>
        <w:tc>
          <w:tcPr>
            <w:tcW w:w="496" w:type="pct"/>
            <w:shd w:val="clear" w:color="auto" w:fill="auto"/>
          </w:tcPr>
          <w:p w14:paraId="72C3FE37" w14:textId="506803DA" w:rsidR="00FE2723" w:rsidRPr="00204981" w:rsidRDefault="00FE2723" w:rsidP="00D3447D">
            <w:pPr>
              <w:spacing w:before="0"/>
              <w:jc w:val="center"/>
              <w:rPr>
                <w:rFonts w:cs="Arial"/>
                <w:bCs/>
                <w:color w:val="000000"/>
                <w:sz w:val="24"/>
                <w:szCs w:val="24"/>
              </w:rPr>
            </w:pPr>
            <w:r w:rsidRPr="002C4464">
              <w:rPr>
                <w:rFonts w:cs="Arial"/>
                <w:sz w:val="24"/>
                <w:szCs w:val="24"/>
              </w:rPr>
              <w:t>0,1</w:t>
            </w:r>
          </w:p>
        </w:tc>
        <w:tc>
          <w:tcPr>
            <w:tcW w:w="635" w:type="pct"/>
            <w:shd w:val="clear" w:color="auto" w:fill="auto"/>
            <w:vAlign w:val="center"/>
          </w:tcPr>
          <w:p w14:paraId="63FC70DA"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66823DB9"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2D86DCF1"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29D6D142" w14:textId="77777777" w:rsidR="00FE2723" w:rsidRPr="00EC5BB4" w:rsidRDefault="00FE2723" w:rsidP="00D3447D">
            <w:pPr>
              <w:spacing w:before="0"/>
              <w:jc w:val="center"/>
              <w:rPr>
                <w:rFonts w:cs="Arial"/>
                <w:b/>
                <w:bCs/>
                <w:i/>
                <w:iCs/>
                <w:sz w:val="24"/>
                <w:szCs w:val="24"/>
              </w:rPr>
            </w:pPr>
          </w:p>
        </w:tc>
      </w:tr>
      <w:tr w:rsidR="00FE2723" w:rsidRPr="00EC5BB4" w14:paraId="136CF259" w14:textId="77777777" w:rsidTr="00FE2723">
        <w:tc>
          <w:tcPr>
            <w:tcW w:w="302" w:type="pct"/>
            <w:shd w:val="clear" w:color="auto" w:fill="auto"/>
            <w:vAlign w:val="center"/>
          </w:tcPr>
          <w:p w14:paraId="0A17941C" w14:textId="6D924A35" w:rsidR="00FE2723" w:rsidRDefault="00FE2723"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4599A72D" w14:textId="5599FF32" w:rsidR="00FE2723" w:rsidRPr="00791227" w:rsidRDefault="00FE2723" w:rsidP="00D3447D">
            <w:pPr>
              <w:spacing w:before="0"/>
              <w:jc w:val="center"/>
              <w:rPr>
                <w:rFonts w:cs="Arial"/>
                <w:color w:val="000000"/>
                <w:sz w:val="24"/>
                <w:szCs w:val="24"/>
              </w:rPr>
            </w:pPr>
            <w:r w:rsidRPr="00791227">
              <w:rPr>
                <w:rFonts w:cs="Arial"/>
                <w:color w:val="000000"/>
                <w:sz w:val="24"/>
                <w:szCs w:val="24"/>
              </w:rPr>
              <w:t xml:space="preserve">Поправка излазног модула снаге </w:t>
            </w:r>
          </w:p>
        </w:tc>
        <w:tc>
          <w:tcPr>
            <w:tcW w:w="377" w:type="pct"/>
            <w:shd w:val="clear" w:color="auto" w:fill="auto"/>
          </w:tcPr>
          <w:p w14:paraId="32AF3B3F" w14:textId="302D8824" w:rsidR="00FE2723" w:rsidRPr="00791227" w:rsidRDefault="00FE2723" w:rsidP="00D3447D">
            <w:pPr>
              <w:spacing w:before="0"/>
              <w:jc w:val="center"/>
              <w:rPr>
                <w:rFonts w:cs="Arial"/>
                <w:b/>
                <w:bCs/>
                <w:color w:val="000000"/>
                <w:sz w:val="24"/>
                <w:szCs w:val="24"/>
              </w:rPr>
            </w:pPr>
            <w:r w:rsidRPr="00947326">
              <w:t>ком</w:t>
            </w:r>
          </w:p>
        </w:tc>
        <w:tc>
          <w:tcPr>
            <w:tcW w:w="496" w:type="pct"/>
            <w:shd w:val="clear" w:color="auto" w:fill="auto"/>
          </w:tcPr>
          <w:p w14:paraId="0780A7D2" w14:textId="4168A95F" w:rsidR="00FE2723" w:rsidRPr="00204981" w:rsidRDefault="00FE2723" w:rsidP="00D3447D">
            <w:pPr>
              <w:spacing w:before="0"/>
              <w:jc w:val="center"/>
              <w:rPr>
                <w:rFonts w:cs="Arial"/>
                <w:bCs/>
                <w:color w:val="000000"/>
                <w:sz w:val="24"/>
                <w:szCs w:val="24"/>
              </w:rPr>
            </w:pPr>
            <w:r w:rsidRPr="002C4464">
              <w:rPr>
                <w:rFonts w:cs="Arial"/>
                <w:sz w:val="24"/>
                <w:szCs w:val="24"/>
              </w:rPr>
              <w:t>0,1</w:t>
            </w:r>
          </w:p>
        </w:tc>
        <w:tc>
          <w:tcPr>
            <w:tcW w:w="635" w:type="pct"/>
            <w:shd w:val="clear" w:color="auto" w:fill="auto"/>
            <w:vAlign w:val="center"/>
          </w:tcPr>
          <w:p w14:paraId="6DB2E526"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030DD60C"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44D94BEC"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5F42741A" w14:textId="77777777" w:rsidR="00FE2723" w:rsidRPr="00EC5BB4" w:rsidRDefault="00FE2723" w:rsidP="00D3447D">
            <w:pPr>
              <w:spacing w:before="0"/>
              <w:jc w:val="center"/>
              <w:rPr>
                <w:rFonts w:cs="Arial"/>
                <w:b/>
                <w:bCs/>
                <w:i/>
                <w:iCs/>
                <w:sz w:val="24"/>
                <w:szCs w:val="24"/>
              </w:rPr>
            </w:pPr>
          </w:p>
        </w:tc>
      </w:tr>
      <w:tr w:rsidR="00FE2723" w:rsidRPr="00EC5BB4" w14:paraId="01A9E0E5" w14:textId="77777777" w:rsidTr="00FE2723">
        <w:tc>
          <w:tcPr>
            <w:tcW w:w="302" w:type="pct"/>
            <w:shd w:val="clear" w:color="auto" w:fill="auto"/>
            <w:vAlign w:val="center"/>
          </w:tcPr>
          <w:p w14:paraId="20E6FC7E" w14:textId="2035D0C3" w:rsidR="00FE2723" w:rsidRDefault="00FE2723"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587128D1" w14:textId="6D255741"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интерфејс модула према централном рачунару</w:t>
            </w:r>
          </w:p>
        </w:tc>
        <w:tc>
          <w:tcPr>
            <w:tcW w:w="377" w:type="pct"/>
            <w:shd w:val="clear" w:color="auto" w:fill="auto"/>
          </w:tcPr>
          <w:p w14:paraId="0837B8DD" w14:textId="5DCC8832" w:rsidR="00FE2723" w:rsidRPr="00791227" w:rsidRDefault="00FE2723" w:rsidP="00D3447D">
            <w:pPr>
              <w:spacing w:before="0"/>
              <w:jc w:val="center"/>
              <w:rPr>
                <w:rFonts w:cs="Arial"/>
                <w:b/>
                <w:bCs/>
                <w:color w:val="000000"/>
                <w:sz w:val="24"/>
                <w:szCs w:val="24"/>
              </w:rPr>
            </w:pPr>
            <w:r w:rsidRPr="00947326">
              <w:t>ком</w:t>
            </w:r>
          </w:p>
        </w:tc>
        <w:tc>
          <w:tcPr>
            <w:tcW w:w="496" w:type="pct"/>
            <w:shd w:val="clear" w:color="auto" w:fill="auto"/>
          </w:tcPr>
          <w:p w14:paraId="5CBBAF14" w14:textId="67367FEB" w:rsidR="00FE2723" w:rsidRPr="00204981" w:rsidRDefault="00FE2723" w:rsidP="00D3447D">
            <w:pPr>
              <w:spacing w:before="0"/>
              <w:jc w:val="center"/>
              <w:rPr>
                <w:rFonts w:cs="Arial"/>
                <w:bCs/>
                <w:color w:val="000000"/>
                <w:sz w:val="24"/>
                <w:szCs w:val="24"/>
              </w:rPr>
            </w:pPr>
            <w:r w:rsidRPr="002C4464">
              <w:rPr>
                <w:rFonts w:cs="Arial"/>
                <w:sz w:val="24"/>
                <w:szCs w:val="24"/>
              </w:rPr>
              <w:t>0,1</w:t>
            </w:r>
          </w:p>
        </w:tc>
        <w:tc>
          <w:tcPr>
            <w:tcW w:w="635" w:type="pct"/>
            <w:shd w:val="clear" w:color="auto" w:fill="auto"/>
            <w:vAlign w:val="center"/>
          </w:tcPr>
          <w:p w14:paraId="27388655"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3E862C37"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3C5B22CE"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0F531719" w14:textId="77777777" w:rsidR="00FE2723" w:rsidRPr="00EC5BB4" w:rsidRDefault="00FE2723" w:rsidP="00D3447D">
            <w:pPr>
              <w:spacing w:before="0"/>
              <w:jc w:val="center"/>
              <w:rPr>
                <w:rFonts w:cs="Arial"/>
                <w:b/>
                <w:bCs/>
                <w:i/>
                <w:iCs/>
                <w:sz w:val="24"/>
                <w:szCs w:val="24"/>
              </w:rPr>
            </w:pPr>
          </w:p>
        </w:tc>
      </w:tr>
      <w:tr w:rsidR="00FE2723" w:rsidRPr="00EC5BB4" w14:paraId="5F17DF91" w14:textId="77777777" w:rsidTr="00FE2723">
        <w:tc>
          <w:tcPr>
            <w:tcW w:w="302" w:type="pct"/>
            <w:shd w:val="clear" w:color="auto" w:fill="auto"/>
            <w:vAlign w:val="center"/>
          </w:tcPr>
          <w:p w14:paraId="7967CC89" w14:textId="4B9685E8" w:rsidR="00FE2723" w:rsidRDefault="00FE2723"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1E1E930A" w14:textId="31E8A202" w:rsidR="00FE2723" w:rsidRPr="00791227" w:rsidRDefault="00FE2723" w:rsidP="00D3447D">
            <w:pPr>
              <w:spacing w:before="0"/>
              <w:jc w:val="center"/>
              <w:rPr>
                <w:rFonts w:cs="Arial"/>
                <w:color w:val="000000"/>
                <w:sz w:val="24"/>
                <w:szCs w:val="24"/>
              </w:rPr>
            </w:pPr>
            <w:r w:rsidRPr="00791227">
              <w:rPr>
                <w:rFonts w:cs="Arial"/>
                <w:color w:val="000000"/>
                <w:sz w:val="24"/>
                <w:szCs w:val="24"/>
              </w:rPr>
              <w:t xml:space="preserve">Поправка корисничког интерфејс модула </w:t>
            </w:r>
          </w:p>
        </w:tc>
        <w:tc>
          <w:tcPr>
            <w:tcW w:w="377" w:type="pct"/>
            <w:shd w:val="clear" w:color="auto" w:fill="auto"/>
          </w:tcPr>
          <w:p w14:paraId="15FBB66F" w14:textId="0A91CC12" w:rsidR="00FE2723" w:rsidRPr="00791227" w:rsidRDefault="00FE2723" w:rsidP="00D3447D">
            <w:pPr>
              <w:spacing w:before="0"/>
              <w:jc w:val="center"/>
              <w:rPr>
                <w:rFonts w:cs="Arial"/>
                <w:b/>
                <w:bCs/>
                <w:color w:val="000000"/>
                <w:sz w:val="24"/>
                <w:szCs w:val="24"/>
              </w:rPr>
            </w:pPr>
            <w:r w:rsidRPr="00947326">
              <w:t>ком</w:t>
            </w:r>
          </w:p>
        </w:tc>
        <w:tc>
          <w:tcPr>
            <w:tcW w:w="496" w:type="pct"/>
            <w:shd w:val="clear" w:color="auto" w:fill="auto"/>
          </w:tcPr>
          <w:p w14:paraId="749284F5" w14:textId="30D6557B" w:rsidR="00FE2723" w:rsidRPr="00204981" w:rsidRDefault="00FE2723" w:rsidP="00D3447D">
            <w:pPr>
              <w:spacing w:before="0"/>
              <w:jc w:val="center"/>
              <w:rPr>
                <w:rFonts w:cs="Arial"/>
                <w:bCs/>
                <w:color w:val="000000"/>
                <w:sz w:val="24"/>
                <w:szCs w:val="24"/>
              </w:rPr>
            </w:pPr>
            <w:r w:rsidRPr="002C4464">
              <w:rPr>
                <w:rFonts w:cs="Arial"/>
                <w:sz w:val="24"/>
                <w:szCs w:val="24"/>
              </w:rPr>
              <w:t>0,1</w:t>
            </w:r>
          </w:p>
        </w:tc>
        <w:tc>
          <w:tcPr>
            <w:tcW w:w="635" w:type="pct"/>
            <w:shd w:val="clear" w:color="auto" w:fill="auto"/>
            <w:vAlign w:val="center"/>
          </w:tcPr>
          <w:p w14:paraId="34039388"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083F8ADF"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08BF44E9"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2CC36574" w14:textId="77777777" w:rsidR="00FE2723" w:rsidRPr="00EC5BB4" w:rsidRDefault="00FE2723" w:rsidP="00D3447D">
            <w:pPr>
              <w:spacing w:before="0"/>
              <w:jc w:val="center"/>
              <w:rPr>
                <w:rFonts w:cs="Arial"/>
                <w:b/>
                <w:bCs/>
                <w:i/>
                <w:iCs/>
                <w:sz w:val="24"/>
                <w:szCs w:val="24"/>
              </w:rPr>
            </w:pPr>
          </w:p>
        </w:tc>
      </w:tr>
      <w:tr w:rsidR="00FE2723" w:rsidRPr="00EC5BB4" w14:paraId="1264FF6A" w14:textId="77777777" w:rsidTr="00FE2723">
        <w:tc>
          <w:tcPr>
            <w:tcW w:w="302" w:type="pct"/>
            <w:shd w:val="clear" w:color="auto" w:fill="auto"/>
            <w:vAlign w:val="center"/>
          </w:tcPr>
          <w:p w14:paraId="629CB90A" w14:textId="13409A36" w:rsidR="00FE2723" w:rsidRPr="00873342" w:rsidRDefault="00FE2723" w:rsidP="00D3447D">
            <w:pPr>
              <w:spacing w:before="0"/>
              <w:jc w:val="center"/>
              <w:rPr>
                <w:rFonts w:cs="Arial"/>
                <w:b/>
                <w:bCs/>
                <w:i/>
                <w:iCs/>
                <w:sz w:val="24"/>
                <w:szCs w:val="24"/>
                <w:lang w:val="sr-Latn-RS"/>
              </w:rPr>
            </w:pPr>
            <w:r>
              <w:rPr>
                <w:rFonts w:cs="Arial"/>
                <w:b/>
                <w:bCs/>
                <w:i/>
                <w:iCs/>
                <w:sz w:val="24"/>
                <w:szCs w:val="24"/>
                <w:lang w:val="sr-Latn-RS"/>
              </w:rPr>
              <w:t>7</w:t>
            </w:r>
          </w:p>
        </w:tc>
        <w:tc>
          <w:tcPr>
            <w:tcW w:w="1135" w:type="pct"/>
            <w:shd w:val="clear" w:color="auto" w:fill="auto"/>
            <w:vAlign w:val="bottom"/>
          </w:tcPr>
          <w:p w14:paraId="31739537" w14:textId="47A74054" w:rsidR="00FE2723" w:rsidRPr="00791227" w:rsidRDefault="00FE2723" w:rsidP="00D3447D">
            <w:pPr>
              <w:spacing w:before="0"/>
              <w:jc w:val="center"/>
              <w:rPr>
                <w:rFonts w:cs="Arial"/>
                <w:color w:val="000000"/>
                <w:sz w:val="24"/>
                <w:szCs w:val="24"/>
              </w:rPr>
            </w:pPr>
            <w:r w:rsidRPr="00791227">
              <w:rPr>
                <w:rFonts w:cs="Arial"/>
                <w:b/>
                <w:bCs/>
                <w:color w:val="000000"/>
                <w:sz w:val="24"/>
                <w:szCs w:val="24"/>
              </w:rPr>
              <w:t>Поправка Fohm модула за мониторисање услова уземљења</w:t>
            </w:r>
          </w:p>
        </w:tc>
        <w:tc>
          <w:tcPr>
            <w:tcW w:w="377" w:type="pct"/>
            <w:shd w:val="clear" w:color="auto" w:fill="auto"/>
          </w:tcPr>
          <w:p w14:paraId="3A303DFD" w14:textId="164E8337" w:rsidR="00FE2723" w:rsidRPr="00791227" w:rsidRDefault="00FE2723" w:rsidP="00D3447D">
            <w:pPr>
              <w:spacing w:before="0"/>
              <w:jc w:val="center"/>
              <w:rPr>
                <w:rFonts w:cs="Arial"/>
                <w:b/>
                <w:bCs/>
                <w:color w:val="000000"/>
                <w:sz w:val="24"/>
                <w:szCs w:val="24"/>
              </w:rPr>
            </w:pPr>
            <w:r w:rsidRPr="00947326">
              <w:t>ком</w:t>
            </w:r>
          </w:p>
        </w:tc>
        <w:tc>
          <w:tcPr>
            <w:tcW w:w="496" w:type="pct"/>
            <w:shd w:val="clear" w:color="auto" w:fill="auto"/>
          </w:tcPr>
          <w:p w14:paraId="67C6F909" w14:textId="299A13DF" w:rsidR="00FE2723" w:rsidRPr="00204981" w:rsidRDefault="00FE2723" w:rsidP="00D3447D">
            <w:pPr>
              <w:spacing w:before="0"/>
              <w:jc w:val="center"/>
              <w:rPr>
                <w:rFonts w:cs="Arial"/>
                <w:bCs/>
                <w:color w:val="000000"/>
                <w:sz w:val="24"/>
                <w:szCs w:val="24"/>
              </w:rPr>
            </w:pPr>
            <w:r w:rsidRPr="00FE6DCB">
              <w:rPr>
                <w:rFonts w:cs="Arial"/>
                <w:sz w:val="24"/>
                <w:szCs w:val="24"/>
              </w:rPr>
              <w:t>0,1</w:t>
            </w:r>
          </w:p>
        </w:tc>
        <w:tc>
          <w:tcPr>
            <w:tcW w:w="635" w:type="pct"/>
            <w:shd w:val="clear" w:color="auto" w:fill="auto"/>
            <w:vAlign w:val="center"/>
          </w:tcPr>
          <w:p w14:paraId="574CBE36"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362A05B2"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05293C9C"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1A06CFF7" w14:textId="77777777" w:rsidR="00FE2723" w:rsidRPr="00EC5BB4" w:rsidRDefault="00FE2723" w:rsidP="00D3447D">
            <w:pPr>
              <w:spacing w:before="0"/>
              <w:jc w:val="center"/>
              <w:rPr>
                <w:rFonts w:cs="Arial"/>
                <w:b/>
                <w:bCs/>
                <w:i/>
                <w:iCs/>
                <w:sz w:val="24"/>
                <w:szCs w:val="24"/>
              </w:rPr>
            </w:pPr>
          </w:p>
        </w:tc>
      </w:tr>
      <w:tr w:rsidR="00FE2723" w:rsidRPr="00EC5BB4" w14:paraId="7A698269" w14:textId="77777777" w:rsidTr="00FE2723">
        <w:tc>
          <w:tcPr>
            <w:tcW w:w="302" w:type="pct"/>
            <w:shd w:val="clear" w:color="auto" w:fill="auto"/>
            <w:vAlign w:val="center"/>
          </w:tcPr>
          <w:p w14:paraId="52752388" w14:textId="3068C87C" w:rsidR="00FE2723" w:rsidRPr="00873342" w:rsidRDefault="00FE2723" w:rsidP="00D3447D">
            <w:pPr>
              <w:spacing w:before="0"/>
              <w:jc w:val="center"/>
              <w:rPr>
                <w:rFonts w:cs="Arial"/>
                <w:b/>
                <w:bCs/>
                <w:i/>
                <w:iCs/>
                <w:sz w:val="24"/>
                <w:szCs w:val="24"/>
                <w:lang w:val="sr-Latn-RS"/>
              </w:rPr>
            </w:pPr>
            <w:r>
              <w:rPr>
                <w:rFonts w:cs="Arial"/>
                <w:b/>
                <w:bCs/>
                <w:i/>
                <w:iCs/>
                <w:sz w:val="24"/>
                <w:szCs w:val="24"/>
                <w:lang w:val="sr-Latn-RS"/>
              </w:rPr>
              <w:t>8</w:t>
            </w:r>
          </w:p>
        </w:tc>
        <w:tc>
          <w:tcPr>
            <w:tcW w:w="1135" w:type="pct"/>
            <w:shd w:val="clear" w:color="auto" w:fill="auto"/>
            <w:vAlign w:val="bottom"/>
          </w:tcPr>
          <w:p w14:paraId="72E10AF9" w14:textId="3CBCEF14" w:rsidR="00FE2723" w:rsidRPr="00791227" w:rsidRDefault="00FE2723" w:rsidP="00D3447D">
            <w:pPr>
              <w:spacing w:before="0"/>
              <w:jc w:val="center"/>
              <w:rPr>
                <w:rFonts w:cs="Arial"/>
                <w:b/>
                <w:bCs/>
                <w:color w:val="000000"/>
                <w:sz w:val="24"/>
                <w:szCs w:val="24"/>
              </w:rPr>
            </w:pPr>
            <w:r w:rsidRPr="00791227">
              <w:rPr>
                <w:rFonts w:cs="Arial"/>
                <w:b/>
                <w:bCs/>
                <w:color w:val="000000"/>
                <w:sz w:val="24"/>
                <w:szCs w:val="24"/>
              </w:rPr>
              <w:t xml:space="preserve"> Поправка FU модула за мониторисање напона корака</w:t>
            </w:r>
          </w:p>
        </w:tc>
        <w:tc>
          <w:tcPr>
            <w:tcW w:w="377" w:type="pct"/>
            <w:shd w:val="clear" w:color="auto" w:fill="auto"/>
          </w:tcPr>
          <w:p w14:paraId="3E6ED8E2" w14:textId="5D0CA30E" w:rsidR="00FE2723" w:rsidRPr="00791227" w:rsidRDefault="00FE2723" w:rsidP="00D3447D">
            <w:pPr>
              <w:spacing w:before="0"/>
              <w:jc w:val="center"/>
              <w:rPr>
                <w:rFonts w:cs="Arial"/>
                <w:b/>
                <w:bCs/>
                <w:color w:val="000000"/>
                <w:sz w:val="24"/>
                <w:szCs w:val="24"/>
              </w:rPr>
            </w:pPr>
            <w:r w:rsidRPr="00947326">
              <w:t>ком</w:t>
            </w:r>
          </w:p>
        </w:tc>
        <w:tc>
          <w:tcPr>
            <w:tcW w:w="496" w:type="pct"/>
            <w:shd w:val="clear" w:color="auto" w:fill="auto"/>
          </w:tcPr>
          <w:p w14:paraId="3D833BA1" w14:textId="16F910BB" w:rsidR="00FE2723" w:rsidRPr="00204981" w:rsidRDefault="00FE2723" w:rsidP="00D3447D">
            <w:pPr>
              <w:spacing w:before="0"/>
              <w:jc w:val="center"/>
              <w:rPr>
                <w:rFonts w:cs="Arial"/>
                <w:bCs/>
                <w:color w:val="000000"/>
                <w:sz w:val="24"/>
                <w:szCs w:val="24"/>
              </w:rPr>
            </w:pPr>
            <w:r w:rsidRPr="00FE6DCB">
              <w:rPr>
                <w:rFonts w:cs="Arial"/>
                <w:sz w:val="24"/>
                <w:szCs w:val="24"/>
              </w:rPr>
              <w:t>0,1</w:t>
            </w:r>
          </w:p>
        </w:tc>
        <w:tc>
          <w:tcPr>
            <w:tcW w:w="635" w:type="pct"/>
            <w:shd w:val="clear" w:color="auto" w:fill="auto"/>
            <w:vAlign w:val="center"/>
          </w:tcPr>
          <w:p w14:paraId="6E936E0C"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28F1A50B"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59555303"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395E86E3" w14:textId="77777777" w:rsidR="00FE2723" w:rsidRPr="00EC5BB4" w:rsidRDefault="00FE2723" w:rsidP="00D3447D">
            <w:pPr>
              <w:spacing w:before="0"/>
              <w:jc w:val="center"/>
              <w:rPr>
                <w:rFonts w:cs="Arial"/>
                <w:b/>
                <w:bCs/>
                <w:i/>
                <w:iCs/>
                <w:sz w:val="24"/>
                <w:szCs w:val="24"/>
              </w:rPr>
            </w:pPr>
          </w:p>
        </w:tc>
      </w:tr>
      <w:tr w:rsidR="00FE2723" w:rsidRPr="00EC5BB4" w14:paraId="31E48CE8" w14:textId="77777777" w:rsidTr="00FE6487">
        <w:tc>
          <w:tcPr>
            <w:tcW w:w="302" w:type="pct"/>
            <w:shd w:val="clear" w:color="auto" w:fill="auto"/>
            <w:vAlign w:val="center"/>
          </w:tcPr>
          <w:p w14:paraId="62B694C3" w14:textId="77777777" w:rsidR="00FE2723" w:rsidRPr="00873342" w:rsidRDefault="00FE2723" w:rsidP="00D3447D">
            <w:pPr>
              <w:spacing w:before="0"/>
              <w:jc w:val="center"/>
              <w:rPr>
                <w:rFonts w:cs="Arial"/>
                <w:b/>
                <w:bCs/>
                <w:i/>
                <w:iCs/>
                <w:sz w:val="24"/>
                <w:szCs w:val="24"/>
                <w:lang w:val="sr-Latn-RS"/>
              </w:rPr>
            </w:pPr>
          </w:p>
        </w:tc>
        <w:tc>
          <w:tcPr>
            <w:tcW w:w="1135" w:type="pct"/>
            <w:shd w:val="clear" w:color="auto" w:fill="auto"/>
            <w:vAlign w:val="bottom"/>
          </w:tcPr>
          <w:p w14:paraId="1175F21B" w14:textId="27FE64C4" w:rsidR="00FE2723" w:rsidRPr="00791227" w:rsidRDefault="00FE2723" w:rsidP="00D3447D">
            <w:pPr>
              <w:spacing w:before="0"/>
              <w:jc w:val="center"/>
              <w:rPr>
                <w:rFonts w:cs="Arial"/>
                <w:color w:val="000000"/>
                <w:sz w:val="24"/>
                <w:szCs w:val="24"/>
              </w:rPr>
            </w:pPr>
            <w:r w:rsidRPr="00791227">
              <w:rPr>
                <w:rFonts w:cs="Arial"/>
                <w:b/>
                <w:bCs/>
                <w:color w:val="000000"/>
                <w:sz w:val="24"/>
                <w:szCs w:val="24"/>
              </w:rPr>
              <w:t>Поправка модула за напајање система из мреже</w:t>
            </w:r>
          </w:p>
        </w:tc>
        <w:tc>
          <w:tcPr>
            <w:tcW w:w="377" w:type="pct"/>
            <w:shd w:val="clear" w:color="auto" w:fill="auto"/>
            <w:vAlign w:val="bottom"/>
          </w:tcPr>
          <w:p w14:paraId="74D5B38C" w14:textId="77777777" w:rsidR="00FE2723" w:rsidRPr="00791227" w:rsidRDefault="00FE2723" w:rsidP="00D3447D">
            <w:pPr>
              <w:spacing w:before="0"/>
              <w:jc w:val="center"/>
              <w:rPr>
                <w:rFonts w:cs="Arial"/>
                <w:b/>
                <w:bCs/>
                <w:color w:val="000000"/>
                <w:sz w:val="24"/>
                <w:szCs w:val="24"/>
              </w:rPr>
            </w:pPr>
          </w:p>
        </w:tc>
        <w:tc>
          <w:tcPr>
            <w:tcW w:w="496" w:type="pct"/>
            <w:shd w:val="clear" w:color="auto" w:fill="auto"/>
            <w:vAlign w:val="bottom"/>
          </w:tcPr>
          <w:p w14:paraId="4555F579" w14:textId="6C038AAE" w:rsidR="00FE2723" w:rsidRPr="00791227" w:rsidRDefault="00FE2723" w:rsidP="00D3447D">
            <w:pPr>
              <w:spacing w:before="0"/>
              <w:jc w:val="center"/>
              <w:rPr>
                <w:rFonts w:cs="Arial"/>
                <w:b/>
                <w:bCs/>
                <w:color w:val="000000"/>
                <w:sz w:val="24"/>
                <w:szCs w:val="24"/>
              </w:rPr>
            </w:pPr>
          </w:p>
        </w:tc>
        <w:tc>
          <w:tcPr>
            <w:tcW w:w="635" w:type="pct"/>
            <w:shd w:val="clear" w:color="auto" w:fill="auto"/>
            <w:vAlign w:val="center"/>
          </w:tcPr>
          <w:p w14:paraId="0DB7074A"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419F5DAD"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19D98DBE"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4A1F67F9" w14:textId="77777777" w:rsidR="00FE2723" w:rsidRPr="00EC5BB4" w:rsidRDefault="00FE2723" w:rsidP="00D3447D">
            <w:pPr>
              <w:spacing w:before="0"/>
              <w:jc w:val="center"/>
              <w:rPr>
                <w:rFonts w:cs="Arial"/>
                <w:b/>
                <w:bCs/>
                <w:i/>
                <w:iCs/>
                <w:sz w:val="24"/>
                <w:szCs w:val="24"/>
              </w:rPr>
            </w:pPr>
          </w:p>
        </w:tc>
      </w:tr>
      <w:tr w:rsidR="00FE2723" w:rsidRPr="00EC5BB4" w14:paraId="4A1B37D2" w14:textId="77777777" w:rsidTr="00FE2723">
        <w:tc>
          <w:tcPr>
            <w:tcW w:w="302" w:type="pct"/>
            <w:shd w:val="clear" w:color="auto" w:fill="auto"/>
            <w:vAlign w:val="center"/>
          </w:tcPr>
          <w:p w14:paraId="477321B1" w14:textId="689BF08B" w:rsidR="00FE2723" w:rsidRDefault="00FE2723"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26E05F9D" w14:textId="11395765" w:rsidR="00FE2723" w:rsidRPr="00791227" w:rsidRDefault="00FE2723" w:rsidP="00D3447D">
            <w:pPr>
              <w:spacing w:before="0"/>
              <w:jc w:val="center"/>
              <w:rPr>
                <w:rFonts w:cs="Arial"/>
                <w:b/>
                <w:bCs/>
                <w:color w:val="000000"/>
                <w:sz w:val="24"/>
                <w:szCs w:val="24"/>
              </w:rPr>
            </w:pPr>
            <w:r w:rsidRPr="00791227">
              <w:rPr>
                <w:rFonts w:cs="Arial"/>
                <w:color w:val="000000"/>
                <w:sz w:val="24"/>
                <w:szCs w:val="24"/>
              </w:rPr>
              <w:t>Поправка управљачке електронике</w:t>
            </w:r>
          </w:p>
        </w:tc>
        <w:tc>
          <w:tcPr>
            <w:tcW w:w="377" w:type="pct"/>
            <w:shd w:val="clear" w:color="auto" w:fill="auto"/>
          </w:tcPr>
          <w:p w14:paraId="08C0DB7C" w14:textId="7340E0B1" w:rsidR="00FE2723" w:rsidRPr="00791227" w:rsidRDefault="00FE2723" w:rsidP="00D3447D">
            <w:pPr>
              <w:spacing w:before="0"/>
              <w:jc w:val="center"/>
              <w:rPr>
                <w:rFonts w:cs="Arial"/>
                <w:b/>
                <w:bCs/>
                <w:color w:val="000000"/>
                <w:sz w:val="24"/>
                <w:szCs w:val="24"/>
              </w:rPr>
            </w:pPr>
            <w:r w:rsidRPr="00C754AA">
              <w:t>ком</w:t>
            </w:r>
          </w:p>
        </w:tc>
        <w:tc>
          <w:tcPr>
            <w:tcW w:w="496" w:type="pct"/>
            <w:shd w:val="clear" w:color="auto" w:fill="auto"/>
          </w:tcPr>
          <w:p w14:paraId="69B0E887" w14:textId="5EEC309E" w:rsidR="00FE2723" w:rsidRPr="00204981" w:rsidRDefault="00FE2723" w:rsidP="00D3447D">
            <w:pPr>
              <w:spacing w:before="0"/>
              <w:jc w:val="center"/>
              <w:rPr>
                <w:rFonts w:cs="Arial"/>
                <w:bCs/>
                <w:color w:val="000000"/>
                <w:sz w:val="24"/>
                <w:szCs w:val="24"/>
              </w:rPr>
            </w:pPr>
            <w:r w:rsidRPr="000967AB">
              <w:rPr>
                <w:rFonts w:cs="Arial"/>
                <w:sz w:val="24"/>
                <w:szCs w:val="24"/>
              </w:rPr>
              <w:t>0,1</w:t>
            </w:r>
          </w:p>
        </w:tc>
        <w:tc>
          <w:tcPr>
            <w:tcW w:w="635" w:type="pct"/>
            <w:shd w:val="clear" w:color="auto" w:fill="auto"/>
            <w:vAlign w:val="center"/>
          </w:tcPr>
          <w:p w14:paraId="42D583FF"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14359845"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671F3F3E"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34CA25DC" w14:textId="77777777" w:rsidR="00FE2723" w:rsidRPr="00EC5BB4" w:rsidRDefault="00FE2723" w:rsidP="00D3447D">
            <w:pPr>
              <w:spacing w:before="0"/>
              <w:jc w:val="center"/>
              <w:rPr>
                <w:rFonts w:cs="Arial"/>
                <w:b/>
                <w:bCs/>
                <w:i/>
                <w:iCs/>
                <w:sz w:val="24"/>
                <w:szCs w:val="24"/>
              </w:rPr>
            </w:pPr>
          </w:p>
        </w:tc>
      </w:tr>
      <w:tr w:rsidR="00FE2723" w:rsidRPr="00EC5BB4" w14:paraId="49762A7C" w14:textId="77777777" w:rsidTr="00FE2723">
        <w:tc>
          <w:tcPr>
            <w:tcW w:w="302" w:type="pct"/>
            <w:shd w:val="clear" w:color="auto" w:fill="auto"/>
            <w:vAlign w:val="center"/>
          </w:tcPr>
          <w:p w14:paraId="350B4270" w14:textId="4167E77A" w:rsidR="00FE2723" w:rsidRDefault="00FE2723"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0C0082FB" w14:textId="5548A4AC"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у модулу  AC/DC претварачке електронике</w:t>
            </w:r>
          </w:p>
        </w:tc>
        <w:tc>
          <w:tcPr>
            <w:tcW w:w="377" w:type="pct"/>
            <w:shd w:val="clear" w:color="auto" w:fill="auto"/>
          </w:tcPr>
          <w:p w14:paraId="0AAD84D2" w14:textId="1AF8D69F" w:rsidR="00FE2723" w:rsidRPr="00791227" w:rsidRDefault="00FE2723" w:rsidP="00D3447D">
            <w:pPr>
              <w:spacing w:before="0"/>
              <w:jc w:val="center"/>
              <w:rPr>
                <w:rFonts w:cs="Arial"/>
                <w:b/>
                <w:bCs/>
                <w:color w:val="000000"/>
                <w:sz w:val="24"/>
                <w:szCs w:val="24"/>
              </w:rPr>
            </w:pPr>
            <w:r w:rsidRPr="00C754AA">
              <w:t>ком</w:t>
            </w:r>
          </w:p>
        </w:tc>
        <w:tc>
          <w:tcPr>
            <w:tcW w:w="496" w:type="pct"/>
            <w:shd w:val="clear" w:color="auto" w:fill="auto"/>
          </w:tcPr>
          <w:p w14:paraId="3DCD1127" w14:textId="2611FD89" w:rsidR="00FE2723" w:rsidRPr="00204981" w:rsidRDefault="00FE2723" w:rsidP="00D3447D">
            <w:pPr>
              <w:spacing w:before="0"/>
              <w:jc w:val="center"/>
              <w:rPr>
                <w:rFonts w:cs="Arial"/>
                <w:bCs/>
                <w:color w:val="000000"/>
                <w:sz w:val="24"/>
                <w:szCs w:val="24"/>
              </w:rPr>
            </w:pPr>
            <w:r w:rsidRPr="000967AB">
              <w:rPr>
                <w:rFonts w:cs="Arial"/>
                <w:sz w:val="24"/>
                <w:szCs w:val="24"/>
              </w:rPr>
              <w:t>0,1</w:t>
            </w:r>
          </w:p>
        </w:tc>
        <w:tc>
          <w:tcPr>
            <w:tcW w:w="635" w:type="pct"/>
            <w:shd w:val="clear" w:color="auto" w:fill="auto"/>
            <w:vAlign w:val="center"/>
          </w:tcPr>
          <w:p w14:paraId="7F17ED17"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53EF8916"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276AE30A"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4A94CC80" w14:textId="77777777" w:rsidR="00FE2723" w:rsidRPr="00EC5BB4" w:rsidRDefault="00FE2723" w:rsidP="00D3447D">
            <w:pPr>
              <w:spacing w:before="0"/>
              <w:jc w:val="center"/>
              <w:rPr>
                <w:rFonts w:cs="Arial"/>
                <w:b/>
                <w:bCs/>
                <w:i/>
                <w:iCs/>
                <w:sz w:val="24"/>
                <w:szCs w:val="24"/>
              </w:rPr>
            </w:pPr>
          </w:p>
        </w:tc>
      </w:tr>
      <w:tr w:rsidR="00FE2723" w:rsidRPr="00EC5BB4" w14:paraId="69085F53" w14:textId="77777777" w:rsidTr="00FE2723">
        <w:tc>
          <w:tcPr>
            <w:tcW w:w="302" w:type="pct"/>
            <w:shd w:val="clear" w:color="auto" w:fill="auto"/>
            <w:vAlign w:val="center"/>
          </w:tcPr>
          <w:p w14:paraId="2250AF3D" w14:textId="4A280B23" w:rsidR="00FE2723" w:rsidRDefault="00FE2723"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0C5F8564" w14:textId="013DD2C4"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у модулу за  стабилизацију DC напона система</w:t>
            </w:r>
          </w:p>
        </w:tc>
        <w:tc>
          <w:tcPr>
            <w:tcW w:w="377" w:type="pct"/>
            <w:shd w:val="clear" w:color="auto" w:fill="auto"/>
          </w:tcPr>
          <w:p w14:paraId="478CF2B8" w14:textId="574E5007" w:rsidR="00FE2723" w:rsidRPr="00791227" w:rsidRDefault="00FE2723" w:rsidP="00D3447D">
            <w:pPr>
              <w:spacing w:before="0"/>
              <w:jc w:val="center"/>
              <w:rPr>
                <w:rFonts w:cs="Arial"/>
                <w:b/>
                <w:bCs/>
                <w:color w:val="000000"/>
                <w:sz w:val="24"/>
                <w:szCs w:val="24"/>
              </w:rPr>
            </w:pPr>
            <w:r w:rsidRPr="00C754AA">
              <w:t>ком</w:t>
            </w:r>
          </w:p>
        </w:tc>
        <w:tc>
          <w:tcPr>
            <w:tcW w:w="496" w:type="pct"/>
            <w:shd w:val="clear" w:color="auto" w:fill="auto"/>
          </w:tcPr>
          <w:p w14:paraId="054848D3" w14:textId="1B3825F9" w:rsidR="00FE2723" w:rsidRPr="00204981" w:rsidRDefault="00FE2723" w:rsidP="00D3447D">
            <w:pPr>
              <w:spacing w:before="0"/>
              <w:jc w:val="center"/>
              <w:rPr>
                <w:rFonts w:cs="Arial"/>
                <w:bCs/>
                <w:color w:val="000000"/>
                <w:sz w:val="24"/>
                <w:szCs w:val="24"/>
              </w:rPr>
            </w:pPr>
            <w:r w:rsidRPr="000967AB">
              <w:rPr>
                <w:rFonts w:cs="Arial"/>
                <w:sz w:val="24"/>
                <w:szCs w:val="24"/>
              </w:rPr>
              <w:t>0,1</w:t>
            </w:r>
          </w:p>
        </w:tc>
        <w:tc>
          <w:tcPr>
            <w:tcW w:w="635" w:type="pct"/>
            <w:shd w:val="clear" w:color="auto" w:fill="auto"/>
            <w:vAlign w:val="center"/>
          </w:tcPr>
          <w:p w14:paraId="411E812C"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4A4E4981"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3866AF82"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5667D94E" w14:textId="77777777" w:rsidR="00FE2723" w:rsidRPr="00EC5BB4" w:rsidRDefault="00FE2723" w:rsidP="00D3447D">
            <w:pPr>
              <w:spacing w:before="0"/>
              <w:jc w:val="center"/>
              <w:rPr>
                <w:rFonts w:cs="Arial"/>
                <w:b/>
                <w:bCs/>
                <w:i/>
                <w:iCs/>
                <w:sz w:val="24"/>
                <w:szCs w:val="24"/>
              </w:rPr>
            </w:pPr>
          </w:p>
        </w:tc>
      </w:tr>
      <w:tr w:rsidR="00FE2723" w:rsidRPr="00EC5BB4" w14:paraId="367351C4" w14:textId="77777777" w:rsidTr="00FE2723">
        <w:tc>
          <w:tcPr>
            <w:tcW w:w="302" w:type="pct"/>
            <w:shd w:val="clear" w:color="auto" w:fill="auto"/>
            <w:vAlign w:val="center"/>
          </w:tcPr>
          <w:p w14:paraId="51778B3D" w14:textId="7D40130E" w:rsidR="00FE2723" w:rsidRDefault="00FE2723" w:rsidP="00D3447D">
            <w:pPr>
              <w:spacing w:before="0"/>
              <w:jc w:val="center"/>
              <w:rPr>
                <w:rFonts w:cs="Arial"/>
                <w:b/>
                <w:bCs/>
                <w:i/>
                <w:iCs/>
                <w:sz w:val="24"/>
                <w:szCs w:val="24"/>
                <w:lang w:val="sr-Cyrl-CS"/>
              </w:rPr>
            </w:pPr>
            <w:r>
              <w:rPr>
                <w:rFonts w:cs="Arial"/>
                <w:b/>
                <w:bCs/>
                <w:i/>
                <w:iCs/>
                <w:sz w:val="24"/>
                <w:szCs w:val="24"/>
                <w:lang w:val="sr-Cyrl-CS"/>
              </w:rPr>
              <w:lastRenderedPageBreak/>
              <w:t>4</w:t>
            </w:r>
          </w:p>
        </w:tc>
        <w:tc>
          <w:tcPr>
            <w:tcW w:w="1135" w:type="pct"/>
            <w:shd w:val="clear" w:color="auto" w:fill="auto"/>
            <w:vAlign w:val="bottom"/>
          </w:tcPr>
          <w:p w14:paraId="722596C6" w14:textId="0114AC31"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за дистрибуцију напајања</w:t>
            </w:r>
          </w:p>
        </w:tc>
        <w:tc>
          <w:tcPr>
            <w:tcW w:w="377" w:type="pct"/>
            <w:shd w:val="clear" w:color="auto" w:fill="auto"/>
          </w:tcPr>
          <w:p w14:paraId="27160E30" w14:textId="7260F435" w:rsidR="00FE2723" w:rsidRPr="00204981" w:rsidRDefault="00FE2723" w:rsidP="00D3447D">
            <w:pPr>
              <w:spacing w:before="0"/>
              <w:jc w:val="center"/>
              <w:rPr>
                <w:rFonts w:cs="Arial"/>
                <w:bCs/>
                <w:color w:val="000000"/>
                <w:sz w:val="24"/>
                <w:szCs w:val="24"/>
              </w:rPr>
            </w:pPr>
            <w:r w:rsidRPr="00204981">
              <w:t>ком</w:t>
            </w:r>
          </w:p>
        </w:tc>
        <w:tc>
          <w:tcPr>
            <w:tcW w:w="496" w:type="pct"/>
            <w:shd w:val="clear" w:color="auto" w:fill="auto"/>
          </w:tcPr>
          <w:p w14:paraId="142AFC6A" w14:textId="54157395" w:rsidR="00FE2723" w:rsidRPr="00204981" w:rsidRDefault="00FE2723" w:rsidP="00D3447D">
            <w:pPr>
              <w:spacing w:before="0"/>
              <w:jc w:val="center"/>
              <w:rPr>
                <w:rFonts w:cs="Arial"/>
                <w:bCs/>
                <w:color w:val="000000"/>
                <w:sz w:val="24"/>
                <w:szCs w:val="24"/>
              </w:rPr>
            </w:pPr>
            <w:r w:rsidRPr="000967AB">
              <w:rPr>
                <w:rFonts w:cs="Arial"/>
                <w:sz w:val="24"/>
                <w:szCs w:val="24"/>
              </w:rPr>
              <w:t>0,1</w:t>
            </w:r>
          </w:p>
        </w:tc>
        <w:tc>
          <w:tcPr>
            <w:tcW w:w="635" w:type="pct"/>
            <w:shd w:val="clear" w:color="auto" w:fill="auto"/>
            <w:vAlign w:val="center"/>
          </w:tcPr>
          <w:p w14:paraId="50223218"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4AE8966A"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57DF363A"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2930211E" w14:textId="77777777" w:rsidR="00FE2723" w:rsidRPr="00EC5BB4" w:rsidRDefault="00FE2723" w:rsidP="00D3447D">
            <w:pPr>
              <w:spacing w:before="0"/>
              <w:jc w:val="center"/>
              <w:rPr>
                <w:rFonts w:cs="Arial"/>
                <w:b/>
                <w:bCs/>
                <w:i/>
                <w:iCs/>
                <w:sz w:val="24"/>
                <w:szCs w:val="24"/>
              </w:rPr>
            </w:pPr>
          </w:p>
        </w:tc>
      </w:tr>
      <w:tr w:rsidR="00FE2723" w:rsidRPr="00EC5BB4" w14:paraId="0F4C92B2" w14:textId="77777777" w:rsidTr="00FE2723">
        <w:tc>
          <w:tcPr>
            <w:tcW w:w="302" w:type="pct"/>
            <w:shd w:val="clear" w:color="auto" w:fill="auto"/>
            <w:vAlign w:val="center"/>
          </w:tcPr>
          <w:p w14:paraId="74A6C8E0" w14:textId="3EDFFFBC" w:rsidR="00FE2723" w:rsidRPr="00873342" w:rsidRDefault="00FE2723" w:rsidP="00D3447D">
            <w:pPr>
              <w:spacing w:before="0"/>
              <w:jc w:val="center"/>
              <w:rPr>
                <w:rFonts w:cs="Arial"/>
                <w:b/>
                <w:bCs/>
                <w:i/>
                <w:iCs/>
                <w:sz w:val="24"/>
                <w:szCs w:val="24"/>
                <w:lang w:val="sr-Latn-RS"/>
              </w:rPr>
            </w:pPr>
            <w:r>
              <w:rPr>
                <w:rFonts w:cs="Arial"/>
                <w:b/>
                <w:bCs/>
                <w:i/>
                <w:iCs/>
                <w:sz w:val="24"/>
                <w:szCs w:val="24"/>
                <w:lang w:val="sr-Latn-RS"/>
              </w:rPr>
              <w:t>5</w:t>
            </w:r>
          </w:p>
        </w:tc>
        <w:tc>
          <w:tcPr>
            <w:tcW w:w="1135" w:type="pct"/>
            <w:shd w:val="clear" w:color="auto" w:fill="auto"/>
            <w:vAlign w:val="bottom"/>
          </w:tcPr>
          <w:p w14:paraId="3D752233" w14:textId="07A47682" w:rsidR="00FE2723" w:rsidRPr="00791227" w:rsidRDefault="00FE2723" w:rsidP="00D3447D">
            <w:pPr>
              <w:spacing w:before="0"/>
              <w:jc w:val="center"/>
              <w:rPr>
                <w:rFonts w:cs="Arial"/>
                <w:color w:val="000000"/>
                <w:sz w:val="24"/>
                <w:szCs w:val="24"/>
              </w:rPr>
            </w:pPr>
            <w:r w:rsidRPr="00791227">
              <w:rPr>
                <w:rFonts w:cs="Arial"/>
                <w:b/>
                <w:bCs/>
                <w:color w:val="000000"/>
                <w:sz w:val="24"/>
                <w:szCs w:val="24"/>
              </w:rPr>
              <w:t>Израда завршетака HV испитних каблова (један комад)</w:t>
            </w:r>
          </w:p>
        </w:tc>
        <w:tc>
          <w:tcPr>
            <w:tcW w:w="377" w:type="pct"/>
            <w:shd w:val="clear" w:color="auto" w:fill="auto"/>
          </w:tcPr>
          <w:p w14:paraId="51ADDCDC" w14:textId="0C858307" w:rsidR="00FE2723" w:rsidRPr="00204981" w:rsidRDefault="00FE2723" w:rsidP="00D3447D">
            <w:pPr>
              <w:spacing w:before="0"/>
              <w:jc w:val="center"/>
              <w:rPr>
                <w:rFonts w:cs="Arial"/>
                <w:bCs/>
                <w:color w:val="000000"/>
                <w:sz w:val="24"/>
                <w:szCs w:val="24"/>
              </w:rPr>
            </w:pPr>
            <w:r w:rsidRPr="00204981">
              <w:t>ком</w:t>
            </w:r>
          </w:p>
        </w:tc>
        <w:tc>
          <w:tcPr>
            <w:tcW w:w="496" w:type="pct"/>
            <w:shd w:val="clear" w:color="auto" w:fill="auto"/>
          </w:tcPr>
          <w:p w14:paraId="15FED810" w14:textId="560008D3" w:rsidR="00FE2723" w:rsidRPr="00204981" w:rsidRDefault="00FE2723" w:rsidP="00D3447D">
            <w:pPr>
              <w:spacing w:before="0"/>
              <w:jc w:val="center"/>
              <w:rPr>
                <w:rFonts w:cs="Arial"/>
                <w:bCs/>
                <w:color w:val="000000"/>
                <w:sz w:val="24"/>
                <w:szCs w:val="24"/>
              </w:rPr>
            </w:pPr>
            <w:r w:rsidRPr="0024287A">
              <w:rPr>
                <w:rFonts w:cs="Arial"/>
                <w:sz w:val="24"/>
                <w:szCs w:val="24"/>
              </w:rPr>
              <w:t>0,1</w:t>
            </w:r>
          </w:p>
        </w:tc>
        <w:tc>
          <w:tcPr>
            <w:tcW w:w="635" w:type="pct"/>
            <w:shd w:val="clear" w:color="auto" w:fill="auto"/>
            <w:vAlign w:val="center"/>
          </w:tcPr>
          <w:p w14:paraId="6CB3A61E"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42F8B19A"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59C23F94"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0C0DFA6B" w14:textId="77777777" w:rsidR="00FE2723" w:rsidRPr="00EC5BB4" w:rsidRDefault="00FE2723" w:rsidP="00D3447D">
            <w:pPr>
              <w:spacing w:before="0"/>
              <w:jc w:val="center"/>
              <w:rPr>
                <w:rFonts w:cs="Arial"/>
                <w:b/>
                <w:bCs/>
                <w:i/>
                <w:iCs/>
                <w:sz w:val="24"/>
                <w:szCs w:val="24"/>
              </w:rPr>
            </w:pPr>
          </w:p>
        </w:tc>
      </w:tr>
      <w:tr w:rsidR="00FE2723" w:rsidRPr="00EC5BB4" w14:paraId="651D048D" w14:textId="77777777" w:rsidTr="00FE2723">
        <w:tc>
          <w:tcPr>
            <w:tcW w:w="302" w:type="pct"/>
            <w:shd w:val="clear" w:color="auto" w:fill="auto"/>
            <w:vAlign w:val="center"/>
          </w:tcPr>
          <w:p w14:paraId="4F8EE4C0" w14:textId="32629C19" w:rsidR="00FE2723" w:rsidRPr="00873342" w:rsidRDefault="00FE2723" w:rsidP="00D3447D">
            <w:pPr>
              <w:spacing w:before="0"/>
              <w:jc w:val="center"/>
              <w:rPr>
                <w:rFonts w:cs="Arial"/>
                <w:b/>
                <w:bCs/>
                <w:i/>
                <w:iCs/>
                <w:sz w:val="24"/>
                <w:szCs w:val="24"/>
                <w:lang w:val="sr-Latn-RS"/>
              </w:rPr>
            </w:pPr>
            <w:r>
              <w:rPr>
                <w:rFonts w:cs="Arial"/>
                <w:b/>
                <w:bCs/>
                <w:i/>
                <w:iCs/>
                <w:sz w:val="24"/>
                <w:szCs w:val="24"/>
                <w:lang w:val="sr-Latn-RS"/>
              </w:rPr>
              <w:t>6</w:t>
            </w:r>
          </w:p>
        </w:tc>
        <w:tc>
          <w:tcPr>
            <w:tcW w:w="1135" w:type="pct"/>
            <w:shd w:val="clear" w:color="auto" w:fill="auto"/>
            <w:vAlign w:val="bottom"/>
          </w:tcPr>
          <w:p w14:paraId="37EA77F0" w14:textId="25447E20" w:rsidR="00FE2723" w:rsidRPr="00791227" w:rsidRDefault="00FE2723" w:rsidP="00D3447D">
            <w:pPr>
              <w:spacing w:before="0"/>
              <w:jc w:val="center"/>
              <w:rPr>
                <w:rFonts w:cs="Arial"/>
                <w:b/>
                <w:bCs/>
                <w:color w:val="000000"/>
                <w:sz w:val="24"/>
                <w:szCs w:val="24"/>
              </w:rPr>
            </w:pPr>
            <w:r w:rsidRPr="00791227">
              <w:rPr>
                <w:rFonts w:cs="Arial"/>
                <w:b/>
                <w:bCs/>
                <w:color w:val="000000"/>
                <w:sz w:val="24"/>
                <w:szCs w:val="24"/>
              </w:rPr>
              <w:t>Замена HV конекционих завршетака-штипаљки (један комад)</w:t>
            </w:r>
          </w:p>
        </w:tc>
        <w:tc>
          <w:tcPr>
            <w:tcW w:w="377" w:type="pct"/>
            <w:shd w:val="clear" w:color="auto" w:fill="auto"/>
            <w:vAlign w:val="bottom"/>
          </w:tcPr>
          <w:p w14:paraId="3907F207" w14:textId="26C754D2" w:rsidR="00FE2723" w:rsidRPr="007840C5" w:rsidRDefault="00FE2723" w:rsidP="00D3447D">
            <w:pPr>
              <w:spacing w:before="0"/>
              <w:jc w:val="center"/>
              <w:rPr>
                <w:rFonts w:cs="Arial"/>
                <w:bCs/>
                <w:color w:val="000000"/>
                <w:sz w:val="24"/>
                <w:szCs w:val="24"/>
                <w:lang w:val="sr-Cyrl-RS"/>
              </w:rPr>
            </w:pPr>
            <w:r w:rsidRPr="00204981">
              <w:rPr>
                <w:rFonts w:cs="Arial"/>
                <w:bCs/>
                <w:color w:val="000000"/>
                <w:sz w:val="24"/>
                <w:szCs w:val="24"/>
              </w:rPr>
              <w:t>ко</w:t>
            </w:r>
            <w:r w:rsidR="007840C5">
              <w:rPr>
                <w:rFonts w:cs="Arial"/>
                <w:bCs/>
                <w:color w:val="000000"/>
                <w:sz w:val="24"/>
                <w:szCs w:val="24"/>
                <w:lang w:val="sr-Cyrl-RS"/>
              </w:rPr>
              <w:t>м</w:t>
            </w:r>
          </w:p>
        </w:tc>
        <w:tc>
          <w:tcPr>
            <w:tcW w:w="496" w:type="pct"/>
            <w:shd w:val="clear" w:color="auto" w:fill="auto"/>
          </w:tcPr>
          <w:p w14:paraId="480DC3FF" w14:textId="77777777" w:rsidR="007840C5" w:rsidRDefault="007840C5" w:rsidP="00D3447D">
            <w:pPr>
              <w:spacing w:before="0"/>
              <w:jc w:val="center"/>
              <w:rPr>
                <w:rFonts w:cs="Arial"/>
                <w:sz w:val="24"/>
                <w:szCs w:val="24"/>
                <w:lang w:val="sr-Cyrl-RS"/>
              </w:rPr>
            </w:pPr>
          </w:p>
          <w:p w14:paraId="5324E0F5" w14:textId="77777777" w:rsidR="007840C5" w:rsidRDefault="007840C5" w:rsidP="00D3447D">
            <w:pPr>
              <w:spacing w:before="0"/>
              <w:jc w:val="center"/>
              <w:rPr>
                <w:rFonts w:cs="Arial"/>
                <w:sz w:val="24"/>
                <w:szCs w:val="24"/>
                <w:lang w:val="sr-Cyrl-RS"/>
              </w:rPr>
            </w:pPr>
          </w:p>
          <w:p w14:paraId="48D6F03E" w14:textId="77777777" w:rsidR="007840C5" w:rsidRDefault="007840C5" w:rsidP="00D3447D">
            <w:pPr>
              <w:spacing w:before="0"/>
              <w:jc w:val="center"/>
              <w:rPr>
                <w:rFonts w:cs="Arial"/>
                <w:sz w:val="24"/>
                <w:szCs w:val="24"/>
                <w:lang w:val="sr-Cyrl-RS"/>
              </w:rPr>
            </w:pPr>
          </w:p>
          <w:p w14:paraId="78CB612C" w14:textId="77777777" w:rsidR="007840C5" w:rsidRDefault="007840C5" w:rsidP="00D3447D">
            <w:pPr>
              <w:spacing w:before="0"/>
              <w:jc w:val="center"/>
              <w:rPr>
                <w:rFonts w:cs="Arial"/>
                <w:sz w:val="24"/>
                <w:szCs w:val="24"/>
                <w:lang w:val="sr-Cyrl-RS"/>
              </w:rPr>
            </w:pPr>
          </w:p>
          <w:p w14:paraId="00DCC718" w14:textId="5A5F5D7E" w:rsidR="00FE2723" w:rsidRPr="00204981" w:rsidRDefault="00FE2723" w:rsidP="00D3447D">
            <w:pPr>
              <w:spacing w:before="0"/>
              <w:jc w:val="center"/>
              <w:rPr>
                <w:rFonts w:cs="Arial"/>
                <w:bCs/>
                <w:color w:val="000000"/>
                <w:sz w:val="24"/>
                <w:szCs w:val="24"/>
              </w:rPr>
            </w:pPr>
            <w:r w:rsidRPr="0024287A">
              <w:rPr>
                <w:rFonts w:cs="Arial"/>
                <w:sz w:val="24"/>
                <w:szCs w:val="24"/>
              </w:rPr>
              <w:t>0,1</w:t>
            </w:r>
          </w:p>
        </w:tc>
        <w:tc>
          <w:tcPr>
            <w:tcW w:w="635" w:type="pct"/>
            <w:shd w:val="clear" w:color="auto" w:fill="auto"/>
            <w:vAlign w:val="center"/>
          </w:tcPr>
          <w:p w14:paraId="30CEA150"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020F3962"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1D190FE0"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6582C719" w14:textId="77777777" w:rsidR="00FE2723" w:rsidRPr="00EC5BB4" w:rsidRDefault="00FE2723" w:rsidP="00D3447D">
            <w:pPr>
              <w:spacing w:before="0"/>
              <w:jc w:val="center"/>
              <w:rPr>
                <w:rFonts w:cs="Arial"/>
                <w:b/>
                <w:bCs/>
                <w:i/>
                <w:iCs/>
                <w:sz w:val="24"/>
                <w:szCs w:val="24"/>
              </w:rPr>
            </w:pPr>
          </w:p>
        </w:tc>
      </w:tr>
      <w:tr w:rsidR="00FE2723" w:rsidRPr="00EC5BB4" w14:paraId="12A3119E" w14:textId="77777777" w:rsidTr="00FE2723">
        <w:tc>
          <w:tcPr>
            <w:tcW w:w="302" w:type="pct"/>
            <w:shd w:val="clear" w:color="auto" w:fill="auto"/>
            <w:vAlign w:val="center"/>
          </w:tcPr>
          <w:p w14:paraId="461919DB" w14:textId="0C0B4BE5" w:rsidR="00FE2723" w:rsidRPr="00873342" w:rsidRDefault="00FE2723" w:rsidP="00D3447D">
            <w:pPr>
              <w:spacing w:before="0"/>
              <w:jc w:val="center"/>
              <w:rPr>
                <w:rFonts w:cs="Arial"/>
                <w:b/>
                <w:bCs/>
                <w:i/>
                <w:iCs/>
                <w:sz w:val="24"/>
                <w:szCs w:val="24"/>
                <w:lang w:val="sr-Latn-RS"/>
              </w:rPr>
            </w:pPr>
            <w:r>
              <w:rPr>
                <w:rFonts w:cs="Arial"/>
                <w:b/>
                <w:bCs/>
                <w:i/>
                <w:iCs/>
                <w:sz w:val="24"/>
                <w:szCs w:val="24"/>
                <w:lang w:val="sr-Latn-RS"/>
              </w:rPr>
              <w:t>7</w:t>
            </w:r>
          </w:p>
        </w:tc>
        <w:tc>
          <w:tcPr>
            <w:tcW w:w="1135" w:type="pct"/>
            <w:shd w:val="clear" w:color="auto" w:fill="auto"/>
            <w:vAlign w:val="bottom"/>
          </w:tcPr>
          <w:p w14:paraId="4C01B1F0" w14:textId="14E795AB" w:rsidR="00FE2723" w:rsidRPr="00791227" w:rsidRDefault="00FE2723" w:rsidP="00D3447D">
            <w:pPr>
              <w:spacing w:before="0"/>
              <w:jc w:val="center"/>
              <w:rPr>
                <w:rFonts w:cs="Arial"/>
                <w:b/>
                <w:bCs/>
                <w:color w:val="000000"/>
                <w:sz w:val="24"/>
                <w:szCs w:val="24"/>
              </w:rPr>
            </w:pPr>
            <w:r w:rsidRPr="00791227">
              <w:rPr>
                <w:rFonts w:cs="Arial"/>
                <w:b/>
                <w:bCs/>
                <w:color w:val="000000"/>
                <w:sz w:val="24"/>
                <w:szCs w:val="24"/>
              </w:rPr>
              <w:t>Замена једног комплетног HV једножилног   кабла на добошу, 50м</w:t>
            </w:r>
          </w:p>
        </w:tc>
        <w:tc>
          <w:tcPr>
            <w:tcW w:w="377" w:type="pct"/>
            <w:shd w:val="clear" w:color="auto" w:fill="auto"/>
          </w:tcPr>
          <w:p w14:paraId="781413AF" w14:textId="136BE8A9" w:rsidR="00FE2723" w:rsidRPr="00204981" w:rsidRDefault="00FE2723" w:rsidP="00D3447D">
            <w:pPr>
              <w:spacing w:before="0"/>
              <w:jc w:val="center"/>
              <w:rPr>
                <w:rFonts w:cs="Arial"/>
                <w:bCs/>
                <w:color w:val="000000"/>
                <w:sz w:val="24"/>
                <w:szCs w:val="24"/>
              </w:rPr>
            </w:pPr>
            <w:r w:rsidRPr="00204981">
              <w:t>ком</w:t>
            </w:r>
          </w:p>
        </w:tc>
        <w:tc>
          <w:tcPr>
            <w:tcW w:w="496" w:type="pct"/>
            <w:shd w:val="clear" w:color="auto" w:fill="auto"/>
          </w:tcPr>
          <w:p w14:paraId="35441610" w14:textId="1792989F" w:rsidR="00FE2723" w:rsidRPr="00204981" w:rsidRDefault="00FE2723" w:rsidP="00D3447D">
            <w:pPr>
              <w:spacing w:before="0"/>
              <w:jc w:val="center"/>
              <w:rPr>
                <w:rFonts w:cs="Arial"/>
                <w:bCs/>
                <w:color w:val="000000"/>
                <w:sz w:val="24"/>
                <w:szCs w:val="24"/>
              </w:rPr>
            </w:pPr>
            <w:r w:rsidRPr="0024287A">
              <w:rPr>
                <w:rFonts w:cs="Arial"/>
                <w:sz w:val="24"/>
                <w:szCs w:val="24"/>
              </w:rPr>
              <w:t>0,1</w:t>
            </w:r>
          </w:p>
        </w:tc>
        <w:tc>
          <w:tcPr>
            <w:tcW w:w="635" w:type="pct"/>
            <w:shd w:val="clear" w:color="auto" w:fill="auto"/>
            <w:vAlign w:val="center"/>
          </w:tcPr>
          <w:p w14:paraId="100F3676"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32A90DC2"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1A818A7E"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76AAD465" w14:textId="77777777" w:rsidR="00FE2723" w:rsidRPr="00EC5BB4" w:rsidRDefault="00FE2723" w:rsidP="00D3447D">
            <w:pPr>
              <w:spacing w:before="0"/>
              <w:jc w:val="center"/>
              <w:rPr>
                <w:rFonts w:cs="Arial"/>
                <w:b/>
                <w:bCs/>
                <w:i/>
                <w:iCs/>
                <w:sz w:val="24"/>
                <w:szCs w:val="24"/>
              </w:rPr>
            </w:pPr>
          </w:p>
        </w:tc>
      </w:tr>
      <w:tr w:rsidR="00FE2723" w:rsidRPr="00EC5BB4" w14:paraId="7ADA90A7" w14:textId="77777777" w:rsidTr="00FE2723">
        <w:tc>
          <w:tcPr>
            <w:tcW w:w="302" w:type="pct"/>
            <w:shd w:val="clear" w:color="auto" w:fill="auto"/>
            <w:vAlign w:val="center"/>
          </w:tcPr>
          <w:p w14:paraId="542327A9" w14:textId="286B3761" w:rsidR="00FE2723" w:rsidRPr="00873342" w:rsidRDefault="00FE2723" w:rsidP="00D3447D">
            <w:pPr>
              <w:spacing w:before="0"/>
              <w:jc w:val="center"/>
              <w:rPr>
                <w:rFonts w:cs="Arial"/>
                <w:b/>
                <w:bCs/>
                <w:i/>
                <w:iCs/>
                <w:sz w:val="24"/>
                <w:szCs w:val="24"/>
                <w:lang w:val="sr-Latn-RS"/>
              </w:rPr>
            </w:pPr>
            <w:r>
              <w:rPr>
                <w:rFonts w:cs="Arial"/>
                <w:b/>
                <w:bCs/>
                <w:i/>
                <w:iCs/>
                <w:sz w:val="24"/>
                <w:szCs w:val="24"/>
                <w:lang w:val="sr-Latn-RS"/>
              </w:rPr>
              <w:t>8</w:t>
            </w:r>
          </w:p>
        </w:tc>
        <w:tc>
          <w:tcPr>
            <w:tcW w:w="1135" w:type="pct"/>
            <w:shd w:val="clear" w:color="auto" w:fill="auto"/>
            <w:vAlign w:val="bottom"/>
          </w:tcPr>
          <w:p w14:paraId="63B56C9D" w14:textId="2DEC560C" w:rsidR="00FE2723" w:rsidRPr="00791227" w:rsidRDefault="00FE2723" w:rsidP="00D3447D">
            <w:pPr>
              <w:spacing w:before="0"/>
              <w:jc w:val="center"/>
              <w:rPr>
                <w:rFonts w:cs="Arial"/>
                <w:b/>
                <w:bCs/>
                <w:color w:val="000000"/>
                <w:sz w:val="24"/>
                <w:szCs w:val="24"/>
              </w:rPr>
            </w:pPr>
            <w:r w:rsidRPr="00791227">
              <w:rPr>
                <w:rFonts w:cs="Arial"/>
                <w:b/>
                <w:bCs/>
                <w:color w:val="000000"/>
                <w:sz w:val="24"/>
                <w:szCs w:val="24"/>
              </w:rPr>
              <w:t xml:space="preserve">Годишњи превентини преглед система </w:t>
            </w:r>
          </w:p>
        </w:tc>
        <w:tc>
          <w:tcPr>
            <w:tcW w:w="377" w:type="pct"/>
            <w:shd w:val="clear" w:color="auto" w:fill="auto"/>
          </w:tcPr>
          <w:p w14:paraId="4214A44B" w14:textId="2DC95444" w:rsidR="00FE2723" w:rsidRPr="00204981" w:rsidRDefault="00FE2723" w:rsidP="00D3447D">
            <w:pPr>
              <w:spacing w:before="0"/>
              <w:jc w:val="center"/>
              <w:rPr>
                <w:rFonts w:cs="Arial"/>
                <w:bCs/>
                <w:color w:val="000000"/>
                <w:sz w:val="24"/>
                <w:szCs w:val="24"/>
              </w:rPr>
            </w:pPr>
            <w:r w:rsidRPr="00204981">
              <w:t>ком</w:t>
            </w:r>
          </w:p>
        </w:tc>
        <w:tc>
          <w:tcPr>
            <w:tcW w:w="496" w:type="pct"/>
            <w:shd w:val="clear" w:color="auto" w:fill="auto"/>
          </w:tcPr>
          <w:p w14:paraId="2CEFA23F" w14:textId="6DF5CA2D" w:rsidR="00FE2723" w:rsidRPr="00204981" w:rsidRDefault="00FE2723" w:rsidP="00D3447D">
            <w:pPr>
              <w:spacing w:before="0"/>
              <w:jc w:val="center"/>
              <w:rPr>
                <w:rFonts w:cs="Arial"/>
                <w:bCs/>
                <w:color w:val="000000"/>
                <w:sz w:val="24"/>
                <w:szCs w:val="24"/>
              </w:rPr>
            </w:pPr>
            <w:r w:rsidRPr="0024287A">
              <w:rPr>
                <w:rFonts w:cs="Arial"/>
                <w:sz w:val="24"/>
                <w:szCs w:val="24"/>
              </w:rPr>
              <w:t>0,1</w:t>
            </w:r>
          </w:p>
        </w:tc>
        <w:tc>
          <w:tcPr>
            <w:tcW w:w="635" w:type="pct"/>
            <w:shd w:val="clear" w:color="auto" w:fill="auto"/>
            <w:vAlign w:val="center"/>
          </w:tcPr>
          <w:p w14:paraId="00300BEE"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4E46500C"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7A79CB1A"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2D719E81" w14:textId="77777777" w:rsidR="00FE2723" w:rsidRPr="00EC5BB4" w:rsidRDefault="00FE2723" w:rsidP="00D3447D">
            <w:pPr>
              <w:spacing w:before="0"/>
              <w:jc w:val="center"/>
              <w:rPr>
                <w:rFonts w:cs="Arial"/>
                <w:b/>
                <w:bCs/>
                <w:i/>
                <w:iCs/>
                <w:sz w:val="24"/>
                <w:szCs w:val="24"/>
              </w:rPr>
            </w:pPr>
          </w:p>
        </w:tc>
      </w:tr>
      <w:tr w:rsidR="00FE2723" w:rsidRPr="00EC5BB4" w14:paraId="45EAE9C4" w14:textId="77777777" w:rsidTr="00FE6487">
        <w:tc>
          <w:tcPr>
            <w:tcW w:w="302" w:type="pct"/>
            <w:shd w:val="clear" w:color="auto" w:fill="auto"/>
            <w:vAlign w:val="center"/>
          </w:tcPr>
          <w:p w14:paraId="70FC6DC3" w14:textId="77777777" w:rsidR="00FE2723" w:rsidRDefault="00FE2723" w:rsidP="00D3447D">
            <w:pPr>
              <w:spacing w:before="0"/>
              <w:jc w:val="center"/>
              <w:rPr>
                <w:rFonts w:cs="Arial"/>
                <w:b/>
                <w:bCs/>
                <w:i/>
                <w:iCs/>
                <w:sz w:val="24"/>
                <w:szCs w:val="24"/>
                <w:lang w:val="sr-Cyrl-CS"/>
              </w:rPr>
            </w:pPr>
          </w:p>
        </w:tc>
        <w:tc>
          <w:tcPr>
            <w:tcW w:w="1135" w:type="pct"/>
            <w:shd w:val="clear" w:color="auto" w:fill="auto"/>
            <w:vAlign w:val="bottom"/>
          </w:tcPr>
          <w:p w14:paraId="1F0BC41C" w14:textId="6016DBDE" w:rsidR="00FE2723" w:rsidRPr="00791227" w:rsidRDefault="00FE2723" w:rsidP="00D3447D">
            <w:pPr>
              <w:spacing w:before="0"/>
              <w:jc w:val="center"/>
              <w:rPr>
                <w:rFonts w:cs="Arial"/>
                <w:b/>
                <w:bCs/>
                <w:color w:val="000000"/>
                <w:sz w:val="24"/>
                <w:szCs w:val="24"/>
              </w:rPr>
            </w:pPr>
            <w:r w:rsidRPr="00791227">
              <w:rPr>
                <w:rFonts w:cs="Arial"/>
                <w:color w:val="0D0D0D"/>
                <w:sz w:val="24"/>
                <w:szCs w:val="24"/>
                <w:lang w:val="sr-Cyrl-RS"/>
              </w:rPr>
              <w:t>Назив услуге у складу са типским кваровима за</w:t>
            </w:r>
            <w:r w:rsidRPr="00791227">
              <w:rPr>
                <w:rFonts w:cs="Arial"/>
                <w:color w:val="0D0D0D"/>
                <w:sz w:val="24"/>
                <w:szCs w:val="24"/>
              </w:rPr>
              <w:t xml:space="preserve"> СИСТЕМ</w:t>
            </w:r>
            <w:r w:rsidRPr="00791227">
              <w:rPr>
                <w:rFonts w:cs="Arial"/>
                <w:b/>
                <w:bCs/>
                <w:color w:val="0D0D0D"/>
                <w:sz w:val="24"/>
                <w:szCs w:val="24"/>
              </w:rPr>
              <w:t xml:space="preserve"> CENTRIX /COMPACT</w:t>
            </w:r>
            <w:r w:rsidRPr="00791227">
              <w:rPr>
                <w:rFonts w:cs="Arial"/>
                <w:color w:val="0D0D0D"/>
                <w:sz w:val="24"/>
                <w:szCs w:val="24"/>
              </w:rPr>
              <w:t>, SEBA KMT</w:t>
            </w:r>
          </w:p>
        </w:tc>
        <w:tc>
          <w:tcPr>
            <w:tcW w:w="377" w:type="pct"/>
            <w:shd w:val="clear" w:color="auto" w:fill="auto"/>
            <w:vAlign w:val="bottom"/>
          </w:tcPr>
          <w:p w14:paraId="216F19CD" w14:textId="67FDC16B" w:rsidR="00FE2723" w:rsidRPr="00791227" w:rsidRDefault="00FE2723" w:rsidP="00D3447D">
            <w:pPr>
              <w:spacing w:before="0"/>
              <w:jc w:val="center"/>
              <w:rPr>
                <w:rFonts w:cs="Arial"/>
                <w:b/>
                <w:bCs/>
                <w:color w:val="000000"/>
                <w:sz w:val="24"/>
                <w:szCs w:val="24"/>
              </w:rPr>
            </w:pPr>
            <w:r w:rsidRPr="00791227">
              <w:rPr>
                <w:rFonts w:cs="Arial"/>
                <w:color w:val="000000"/>
                <w:sz w:val="24"/>
                <w:szCs w:val="24"/>
              </w:rPr>
              <w:t> </w:t>
            </w:r>
          </w:p>
        </w:tc>
        <w:tc>
          <w:tcPr>
            <w:tcW w:w="496" w:type="pct"/>
            <w:shd w:val="clear" w:color="auto" w:fill="auto"/>
            <w:vAlign w:val="bottom"/>
          </w:tcPr>
          <w:p w14:paraId="3E3D86B8" w14:textId="6F2F3FA4" w:rsidR="00FE2723" w:rsidRPr="00791227" w:rsidRDefault="00FE2723" w:rsidP="00D3447D">
            <w:pPr>
              <w:spacing w:before="0"/>
              <w:jc w:val="center"/>
              <w:rPr>
                <w:rFonts w:cs="Arial"/>
                <w:b/>
                <w:bCs/>
                <w:color w:val="000000"/>
                <w:sz w:val="24"/>
                <w:szCs w:val="24"/>
              </w:rPr>
            </w:pPr>
          </w:p>
        </w:tc>
        <w:tc>
          <w:tcPr>
            <w:tcW w:w="635" w:type="pct"/>
            <w:shd w:val="clear" w:color="auto" w:fill="auto"/>
            <w:vAlign w:val="center"/>
          </w:tcPr>
          <w:p w14:paraId="596611FD"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3BCD0C40"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445BB7F6"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0DAD2180" w14:textId="77777777" w:rsidR="00FE2723" w:rsidRPr="00EC5BB4" w:rsidRDefault="00FE2723" w:rsidP="00D3447D">
            <w:pPr>
              <w:spacing w:before="0"/>
              <w:jc w:val="center"/>
              <w:rPr>
                <w:rFonts w:cs="Arial"/>
                <w:b/>
                <w:bCs/>
                <w:i/>
                <w:iCs/>
                <w:sz w:val="24"/>
                <w:szCs w:val="24"/>
              </w:rPr>
            </w:pPr>
          </w:p>
        </w:tc>
      </w:tr>
      <w:tr w:rsidR="00FE2723" w:rsidRPr="00EC5BB4" w14:paraId="7DFED9B1" w14:textId="77777777" w:rsidTr="00FE6487">
        <w:tc>
          <w:tcPr>
            <w:tcW w:w="302" w:type="pct"/>
            <w:shd w:val="clear" w:color="auto" w:fill="auto"/>
            <w:vAlign w:val="center"/>
          </w:tcPr>
          <w:p w14:paraId="67F2759C" w14:textId="77777777" w:rsidR="00FE2723" w:rsidRDefault="00FE2723" w:rsidP="00D3447D">
            <w:pPr>
              <w:spacing w:before="0"/>
              <w:jc w:val="center"/>
              <w:rPr>
                <w:rFonts w:cs="Arial"/>
                <w:b/>
                <w:bCs/>
                <w:i/>
                <w:iCs/>
                <w:sz w:val="24"/>
                <w:szCs w:val="24"/>
                <w:lang w:val="sr-Cyrl-CS"/>
              </w:rPr>
            </w:pPr>
          </w:p>
        </w:tc>
        <w:tc>
          <w:tcPr>
            <w:tcW w:w="1135" w:type="pct"/>
            <w:shd w:val="clear" w:color="auto" w:fill="auto"/>
            <w:vAlign w:val="bottom"/>
          </w:tcPr>
          <w:p w14:paraId="5B96C5B3" w14:textId="34F24E51" w:rsidR="00FE2723" w:rsidRPr="00791227" w:rsidRDefault="00FE2723" w:rsidP="00D3447D">
            <w:pPr>
              <w:spacing w:before="0"/>
              <w:jc w:val="center"/>
              <w:rPr>
                <w:rFonts w:cs="Arial"/>
                <w:color w:val="0D0D0D"/>
                <w:sz w:val="24"/>
                <w:szCs w:val="24"/>
                <w:lang w:val="sr-Cyrl-RS"/>
              </w:rPr>
            </w:pPr>
            <w:r w:rsidRPr="00791227">
              <w:rPr>
                <w:rFonts w:cs="Arial"/>
                <w:b/>
                <w:bCs/>
                <w:color w:val="000000"/>
                <w:sz w:val="24"/>
                <w:szCs w:val="24"/>
              </w:rPr>
              <w:t>Поправка једног  од ваздушних  системских  прекидача типа 'S'</w:t>
            </w:r>
          </w:p>
        </w:tc>
        <w:tc>
          <w:tcPr>
            <w:tcW w:w="377" w:type="pct"/>
            <w:shd w:val="clear" w:color="auto" w:fill="auto"/>
            <w:vAlign w:val="bottom"/>
          </w:tcPr>
          <w:p w14:paraId="422B50AC" w14:textId="4EB34C5F" w:rsidR="00FE2723" w:rsidRPr="00791227" w:rsidRDefault="00FE2723" w:rsidP="00D3447D">
            <w:pPr>
              <w:spacing w:before="0"/>
              <w:jc w:val="center"/>
              <w:rPr>
                <w:rFonts w:cs="Arial"/>
                <w:color w:val="000000"/>
                <w:sz w:val="24"/>
                <w:szCs w:val="24"/>
              </w:rPr>
            </w:pPr>
            <w:r w:rsidRPr="00791227">
              <w:rPr>
                <w:rFonts w:cs="Arial"/>
                <w:b/>
                <w:bCs/>
                <w:color w:val="000000"/>
                <w:sz w:val="24"/>
                <w:szCs w:val="24"/>
              </w:rPr>
              <w:t> </w:t>
            </w:r>
          </w:p>
        </w:tc>
        <w:tc>
          <w:tcPr>
            <w:tcW w:w="496" w:type="pct"/>
            <w:shd w:val="clear" w:color="auto" w:fill="auto"/>
            <w:vAlign w:val="bottom"/>
          </w:tcPr>
          <w:p w14:paraId="12C2BEDD" w14:textId="02A96314" w:rsidR="00FE2723" w:rsidRPr="00791227" w:rsidRDefault="00FE2723" w:rsidP="00D3447D">
            <w:pPr>
              <w:spacing w:before="0"/>
              <w:jc w:val="center"/>
              <w:rPr>
                <w:rFonts w:cs="Arial"/>
                <w:b/>
                <w:bCs/>
                <w:color w:val="FF0000"/>
                <w:sz w:val="24"/>
                <w:szCs w:val="24"/>
              </w:rPr>
            </w:pPr>
          </w:p>
        </w:tc>
        <w:tc>
          <w:tcPr>
            <w:tcW w:w="635" w:type="pct"/>
            <w:shd w:val="clear" w:color="auto" w:fill="auto"/>
            <w:vAlign w:val="center"/>
          </w:tcPr>
          <w:p w14:paraId="5420D8BC"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0B2783D6"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05F94C90"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47FADD0B" w14:textId="77777777" w:rsidR="00FE2723" w:rsidRPr="00EC5BB4" w:rsidRDefault="00FE2723" w:rsidP="00D3447D">
            <w:pPr>
              <w:spacing w:before="0"/>
              <w:jc w:val="center"/>
              <w:rPr>
                <w:rFonts w:cs="Arial"/>
                <w:b/>
                <w:bCs/>
                <w:i/>
                <w:iCs/>
                <w:sz w:val="24"/>
                <w:szCs w:val="24"/>
              </w:rPr>
            </w:pPr>
          </w:p>
        </w:tc>
      </w:tr>
      <w:tr w:rsidR="0057649B" w:rsidRPr="00EC5BB4" w14:paraId="57965F73" w14:textId="77777777" w:rsidTr="00471311">
        <w:tc>
          <w:tcPr>
            <w:tcW w:w="302" w:type="pct"/>
            <w:shd w:val="clear" w:color="auto" w:fill="auto"/>
            <w:vAlign w:val="center"/>
          </w:tcPr>
          <w:p w14:paraId="52260129" w14:textId="1E27FC05" w:rsidR="0057649B" w:rsidRDefault="0057649B"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17076EFE" w14:textId="3ED8AEF2" w:rsidR="0057649B" w:rsidRPr="00791227" w:rsidRDefault="0057649B" w:rsidP="00D3447D">
            <w:pPr>
              <w:spacing w:before="0"/>
              <w:jc w:val="center"/>
              <w:rPr>
                <w:rFonts w:cs="Arial"/>
                <w:b/>
                <w:bCs/>
                <w:color w:val="000000"/>
                <w:sz w:val="24"/>
                <w:szCs w:val="24"/>
              </w:rPr>
            </w:pPr>
            <w:r w:rsidRPr="00791227">
              <w:rPr>
                <w:rFonts w:cs="Arial"/>
                <w:color w:val="000000"/>
                <w:sz w:val="24"/>
                <w:szCs w:val="24"/>
              </w:rPr>
              <w:t>Комплетан сервис/поправка ваздушног системског прекидача типа 'S'</w:t>
            </w:r>
          </w:p>
        </w:tc>
        <w:tc>
          <w:tcPr>
            <w:tcW w:w="377" w:type="pct"/>
            <w:shd w:val="clear" w:color="auto" w:fill="auto"/>
          </w:tcPr>
          <w:p w14:paraId="1339CBBC" w14:textId="674DBA2A" w:rsidR="0057649B" w:rsidRPr="00791227" w:rsidRDefault="0057649B" w:rsidP="00D3447D">
            <w:pPr>
              <w:spacing w:before="0"/>
              <w:jc w:val="center"/>
              <w:rPr>
                <w:rFonts w:cs="Arial"/>
                <w:b/>
                <w:bCs/>
                <w:color w:val="000000"/>
                <w:sz w:val="24"/>
                <w:szCs w:val="24"/>
              </w:rPr>
            </w:pPr>
            <w:r w:rsidRPr="00166BF3">
              <w:t>ком</w:t>
            </w:r>
          </w:p>
        </w:tc>
        <w:tc>
          <w:tcPr>
            <w:tcW w:w="496" w:type="pct"/>
            <w:shd w:val="clear" w:color="auto" w:fill="auto"/>
          </w:tcPr>
          <w:p w14:paraId="2B49AD63" w14:textId="13BB9391" w:rsidR="0057649B" w:rsidRPr="00204981" w:rsidRDefault="0057649B" w:rsidP="00D3447D">
            <w:pPr>
              <w:spacing w:before="0"/>
              <w:jc w:val="center"/>
              <w:rPr>
                <w:rFonts w:cs="Arial"/>
                <w:color w:val="000000"/>
                <w:sz w:val="24"/>
                <w:szCs w:val="24"/>
              </w:rPr>
            </w:pPr>
            <w:r w:rsidRPr="000A60F8">
              <w:rPr>
                <w:rFonts w:cs="Arial"/>
                <w:sz w:val="24"/>
                <w:szCs w:val="24"/>
              </w:rPr>
              <w:t>0,1</w:t>
            </w:r>
          </w:p>
        </w:tc>
        <w:tc>
          <w:tcPr>
            <w:tcW w:w="635" w:type="pct"/>
            <w:shd w:val="clear" w:color="auto" w:fill="auto"/>
            <w:vAlign w:val="center"/>
          </w:tcPr>
          <w:p w14:paraId="448D6A62"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00370D05"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5AFB1D01"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6E94A54D" w14:textId="77777777" w:rsidR="0057649B" w:rsidRPr="00EC5BB4" w:rsidRDefault="0057649B" w:rsidP="00D3447D">
            <w:pPr>
              <w:spacing w:before="0"/>
              <w:jc w:val="center"/>
              <w:rPr>
                <w:rFonts w:cs="Arial"/>
                <w:b/>
                <w:bCs/>
                <w:i/>
                <w:iCs/>
                <w:sz w:val="24"/>
                <w:szCs w:val="24"/>
              </w:rPr>
            </w:pPr>
          </w:p>
        </w:tc>
      </w:tr>
      <w:tr w:rsidR="0057649B" w:rsidRPr="00EC5BB4" w14:paraId="15323071" w14:textId="77777777" w:rsidTr="00471311">
        <w:tc>
          <w:tcPr>
            <w:tcW w:w="302" w:type="pct"/>
            <w:shd w:val="clear" w:color="auto" w:fill="auto"/>
            <w:vAlign w:val="center"/>
          </w:tcPr>
          <w:p w14:paraId="6DED7978" w14:textId="7EFC1013" w:rsidR="0057649B" w:rsidRDefault="0057649B"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4A59E4BB" w14:textId="417918D2"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контролно управљачког електронског  модула,  ваздушног системског прекидачем типа 'S'</w:t>
            </w:r>
          </w:p>
        </w:tc>
        <w:tc>
          <w:tcPr>
            <w:tcW w:w="377" w:type="pct"/>
            <w:shd w:val="clear" w:color="auto" w:fill="auto"/>
          </w:tcPr>
          <w:p w14:paraId="75A8C8C0" w14:textId="2BEBBDEB" w:rsidR="0057649B" w:rsidRPr="00791227" w:rsidRDefault="0057649B" w:rsidP="00D3447D">
            <w:pPr>
              <w:spacing w:before="0"/>
              <w:jc w:val="center"/>
              <w:rPr>
                <w:rFonts w:cs="Arial"/>
                <w:b/>
                <w:bCs/>
                <w:color w:val="000000"/>
                <w:sz w:val="24"/>
                <w:szCs w:val="24"/>
              </w:rPr>
            </w:pPr>
            <w:r w:rsidRPr="00166BF3">
              <w:t>ком</w:t>
            </w:r>
          </w:p>
        </w:tc>
        <w:tc>
          <w:tcPr>
            <w:tcW w:w="496" w:type="pct"/>
            <w:shd w:val="clear" w:color="auto" w:fill="auto"/>
          </w:tcPr>
          <w:p w14:paraId="672A6063" w14:textId="1E18EF27" w:rsidR="0057649B" w:rsidRPr="00204981" w:rsidRDefault="0057649B" w:rsidP="00D3447D">
            <w:pPr>
              <w:spacing w:before="0"/>
              <w:jc w:val="center"/>
              <w:rPr>
                <w:rFonts w:cs="Arial"/>
                <w:bCs/>
                <w:color w:val="000000"/>
                <w:sz w:val="24"/>
                <w:szCs w:val="24"/>
              </w:rPr>
            </w:pPr>
            <w:r w:rsidRPr="000A60F8">
              <w:rPr>
                <w:rFonts w:cs="Arial"/>
                <w:sz w:val="24"/>
                <w:szCs w:val="24"/>
              </w:rPr>
              <w:t>0,1</w:t>
            </w:r>
          </w:p>
        </w:tc>
        <w:tc>
          <w:tcPr>
            <w:tcW w:w="635" w:type="pct"/>
            <w:shd w:val="clear" w:color="auto" w:fill="auto"/>
            <w:vAlign w:val="center"/>
          </w:tcPr>
          <w:p w14:paraId="5FC0B2DE"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7E9AE6FB"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179C2073"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5B959998" w14:textId="77777777" w:rsidR="0057649B" w:rsidRPr="00EC5BB4" w:rsidRDefault="0057649B" w:rsidP="00D3447D">
            <w:pPr>
              <w:spacing w:before="0"/>
              <w:jc w:val="center"/>
              <w:rPr>
                <w:rFonts w:cs="Arial"/>
                <w:b/>
                <w:bCs/>
                <w:i/>
                <w:iCs/>
                <w:sz w:val="24"/>
                <w:szCs w:val="24"/>
              </w:rPr>
            </w:pPr>
          </w:p>
        </w:tc>
      </w:tr>
      <w:tr w:rsidR="0057649B" w:rsidRPr="00EC5BB4" w14:paraId="550AC5DA" w14:textId="77777777" w:rsidTr="00471311">
        <w:tc>
          <w:tcPr>
            <w:tcW w:w="302" w:type="pct"/>
            <w:shd w:val="clear" w:color="auto" w:fill="auto"/>
            <w:vAlign w:val="center"/>
          </w:tcPr>
          <w:p w14:paraId="01E33DBA" w14:textId="270194F3" w:rsidR="0057649B" w:rsidRDefault="0057649B"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05C3C484" w14:textId="19551570" w:rsidR="0057649B" w:rsidRPr="00791227" w:rsidRDefault="0057649B" w:rsidP="00D3447D">
            <w:pPr>
              <w:spacing w:before="0"/>
              <w:jc w:val="center"/>
              <w:rPr>
                <w:rFonts w:cs="Arial"/>
                <w:color w:val="000000"/>
                <w:sz w:val="24"/>
                <w:szCs w:val="24"/>
              </w:rPr>
            </w:pPr>
            <w:r w:rsidRPr="00791227">
              <w:rPr>
                <w:rFonts w:cs="Arial"/>
                <w:color w:val="000000"/>
                <w:sz w:val="24"/>
                <w:szCs w:val="24"/>
              </w:rPr>
              <w:t xml:space="preserve">Поправка у сигнално </w:t>
            </w:r>
            <w:r w:rsidRPr="00791227">
              <w:rPr>
                <w:rFonts w:cs="Arial"/>
                <w:color w:val="000000"/>
                <w:sz w:val="24"/>
                <w:szCs w:val="24"/>
              </w:rPr>
              <w:lastRenderedPageBreak/>
              <w:t>управљачких и микропрекидачки веза</w:t>
            </w:r>
          </w:p>
        </w:tc>
        <w:tc>
          <w:tcPr>
            <w:tcW w:w="377" w:type="pct"/>
            <w:shd w:val="clear" w:color="auto" w:fill="auto"/>
          </w:tcPr>
          <w:p w14:paraId="4256BB6B" w14:textId="0DE19FFD" w:rsidR="0057649B" w:rsidRPr="0026162A" w:rsidRDefault="0057649B" w:rsidP="00D3447D">
            <w:pPr>
              <w:spacing w:before="0"/>
              <w:jc w:val="center"/>
              <w:rPr>
                <w:rFonts w:cs="Arial"/>
                <w:bCs/>
                <w:color w:val="000000"/>
                <w:sz w:val="24"/>
                <w:szCs w:val="24"/>
              </w:rPr>
            </w:pPr>
            <w:r w:rsidRPr="0026162A">
              <w:lastRenderedPageBreak/>
              <w:t>ком</w:t>
            </w:r>
          </w:p>
        </w:tc>
        <w:tc>
          <w:tcPr>
            <w:tcW w:w="496" w:type="pct"/>
            <w:shd w:val="clear" w:color="auto" w:fill="auto"/>
          </w:tcPr>
          <w:p w14:paraId="1460E2F0" w14:textId="3D9B7DF7" w:rsidR="0057649B" w:rsidRPr="0026162A" w:rsidRDefault="0057649B" w:rsidP="00D3447D">
            <w:pPr>
              <w:spacing w:before="0"/>
              <w:jc w:val="center"/>
              <w:rPr>
                <w:rFonts w:cs="Arial"/>
                <w:bCs/>
                <w:color w:val="000000"/>
                <w:sz w:val="24"/>
                <w:szCs w:val="24"/>
              </w:rPr>
            </w:pPr>
            <w:r w:rsidRPr="000A60F8">
              <w:rPr>
                <w:rFonts w:cs="Arial"/>
                <w:sz w:val="24"/>
                <w:szCs w:val="24"/>
              </w:rPr>
              <w:t>0,1</w:t>
            </w:r>
          </w:p>
        </w:tc>
        <w:tc>
          <w:tcPr>
            <w:tcW w:w="635" w:type="pct"/>
            <w:shd w:val="clear" w:color="auto" w:fill="auto"/>
            <w:vAlign w:val="center"/>
          </w:tcPr>
          <w:p w14:paraId="63EECB08"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5AEFD470"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3DB5A10F"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7BF08427" w14:textId="77777777" w:rsidR="0057649B" w:rsidRPr="00EC5BB4" w:rsidRDefault="0057649B" w:rsidP="00D3447D">
            <w:pPr>
              <w:spacing w:before="0"/>
              <w:jc w:val="center"/>
              <w:rPr>
                <w:rFonts w:cs="Arial"/>
                <w:b/>
                <w:bCs/>
                <w:i/>
                <w:iCs/>
                <w:sz w:val="24"/>
                <w:szCs w:val="24"/>
              </w:rPr>
            </w:pPr>
          </w:p>
        </w:tc>
      </w:tr>
      <w:tr w:rsidR="0057649B" w:rsidRPr="00EC5BB4" w14:paraId="368B2A19" w14:textId="77777777" w:rsidTr="00471311">
        <w:tc>
          <w:tcPr>
            <w:tcW w:w="302" w:type="pct"/>
            <w:shd w:val="clear" w:color="auto" w:fill="auto"/>
            <w:vAlign w:val="center"/>
          </w:tcPr>
          <w:p w14:paraId="20E19BC6" w14:textId="02BC056C" w:rsidR="0057649B" w:rsidRDefault="0057649B" w:rsidP="00D3447D">
            <w:pPr>
              <w:spacing w:before="0"/>
              <w:jc w:val="center"/>
              <w:rPr>
                <w:rFonts w:cs="Arial"/>
                <w:b/>
                <w:bCs/>
                <w:i/>
                <w:iCs/>
                <w:sz w:val="24"/>
                <w:szCs w:val="24"/>
                <w:lang w:val="sr-Cyrl-CS"/>
              </w:rPr>
            </w:pPr>
            <w:r>
              <w:rPr>
                <w:rFonts w:cs="Arial"/>
                <w:b/>
                <w:bCs/>
                <w:i/>
                <w:iCs/>
                <w:sz w:val="24"/>
                <w:szCs w:val="24"/>
                <w:lang w:val="sr-Cyrl-CS"/>
              </w:rPr>
              <w:lastRenderedPageBreak/>
              <w:t>4</w:t>
            </w:r>
          </w:p>
        </w:tc>
        <w:tc>
          <w:tcPr>
            <w:tcW w:w="1135" w:type="pct"/>
            <w:shd w:val="clear" w:color="auto" w:fill="auto"/>
            <w:vAlign w:val="bottom"/>
          </w:tcPr>
          <w:p w14:paraId="0A21BBE5" w14:textId="13DAC771"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интерфејс 'LON' модула за комуникацију са централним рачунаром</w:t>
            </w:r>
          </w:p>
        </w:tc>
        <w:tc>
          <w:tcPr>
            <w:tcW w:w="377" w:type="pct"/>
            <w:shd w:val="clear" w:color="auto" w:fill="auto"/>
            <w:vAlign w:val="bottom"/>
          </w:tcPr>
          <w:p w14:paraId="4B32062D" w14:textId="6B1FEE46" w:rsidR="0057649B" w:rsidRPr="0026162A" w:rsidRDefault="0057649B" w:rsidP="00D3447D">
            <w:pPr>
              <w:spacing w:before="0"/>
              <w:jc w:val="center"/>
              <w:rPr>
                <w:rFonts w:cs="Arial"/>
                <w:bCs/>
                <w:color w:val="000000"/>
                <w:sz w:val="24"/>
                <w:szCs w:val="24"/>
              </w:rPr>
            </w:pPr>
            <w:r w:rsidRPr="0026162A">
              <w:rPr>
                <w:rFonts w:cs="Arial"/>
                <w:bCs/>
                <w:color w:val="000000"/>
                <w:sz w:val="24"/>
                <w:szCs w:val="24"/>
              </w:rPr>
              <w:t>ком</w:t>
            </w:r>
          </w:p>
        </w:tc>
        <w:tc>
          <w:tcPr>
            <w:tcW w:w="496" w:type="pct"/>
            <w:shd w:val="clear" w:color="auto" w:fill="auto"/>
          </w:tcPr>
          <w:p w14:paraId="2D5BCF58" w14:textId="77777777" w:rsidR="007840C5" w:rsidRDefault="007840C5" w:rsidP="00D3447D">
            <w:pPr>
              <w:spacing w:before="0"/>
              <w:jc w:val="center"/>
              <w:rPr>
                <w:rFonts w:cs="Arial"/>
                <w:sz w:val="24"/>
                <w:szCs w:val="24"/>
                <w:lang w:val="sr-Cyrl-RS"/>
              </w:rPr>
            </w:pPr>
          </w:p>
          <w:p w14:paraId="362E2E46" w14:textId="77777777" w:rsidR="007840C5" w:rsidRDefault="007840C5" w:rsidP="00D3447D">
            <w:pPr>
              <w:spacing w:before="0"/>
              <w:jc w:val="center"/>
              <w:rPr>
                <w:rFonts w:cs="Arial"/>
                <w:sz w:val="24"/>
                <w:szCs w:val="24"/>
                <w:lang w:val="sr-Cyrl-RS"/>
              </w:rPr>
            </w:pPr>
          </w:p>
          <w:p w14:paraId="24B1FBF6" w14:textId="77777777" w:rsidR="007840C5" w:rsidRDefault="007840C5" w:rsidP="00D3447D">
            <w:pPr>
              <w:spacing w:before="0"/>
              <w:jc w:val="center"/>
              <w:rPr>
                <w:rFonts w:cs="Arial"/>
                <w:sz w:val="24"/>
                <w:szCs w:val="24"/>
                <w:lang w:val="sr-Cyrl-RS"/>
              </w:rPr>
            </w:pPr>
          </w:p>
          <w:p w14:paraId="5B1BDF9C" w14:textId="77777777" w:rsidR="007840C5" w:rsidRDefault="007840C5" w:rsidP="00D3447D">
            <w:pPr>
              <w:spacing w:before="0"/>
              <w:jc w:val="center"/>
              <w:rPr>
                <w:rFonts w:cs="Arial"/>
                <w:sz w:val="24"/>
                <w:szCs w:val="24"/>
                <w:lang w:val="sr-Cyrl-RS"/>
              </w:rPr>
            </w:pPr>
          </w:p>
          <w:p w14:paraId="575E5C4E" w14:textId="77777777" w:rsidR="007840C5" w:rsidRDefault="007840C5" w:rsidP="00D3447D">
            <w:pPr>
              <w:spacing w:before="0"/>
              <w:jc w:val="center"/>
              <w:rPr>
                <w:rFonts w:cs="Arial"/>
                <w:sz w:val="24"/>
                <w:szCs w:val="24"/>
                <w:lang w:val="sr-Cyrl-RS"/>
              </w:rPr>
            </w:pPr>
          </w:p>
          <w:p w14:paraId="5923B8D9" w14:textId="113C3B8F" w:rsidR="0057649B" w:rsidRPr="0026162A" w:rsidRDefault="0057649B" w:rsidP="00D3447D">
            <w:pPr>
              <w:spacing w:before="0"/>
              <w:jc w:val="center"/>
              <w:rPr>
                <w:rFonts w:cs="Arial"/>
                <w:bCs/>
                <w:color w:val="000000"/>
                <w:sz w:val="24"/>
                <w:szCs w:val="24"/>
              </w:rPr>
            </w:pPr>
            <w:r w:rsidRPr="000A60F8">
              <w:rPr>
                <w:rFonts w:cs="Arial"/>
                <w:sz w:val="24"/>
                <w:szCs w:val="24"/>
              </w:rPr>
              <w:t>0,1</w:t>
            </w:r>
          </w:p>
        </w:tc>
        <w:tc>
          <w:tcPr>
            <w:tcW w:w="635" w:type="pct"/>
            <w:shd w:val="clear" w:color="auto" w:fill="auto"/>
            <w:vAlign w:val="center"/>
          </w:tcPr>
          <w:p w14:paraId="4A774821"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5D16F806"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5535D672"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0D70AC35" w14:textId="77777777" w:rsidR="0057649B" w:rsidRPr="00EC5BB4" w:rsidRDefault="0057649B" w:rsidP="00D3447D">
            <w:pPr>
              <w:spacing w:before="0"/>
              <w:jc w:val="center"/>
              <w:rPr>
                <w:rFonts w:cs="Arial"/>
                <w:b/>
                <w:bCs/>
                <w:i/>
                <w:iCs/>
                <w:sz w:val="24"/>
                <w:szCs w:val="24"/>
              </w:rPr>
            </w:pPr>
          </w:p>
        </w:tc>
      </w:tr>
      <w:tr w:rsidR="0057649B" w:rsidRPr="00EC5BB4" w14:paraId="54732D7A" w14:textId="77777777" w:rsidTr="00FE6487">
        <w:tc>
          <w:tcPr>
            <w:tcW w:w="302" w:type="pct"/>
            <w:shd w:val="clear" w:color="auto" w:fill="auto"/>
            <w:vAlign w:val="center"/>
          </w:tcPr>
          <w:p w14:paraId="1F2EB40A" w14:textId="77777777" w:rsidR="0057649B" w:rsidRDefault="0057649B" w:rsidP="00D3447D">
            <w:pPr>
              <w:spacing w:before="0"/>
              <w:jc w:val="center"/>
              <w:rPr>
                <w:rFonts w:cs="Arial"/>
                <w:b/>
                <w:bCs/>
                <w:i/>
                <w:iCs/>
                <w:sz w:val="24"/>
                <w:szCs w:val="24"/>
                <w:lang w:val="sr-Cyrl-CS"/>
              </w:rPr>
            </w:pPr>
          </w:p>
        </w:tc>
        <w:tc>
          <w:tcPr>
            <w:tcW w:w="1135" w:type="pct"/>
            <w:shd w:val="clear" w:color="auto" w:fill="auto"/>
            <w:vAlign w:val="bottom"/>
          </w:tcPr>
          <w:p w14:paraId="5DBDA4F8" w14:textId="61A47DA1" w:rsidR="0057649B" w:rsidRPr="00791227" w:rsidRDefault="0057649B" w:rsidP="00D3447D">
            <w:pPr>
              <w:spacing w:before="0"/>
              <w:jc w:val="center"/>
              <w:rPr>
                <w:rFonts w:cs="Arial"/>
                <w:color w:val="000000"/>
                <w:sz w:val="24"/>
                <w:szCs w:val="24"/>
              </w:rPr>
            </w:pPr>
            <w:r w:rsidRPr="00791227">
              <w:rPr>
                <w:rFonts w:cs="Arial"/>
                <w:b/>
                <w:bCs/>
                <w:color w:val="000000"/>
                <w:sz w:val="24"/>
                <w:szCs w:val="24"/>
              </w:rPr>
              <w:t>Поправка једног  од уљних  системских  прекидача типа 'S'</w:t>
            </w:r>
          </w:p>
        </w:tc>
        <w:tc>
          <w:tcPr>
            <w:tcW w:w="377" w:type="pct"/>
            <w:shd w:val="clear" w:color="auto" w:fill="auto"/>
            <w:vAlign w:val="bottom"/>
          </w:tcPr>
          <w:p w14:paraId="4F6EA6EB" w14:textId="7E74814C" w:rsidR="0057649B" w:rsidRPr="0026162A" w:rsidRDefault="0057649B" w:rsidP="00D3447D">
            <w:pPr>
              <w:spacing w:before="0"/>
              <w:jc w:val="center"/>
              <w:rPr>
                <w:rFonts w:cs="Arial"/>
                <w:bCs/>
                <w:color w:val="000000"/>
                <w:sz w:val="24"/>
                <w:szCs w:val="24"/>
              </w:rPr>
            </w:pPr>
            <w:r w:rsidRPr="0026162A">
              <w:rPr>
                <w:rFonts w:cs="Arial"/>
                <w:bCs/>
                <w:color w:val="000000"/>
                <w:sz w:val="24"/>
                <w:szCs w:val="24"/>
              </w:rPr>
              <w:t> </w:t>
            </w:r>
          </w:p>
        </w:tc>
        <w:tc>
          <w:tcPr>
            <w:tcW w:w="496" w:type="pct"/>
            <w:shd w:val="clear" w:color="auto" w:fill="auto"/>
            <w:vAlign w:val="bottom"/>
          </w:tcPr>
          <w:p w14:paraId="630663A1" w14:textId="4EC593B9" w:rsidR="0057649B" w:rsidRPr="0026162A" w:rsidRDefault="0057649B" w:rsidP="00D3447D">
            <w:pPr>
              <w:spacing w:before="0"/>
              <w:jc w:val="center"/>
              <w:rPr>
                <w:rFonts w:cs="Arial"/>
                <w:bCs/>
                <w:color w:val="000000"/>
                <w:sz w:val="24"/>
                <w:szCs w:val="24"/>
              </w:rPr>
            </w:pPr>
          </w:p>
        </w:tc>
        <w:tc>
          <w:tcPr>
            <w:tcW w:w="635" w:type="pct"/>
            <w:shd w:val="clear" w:color="auto" w:fill="auto"/>
            <w:vAlign w:val="center"/>
          </w:tcPr>
          <w:p w14:paraId="072904AA"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4BA493D2"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03C7C39F"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21A8668F" w14:textId="77777777" w:rsidR="0057649B" w:rsidRPr="00EC5BB4" w:rsidRDefault="0057649B" w:rsidP="00D3447D">
            <w:pPr>
              <w:spacing w:before="0"/>
              <w:jc w:val="center"/>
              <w:rPr>
                <w:rFonts w:cs="Arial"/>
                <w:b/>
                <w:bCs/>
                <w:i/>
                <w:iCs/>
                <w:sz w:val="24"/>
                <w:szCs w:val="24"/>
              </w:rPr>
            </w:pPr>
          </w:p>
        </w:tc>
      </w:tr>
      <w:tr w:rsidR="0057649B" w:rsidRPr="00EC5BB4" w14:paraId="57BB5D84" w14:textId="77777777" w:rsidTr="00471311">
        <w:tc>
          <w:tcPr>
            <w:tcW w:w="302" w:type="pct"/>
            <w:shd w:val="clear" w:color="auto" w:fill="auto"/>
            <w:vAlign w:val="center"/>
          </w:tcPr>
          <w:p w14:paraId="080A7621" w14:textId="0228BD3B" w:rsidR="0057649B" w:rsidRDefault="0057649B"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146272C2" w14:textId="49FF84B8" w:rsidR="0057649B" w:rsidRPr="00791227" w:rsidRDefault="0057649B" w:rsidP="00D3447D">
            <w:pPr>
              <w:spacing w:before="0"/>
              <w:jc w:val="center"/>
              <w:rPr>
                <w:rFonts w:cs="Arial"/>
                <w:b/>
                <w:bCs/>
                <w:color w:val="000000"/>
                <w:sz w:val="24"/>
                <w:szCs w:val="24"/>
              </w:rPr>
            </w:pPr>
            <w:r w:rsidRPr="00791227">
              <w:rPr>
                <w:rFonts w:cs="Arial"/>
                <w:color w:val="000000"/>
                <w:sz w:val="24"/>
                <w:szCs w:val="24"/>
              </w:rPr>
              <w:t>Комплетан сервис/поправка уљног системског прекидача типа 'S'</w:t>
            </w:r>
          </w:p>
        </w:tc>
        <w:tc>
          <w:tcPr>
            <w:tcW w:w="377" w:type="pct"/>
            <w:shd w:val="clear" w:color="auto" w:fill="auto"/>
          </w:tcPr>
          <w:p w14:paraId="1FD93ABF" w14:textId="323A15EF" w:rsidR="0057649B" w:rsidRPr="0026162A" w:rsidRDefault="0057649B" w:rsidP="00D3447D">
            <w:pPr>
              <w:spacing w:before="0"/>
              <w:jc w:val="center"/>
              <w:rPr>
                <w:rFonts w:cs="Arial"/>
                <w:bCs/>
                <w:color w:val="000000"/>
                <w:sz w:val="24"/>
                <w:szCs w:val="24"/>
              </w:rPr>
            </w:pPr>
            <w:r w:rsidRPr="0026162A">
              <w:t>ком</w:t>
            </w:r>
          </w:p>
        </w:tc>
        <w:tc>
          <w:tcPr>
            <w:tcW w:w="496" w:type="pct"/>
            <w:shd w:val="clear" w:color="auto" w:fill="auto"/>
          </w:tcPr>
          <w:p w14:paraId="6BAF62B0" w14:textId="0CC0F195" w:rsidR="0057649B" w:rsidRPr="0026162A" w:rsidRDefault="0057649B" w:rsidP="00D3447D">
            <w:pPr>
              <w:spacing w:before="0"/>
              <w:jc w:val="center"/>
              <w:rPr>
                <w:rFonts w:cs="Arial"/>
                <w:color w:val="000000"/>
                <w:sz w:val="24"/>
                <w:szCs w:val="24"/>
              </w:rPr>
            </w:pPr>
            <w:r w:rsidRPr="00B145C4">
              <w:rPr>
                <w:rFonts w:cs="Arial"/>
                <w:sz w:val="24"/>
                <w:szCs w:val="24"/>
              </w:rPr>
              <w:t>0,1</w:t>
            </w:r>
          </w:p>
        </w:tc>
        <w:tc>
          <w:tcPr>
            <w:tcW w:w="635" w:type="pct"/>
            <w:shd w:val="clear" w:color="auto" w:fill="auto"/>
            <w:vAlign w:val="center"/>
          </w:tcPr>
          <w:p w14:paraId="4269E7B5"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73EAE8A3"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15EBA5E9"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0C489651" w14:textId="77777777" w:rsidR="0057649B" w:rsidRPr="00EC5BB4" w:rsidRDefault="0057649B" w:rsidP="00D3447D">
            <w:pPr>
              <w:spacing w:before="0"/>
              <w:jc w:val="center"/>
              <w:rPr>
                <w:rFonts w:cs="Arial"/>
                <w:b/>
                <w:bCs/>
                <w:i/>
                <w:iCs/>
                <w:sz w:val="24"/>
                <w:szCs w:val="24"/>
              </w:rPr>
            </w:pPr>
          </w:p>
        </w:tc>
      </w:tr>
      <w:tr w:rsidR="0057649B" w:rsidRPr="00EC5BB4" w14:paraId="05C4C423" w14:textId="77777777" w:rsidTr="00471311">
        <w:tc>
          <w:tcPr>
            <w:tcW w:w="302" w:type="pct"/>
            <w:shd w:val="clear" w:color="auto" w:fill="auto"/>
            <w:vAlign w:val="center"/>
          </w:tcPr>
          <w:p w14:paraId="2CFF656D" w14:textId="6FF02E5D" w:rsidR="0057649B" w:rsidRDefault="0057649B"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5CE2E2D5" w14:textId="68A52FDB"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контролно управљачког електронског  модула,  уљног системског прекидачем типа 'S'</w:t>
            </w:r>
          </w:p>
        </w:tc>
        <w:tc>
          <w:tcPr>
            <w:tcW w:w="377" w:type="pct"/>
            <w:shd w:val="clear" w:color="auto" w:fill="auto"/>
          </w:tcPr>
          <w:p w14:paraId="0724F63A" w14:textId="796844FE" w:rsidR="0057649B" w:rsidRPr="0026162A" w:rsidRDefault="0057649B" w:rsidP="00D3447D">
            <w:pPr>
              <w:spacing w:before="0"/>
              <w:jc w:val="center"/>
              <w:rPr>
                <w:rFonts w:cs="Arial"/>
                <w:bCs/>
                <w:color w:val="000000"/>
                <w:sz w:val="24"/>
                <w:szCs w:val="24"/>
              </w:rPr>
            </w:pPr>
            <w:r w:rsidRPr="0026162A">
              <w:t>ком</w:t>
            </w:r>
          </w:p>
        </w:tc>
        <w:tc>
          <w:tcPr>
            <w:tcW w:w="496" w:type="pct"/>
            <w:shd w:val="clear" w:color="auto" w:fill="auto"/>
          </w:tcPr>
          <w:p w14:paraId="3006B150" w14:textId="61009EA5" w:rsidR="0057649B" w:rsidRPr="0026162A" w:rsidRDefault="0057649B" w:rsidP="00D3447D">
            <w:pPr>
              <w:spacing w:before="0"/>
              <w:jc w:val="center"/>
              <w:rPr>
                <w:rFonts w:cs="Arial"/>
                <w:bCs/>
                <w:color w:val="000000"/>
                <w:sz w:val="24"/>
                <w:szCs w:val="24"/>
              </w:rPr>
            </w:pPr>
            <w:r w:rsidRPr="00B145C4">
              <w:rPr>
                <w:rFonts w:cs="Arial"/>
                <w:sz w:val="24"/>
                <w:szCs w:val="24"/>
              </w:rPr>
              <w:t>0,1</w:t>
            </w:r>
          </w:p>
        </w:tc>
        <w:tc>
          <w:tcPr>
            <w:tcW w:w="635" w:type="pct"/>
            <w:shd w:val="clear" w:color="auto" w:fill="auto"/>
            <w:vAlign w:val="center"/>
          </w:tcPr>
          <w:p w14:paraId="0BCD2448"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57F585F1"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012059B4"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511DF820" w14:textId="77777777" w:rsidR="0057649B" w:rsidRPr="00EC5BB4" w:rsidRDefault="0057649B" w:rsidP="00D3447D">
            <w:pPr>
              <w:spacing w:before="0"/>
              <w:jc w:val="center"/>
              <w:rPr>
                <w:rFonts w:cs="Arial"/>
                <w:b/>
                <w:bCs/>
                <w:i/>
                <w:iCs/>
                <w:sz w:val="24"/>
                <w:szCs w:val="24"/>
              </w:rPr>
            </w:pPr>
          </w:p>
        </w:tc>
      </w:tr>
      <w:tr w:rsidR="0057649B" w:rsidRPr="00EC5BB4" w14:paraId="4CB0A192" w14:textId="77777777" w:rsidTr="00471311">
        <w:tc>
          <w:tcPr>
            <w:tcW w:w="302" w:type="pct"/>
            <w:shd w:val="clear" w:color="auto" w:fill="auto"/>
            <w:vAlign w:val="center"/>
          </w:tcPr>
          <w:p w14:paraId="7BAD11E1" w14:textId="6C2FA3E2" w:rsidR="0057649B" w:rsidRDefault="0057649B"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3993D249" w14:textId="2F334B5C"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у сигнално управљачких и микропрекидачки веза</w:t>
            </w:r>
          </w:p>
        </w:tc>
        <w:tc>
          <w:tcPr>
            <w:tcW w:w="377" w:type="pct"/>
            <w:shd w:val="clear" w:color="auto" w:fill="auto"/>
          </w:tcPr>
          <w:p w14:paraId="76F70392" w14:textId="302BB5F1" w:rsidR="0057649B" w:rsidRPr="00791227" w:rsidRDefault="0057649B" w:rsidP="00D3447D">
            <w:pPr>
              <w:spacing w:before="0"/>
              <w:jc w:val="center"/>
              <w:rPr>
                <w:rFonts w:cs="Arial"/>
                <w:b/>
                <w:bCs/>
                <w:color w:val="000000"/>
                <w:sz w:val="24"/>
                <w:szCs w:val="24"/>
              </w:rPr>
            </w:pPr>
            <w:r w:rsidRPr="00314ED7">
              <w:t>ком</w:t>
            </w:r>
          </w:p>
        </w:tc>
        <w:tc>
          <w:tcPr>
            <w:tcW w:w="496" w:type="pct"/>
            <w:shd w:val="clear" w:color="auto" w:fill="auto"/>
          </w:tcPr>
          <w:p w14:paraId="7D50FC0F" w14:textId="6FD2FEA6" w:rsidR="0057649B" w:rsidRPr="0026162A" w:rsidRDefault="0057649B" w:rsidP="00D3447D">
            <w:pPr>
              <w:spacing w:before="0"/>
              <w:jc w:val="center"/>
              <w:rPr>
                <w:rFonts w:cs="Arial"/>
                <w:bCs/>
                <w:color w:val="000000"/>
                <w:sz w:val="24"/>
                <w:szCs w:val="24"/>
              </w:rPr>
            </w:pPr>
            <w:r w:rsidRPr="00B145C4">
              <w:rPr>
                <w:rFonts w:cs="Arial"/>
                <w:sz w:val="24"/>
                <w:szCs w:val="24"/>
              </w:rPr>
              <w:t>0,1</w:t>
            </w:r>
          </w:p>
        </w:tc>
        <w:tc>
          <w:tcPr>
            <w:tcW w:w="635" w:type="pct"/>
            <w:shd w:val="clear" w:color="auto" w:fill="auto"/>
            <w:vAlign w:val="center"/>
          </w:tcPr>
          <w:p w14:paraId="26E2CDC0"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65FC13CB"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129032CF"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40F9DD6E" w14:textId="77777777" w:rsidR="0057649B" w:rsidRPr="00EC5BB4" w:rsidRDefault="0057649B" w:rsidP="00D3447D">
            <w:pPr>
              <w:spacing w:before="0"/>
              <w:jc w:val="center"/>
              <w:rPr>
                <w:rFonts w:cs="Arial"/>
                <w:b/>
                <w:bCs/>
                <w:i/>
                <w:iCs/>
                <w:sz w:val="24"/>
                <w:szCs w:val="24"/>
              </w:rPr>
            </w:pPr>
          </w:p>
        </w:tc>
      </w:tr>
      <w:tr w:rsidR="0057649B" w:rsidRPr="00EC5BB4" w14:paraId="6C286EF9" w14:textId="77777777" w:rsidTr="00471311">
        <w:tc>
          <w:tcPr>
            <w:tcW w:w="302" w:type="pct"/>
            <w:shd w:val="clear" w:color="auto" w:fill="auto"/>
            <w:vAlign w:val="center"/>
          </w:tcPr>
          <w:p w14:paraId="2B6E2EB8" w14:textId="7AAF0245" w:rsidR="0057649B" w:rsidRDefault="0057649B"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3D03206F" w14:textId="6636396F"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интерфејс 'LON' модула за комуникацију са централним рачунаром</w:t>
            </w:r>
          </w:p>
        </w:tc>
        <w:tc>
          <w:tcPr>
            <w:tcW w:w="377" w:type="pct"/>
            <w:shd w:val="clear" w:color="auto" w:fill="auto"/>
          </w:tcPr>
          <w:p w14:paraId="3C002920" w14:textId="17EFA729" w:rsidR="0057649B" w:rsidRPr="00791227" w:rsidRDefault="0057649B" w:rsidP="00D3447D">
            <w:pPr>
              <w:spacing w:before="0"/>
              <w:jc w:val="center"/>
              <w:rPr>
                <w:rFonts w:cs="Arial"/>
                <w:b/>
                <w:bCs/>
                <w:color w:val="000000"/>
                <w:sz w:val="24"/>
                <w:szCs w:val="24"/>
              </w:rPr>
            </w:pPr>
            <w:r w:rsidRPr="00314ED7">
              <w:t>ком</w:t>
            </w:r>
          </w:p>
        </w:tc>
        <w:tc>
          <w:tcPr>
            <w:tcW w:w="496" w:type="pct"/>
            <w:shd w:val="clear" w:color="auto" w:fill="auto"/>
          </w:tcPr>
          <w:p w14:paraId="6D36928E" w14:textId="0C8016ED" w:rsidR="0057649B" w:rsidRPr="0026162A" w:rsidRDefault="0057649B" w:rsidP="00D3447D">
            <w:pPr>
              <w:spacing w:before="0"/>
              <w:jc w:val="center"/>
              <w:rPr>
                <w:rFonts w:cs="Arial"/>
                <w:bCs/>
                <w:color w:val="000000"/>
                <w:sz w:val="24"/>
                <w:szCs w:val="24"/>
              </w:rPr>
            </w:pPr>
            <w:r w:rsidRPr="00B145C4">
              <w:rPr>
                <w:rFonts w:cs="Arial"/>
                <w:sz w:val="24"/>
                <w:szCs w:val="24"/>
              </w:rPr>
              <w:t>0,1</w:t>
            </w:r>
          </w:p>
        </w:tc>
        <w:tc>
          <w:tcPr>
            <w:tcW w:w="635" w:type="pct"/>
            <w:shd w:val="clear" w:color="auto" w:fill="auto"/>
            <w:vAlign w:val="center"/>
          </w:tcPr>
          <w:p w14:paraId="61A13AEF"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015ECBA7"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2CB77D91"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1658EA7D" w14:textId="77777777" w:rsidR="0057649B" w:rsidRPr="00EC5BB4" w:rsidRDefault="0057649B" w:rsidP="00D3447D">
            <w:pPr>
              <w:spacing w:before="0"/>
              <w:jc w:val="center"/>
              <w:rPr>
                <w:rFonts w:cs="Arial"/>
                <w:b/>
                <w:bCs/>
                <w:i/>
                <w:iCs/>
                <w:sz w:val="24"/>
                <w:szCs w:val="24"/>
              </w:rPr>
            </w:pPr>
          </w:p>
        </w:tc>
      </w:tr>
      <w:tr w:rsidR="0057649B" w:rsidRPr="00EC5BB4" w14:paraId="47E3CC08" w14:textId="77777777" w:rsidTr="00471311">
        <w:tc>
          <w:tcPr>
            <w:tcW w:w="302" w:type="pct"/>
            <w:shd w:val="clear" w:color="auto" w:fill="auto"/>
            <w:vAlign w:val="center"/>
          </w:tcPr>
          <w:p w14:paraId="0033865C" w14:textId="26F703EF" w:rsidR="0057649B" w:rsidRDefault="0057649B"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53B639A8" w14:textId="09172CCC" w:rsidR="0057649B" w:rsidRPr="00791227" w:rsidRDefault="0057649B" w:rsidP="00D3447D">
            <w:pPr>
              <w:spacing w:before="0"/>
              <w:jc w:val="center"/>
              <w:rPr>
                <w:rFonts w:cs="Arial"/>
                <w:color w:val="000000"/>
                <w:sz w:val="24"/>
                <w:szCs w:val="24"/>
              </w:rPr>
            </w:pPr>
            <w:r w:rsidRPr="00791227">
              <w:rPr>
                <w:rFonts w:cs="Arial"/>
                <w:color w:val="000000"/>
                <w:sz w:val="24"/>
                <w:szCs w:val="24"/>
              </w:rPr>
              <w:t>Редован сервис уљног системског прекидача типа 'S'</w:t>
            </w:r>
          </w:p>
        </w:tc>
        <w:tc>
          <w:tcPr>
            <w:tcW w:w="377" w:type="pct"/>
            <w:shd w:val="clear" w:color="auto" w:fill="auto"/>
          </w:tcPr>
          <w:p w14:paraId="10CED1C1" w14:textId="5FEC83BE" w:rsidR="0057649B" w:rsidRPr="00791227" w:rsidRDefault="0057649B" w:rsidP="00D3447D">
            <w:pPr>
              <w:spacing w:before="0"/>
              <w:jc w:val="center"/>
              <w:rPr>
                <w:rFonts w:cs="Arial"/>
                <w:b/>
                <w:bCs/>
                <w:color w:val="000000"/>
                <w:sz w:val="24"/>
                <w:szCs w:val="24"/>
              </w:rPr>
            </w:pPr>
            <w:r w:rsidRPr="00314ED7">
              <w:t>ком</w:t>
            </w:r>
          </w:p>
        </w:tc>
        <w:tc>
          <w:tcPr>
            <w:tcW w:w="496" w:type="pct"/>
            <w:shd w:val="clear" w:color="auto" w:fill="auto"/>
          </w:tcPr>
          <w:p w14:paraId="6951944E" w14:textId="28FC35E0" w:rsidR="0057649B" w:rsidRPr="0026162A" w:rsidRDefault="0057649B" w:rsidP="00D3447D">
            <w:pPr>
              <w:spacing w:before="0"/>
              <w:jc w:val="center"/>
              <w:rPr>
                <w:rFonts w:cs="Arial"/>
                <w:bCs/>
                <w:color w:val="000000"/>
                <w:sz w:val="24"/>
                <w:szCs w:val="24"/>
              </w:rPr>
            </w:pPr>
            <w:r w:rsidRPr="00B145C4">
              <w:rPr>
                <w:rFonts w:cs="Arial"/>
                <w:sz w:val="24"/>
                <w:szCs w:val="24"/>
              </w:rPr>
              <w:t>0,1</w:t>
            </w:r>
          </w:p>
        </w:tc>
        <w:tc>
          <w:tcPr>
            <w:tcW w:w="635" w:type="pct"/>
            <w:shd w:val="clear" w:color="auto" w:fill="auto"/>
            <w:vAlign w:val="center"/>
          </w:tcPr>
          <w:p w14:paraId="79B36134"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71A5052B"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62C4376F"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1C8F7E0F" w14:textId="77777777" w:rsidR="0057649B" w:rsidRPr="00EC5BB4" w:rsidRDefault="0057649B" w:rsidP="00D3447D">
            <w:pPr>
              <w:spacing w:before="0"/>
              <w:jc w:val="center"/>
              <w:rPr>
                <w:rFonts w:cs="Arial"/>
                <w:b/>
                <w:bCs/>
                <w:i/>
                <w:iCs/>
                <w:sz w:val="24"/>
                <w:szCs w:val="24"/>
              </w:rPr>
            </w:pPr>
          </w:p>
        </w:tc>
      </w:tr>
      <w:tr w:rsidR="0057649B" w:rsidRPr="00EC5BB4" w14:paraId="123C03E4" w14:textId="77777777" w:rsidTr="00FE6487">
        <w:tc>
          <w:tcPr>
            <w:tcW w:w="302" w:type="pct"/>
            <w:shd w:val="clear" w:color="auto" w:fill="auto"/>
            <w:vAlign w:val="center"/>
          </w:tcPr>
          <w:p w14:paraId="6B059D5F" w14:textId="77777777" w:rsidR="0057649B" w:rsidRDefault="0057649B" w:rsidP="00D3447D">
            <w:pPr>
              <w:spacing w:before="0"/>
              <w:jc w:val="center"/>
              <w:rPr>
                <w:rFonts w:cs="Arial"/>
                <w:b/>
                <w:bCs/>
                <w:i/>
                <w:iCs/>
                <w:sz w:val="24"/>
                <w:szCs w:val="24"/>
                <w:lang w:val="sr-Cyrl-CS"/>
              </w:rPr>
            </w:pPr>
          </w:p>
        </w:tc>
        <w:tc>
          <w:tcPr>
            <w:tcW w:w="1135" w:type="pct"/>
            <w:shd w:val="clear" w:color="auto" w:fill="auto"/>
            <w:vAlign w:val="bottom"/>
          </w:tcPr>
          <w:p w14:paraId="51732EC9" w14:textId="236E0976" w:rsidR="0057649B" w:rsidRPr="00791227" w:rsidRDefault="0057649B" w:rsidP="00D3447D">
            <w:pPr>
              <w:spacing w:before="0"/>
              <w:jc w:val="center"/>
              <w:rPr>
                <w:rFonts w:cs="Arial"/>
                <w:color w:val="000000"/>
                <w:sz w:val="24"/>
                <w:szCs w:val="24"/>
              </w:rPr>
            </w:pPr>
            <w:r w:rsidRPr="00791227">
              <w:rPr>
                <w:rFonts w:cs="Arial"/>
                <w:b/>
                <w:bCs/>
                <w:color w:val="000000"/>
                <w:sz w:val="24"/>
                <w:szCs w:val="24"/>
              </w:rPr>
              <w:t>Поправка централног рачунара система</w:t>
            </w:r>
          </w:p>
        </w:tc>
        <w:tc>
          <w:tcPr>
            <w:tcW w:w="377" w:type="pct"/>
            <w:shd w:val="clear" w:color="auto" w:fill="auto"/>
            <w:vAlign w:val="bottom"/>
          </w:tcPr>
          <w:p w14:paraId="4AD6C257" w14:textId="77777777" w:rsidR="0057649B" w:rsidRPr="00791227" w:rsidRDefault="0057649B" w:rsidP="00D3447D">
            <w:pPr>
              <w:spacing w:before="0"/>
              <w:jc w:val="center"/>
              <w:rPr>
                <w:rFonts w:cs="Arial"/>
                <w:b/>
                <w:bCs/>
                <w:color w:val="000000"/>
                <w:sz w:val="24"/>
                <w:szCs w:val="24"/>
              </w:rPr>
            </w:pPr>
          </w:p>
        </w:tc>
        <w:tc>
          <w:tcPr>
            <w:tcW w:w="496" w:type="pct"/>
            <w:shd w:val="clear" w:color="auto" w:fill="auto"/>
            <w:vAlign w:val="bottom"/>
          </w:tcPr>
          <w:p w14:paraId="2BEA5DF8" w14:textId="0CB0C9A6" w:rsidR="0057649B" w:rsidRPr="0026162A" w:rsidRDefault="0057649B" w:rsidP="00D3447D">
            <w:pPr>
              <w:spacing w:before="0"/>
              <w:jc w:val="center"/>
              <w:rPr>
                <w:rFonts w:cs="Arial"/>
                <w:bCs/>
                <w:color w:val="000000"/>
                <w:sz w:val="24"/>
                <w:szCs w:val="24"/>
              </w:rPr>
            </w:pPr>
          </w:p>
        </w:tc>
        <w:tc>
          <w:tcPr>
            <w:tcW w:w="635" w:type="pct"/>
            <w:shd w:val="clear" w:color="auto" w:fill="auto"/>
            <w:vAlign w:val="center"/>
          </w:tcPr>
          <w:p w14:paraId="5923CF2E"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4DCFFA9E"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3ECE503F"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0BE95A5B" w14:textId="77777777" w:rsidR="0057649B" w:rsidRPr="00EC5BB4" w:rsidRDefault="0057649B" w:rsidP="00D3447D">
            <w:pPr>
              <w:spacing w:before="0"/>
              <w:jc w:val="center"/>
              <w:rPr>
                <w:rFonts w:cs="Arial"/>
                <w:b/>
                <w:bCs/>
                <w:i/>
                <w:iCs/>
                <w:sz w:val="24"/>
                <w:szCs w:val="24"/>
              </w:rPr>
            </w:pPr>
          </w:p>
        </w:tc>
      </w:tr>
      <w:tr w:rsidR="0057649B" w:rsidRPr="00EC5BB4" w14:paraId="729F6EC0" w14:textId="77777777" w:rsidTr="00471311">
        <w:tc>
          <w:tcPr>
            <w:tcW w:w="302" w:type="pct"/>
            <w:shd w:val="clear" w:color="auto" w:fill="auto"/>
            <w:vAlign w:val="center"/>
          </w:tcPr>
          <w:p w14:paraId="5DDA787B" w14:textId="6D5EACD5" w:rsidR="0057649B" w:rsidRDefault="0057649B"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214CE3F9" w14:textId="6968A3AC" w:rsidR="0057649B" w:rsidRPr="00791227" w:rsidRDefault="0057649B" w:rsidP="00D3447D">
            <w:pPr>
              <w:spacing w:before="0"/>
              <w:jc w:val="center"/>
              <w:rPr>
                <w:rFonts w:cs="Arial"/>
                <w:b/>
                <w:bCs/>
                <w:color w:val="000000"/>
                <w:sz w:val="24"/>
                <w:szCs w:val="24"/>
              </w:rPr>
            </w:pPr>
            <w:r w:rsidRPr="00791227">
              <w:rPr>
                <w:rFonts w:cs="Arial"/>
                <w:color w:val="000000"/>
                <w:sz w:val="24"/>
                <w:szCs w:val="24"/>
              </w:rPr>
              <w:t>Поправка у једном  интерфејс 'LON' модулу</w:t>
            </w:r>
          </w:p>
        </w:tc>
        <w:tc>
          <w:tcPr>
            <w:tcW w:w="377" w:type="pct"/>
            <w:shd w:val="clear" w:color="auto" w:fill="auto"/>
          </w:tcPr>
          <w:p w14:paraId="1DD28068" w14:textId="055DA29A" w:rsidR="0057649B" w:rsidRPr="00791227" w:rsidRDefault="0057649B" w:rsidP="00D3447D">
            <w:pPr>
              <w:spacing w:before="0"/>
              <w:jc w:val="center"/>
              <w:rPr>
                <w:rFonts w:cs="Arial"/>
                <w:b/>
                <w:bCs/>
                <w:color w:val="000000"/>
                <w:sz w:val="24"/>
                <w:szCs w:val="24"/>
              </w:rPr>
            </w:pPr>
            <w:r w:rsidRPr="00C02498">
              <w:t>ком</w:t>
            </w:r>
          </w:p>
        </w:tc>
        <w:tc>
          <w:tcPr>
            <w:tcW w:w="496" w:type="pct"/>
            <w:shd w:val="clear" w:color="auto" w:fill="auto"/>
          </w:tcPr>
          <w:p w14:paraId="2F94CB0E" w14:textId="6EAB998E" w:rsidR="0057649B" w:rsidRPr="0026162A" w:rsidRDefault="0057649B" w:rsidP="00D3447D">
            <w:pPr>
              <w:spacing w:before="0"/>
              <w:jc w:val="center"/>
              <w:rPr>
                <w:rFonts w:cs="Arial"/>
                <w:bCs/>
                <w:color w:val="000000"/>
                <w:sz w:val="24"/>
                <w:szCs w:val="24"/>
              </w:rPr>
            </w:pPr>
            <w:r w:rsidRPr="005650AE">
              <w:rPr>
                <w:rFonts w:cs="Arial"/>
                <w:sz w:val="24"/>
                <w:szCs w:val="24"/>
              </w:rPr>
              <w:t>0,1</w:t>
            </w:r>
          </w:p>
        </w:tc>
        <w:tc>
          <w:tcPr>
            <w:tcW w:w="635" w:type="pct"/>
            <w:shd w:val="clear" w:color="auto" w:fill="auto"/>
            <w:vAlign w:val="center"/>
          </w:tcPr>
          <w:p w14:paraId="7A3EB78B"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53143912"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49DE3ED5"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6E1D3C4E" w14:textId="77777777" w:rsidR="0057649B" w:rsidRPr="00EC5BB4" w:rsidRDefault="0057649B" w:rsidP="00D3447D">
            <w:pPr>
              <w:spacing w:before="0"/>
              <w:jc w:val="center"/>
              <w:rPr>
                <w:rFonts w:cs="Arial"/>
                <w:b/>
                <w:bCs/>
                <w:i/>
                <w:iCs/>
                <w:sz w:val="24"/>
                <w:szCs w:val="24"/>
              </w:rPr>
            </w:pPr>
          </w:p>
        </w:tc>
      </w:tr>
      <w:tr w:rsidR="0057649B" w:rsidRPr="00EC5BB4" w14:paraId="16449D48" w14:textId="77777777" w:rsidTr="00471311">
        <w:tc>
          <w:tcPr>
            <w:tcW w:w="302" w:type="pct"/>
            <w:shd w:val="clear" w:color="auto" w:fill="auto"/>
            <w:vAlign w:val="center"/>
          </w:tcPr>
          <w:p w14:paraId="24DF7E40" w14:textId="64194C61" w:rsidR="0057649B" w:rsidRDefault="0057649B"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2CFB1EE4" w14:textId="6152A0EE" w:rsidR="0057649B" w:rsidRPr="00791227" w:rsidRDefault="0057649B" w:rsidP="00D3447D">
            <w:pPr>
              <w:spacing w:before="0"/>
              <w:jc w:val="center"/>
              <w:rPr>
                <w:rFonts w:cs="Arial"/>
                <w:color w:val="000000"/>
                <w:sz w:val="24"/>
                <w:szCs w:val="24"/>
              </w:rPr>
            </w:pPr>
            <w:r w:rsidRPr="00791227">
              <w:rPr>
                <w:rFonts w:cs="Arial"/>
                <w:color w:val="000000"/>
                <w:sz w:val="24"/>
                <w:szCs w:val="24"/>
              </w:rPr>
              <w:t xml:space="preserve">Поправка у графичко </w:t>
            </w:r>
            <w:r w:rsidRPr="00791227">
              <w:rPr>
                <w:rFonts w:cs="Arial"/>
                <w:color w:val="000000"/>
                <w:sz w:val="24"/>
                <w:szCs w:val="24"/>
              </w:rPr>
              <w:lastRenderedPageBreak/>
              <w:t>екранском модулу</w:t>
            </w:r>
          </w:p>
        </w:tc>
        <w:tc>
          <w:tcPr>
            <w:tcW w:w="377" w:type="pct"/>
            <w:shd w:val="clear" w:color="auto" w:fill="auto"/>
          </w:tcPr>
          <w:p w14:paraId="38DCC8CD" w14:textId="7433A4B7" w:rsidR="0057649B" w:rsidRPr="00791227" w:rsidRDefault="0057649B" w:rsidP="00D3447D">
            <w:pPr>
              <w:spacing w:before="0"/>
              <w:jc w:val="center"/>
              <w:rPr>
                <w:rFonts w:cs="Arial"/>
                <w:b/>
                <w:bCs/>
                <w:color w:val="000000"/>
                <w:sz w:val="24"/>
                <w:szCs w:val="24"/>
              </w:rPr>
            </w:pPr>
            <w:r w:rsidRPr="00C02498">
              <w:lastRenderedPageBreak/>
              <w:t>ком</w:t>
            </w:r>
          </w:p>
        </w:tc>
        <w:tc>
          <w:tcPr>
            <w:tcW w:w="496" w:type="pct"/>
            <w:shd w:val="clear" w:color="auto" w:fill="auto"/>
          </w:tcPr>
          <w:p w14:paraId="09102E40" w14:textId="482ECBDB" w:rsidR="0057649B" w:rsidRPr="0026162A" w:rsidRDefault="0057649B" w:rsidP="00D3447D">
            <w:pPr>
              <w:spacing w:before="0"/>
              <w:jc w:val="center"/>
              <w:rPr>
                <w:rFonts w:cs="Arial"/>
                <w:bCs/>
                <w:color w:val="000000"/>
                <w:sz w:val="24"/>
                <w:szCs w:val="24"/>
              </w:rPr>
            </w:pPr>
            <w:r w:rsidRPr="005650AE">
              <w:rPr>
                <w:rFonts w:cs="Arial"/>
                <w:sz w:val="24"/>
                <w:szCs w:val="24"/>
              </w:rPr>
              <w:t>0,1</w:t>
            </w:r>
          </w:p>
        </w:tc>
        <w:tc>
          <w:tcPr>
            <w:tcW w:w="635" w:type="pct"/>
            <w:shd w:val="clear" w:color="auto" w:fill="auto"/>
            <w:vAlign w:val="center"/>
          </w:tcPr>
          <w:p w14:paraId="4CCB158E"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2606CD4B"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6DFE6E84"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54E2A79A" w14:textId="77777777" w:rsidR="0057649B" w:rsidRPr="00EC5BB4" w:rsidRDefault="0057649B" w:rsidP="00D3447D">
            <w:pPr>
              <w:spacing w:before="0"/>
              <w:jc w:val="center"/>
              <w:rPr>
                <w:rFonts w:cs="Arial"/>
                <w:b/>
                <w:bCs/>
                <w:i/>
                <w:iCs/>
                <w:sz w:val="24"/>
                <w:szCs w:val="24"/>
              </w:rPr>
            </w:pPr>
          </w:p>
        </w:tc>
      </w:tr>
      <w:tr w:rsidR="0057649B" w:rsidRPr="00EC5BB4" w14:paraId="20696F35" w14:textId="77777777" w:rsidTr="00471311">
        <w:tc>
          <w:tcPr>
            <w:tcW w:w="302" w:type="pct"/>
            <w:shd w:val="clear" w:color="auto" w:fill="auto"/>
            <w:vAlign w:val="center"/>
          </w:tcPr>
          <w:p w14:paraId="0789AC8F" w14:textId="39941FBF" w:rsidR="0057649B" w:rsidRDefault="0057649B" w:rsidP="00D3447D">
            <w:pPr>
              <w:spacing w:before="0"/>
              <w:jc w:val="center"/>
              <w:rPr>
                <w:rFonts w:cs="Arial"/>
                <w:b/>
                <w:bCs/>
                <w:i/>
                <w:iCs/>
                <w:sz w:val="24"/>
                <w:szCs w:val="24"/>
                <w:lang w:val="sr-Cyrl-CS"/>
              </w:rPr>
            </w:pPr>
            <w:r>
              <w:rPr>
                <w:rFonts w:cs="Arial"/>
                <w:b/>
                <w:bCs/>
                <w:i/>
                <w:iCs/>
                <w:sz w:val="24"/>
                <w:szCs w:val="24"/>
                <w:lang w:val="sr-Cyrl-CS"/>
              </w:rPr>
              <w:lastRenderedPageBreak/>
              <w:t>3</w:t>
            </w:r>
          </w:p>
        </w:tc>
        <w:tc>
          <w:tcPr>
            <w:tcW w:w="1135" w:type="pct"/>
            <w:shd w:val="clear" w:color="auto" w:fill="auto"/>
            <w:vAlign w:val="bottom"/>
          </w:tcPr>
          <w:p w14:paraId="47ADAB83" w14:textId="07DC0CA3"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у сигнално управљачком модулу</w:t>
            </w:r>
          </w:p>
        </w:tc>
        <w:tc>
          <w:tcPr>
            <w:tcW w:w="377" w:type="pct"/>
            <w:shd w:val="clear" w:color="auto" w:fill="auto"/>
          </w:tcPr>
          <w:p w14:paraId="6C9997F4" w14:textId="7C42F836" w:rsidR="0057649B" w:rsidRPr="00791227" w:rsidRDefault="0057649B" w:rsidP="00D3447D">
            <w:pPr>
              <w:spacing w:before="0"/>
              <w:jc w:val="center"/>
              <w:rPr>
                <w:rFonts w:cs="Arial"/>
                <w:b/>
                <w:bCs/>
                <w:color w:val="000000"/>
                <w:sz w:val="24"/>
                <w:szCs w:val="24"/>
              </w:rPr>
            </w:pPr>
            <w:r w:rsidRPr="00C02498">
              <w:t>ком</w:t>
            </w:r>
          </w:p>
        </w:tc>
        <w:tc>
          <w:tcPr>
            <w:tcW w:w="496" w:type="pct"/>
            <w:shd w:val="clear" w:color="auto" w:fill="auto"/>
          </w:tcPr>
          <w:p w14:paraId="5B6763E6" w14:textId="464F605B" w:rsidR="0057649B" w:rsidRPr="0026162A" w:rsidRDefault="0057649B" w:rsidP="00D3447D">
            <w:pPr>
              <w:spacing w:before="0"/>
              <w:jc w:val="center"/>
              <w:rPr>
                <w:rFonts w:cs="Arial"/>
                <w:bCs/>
                <w:color w:val="000000"/>
                <w:sz w:val="24"/>
                <w:szCs w:val="24"/>
              </w:rPr>
            </w:pPr>
            <w:r w:rsidRPr="005650AE">
              <w:rPr>
                <w:rFonts w:cs="Arial"/>
                <w:sz w:val="24"/>
                <w:szCs w:val="24"/>
              </w:rPr>
              <w:t>0,1</w:t>
            </w:r>
          </w:p>
        </w:tc>
        <w:tc>
          <w:tcPr>
            <w:tcW w:w="635" w:type="pct"/>
            <w:shd w:val="clear" w:color="auto" w:fill="auto"/>
            <w:vAlign w:val="center"/>
          </w:tcPr>
          <w:p w14:paraId="28705CED"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79A9B8ED"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7F284B36"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47DA6535" w14:textId="77777777" w:rsidR="0057649B" w:rsidRPr="00EC5BB4" w:rsidRDefault="0057649B" w:rsidP="00D3447D">
            <w:pPr>
              <w:spacing w:before="0"/>
              <w:jc w:val="center"/>
              <w:rPr>
                <w:rFonts w:cs="Arial"/>
                <w:b/>
                <w:bCs/>
                <w:i/>
                <w:iCs/>
                <w:sz w:val="24"/>
                <w:szCs w:val="24"/>
              </w:rPr>
            </w:pPr>
          </w:p>
        </w:tc>
      </w:tr>
      <w:tr w:rsidR="0057649B" w:rsidRPr="00EC5BB4" w14:paraId="1B05B5A1" w14:textId="77777777" w:rsidTr="00471311">
        <w:tc>
          <w:tcPr>
            <w:tcW w:w="302" w:type="pct"/>
            <w:shd w:val="clear" w:color="auto" w:fill="auto"/>
            <w:vAlign w:val="center"/>
          </w:tcPr>
          <w:p w14:paraId="5F0627FD" w14:textId="0292BB8E" w:rsidR="0057649B" w:rsidRDefault="0057649B"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0A3905AE" w14:textId="4515994F"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у централно процесорском модулу</w:t>
            </w:r>
          </w:p>
        </w:tc>
        <w:tc>
          <w:tcPr>
            <w:tcW w:w="377" w:type="pct"/>
            <w:shd w:val="clear" w:color="auto" w:fill="auto"/>
          </w:tcPr>
          <w:p w14:paraId="489BA5D9" w14:textId="30393A03" w:rsidR="0057649B" w:rsidRPr="00791227" w:rsidRDefault="0057649B" w:rsidP="00D3447D">
            <w:pPr>
              <w:spacing w:before="0"/>
              <w:jc w:val="center"/>
              <w:rPr>
                <w:rFonts w:cs="Arial"/>
                <w:b/>
                <w:bCs/>
                <w:color w:val="000000"/>
                <w:sz w:val="24"/>
                <w:szCs w:val="24"/>
              </w:rPr>
            </w:pPr>
            <w:r w:rsidRPr="00C02498">
              <w:t>ком</w:t>
            </w:r>
          </w:p>
        </w:tc>
        <w:tc>
          <w:tcPr>
            <w:tcW w:w="496" w:type="pct"/>
            <w:shd w:val="clear" w:color="auto" w:fill="auto"/>
          </w:tcPr>
          <w:p w14:paraId="1636542B" w14:textId="6E306E0E" w:rsidR="0057649B" w:rsidRPr="0026162A" w:rsidRDefault="0057649B" w:rsidP="00D3447D">
            <w:pPr>
              <w:spacing w:before="0"/>
              <w:jc w:val="center"/>
              <w:rPr>
                <w:rFonts w:cs="Arial"/>
                <w:bCs/>
                <w:color w:val="000000"/>
                <w:sz w:val="24"/>
                <w:szCs w:val="24"/>
              </w:rPr>
            </w:pPr>
            <w:r w:rsidRPr="005650AE">
              <w:rPr>
                <w:rFonts w:cs="Arial"/>
                <w:sz w:val="24"/>
                <w:szCs w:val="24"/>
              </w:rPr>
              <w:t>0,1</w:t>
            </w:r>
          </w:p>
        </w:tc>
        <w:tc>
          <w:tcPr>
            <w:tcW w:w="635" w:type="pct"/>
            <w:shd w:val="clear" w:color="auto" w:fill="auto"/>
            <w:vAlign w:val="center"/>
          </w:tcPr>
          <w:p w14:paraId="3D47C366"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051FE85D"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3421F620"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15EC0843" w14:textId="77777777" w:rsidR="0057649B" w:rsidRPr="00EC5BB4" w:rsidRDefault="0057649B" w:rsidP="00D3447D">
            <w:pPr>
              <w:spacing w:before="0"/>
              <w:jc w:val="center"/>
              <w:rPr>
                <w:rFonts w:cs="Arial"/>
                <w:b/>
                <w:bCs/>
                <w:i/>
                <w:iCs/>
                <w:sz w:val="24"/>
                <w:szCs w:val="24"/>
              </w:rPr>
            </w:pPr>
          </w:p>
        </w:tc>
      </w:tr>
      <w:tr w:rsidR="0057649B" w:rsidRPr="00EC5BB4" w14:paraId="7A52D864" w14:textId="77777777" w:rsidTr="00471311">
        <w:tc>
          <w:tcPr>
            <w:tcW w:w="302" w:type="pct"/>
            <w:shd w:val="clear" w:color="auto" w:fill="auto"/>
            <w:vAlign w:val="center"/>
          </w:tcPr>
          <w:p w14:paraId="74260654" w14:textId="5231EFE8" w:rsidR="0057649B" w:rsidRDefault="0057649B"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71CDAC83" w14:textId="57446EE9" w:rsidR="0057649B" w:rsidRPr="00791227" w:rsidRDefault="0057649B" w:rsidP="00D3447D">
            <w:pPr>
              <w:spacing w:before="0"/>
              <w:jc w:val="center"/>
              <w:rPr>
                <w:rFonts w:cs="Arial"/>
                <w:color w:val="000000"/>
                <w:sz w:val="24"/>
                <w:szCs w:val="24"/>
              </w:rPr>
            </w:pPr>
            <w:r w:rsidRPr="00791227">
              <w:rPr>
                <w:rFonts w:cs="Arial"/>
                <w:color w:val="000000"/>
                <w:sz w:val="24"/>
                <w:szCs w:val="24"/>
              </w:rPr>
              <w:t>Упграде софтвера</w:t>
            </w:r>
          </w:p>
        </w:tc>
        <w:tc>
          <w:tcPr>
            <w:tcW w:w="377" w:type="pct"/>
            <w:shd w:val="clear" w:color="auto" w:fill="auto"/>
          </w:tcPr>
          <w:p w14:paraId="7A602249" w14:textId="1E734B73" w:rsidR="0057649B" w:rsidRPr="00791227" w:rsidRDefault="0057649B" w:rsidP="00D3447D">
            <w:pPr>
              <w:spacing w:before="0"/>
              <w:jc w:val="center"/>
              <w:rPr>
                <w:rFonts w:cs="Arial"/>
                <w:b/>
                <w:bCs/>
                <w:color w:val="000000"/>
                <w:sz w:val="24"/>
                <w:szCs w:val="24"/>
              </w:rPr>
            </w:pPr>
            <w:r w:rsidRPr="00C02498">
              <w:t>ком</w:t>
            </w:r>
          </w:p>
        </w:tc>
        <w:tc>
          <w:tcPr>
            <w:tcW w:w="496" w:type="pct"/>
            <w:shd w:val="clear" w:color="auto" w:fill="auto"/>
          </w:tcPr>
          <w:p w14:paraId="55103EBB" w14:textId="52FAF79C" w:rsidR="0057649B" w:rsidRPr="0026162A" w:rsidRDefault="0057649B" w:rsidP="00D3447D">
            <w:pPr>
              <w:spacing w:before="0"/>
              <w:jc w:val="center"/>
              <w:rPr>
                <w:rFonts w:cs="Arial"/>
                <w:bCs/>
                <w:color w:val="000000"/>
                <w:sz w:val="24"/>
                <w:szCs w:val="24"/>
              </w:rPr>
            </w:pPr>
            <w:r w:rsidRPr="005650AE">
              <w:rPr>
                <w:rFonts w:cs="Arial"/>
                <w:sz w:val="24"/>
                <w:szCs w:val="24"/>
              </w:rPr>
              <w:t>0,1</w:t>
            </w:r>
          </w:p>
        </w:tc>
        <w:tc>
          <w:tcPr>
            <w:tcW w:w="635" w:type="pct"/>
            <w:shd w:val="clear" w:color="auto" w:fill="auto"/>
            <w:vAlign w:val="center"/>
          </w:tcPr>
          <w:p w14:paraId="6B4381A5"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17D17E7F"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5AEE82CF"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0B1D33A4" w14:textId="77777777" w:rsidR="0057649B" w:rsidRPr="00EC5BB4" w:rsidRDefault="0057649B" w:rsidP="00D3447D">
            <w:pPr>
              <w:spacing w:before="0"/>
              <w:jc w:val="center"/>
              <w:rPr>
                <w:rFonts w:cs="Arial"/>
                <w:b/>
                <w:bCs/>
                <w:i/>
                <w:iCs/>
                <w:sz w:val="24"/>
                <w:szCs w:val="24"/>
              </w:rPr>
            </w:pPr>
          </w:p>
        </w:tc>
      </w:tr>
      <w:tr w:rsidR="0057649B" w:rsidRPr="00EC5BB4" w14:paraId="1888DD71" w14:textId="77777777" w:rsidTr="00471311">
        <w:tc>
          <w:tcPr>
            <w:tcW w:w="302" w:type="pct"/>
            <w:shd w:val="clear" w:color="auto" w:fill="auto"/>
            <w:vAlign w:val="center"/>
          </w:tcPr>
          <w:p w14:paraId="35F4FAD2" w14:textId="60CD6F66" w:rsidR="0057649B" w:rsidRDefault="0057649B"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1247131F" w14:textId="55A3FAF6"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у меморијском модулу</w:t>
            </w:r>
          </w:p>
        </w:tc>
        <w:tc>
          <w:tcPr>
            <w:tcW w:w="377" w:type="pct"/>
            <w:shd w:val="clear" w:color="auto" w:fill="auto"/>
          </w:tcPr>
          <w:p w14:paraId="4BB55504" w14:textId="5A724C25" w:rsidR="0057649B" w:rsidRPr="00791227" w:rsidRDefault="0057649B" w:rsidP="00D3447D">
            <w:pPr>
              <w:spacing w:before="0"/>
              <w:jc w:val="center"/>
              <w:rPr>
                <w:rFonts w:cs="Arial"/>
                <w:b/>
                <w:bCs/>
                <w:color w:val="000000"/>
                <w:sz w:val="24"/>
                <w:szCs w:val="24"/>
              </w:rPr>
            </w:pPr>
            <w:r w:rsidRPr="003A44B8">
              <w:t>ком</w:t>
            </w:r>
          </w:p>
        </w:tc>
        <w:tc>
          <w:tcPr>
            <w:tcW w:w="496" w:type="pct"/>
            <w:shd w:val="clear" w:color="auto" w:fill="auto"/>
          </w:tcPr>
          <w:p w14:paraId="068B629B" w14:textId="00FA0480" w:rsidR="0057649B" w:rsidRPr="0026162A" w:rsidRDefault="0057649B" w:rsidP="00D3447D">
            <w:pPr>
              <w:spacing w:before="0"/>
              <w:jc w:val="center"/>
              <w:rPr>
                <w:rFonts w:cs="Arial"/>
                <w:bCs/>
                <w:color w:val="000000"/>
                <w:sz w:val="24"/>
                <w:szCs w:val="24"/>
              </w:rPr>
            </w:pPr>
            <w:r w:rsidRPr="005650AE">
              <w:rPr>
                <w:rFonts w:cs="Arial"/>
                <w:sz w:val="24"/>
                <w:szCs w:val="24"/>
              </w:rPr>
              <w:t>0,1</w:t>
            </w:r>
          </w:p>
        </w:tc>
        <w:tc>
          <w:tcPr>
            <w:tcW w:w="635" w:type="pct"/>
            <w:shd w:val="clear" w:color="auto" w:fill="auto"/>
            <w:vAlign w:val="center"/>
          </w:tcPr>
          <w:p w14:paraId="2C529A38"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77F31BE0"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44814FCB"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2FDEFC7C" w14:textId="77777777" w:rsidR="0057649B" w:rsidRPr="00EC5BB4" w:rsidRDefault="0057649B" w:rsidP="00D3447D">
            <w:pPr>
              <w:spacing w:before="0"/>
              <w:jc w:val="center"/>
              <w:rPr>
                <w:rFonts w:cs="Arial"/>
                <w:b/>
                <w:bCs/>
                <w:i/>
                <w:iCs/>
                <w:sz w:val="24"/>
                <w:szCs w:val="24"/>
              </w:rPr>
            </w:pPr>
          </w:p>
        </w:tc>
      </w:tr>
      <w:tr w:rsidR="0057649B" w:rsidRPr="00EC5BB4" w14:paraId="655F7F77" w14:textId="77777777" w:rsidTr="00471311">
        <w:tc>
          <w:tcPr>
            <w:tcW w:w="302" w:type="pct"/>
            <w:shd w:val="clear" w:color="auto" w:fill="auto"/>
            <w:vAlign w:val="center"/>
          </w:tcPr>
          <w:p w14:paraId="79E9A978" w14:textId="44377DE9" w:rsidR="0057649B" w:rsidRDefault="0057649B" w:rsidP="00D3447D">
            <w:pPr>
              <w:spacing w:before="0"/>
              <w:jc w:val="center"/>
              <w:rPr>
                <w:rFonts w:cs="Arial"/>
                <w:b/>
                <w:bCs/>
                <w:i/>
                <w:iCs/>
                <w:sz w:val="24"/>
                <w:szCs w:val="24"/>
                <w:lang w:val="sr-Cyrl-CS"/>
              </w:rPr>
            </w:pPr>
            <w:r>
              <w:rPr>
                <w:rFonts w:cs="Arial"/>
                <w:b/>
                <w:bCs/>
                <w:i/>
                <w:iCs/>
                <w:sz w:val="24"/>
                <w:szCs w:val="24"/>
                <w:lang w:val="sr-Cyrl-CS"/>
              </w:rPr>
              <w:t>7</w:t>
            </w:r>
          </w:p>
        </w:tc>
        <w:tc>
          <w:tcPr>
            <w:tcW w:w="1135" w:type="pct"/>
            <w:shd w:val="clear" w:color="auto" w:fill="auto"/>
            <w:vAlign w:val="bottom"/>
          </w:tcPr>
          <w:p w14:paraId="14176239" w14:textId="1BA9D90A"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у корисничком интерфејс модулу</w:t>
            </w:r>
          </w:p>
        </w:tc>
        <w:tc>
          <w:tcPr>
            <w:tcW w:w="377" w:type="pct"/>
            <w:shd w:val="clear" w:color="auto" w:fill="auto"/>
          </w:tcPr>
          <w:p w14:paraId="601FECDD" w14:textId="6DE010B7" w:rsidR="0057649B" w:rsidRPr="00791227" w:rsidRDefault="0057649B" w:rsidP="00D3447D">
            <w:pPr>
              <w:spacing w:before="0"/>
              <w:jc w:val="center"/>
              <w:rPr>
                <w:rFonts w:cs="Arial"/>
                <w:b/>
                <w:bCs/>
                <w:color w:val="000000"/>
                <w:sz w:val="24"/>
                <w:szCs w:val="24"/>
              </w:rPr>
            </w:pPr>
            <w:r w:rsidRPr="003A44B8">
              <w:t>ком</w:t>
            </w:r>
          </w:p>
        </w:tc>
        <w:tc>
          <w:tcPr>
            <w:tcW w:w="496" w:type="pct"/>
            <w:shd w:val="clear" w:color="auto" w:fill="auto"/>
          </w:tcPr>
          <w:p w14:paraId="43CEB10D" w14:textId="128B5A66" w:rsidR="0057649B" w:rsidRPr="0026162A" w:rsidRDefault="0057649B" w:rsidP="00D3447D">
            <w:pPr>
              <w:spacing w:before="0"/>
              <w:jc w:val="center"/>
              <w:rPr>
                <w:rFonts w:cs="Arial"/>
                <w:bCs/>
                <w:color w:val="000000"/>
                <w:sz w:val="24"/>
                <w:szCs w:val="24"/>
              </w:rPr>
            </w:pPr>
            <w:r w:rsidRPr="005650AE">
              <w:rPr>
                <w:rFonts w:cs="Arial"/>
                <w:sz w:val="24"/>
                <w:szCs w:val="24"/>
              </w:rPr>
              <w:t>0,1</w:t>
            </w:r>
          </w:p>
        </w:tc>
        <w:tc>
          <w:tcPr>
            <w:tcW w:w="635" w:type="pct"/>
            <w:shd w:val="clear" w:color="auto" w:fill="auto"/>
            <w:vAlign w:val="center"/>
          </w:tcPr>
          <w:p w14:paraId="6B6B2699"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08B4A47C"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1516E7EA"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2ACBBEB2" w14:textId="77777777" w:rsidR="0057649B" w:rsidRPr="00EC5BB4" w:rsidRDefault="0057649B" w:rsidP="00D3447D">
            <w:pPr>
              <w:spacing w:before="0"/>
              <w:jc w:val="center"/>
              <w:rPr>
                <w:rFonts w:cs="Arial"/>
                <w:b/>
                <w:bCs/>
                <w:i/>
                <w:iCs/>
                <w:sz w:val="24"/>
                <w:szCs w:val="24"/>
              </w:rPr>
            </w:pPr>
          </w:p>
        </w:tc>
      </w:tr>
      <w:tr w:rsidR="0057649B" w:rsidRPr="00EC5BB4" w14:paraId="79933A7F" w14:textId="77777777" w:rsidTr="00FE6487">
        <w:tc>
          <w:tcPr>
            <w:tcW w:w="302" w:type="pct"/>
            <w:shd w:val="clear" w:color="auto" w:fill="auto"/>
            <w:vAlign w:val="center"/>
          </w:tcPr>
          <w:p w14:paraId="44A9B729" w14:textId="77777777" w:rsidR="0057649B" w:rsidRDefault="0057649B" w:rsidP="00D3447D">
            <w:pPr>
              <w:spacing w:before="0"/>
              <w:jc w:val="center"/>
              <w:rPr>
                <w:rFonts w:cs="Arial"/>
                <w:b/>
                <w:bCs/>
                <w:i/>
                <w:iCs/>
                <w:sz w:val="24"/>
                <w:szCs w:val="24"/>
                <w:lang w:val="sr-Cyrl-CS"/>
              </w:rPr>
            </w:pPr>
          </w:p>
        </w:tc>
        <w:tc>
          <w:tcPr>
            <w:tcW w:w="1135" w:type="pct"/>
            <w:shd w:val="clear" w:color="auto" w:fill="auto"/>
            <w:vAlign w:val="bottom"/>
          </w:tcPr>
          <w:p w14:paraId="3DE4735D" w14:textId="20380510" w:rsidR="0057649B" w:rsidRPr="00791227" w:rsidRDefault="0057649B" w:rsidP="00D3447D">
            <w:pPr>
              <w:spacing w:before="0"/>
              <w:jc w:val="center"/>
              <w:rPr>
                <w:rFonts w:cs="Arial"/>
                <w:color w:val="000000"/>
                <w:sz w:val="24"/>
                <w:szCs w:val="24"/>
              </w:rPr>
            </w:pPr>
            <w:r w:rsidRPr="00791227">
              <w:rPr>
                <w:rFonts w:cs="Arial"/>
                <w:b/>
                <w:bCs/>
                <w:color w:val="000000"/>
                <w:sz w:val="24"/>
                <w:szCs w:val="24"/>
              </w:rPr>
              <w:t xml:space="preserve">Поправка извора за генерисање напона DC 80 kV </w:t>
            </w:r>
          </w:p>
        </w:tc>
        <w:tc>
          <w:tcPr>
            <w:tcW w:w="377" w:type="pct"/>
            <w:shd w:val="clear" w:color="auto" w:fill="auto"/>
            <w:vAlign w:val="bottom"/>
          </w:tcPr>
          <w:p w14:paraId="002A9DF7" w14:textId="77777777" w:rsidR="0057649B" w:rsidRPr="00791227" w:rsidRDefault="0057649B" w:rsidP="00D3447D">
            <w:pPr>
              <w:spacing w:before="0"/>
              <w:jc w:val="center"/>
              <w:rPr>
                <w:rFonts w:cs="Arial"/>
                <w:b/>
                <w:bCs/>
                <w:color w:val="000000"/>
                <w:sz w:val="24"/>
                <w:szCs w:val="24"/>
              </w:rPr>
            </w:pPr>
          </w:p>
        </w:tc>
        <w:tc>
          <w:tcPr>
            <w:tcW w:w="496" w:type="pct"/>
            <w:shd w:val="clear" w:color="auto" w:fill="auto"/>
            <w:vAlign w:val="bottom"/>
          </w:tcPr>
          <w:p w14:paraId="7DFAC4C6" w14:textId="321F59F0" w:rsidR="0057649B" w:rsidRPr="0026162A" w:rsidRDefault="0057649B" w:rsidP="00D3447D">
            <w:pPr>
              <w:spacing w:before="0"/>
              <w:jc w:val="center"/>
              <w:rPr>
                <w:rFonts w:cs="Arial"/>
                <w:bCs/>
                <w:color w:val="000000"/>
                <w:sz w:val="24"/>
                <w:szCs w:val="24"/>
              </w:rPr>
            </w:pPr>
          </w:p>
        </w:tc>
        <w:tc>
          <w:tcPr>
            <w:tcW w:w="635" w:type="pct"/>
            <w:shd w:val="clear" w:color="auto" w:fill="auto"/>
            <w:vAlign w:val="center"/>
          </w:tcPr>
          <w:p w14:paraId="185BDB0B"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16EEE148"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6545480B"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2DE9B360" w14:textId="77777777" w:rsidR="0057649B" w:rsidRPr="00EC5BB4" w:rsidRDefault="0057649B" w:rsidP="00D3447D">
            <w:pPr>
              <w:spacing w:before="0"/>
              <w:jc w:val="center"/>
              <w:rPr>
                <w:rFonts w:cs="Arial"/>
                <w:b/>
                <w:bCs/>
                <w:i/>
                <w:iCs/>
                <w:sz w:val="24"/>
                <w:szCs w:val="24"/>
              </w:rPr>
            </w:pPr>
          </w:p>
        </w:tc>
      </w:tr>
      <w:tr w:rsidR="0057649B" w:rsidRPr="00EC5BB4" w14:paraId="6682C6EC" w14:textId="77777777" w:rsidTr="00471311">
        <w:tc>
          <w:tcPr>
            <w:tcW w:w="302" w:type="pct"/>
            <w:shd w:val="clear" w:color="auto" w:fill="auto"/>
            <w:vAlign w:val="center"/>
          </w:tcPr>
          <w:p w14:paraId="5033BC53" w14:textId="1FE63607" w:rsidR="0057649B" w:rsidRDefault="0057649B"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6BCCA9B2" w14:textId="42163E26" w:rsidR="0057649B" w:rsidRPr="00791227" w:rsidRDefault="0057649B" w:rsidP="00D3447D">
            <w:pPr>
              <w:spacing w:before="0"/>
              <w:jc w:val="center"/>
              <w:rPr>
                <w:rFonts w:cs="Arial"/>
                <w:b/>
                <w:bCs/>
                <w:color w:val="000000"/>
                <w:sz w:val="24"/>
                <w:szCs w:val="24"/>
              </w:rPr>
            </w:pPr>
            <w:r w:rsidRPr="00791227">
              <w:rPr>
                <w:rFonts w:cs="Arial"/>
                <w:color w:val="000000"/>
                <w:sz w:val="24"/>
                <w:szCs w:val="24"/>
              </w:rPr>
              <w:t>Поправка HV извора  2kV</w:t>
            </w:r>
          </w:p>
        </w:tc>
        <w:tc>
          <w:tcPr>
            <w:tcW w:w="377" w:type="pct"/>
            <w:shd w:val="clear" w:color="auto" w:fill="auto"/>
          </w:tcPr>
          <w:p w14:paraId="259700EF" w14:textId="4A381BE6" w:rsidR="0057649B" w:rsidRPr="00791227" w:rsidRDefault="0057649B" w:rsidP="00D3447D">
            <w:pPr>
              <w:spacing w:before="0"/>
              <w:jc w:val="center"/>
              <w:rPr>
                <w:rFonts w:cs="Arial"/>
                <w:b/>
                <w:bCs/>
                <w:color w:val="000000"/>
                <w:sz w:val="24"/>
                <w:szCs w:val="24"/>
              </w:rPr>
            </w:pPr>
            <w:r w:rsidRPr="005E5926">
              <w:t>ком</w:t>
            </w:r>
          </w:p>
        </w:tc>
        <w:tc>
          <w:tcPr>
            <w:tcW w:w="496" w:type="pct"/>
            <w:shd w:val="clear" w:color="auto" w:fill="auto"/>
          </w:tcPr>
          <w:p w14:paraId="2D0BA0A0" w14:textId="0717C1DE" w:rsidR="0057649B" w:rsidRPr="0026162A" w:rsidRDefault="0057649B" w:rsidP="00D3447D">
            <w:pPr>
              <w:spacing w:before="0"/>
              <w:jc w:val="center"/>
              <w:rPr>
                <w:rFonts w:cs="Arial"/>
                <w:bCs/>
                <w:color w:val="000000"/>
                <w:sz w:val="24"/>
                <w:szCs w:val="24"/>
              </w:rPr>
            </w:pPr>
            <w:r w:rsidRPr="00327CBF">
              <w:rPr>
                <w:rFonts w:cs="Arial"/>
                <w:sz w:val="24"/>
                <w:szCs w:val="24"/>
              </w:rPr>
              <w:t>0,1</w:t>
            </w:r>
          </w:p>
        </w:tc>
        <w:tc>
          <w:tcPr>
            <w:tcW w:w="635" w:type="pct"/>
            <w:shd w:val="clear" w:color="auto" w:fill="auto"/>
            <w:vAlign w:val="center"/>
          </w:tcPr>
          <w:p w14:paraId="321DDEC3"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3EF7A100"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3CE865C0"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3A944E0B" w14:textId="77777777" w:rsidR="0057649B" w:rsidRPr="00EC5BB4" w:rsidRDefault="0057649B" w:rsidP="00D3447D">
            <w:pPr>
              <w:spacing w:before="0"/>
              <w:jc w:val="center"/>
              <w:rPr>
                <w:rFonts w:cs="Arial"/>
                <w:b/>
                <w:bCs/>
                <w:i/>
                <w:iCs/>
                <w:sz w:val="24"/>
                <w:szCs w:val="24"/>
              </w:rPr>
            </w:pPr>
          </w:p>
        </w:tc>
      </w:tr>
      <w:tr w:rsidR="0057649B" w:rsidRPr="00EC5BB4" w14:paraId="24EC0912" w14:textId="77777777" w:rsidTr="00471311">
        <w:tc>
          <w:tcPr>
            <w:tcW w:w="302" w:type="pct"/>
            <w:shd w:val="clear" w:color="auto" w:fill="auto"/>
            <w:vAlign w:val="center"/>
          </w:tcPr>
          <w:p w14:paraId="0D08013E" w14:textId="5DB370F9" w:rsidR="0057649B" w:rsidRDefault="0057649B"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07245250" w14:textId="0E24B2A9" w:rsidR="0057649B" w:rsidRPr="00791227" w:rsidRDefault="0057649B" w:rsidP="00D3447D">
            <w:pPr>
              <w:spacing w:before="0"/>
              <w:jc w:val="center"/>
              <w:rPr>
                <w:rFonts w:cs="Arial"/>
                <w:color w:val="000000"/>
                <w:sz w:val="24"/>
                <w:szCs w:val="24"/>
              </w:rPr>
            </w:pPr>
            <w:r w:rsidRPr="00791227">
              <w:rPr>
                <w:rFonts w:cs="Arial"/>
                <w:color w:val="000000"/>
                <w:sz w:val="24"/>
                <w:szCs w:val="24"/>
              </w:rPr>
              <w:t xml:space="preserve">Поправка у модулу   8kV  каскаде </w:t>
            </w:r>
          </w:p>
        </w:tc>
        <w:tc>
          <w:tcPr>
            <w:tcW w:w="377" w:type="pct"/>
            <w:shd w:val="clear" w:color="auto" w:fill="auto"/>
          </w:tcPr>
          <w:p w14:paraId="17766FAD" w14:textId="65931FF1" w:rsidR="0057649B" w:rsidRPr="00791227" w:rsidRDefault="0057649B" w:rsidP="00D3447D">
            <w:pPr>
              <w:spacing w:before="0"/>
              <w:jc w:val="center"/>
              <w:rPr>
                <w:rFonts w:cs="Arial"/>
                <w:b/>
                <w:bCs/>
                <w:color w:val="000000"/>
                <w:sz w:val="24"/>
                <w:szCs w:val="24"/>
              </w:rPr>
            </w:pPr>
            <w:r w:rsidRPr="005E5926">
              <w:t>ком</w:t>
            </w:r>
          </w:p>
        </w:tc>
        <w:tc>
          <w:tcPr>
            <w:tcW w:w="496" w:type="pct"/>
            <w:shd w:val="clear" w:color="auto" w:fill="auto"/>
          </w:tcPr>
          <w:p w14:paraId="35A7048F" w14:textId="35751337" w:rsidR="0057649B" w:rsidRPr="0026162A" w:rsidRDefault="0057649B" w:rsidP="00D3447D">
            <w:pPr>
              <w:spacing w:before="0"/>
              <w:jc w:val="center"/>
              <w:rPr>
                <w:rFonts w:cs="Arial"/>
                <w:bCs/>
                <w:color w:val="000000"/>
                <w:sz w:val="24"/>
                <w:szCs w:val="24"/>
              </w:rPr>
            </w:pPr>
            <w:r w:rsidRPr="00327CBF">
              <w:rPr>
                <w:rFonts w:cs="Arial"/>
                <w:sz w:val="24"/>
                <w:szCs w:val="24"/>
              </w:rPr>
              <w:t>0,1</w:t>
            </w:r>
          </w:p>
        </w:tc>
        <w:tc>
          <w:tcPr>
            <w:tcW w:w="635" w:type="pct"/>
            <w:shd w:val="clear" w:color="auto" w:fill="auto"/>
            <w:vAlign w:val="center"/>
          </w:tcPr>
          <w:p w14:paraId="6366AB14"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74BE02E4"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3881E2DC"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69E8D97A" w14:textId="77777777" w:rsidR="0057649B" w:rsidRPr="00EC5BB4" w:rsidRDefault="0057649B" w:rsidP="00D3447D">
            <w:pPr>
              <w:spacing w:before="0"/>
              <w:jc w:val="center"/>
              <w:rPr>
                <w:rFonts w:cs="Arial"/>
                <w:b/>
                <w:bCs/>
                <w:i/>
                <w:iCs/>
                <w:sz w:val="24"/>
                <w:szCs w:val="24"/>
              </w:rPr>
            </w:pPr>
          </w:p>
        </w:tc>
      </w:tr>
      <w:tr w:rsidR="0057649B" w:rsidRPr="00EC5BB4" w14:paraId="44189C56" w14:textId="77777777" w:rsidTr="00471311">
        <w:tc>
          <w:tcPr>
            <w:tcW w:w="302" w:type="pct"/>
            <w:shd w:val="clear" w:color="auto" w:fill="auto"/>
            <w:vAlign w:val="center"/>
          </w:tcPr>
          <w:p w14:paraId="6E6A6C32" w14:textId="4801F6C5" w:rsidR="0057649B" w:rsidRDefault="0057649B"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03C5A4DE" w14:textId="7F326961" w:rsidR="0057649B" w:rsidRPr="00791227" w:rsidRDefault="0057649B" w:rsidP="00D3447D">
            <w:pPr>
              <w:spacing w:before="0"/>
              <w:jc w:val="center"/>
              <w:rPr>
                <w:rFonts w:cs="Arial"/>
                <w:color w:val="000000"/>
                <w:sz w:val="24"/>
                <w:szCs w:val="24"/>
              </w:rPr>
            </w:pPr>
            <w:r w:rsidRPr="00791227">
              <w:rPr>
                <w:rFonts w:cs="Arial"/>
                <w:color w:val="000000"/>
                <w:sz w:val="24"/>
                <w:szCs w:val="24"/>
              </w:rPr>
              <w:t xml:space="preserve">Поправка у модулу   40kV  каскаде </w:t>
            </w:r>
          </w:p>
        </w:tc>
        <w:tc>
          <w:tcPr>
            <w:tcW w:w="377" w:type="pct"/>
            <w:shd w:val="clear" w:color="auto" w:fill="auto"/>
          </w:tcPr>
          <w:p w14:paraId="50527EF0" w14:textId="583D5523" w:rsidR="0057649B" w:rsidRPr="00791227" w:rsidRDefault="0057649B" w:rsidP="00D3447D">
            <w:pPr>
              <w:spacing w:before="0"/>
              <w:jc w:val="center"/>
              <w:rPr>
                <w:rFonts w:cs="Arial"/>
                <w:b/>
                <w:bCs/>
                <w:color w:val="000000"/>
                <w:sz w:val="24"/>
                <w:szCs w:val="24"/>
              </w:rPr>
            </w:pPr>
            <w:r w:rsidRPr="005E5926">
              <w:t>ком</w:t>
            </w:r>
          </w:p>
        </w:tc>
        <w:tc>
          <w:tcPr>
            <w:tcW w:w="496" w:type="pct"/>
            <w:shd w:val="clear" w:color="auto" w:fill="auto"/>
          </w:tcPr>
          <w:p w14:paraId="07DC9010" w14:textId="676EF198" w:rsidR="0057649B" w:rsidRPr="0026162A" w:rsidRDefault="0057649B" w:rsidP="00D3447D">
            <w:pPr>
              <w:spacing w:before="0"/>
              <w:jc w:val="center"/>
              <w:rPr>
                <w:rFonts w:cs="Arial"/>
                <w:bCs/>
                <w:color w:val="000000"/>
                <w:sz w:val="24"/>
                <w:szCs w:val="24"/>
              </w:rPr>
            </w:pPr>
            <w:r w:rsidRPr="00327CBF">
              <w:rPr>
                <w:rFonts w:cs="Arial"/>
                <w:sz w:val="24"/>
                <w:szCs w:val="24"/>
              </w:rPr>
              <w:t>0,1</w:t>
            </w:r>
          </w:p>
        </w:tc>
        <w:tc>
          <w:tcPr>
            <w:tcW w:w="635" w:type="pct"/>
            <w:shd w:val="clear" w:color="auto" w:fill="auto"/>
            <w:vAlign w:val="center"/>
          </w:tcPr>
          <w:p w14:paraId="338F653E"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1F2BD48A"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6F8583E1"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70212F18" w14:textId="77777777" w:rsidR="0057649B" w:rsidRPr="00EC5BB4" w:rsidRDefault="0057649B" w:rsidP="00D3447D">
            <w:pPr>
              <w:spacing w:before="0"/>
              <w:jc w:val="center"/>
              <w:rPr>
                <w:rFonts w:cs="Arial"/>
                <w:b/>
                <w:bCs/>
                <w:i/>
                <w:iCs/>
                <w:sz w:val="24"/>
                <w:szCs w:val="24"/>
              </w:rPr>
            </w:pPr>
          </w:p>
        </w:tc>
      </w:tr>
      <w:tr w:rsidR="0057649B" w:rsidRPr="00EC5BB4" w14:paraId="74A6E450" w14:textId="77777777" w:rsidTr="00471311">
        <w:tc>
          <w:tcPr>
            <w:tcW w:w="302" w:type="pct"/>
            <w:shd w:val="clear" w:color="auto" w:fill="auto"/>
            <w:vAlign w:val="center"/>
          </w:tcPr>
          <w:p w14:paraId="0D381A76" w14:textId="0E64B624" w:rsidR="0057649B" w:rsidRDefault="0057649B"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3C5BD2B2" w14:textId="4191D037" w:rsidR="0057649B" w:rsidRPr="00791227" w:rsidRDefault="0057649B" w:rsidP="00D3447D">
            <w:pPr>
              <w:spacing w:before="0"/>
              <w:jc w:val="center"/>
              <w:rPr>
                <w:rFonts w:cs="Arial"/>
                <w:color w:val="000000"/>
                <w:sz w:val="24"/>
                <w:szCs w:val="24"/>
              </w:rPr>
            </w:pPr>
            <w:r w:rsidRPr="00791227">
              <w:rPr>
                <w:rFonts w:cs="Arial"/>
                <w:color w:val="000000"/>
                <w:sz w:val="24"/>
                <w:szCs w:val="24"/>
              </w:rPr>
              <w:t xml:space="preserve">Поправка у модулу   80kV  каскаде </w:t>
            </w:r>
          </w:p>
        </w:tc>
        <w:tc>
          <w:tcPr>
            <w:tcW w:w="377" w:type="pct"/>
            <w:shd w:val="clear" w:color="auto" w:fill="auto"/>
          </w:tcPr>
          <w:p w14:paraId="29AEC87D" w14:textId="43F811D5" w:rsidR="0057649B" w:rsidRPr="00791227" w:rsidRDefault="0057649B" w:rsidP="00D3447D">
            <w:pPr>
              <w:spacing w:before="0"/>
              <w:jc w:val="center"/>
              <w:rPr>
                <w:rFonts w:cs="Arial"/>
                <w:b/>
                <w:bCs/>
                <w:color w:val="000000"/>
                <w:sz w:val="24"/>
                <w:szCs w:val="24"/>
              </w:rPr>
            </w:pPr>
            <w:r w:rsidRPr="005E5926">
              <w:t>ком</w:t>
            </w:r>
          </w:p>
        </w:tc>
        <w:tc>
          <w:tcPr>
            <w:tcW w:w="496" w:type="pct"/>
            <w:shd w:val="clear" w:color="auto" w:fill="auto"/>
          </w:tcPr>
          <w:p w14:paraId="314E2460" w14:textId="263736D4" w:rsidR="0057649B" w:rsidRPr="0026162A" w:rsidRDefault="0057649B" w:rsidP="00D3447D">
            <w:pPr>
              <w:spacing w:before="0"/>
              <w:jc w:val="center"/>
              <w:rPr>
                <w:rFonts w:cs="Arial"/>
                <w:bCs/>
                <w:color w:val="000000"/>
                <w:sz w:val="24"/>
                <w:szCs w:val="24"/>
              </w:rPr>
            </w:pPr>
            <w:r w:rsidRPr="00327CBF">
              <w:rPr>
                <w:rFonts w:cs="Arial"/>
                <w:sz w:val="24"/>
                <w:szCs w:val="24"/>
              </w:rPr>
              <w:t>0,1</w:t>
            </w:r>
          </w:p>
        </w:tc>
        <w:tc>
          <w:tcPr>
            <w:tcW w:w="635" w:type="pct"/>
            <w:shd w:val="clear" w:color="auto" w:fill="auto"/>
            <w:vAlign w:val="center"/>
          </w:tcPr>
          <w:p w14:paraId="1DD63CDC"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3EE9906D"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21566A89"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0B41C172" w14:textId="77777777" w:rsidR="0057649B" w:rsidRPr="00EC5BB4" w:rsidRDefault="0057649B" w:rsidP="00D3447D">
            <w:pPr>
              <w:spacing w:before="0"/>
              <w:jc w:val="center"/>
              <w:rPr>
                <w:rFonts w:cs="Arial"/>
                <w:b/>
                <w:bCs/>
                <w:i/>
                <w:iCs/>
                <w:sz w:val="24"/>
                <w:szCs w:val="24"/>
              </w:rPr>
            </w:pPr>
          </w:p>
        </w:tc>
      </w:tr>
      <w:tr w:rsidR="0057649B" w:rsidRPr="00EC5BB4" w14:paraId="1A65DFD4" w14:textId="77777777" w:rsidTr="00471311">
        <w:tc>
          <w:tcPr>
            <w:tcW w:w="302" w:type="pct"/>
            <w:shd w:val="clear" w:color="auto" w:fill="auto"/>
            <w:vAlign w:val="center"/>
          </w:tcPr>
          <w:p w14:paraId="1AC4781A" w14:textId="48AC3CFF" w:rsidR="0057649B" w:rsidRDefault="0057649B"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7E402B5F" w14:textId="51487EB6"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интерфејс 'LON' модула за комуникацију са централним рачунаром</w:t>
            </w:r>
          </w:p>
        </w:tc>
        <w:tc>
          <w:tcPr>
            <w:tcW w:w="377" w:type="pct"/>
            <w:shd w:val="clear" w:color="auto" w:fill="auto"/>
          </w:tcPr>
          <w:p w14:paraId="7ECCE8F9" w14:textId="1ED0E45C" w:rsidR="0057649B" w:rsidRPr="00791227" w:rsidRDefault="0057649B" w:rsidP="00D3447D">
            <w:pPr>
              <w:spacing w:before="0"/>
              <w:jc w:val="center"/>
              <w:rPr>
                <w:rFonts w:cs="Arial"/>
                <w:b/>
                <w:bCs/>
                <w:color w:val="000000"/>
                <w:sz w:val="24"/>
                <w:szCs w:val="24"/>
              </w:rPr>
            </w:pPr>
            <w:r w:rsidRPr="005E5926">
              <w:t>ком</w:t>
            </w:r>
          </w:p>
        </w:tc>
        <w:tc>
          <w:tcPr>
            <w:tcW w:w="496" w:type="pct"/>
            <w:shd w:val="clear" w:color="auto" w:fill="auto"/>
          </w:tcPr>
          <w:p w14:paraId="16129644" w14:textId="2F3F17FE" w:rsidR="0057649B" w:rsidRPr="0026162A" w:rsidRDefault="0057649B" w:rsidP="00D3447D">
            <w:pPr>
              <w:spacing w:before="0"/>
              <w:jc w:val="center"/>
              <w:rPr>
                <w:rFonts w:cs="Arial"/>
                <w:bCs/>
                <w:color w:val="000000"/>
                <w:sz w:val="24"/>
                <w:szCs w:val="24"/>
              </w:rPr>
            </w:pPr>
            <w:r w:rsidRPr="00327CBF">
              <w:rPr>
                <w:rFonts w:cs="Arial"/>
                <w:sz w:val="24"/>
                <w:szCs w:val="24"/>
              </w:rPr>
              <w:t>0,1</w:t>
            </w:r>
          </w:p>
        </w:tc>
        <w:tc>
          <w:tcPr>
            <w:tcW w:w="635" w:type="pct"/>
            <w:shd w:val="clear" w:color="auto" w:fill="auto"/>
            <w:vAlign w:val="center"/>
          </w:tcPr>
          <w:p w14:paraId="621B6147"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4F6FD1EF"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0FD5A24E"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11C05412" w14:textId="77777777" w:rsidR="0057649B" w:rsidRPr="00EC5BB4" w:rsidRDefault="0057649B" w:rsidP="00D3447D">
            <w:pPr>
              <w:spacing w:before="0"/>
              <w:jc w:val="center"/>
              <w:rPr>
                <w:rFonts w:cs="Arial"/>
                <w:b/>
                <w:bCs/>
                <w:i/>
                <w:iCs/>
                <w:sz w:val="24"/>
                <w:szCs w:val="24"/>
              </w:rPr>
            </w:pPr>
          </w:p>
        </w:tc>
      </w:tr>
      <w:tr w:rsidR="0057649B" w:rsidRPr="00EC5BB4" w14:paraId="03F41D6C" w14:textId="77777777" w:rsidTr="00FE6487">
        <w:tc>
          <w:tcPr>
            <w:tcW w:w="302" w:type="pct"/>
            <w:shd w:val="clear" w:color="auto" w:fill="auto"/>
            <w:vAlign w:val="center"/>
          </w:tcPr>
          <w:p w14:paraId="7B0C3E98" w14:textId="77777777" w:rsidR="0057649B" w:rsidRDefault="0057649B" w:rsidP="00D3447D">
            <w:pPr>
              <w:spacing w:before="0"/>
              <w:jc w:val="center"/>
              <w:rPr>
                <w:rFonts w:cs="Arial"/>
                <w:b/>
                <w:bCs/>
                <w:i/>
                <w:iCs/>
                <w:sz w:val="24"/>
                <w:szCs w:val="24"/>
                <w:lang w:val="sr-Cyrl-CS"/>
              </w:rPr>
            </w:pPr>
          </w:p>
        </w:tc>
        <w:tc>
          <w:tcPr>
            <w:tcW w:w="1135" w:type="pct"/>
            <w:shd w:val="clear" w:color="auto" w:fill="auto"/>
            <w:vAlign w:val="bottom"/>
          </w:tcPr>
          <w:p w14:paraId="1FCA42DC" w14:textId="47195DB3" w:rsidR="0057649B" w:rsidRPr="00791227" w:rsidRDefault="0057649B" w:rsidP="00D3447D">
            <w:pPr>
              <w:spacing w:before="0"/>
              <w:jc w:val="center"/>
              <w:rPr>
                <w:rFonts w:cs="Arial"/>
                <w:color w:val="000000"/>
                <w:sz w:val="24"/>
                <w:szCs w:val="24"/>
              </w:rPr>
            </w:pPr>
            <w:r w:rsidRPr="00791227">
              <w:rPr>
                <w:rFonts w:cs="Arial"/>
                <w:b/>
                <w:bCs/>
                <w:color w:val="000000"/>
                <w:sz w:val="24"/>
                <w:szCs w:val="24"/>
              </w:rPr>
              <w:t>Поправка ударног генератора 4/8/16/32 kV</w:t>
            </w:r>
          </w:p>
        </w:tc>
        <w:tc>
          <w:tcPr>
            <w:tcW w:w="377" w:type="pct"/>
            <w:shd w:val="clear" w:color="auto" w:fill="auto"/>
            <w:vAlign w:val="bottom"/>
          </w:tcPr>
          <w:p w14:paraId="2D73AC4B" w14:textId="77777777" w:rsidR="0057649B" w:rsidRPr="00791227" w:rsidRDefault="0057649B" w:rsidP="00D3447D">
            <w:pPr>
              <w:spacing w:before="0"/>
              <w:jc w:val="center"/>
              <w:rPr>
                <w:rFonts w:cs="Arial"/>
                <w:b/>
                <w:bCs/>
                <w:color w:val="000000"/>
                <w:sz w:val="24"/>
                <w:szCs w:val="24"/>
              </w:rPr>
            </w:pPr>
          </w:p>
        </w:tc>
        <w:tc>
          <w:tcPr>
            <w:tcW w:w="496" w:type="pct"/>
            <w:shd w:val="clear" w:color="auto" w:fill="auto"/>
            <w:vAlign w:val="bottom"/>
          </w:tcPr>
          <w:p w14:paraId="49A57FD4" w14:textId="22882EDC" w:rsidR="0057649B" w:rsidRPr="0026162A" w:rsidRDefault="0057649B" w:rsidP="00D3447D">
            <w:pPr>
              <w:spacing w:before="0"/>
              <w:jc w:val="center"/>
              <w:rPr>
                <w:rFonts w:cs="Arial"/>
                <w:bCs/>
                <w:color w:val="000000"/>
                <w:sz w:val="24"/>
                <w:szCs w:val="24"/>
              </w:rPr>
            </w:pPr>
          </w:p>
        </w:tc>
        <w:tc>
          <w:tcPr>
            <w:tcW w:w="635" w:type="pct"/>
            <w:shd w:val="clear" w:color="auto" w:fill="auto"/>
            <w:vAlign w:val="center"/>
          </w:tcPr>
          <w:p w14:paraId="6D25C5E6"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5D25F93F"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14D7C6EC"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34F707D4" w14:textId="77777777" w:rsidR="0057649B" w:rsidRPr="00EC5BB4" w:rsidRDefault="0057649B" w:rsidP="00D3447D">
            <w:pPr>
              <w:spacing w:before="0"/>
              <w:jc w:val="center"/>
              <w:rPr>
                <w:rFonts w:cs="Arial"/>
                <w:b/>
                <w:bCs/>
                <w:i/>
                <w:iCs/>
                <w:sz w:val="24"/>
                <w:szCs w:val="24"/>
              </w:rPr>
            </w:pPr>
          </w:p>
        </w:tc>
      </w:tr>
      <w:tr w:rsidR="0057649B" w:rsidRPr="00EC5BB4" w14:paraId="54A0AD1E" w14:textId="77777777" w:rsidTr="00471311">
        <w:tc>
          <w:tcPr>
            <w:tcW w:w="302" w:type="pct"/>
            <w:shd w:val="clear" w:color="auto" w:fill="auto"/>
            <w:vAlign w:val="center"/>
          </w:tcPr>
          <w:p w14:paraId="197D0DB5" w14:textId="12ACEC24" w:rsidR="0057649B" w:rsidRDefault="0057649B"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6D83A33B" w14:textId="331E2BE5" w:rsidR="0057649B" w:rsidRPr="00791227" w:rsidRDefault="0057649B" w:rsidP="00D3447D">
            <w:pPr>
              <w:spacing w:before="0"/>
              <w:jc w:val="center"/>
              <w:rPr>
                <w:rFonts w:cs="Arial"/>
                <w:b/>
                <w:bCs/>
                <w:color w:val="000000"/>
                <w:sz w:val="24"/>
                <w:szCs w:val="24"/>
              </w:rPr>
            </w:pPr>
            <w:r w:rsidRPr="00791227">
              <w:rPr>
                <w:rFonts w:cs="Arial"/>
                <w:color w:val="000000"/>
                <w:sz w:val="24"/>
                <w:szCs w:val="24"/>
              </w:rPr>
              <w:t>Поправка модула управљачке електронике</w:t>
            </w:r>
          </w:p>
        </w:tc>
        <w:tc>
          <w:tcPr>
            <w:tcW w:w="377" w:type="pct"/>
            <w:shd w:val="clear" w:color="auto" w:fill="auto"/>
          </w:tcPr>
          <w:p w14:paraId="6E19FD66" w14:textId="299DA441" w:rsidR="0057649B" w:rsidRPr="00791227" w:rsidRDefault="0057649B" w:rsidP="00D3447D">
            <w:pPr>
              <w:spacing w:before="0"/>
              <w:jc w:val="center"/>
              <w:rPr>
                <w:rFonts w:cs="Arial"/>
                <w:b/>
                <w:bCs/>
                <w:color w:val="000000"/>
                <w:sz w:val="24"/>
                <w:szCs w:val="24"/>
              </w:rPr>
            </w:pPr>
            <w:r w:rsidRPr="0075107F">
              <w:t>ком</w:t>
            </w:r>
          </w:p>
        </w:tc>
        <w:tc>
          <w:tcPr>
            <w:tcW w:w="496" w:type="pct"/>
            <w:shd w:val="clear" w:color="auto" w:fill="auto"/>
          </w:tcPr>
          <w:p w14:paraId="761B32B4" w14:textId="5D7A819E" w:rsidR="0057649B" w:rsidRPr="0026162A" w:rsidRDefault="0057649B" w:rsidP="00D3447D">
            <w:pPr>
              <w:spacing w:before="0"/>
              <w:jc w:val="center"/>
              <w:rPr>
                <w:rFonts w:cs="Arial"/>
                <w:color w:val="000000"/>
                <w:sz w:val="24"/>
                <w:szCs w:val="24"/>
              </w:rPr>
            </w:pPr>
            <w:r w:rsidRPr="00E71F31">
              <w:rPr>
                <w:rFonts w:cs="Arial"/>
                <w:sz w:val="24"/>
                <w:szCs w:val="24"/>
              </w:rPr>
              <w:t>0,1</w:t>
            </w:r>
          </w:p>
        </w:tc>
        <w:tc>
          <w:tcPr>
            <w:tcW w:w="635" w:type="pct"/>
            <w:shd w:val="clear" w:color="auto" w:fill="auto"/>
            <w:vAlign w:val="center"/>
          </w:tcPr>
          <w:p w14:paraId="0C751EF3"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043117FD"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6A71F1DD"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3058AAE4" w14:textId="77777777" w:rsidR="0057649B" w:rsidRPr="00EC5BB4" w:rsidRDefault="0057649B" w:rsidP="00D3447D">
            <w:pPr>
              <w:spacing w:before="0"/>
              <w:jc w:val="center"/>
              <w:rPr>
                <w:rFonts w:cs="Arial"/>
                <w:b/>
                <w:bCs/>
                <w:i/>
                <w:iCs/>
                <w:sz w:val="24"/>
                <w:szCs w:val="24"/>
              </w:rPr>
            </w:pPr>
          </w:p>
        </w:tc>
      </w:tr>
      <w:tr w:rsidR="0057649B" w:rsidRPr="00EC5BB4" w14:paraId="1ED84977" w14:textId="77777777" w:rsidTr="00471311">
        <w:tc>
          <w:tcPr>
            <w:tcW w:w="302" w:type="pct"/>
            <w:shd w:val="clear" w:color="auto" w:fill="auto"/>
            <w:vAlign w:val="center"/>
          </w:tcPr>
          <w:p w14:paraId="26B1B64C" w14:textId="0EEBCAF7" w:rsidR="0057649B" w:rsidRDefault="0057649B"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0AAB5C0D" w14:textId="6A872B13"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модула са моторном секцијом за преспајање HV кондензаторских секција</w:t>
            </w:r>
          </w:p>
        </w:tc>
        <w:tc>
          <w:tcPr>
            <w:tcW w:w="377" w:type="pct"/>
            <w:shd w:val="clear" w:color="auto" w:fill="auto"/>
          </w:tcPr>
          <w:p w14:paraId="6AF71B6A" w14:textId="1FB31BF2" w:rsidR="0057649B" w:rsidRPr="00791227" w:rsidRDefault="0057649B" w:rsidP="00D3447D">
            <w:pPr>
              <w:spacing w:before="0"/>
              <w:jc w:val="center"/>
              <w:rPr>
                <w:rFonts w:cs="Arial"/>
                <w:b/>
                <w:bCs/>
                <w:color w:val="000000"/>
                <w:sz w:val="24"/>
                <w:szCs w:val="24"/>
              </w:rPr>
            </w:pPr>
            <w:r w:rsidRPr="0075107F">
              <w:t>ком</w:t>
            </w:r>
          </w:p>
        </w:tc>
        <w:tc>
          <w:tcPr>
            <w:tcW w:w="496" w:type="pct"/>
            <w:shd w:val="clear" w:color="auto" w:fill="auto"/>
          </w:tcPr>
          <w:p w14:paraId="24E3904B" w14:textId="3FCB601E" w:rsidR="0057649B" w:rsidRPr="0026162A" w:rsidRDefault="0057649B" w:rsidP="00D3447D">
            <w:pPr>
              <w:spacing w:before="0"/>
              <w:jc w:val="center"/>
              <w:rPr>
                <w:rFonts w:cs="Arial"/>
                <w:bCs/>
                <w:color w:val="000000"/>
                <w:sz w:val="24"/>
                <w:szCs w:val="24"/>
              </w:rPr>
            </w:pPr>
            <w:r w:rsidRPr="00E71F31">
              <w:rPr>
                <w:rFonts w:cs="Arial"/>
                <w:sz w:val="24"/>
                <w:szCs w:val="24"/>
              </w:rPr>
              <w:t>0,1</w:t>
            </w:r>
          </w:p>
        </w:tc>
        <w:tc>
          <w:tcPr>
            <w:tcW w:w="635" w:type="pct"/>
            <w:shd w:val="clear" w:color="auto" w:fill="auto"/>
            <w:vAlign w:val="center"/>
          </w:tcPr>
          <w:p w14:paraId="49235E8B"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6CEED768"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21CA939D"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738DB7FD" w14:textId="77777777" w:rsidR="0057649B" w:rsidRPr="00EC5BB4" w:rsidRDefault="0057649B" w:rsidP="00D3447D">
            <w:pPr>
              <w:spacing w:before="0"/>
              <w:jc w:val="center"/>
              <w:rPr>
                <w:rFonts w:cs="Arial"/>
                <w:b/>
                <w:bCs/>
                <w:i/>
                <w:iCs/>
                <w:sz w:val="24"/>
                <w:szCs w:val="24"/>
              </w:rPr>
            </w:pPr>
          </w:p>
        </w:tc>
      </w:tr>
      <w:tr w:rsidR="0057649B" w:rsidRPr="00EC5BB4" w14:paraId="1BC5F260" w14:textId="77777777" w:rsidTr="00471311">
        <w:tc>
          <w:tcPr>
            <w:tcW w:w="302" w:type="pct"/>
            <w:shd w:val="clear" w:color="auto" w:fill="auto"/>
            <w:vAlign w:val="center"/>
          </w:tcPr>
          <w:p w14:paraId="4D23037B" w14:textId="06D62DD1" w:rsidR="0057649B" w:rsidRDefault="0057649B" w:rsidP="00D3447D">
            <w:pPr>
              <w:spacing w:before="0"/>
              <w:jc w:val="center"/>
              <w:rPr>
                <w:rFonts w:cs="Arial"/>
                <w:b/>
                <w:bCs/>
                <w:i/>
                <w:iCs/>
                <w:sz w:val="24"/>
                <w:szCs w:val="24"/>
                <w:lang w:val="sr-Cyrl-CS"/>
              </w:rPr>
            </w:pPr>
            <w:r>
              <w:rPr>
                <w:rFonts w:cs="Arial"/>
                <w:b/>
                <w:bCs/>
                <w:i/>
                <w:iCs/>
                <w:sz w:val="24"/>
                <w:szCs w:val="24"/>
                <w:lang w:val="sr-Cyrl-CS"/>
              </w:rPr>
              <w:lastRenderedPageBreak/>
              <w:t>3</w:t>
            </w:r>
          </w:p>
        </w:tc>
        <w:tc>
          <w:tcPr>
            <w:tcW w:w="1135" w:type="pct"/>
            <w:shd w:val="clear" w:color="auto" w:fill="auto"/>
            <w:vAlign w:val="bottom"/>
          </w:tcPr>
          <w:p w14:paraId="534971F4" w14:textId="13F00A2B"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модула са варничарима са моторном актуацијом  прекидач 'S6'</w:t>
            </w:r>
          </w:p>
        </w:tc>
        <w:tc>
          <w:tcPr>
            <w:tcW w:w="377" w:type="pct"/>
            <w:shd w:val="clear" w:color="auto" w:fill="auto"/>
          </w:tcPr>
          <w:p w14:paraId="43A5898A" w14:textId="3543CD95" w:rsidR="0057649B" w:rsidRPr="00791227" w:rsidRDefault="0057649B" w:rsidP="00D3447D">
            <w:pPr>
              <w:spacing w:before="0"/>
              <w:jc w:val="center"/>
              <w:rPr>
                <w:rFonts w:cs="Arial"/>
                <w:b/>
                <w:bCs/>
                <w:color w:val="000000"/>
                <w:sz w:val="24"/>
                <w:szCs w:val="24"/>
              </w:rPr>
            </w:pPr>
            <w:r w:rsidRPr="0075107F">
              <w:t>ком</w:t>
            </w:r>
          </w:p>
        </w:tc>
        <w:tc>
          <w:tcPr>
            <w:tcW w:w="496" w:type="pct"/>
            <w:shd w:val="clear" w:color="auto" w:fill="auto"/>
          </w:tcPr>
          <w:p w14:paraId="409A3C30" w14:textId="783330F1" w:rsidR="0057649B" w:rsidRPr="0026162A" w:rsidRDefault="0057649B" w:rsidP="00D3447D">
            <w:pPr>
              <w:spacing w:before="0"/>
              <w:jc w:val="center"/>
              <w:rPr>
                <w:rFonts w:cs="Arial"/>
                <w:bCs/>
                <w:color w:val="000000"/>
                <w:sz w:val="24"/>
                <w:szCs w:val="24"/>
              </w:rPr>
            </w:pPr>
            <w:r w:rsidRPr="00E71F31">
              <w:rPr>
                <w:rFonts w:cs="Arial"/>
                <w:sz w:val="24"/>
                <w:szCs w:val="24"/>
              </w:rPr>
              <w:t>0,1</w:t>
            </w:r>
          </w:p>
        </w:tc>
        <w:tc>
          <w:tcPr>
            <w:tcW w:w="635" w:type="pct"/>
            <w:shd w:val="clear" w:color="auto" w:fill="auto"/>
            <w:vAlign w:val="center"/>
          </w:tcPr>
          <w:p w14:paraId="7803DB18"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46F929DE"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5FC8171E"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1A2BC234" w14:textId="77777777" w:rsidR="0057649B" w:rsidRPr="00EC5BB4" w:rsidRDefault="0057649B" w:rsidP="00D3447D">
            <w:pPr>
              <w:spacing w:before="0"/>
              <w:jc w:val="center"/>
              <w:rPr>
                <w:rFonts w:cs="Arial"/>
                <w:b/>
                <w:bCs/>
                <w:i/>
                <w:iCs/>
                <w:sz w:val="24"/>
                <w:szCs w:val="24"/>
              </w:rPr>
            </w:pPr>
          </w:p>
        </w:tc>
      </w:tr>
      <w:tr w:rsidR="0057649B" w:rsidRPr="00EC5BB4" w14:paraId="77D7C170" w14:textId="77777777" w:rsidTr="00471311">
        <w:tc>
          <w:tcPr>
            <w:tcW w:w="302" w:type="pct"/>
            <w:shd w:val="clear" w:color="auto" w:fill="auto"/>
            <w:vAlign w:val="center"/>
          </w:tcPr>
          <w:p w14:paraId="07A3BB96" w14:textId="61A8545C" w:rsidR="0057649B" w:rsidRDefault="0057649B"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2F601481" w14:textId="2B24E43E" w:rsidR="0057649B" w:rsidRPr="00791227" w:rsidRDefault="0057649B" w:rsidP="00D3447D">
            <w:pPr>
              <w:spacing w:before="0"/>
              <w:jc w:val="center"/>
              <w:rPr>
                <w:rFonts w:cs="Arial"/>
                <w:color w:val="000000"/>
                <w:sz w:val="24"/>
                <w:szCs w:val="24"/>
              </w:rPr>
            </w:pPr>
            <w:r w:rsidRPr="00791227">
              <w:rPr>
                <w:rFonts w:cs="Arial"/>
                <w:color w:val="000000"/>
                <w:sz w:val="24"/>
                <w:szCs w:val="24"/>
              </w:rPr>
              <w:t>Комплетна замена модула са варничарима са моторном актуацијом  прекидач 'S6'</w:t>
            </w:r>
          </w:p>
        </w:tc>
        <w:tc>
          <w:tcPr>
            <w:tcW w:w="377" w:type="pct"/>
            <w:shd w:val="clear" w:color="auto" w:fill="auto"/>
          </w:tcPr>
          <w:p w14:paraId="13FF5662" w14:textId="0532AF97" w:rsidR="0057649B" w:rsidRPr="00791227" w:rsidRDefault="0057649B" w:rsidP="00D3447D">
            <w:pPr>
              <w:spacing w:before="0"/>
              <w:jc w:val="center"/>
              <w:rPr>
                <w:rFonts w:cs="Arial"/>
                <w:b/>
                <w:bCs/>
                <w:color w:val="000000"/>
                <w:sz w:val="24"/>
                <w:szCs w:val="24"/>
              </w:rPr>
            </w:pPr>
            <w:r w:rsidRPr="0075107F">
              <w:t>ком</w:t>
            </w:r>
          </w:p>
        </w:tc>
        <w:tc>
          <w:tcPr>
            <w:tcW w:w="496" w:type="pct"/>
            <w:shd w:val="clear" w:color="auto" w:fill="auto"/>
          </w:tcPr>
          <w:p w14:paraId="45A1A5F3" w14:textId="5EE989C8" w:rsidR="0057649B" w:rsidRPr="0026162A" w:rsidRDefault="0057649B" w:rsidP="00D3447D">
            <w:pPr>
              <w:spacing w:before="0"/>
              <w:jc w:val="center"/>
              <w:rPr>
                <w:rFonts w:cs="Arial"/>
                <w:bCs/>
                <w:color w:val="000000"/>
                <w:sz w:val="24"/>
                <w:szCs w:val="24"/>
              </w:rPr>
            </w:pPr>
            <w:r w:rsidRPr="00E71F31">
              <w:rPr>
                <w:rFonts w:cs="Arial"/>
                <w:sz w:val="24"/>
                <w:szCs w:val="24"/>
              </w:rPr>
              <w:t>0,1</w:t>
            </w:r>
          </w:p>
        </w:tc>
        <w:tc>
          <w:tcPr>
            <w:tcW w:w="635" w:type="pct"/>
            <w:shd w:val="clear" w:color="auto" w:fill="auto"/>
            <w:vAlign w:val="center"/>
          </w:tcPr>
          <w:p w14:paraId="65682588"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6774AC78"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02095E2D"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3C6E8B03" w14:textId="77777777" w:rsidR="0057649B" w:rsidRPr="00EC5BB4" w:rsidRDefault="0057649B" w:rsidP="00D3447D">
            <w:pPr>
              <w:spacing w:before="0"/>
              <w:jc w:val="center"/>
              <w:rPr>
                <w:rFonts w:cs="Arial"/>
                <w:b/>
                <w:bCs/>
                <w:i/>
                <w:iCs/>
                <w:sz w:val="24"/>
                <w:szCs w:val="24"/>
              </w:rPr>
            </w:pPr>
          </w:p>
        </w:tc>
      </w:tr>
      <w:tr w:rsidR="0057649B" w:rsidRPr="00EC5BB4" w14:paraId="33A8A825" w14:textId="77777777" w:rsidTr="00471311">
        <w:tc>
          <w:tcPr>
            <w:tcW w:w="302" w:type="pct"/>
            <w:shd w:val="clear" w:color="auto" w:fill="auto"/>
            <w:vAlign w:val="center"/>
          </w:tcPr>
          <w:p w14:paraId="50E3E7FF" w14:textId="11B9386C" w:rsidR="0057649B" w:rsidRDefault="0057649B"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524801FF" w14:textId="684753F4"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модула HV конекционих веза</w:t>
            </w:r>
          </w:p>
        </w:tc>
        <w:tc>
          <w:tcPr>
            <w:tcW w:w="377" w:type="pct"/>
            <w:shd w:val="clear" w:color="auto" w:fill="auto"/>
          </w:tcPr>
          <w:p w14:paraId="2F8174BF" w14:textId="0E2B9500" w:rsidR="0057649B" w:rsidRPr="00791227" w:rsidRDefault="0057649B" w:rsidP="00D3447D">
            <w:pPr>
              <w:spacing w:before="0"/>
              <w:jc w:val="center"/>
              <w:rPr>
                <w:rFonts w:cs="Arial"/>
                <w:b/>
                <w:bCs/>
                <w:color w:val="000000"/>
                <w:sz w:val="24"/>
                <w:szCs w:val="24"/>
              </w:rPr>
            </w:pPr>
            <w:r w:rsidRPr="007E7B0B">
              <w:t>ком</w:t>
            </w:r>
          </w:p>
        </w:tc>
        <w:tc>
          <w:tcPr>
            <w:tcW w:w="496" w:type="pct"/>
            <w:shd w:val="clear" w:color="auto" w:fill="auto"/>
          </w:tcPr>
          <w:p w14:paraId="14688673" w14:textId="40579DCA" w:rsidR="0057649B" w:rsidRPr="0026162A" w:rsidRDefault="0057649B" w:rsidP="00D3447D">
            <w:pPr>
              <w:spacing w:before="0"/>
              <w:jc w:val="center"/>
              <w:rPr>
                <w:rFonts w:cs="Arial"/>
                <w:bCs/>
                <w:color w:val="000000"/>
                <w:sz w:val="24"/>
                <w:szCs w:val="24"/>
              </w:rPr>
            </w:pPr>
            <w:r w:rsidRPr="00E71F31">
              <w:rPr>
                <w:rFonts w:cs="Arial"/>
                <w:sz w:val="24"/>
                <w:szCs w:val="24"/>
              </w:rPr>
              <w:t>0,1</w:t>
            </w:r>
          </w:p>
        </w:tc>
        <w:tc>
          <w:tcPr>
            <w:tcW w:w="635" w:type="pct"/>
            <w:shd w:val="clear" w:color="auto" w:fill="auto"/>
            <w:vAlign w:val="center"/>
          </w:tcPr>
          <w:p w14:paraId="08FAB310"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14B412A7"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5B3C6017"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363F40E0" w14:textId="77777777" w:rsidR="0057649B" w:rsidRPr="00EC5BB4" w:rsidRDefault="0057649B" w:rsidP="00D3447D">
            <w:pPr>
              <w:spacing w:before="0"/>
              <w:jc w:val="center"/>
              <w:rPr>
                <w:rFonts w:cs="Arial"/>
                <w:b/>
                <w:bCs/>
                <w:i/>
                <w:iCs/>
                <w:sz w:val="24"/>
                <w:szCs w:val="24"/>
              </w:rPr>
            </w:pPr>
          </w:p>
        </w:tc>
      </w:tr>
      <w:tr w:rsidR="0057649B" w:rsidRPr="00EC5BB4" w14:paraId="331B71F6" w14:textId="77777777" w:rsidTr="00471311">
        <w:tc>
          <w:tcPr>
            <w:tcW w:w="302" w:type="pct"/>
            <w:shd w:val="clear" w:color="auto" w:fill="auto"/>
            <w:vAlign w:val="center"/>
          </w:tcPr>
          <w:p w14:paraId="079EF14C" w14:textId="09B64966" w:rsidR="0057649B" w:rsidRDefault="0057649B"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779B9984" w14:textId="3EEFB4EC"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кондензаторске секције 4kV</w:t>
            </w:r>
          </w:p>
        </w:tc>
        <w:tc>
          <w:tcPr>
            <w:tcW w:w="377" w:type="pct"/>
            <w:shd w:val="clear" w:color="auto" w:fill="auto"/>
          </w:tcPr>
          <w:p w14:paraId="275D63E7" w14:textId="38FFCF88" w:rsidR="0057649B" w:rsidRPr="00791227" w:rsidRDefault="0057649B" w:rsidP="00D3447D">
            <w:pPr>
              <w:spacing w:before="0"/>
              <w:jc w:val="center"/>
              <w:rPr>
                <w:rFonts w:cs="Arial"/>
                <w:b/>
                <w:bCs/>
                <w:color w:val="000000"/>
                <w:sz w:val="24"/>
                <w:szCs w:val="24"/>
              </w:rPr>
            </w:pPr>
            <w:r w:rsidRPr="007E7B0B">
              <w:t>ком</w:t>
            </w:r>
          </w:p>
        </w:tc>
        <w:tc>
          <w:tcPr>
            <w:tcW w:w="496" w:type="pct"/>
            <w:shd w:val="clear" w:color="auto" w:fill="auto"/>
          </w:tcPr>
          <w:p w14:paraId="44CE4DA4" w14:textId="7C4D29F1" w:rsidR="0057649B" w:rsidRPr="0026162A" w:rsidRDefault="0057649B" w:rsidP="00D3447D">
            <w:pPr>
              <w:spacing w:before="0"/>
              <w:jc w:val="center"/>
              <w:rPr>
                <w:rFonts w:cs="Arial"/>
                <w:bCs/>
                <w:color w:val="000000"/>
                <w:sz w:val="24"/>
                <w:szCs w:val="24"/>
              </w:rPr>
            </w:pPr>
            <w:r w:rsidRPr="00E71F31">
              <w:rPr>
                <w:rFonts w:cs="Arial"/>
                <w:sz w:val="24"/>
                <w:szCs w:val="24"/>
              </w:rPr>
              <w:t>0,1</w:t>
            </w:r>
          </w:p>
        </w:tc>
        <w:tc>
          <w:tcPr>
            <w:tcW w:w="635" w:type="pct"/>
            <w:shd w:val="clear" w:color="auto" w:fill="auto"/>
            <w:vAlign w:val="center"/>
          </w:tcPr>
          <w:p w14:paraId="39855350"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4AD9E985"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24E07BC5"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52F8EFFC" w14:textId="77777777" w:rsidR="0057649B" w:rsidRPr="00EC5BB4" w:rsidRDefault="0057649B" w:rsidP="00D3447D">
            <w:pPr>
              <w:spacing w:before="0"/>
              <w:jc w:val="center"/>
              <w:rPr>
                <w:rFonts w:cs="Arial"/>
                <w:b/>
                <w:bCs/>
                <w:i/>
                <w:iCs/>
                <w:sz w:val="24"/>
                <w:szCs w:val="24"/>
              </w:rPr>
            </w:pPr>
          </w:p>
        </w:tc>
      </w:tr>
      <w:tr w:rsidR="0057649B" w:rsidRPr="00EC5BB4" w14:paraId="21EC9287" w14:textId="77777777" w:rsidTr="00471311">
        <w:tc>
          <w:tcPr>
            <w:tcW w:w="302" w:type="pct"/>
            <w:shd w:val="clear" w:color="auto" w:fill="auto"/>
            <w:vAlign w:val="center"/>
          </w:tcPr>
          <w:p w14:paraId="322C693B" w14:textId="312A9071" w:rsidR="0057649B" w:rsidRDefault="0057649B" w:rsidP="00D3447D">
            <w:pPr>
              <w:spacing w:before="0"/>
              <w:jc w:val="center"/>
              <w:rPr>
                <w:rFonts w:cs="Arial"/>
                <w:b/>
                <w:bCs/>
                <w:i/>
                <w:iCs/>
                <w:sz w:val="24"/>
                <w:szCs w:val="24"/>
                <w:lang w:val="sr-Cyrl-CS"/>
              </w:rPr>
            </w:pPr>
            <w:r>
              <w:rPr>
                <w:rFonts w:cs="Arial"/>
                <w:b/>
                <w:bCs/>
                <w:i/>
                <w:iCs/>
                <w:sz w:val="24"/>
                <w:szCs w:val="24"/>
                <w:lang w:val="sr-Cyrl-CS"/>
              </w:rPr>
              <w:t>7</w:t>
            </w:r>
          </w:p>
        </w:tc>
        <w:tc>
          <w:tcPr>
            <w:tcW w:w="1135" w:type="pct"/>
            <w:shd w:val="clear" w:color="auto" w:fill="auto"/>
            <w:vAlign w:val="bottom"/>
          </w:tcPr>
          <w:p w14:paraId="6CCDC171" w14:textId="0BBE0ACE"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кондензаторске секције 8kV</w:t>
            </w:r>
          </w:p>
        </w:tc>
        <w:tc>
          <w:tcPr>
            <w:tcW w:w="377" w:type="pct"/>
            <w:shd w:val="clear" w:color="auto" w:fill="auto"/>
          </w:tcPr>
          <w:p w14:paraId="2C82F10E" w14:textId="48C96687" w:rsidR="0057649B" w:rsidRPr="00791227" w:rsidRDefault="0057649B" w:rsidP="00D3447D">
            <w:pPr>
              <w:spacing w:before="0"/>
              <w:jc w:val="center"/>
              <w:rPr>
                <w:rFonts w:cs="Arial"/>
                <w:b/>
                <w:bCs/>
                <w:color w:val="000000"/>
                <w:sz w:val="24"/>
                <w:szCs w:val="24"/>
              </w:rPr>
            </w:pPr>
            <w:r w:rsidRPr="007E7B0B">
              <w:t>ком</w:t>
            </w:r>
          </w:p>
        </w:tc>
        <w:tc>
          <w:tcPr>
            <w:tcW w:w="496" w:type="pct"/>
            <w:shd w:val="clear" w:color="auto" w:fill="auto"/>
          </w:tcPr>
          <w:p w14:paraId="36667A3B" w14:textId="374F0168" w:rsidR="0057649B" w:rsidRPr="0026162A" w:rsidRDefault="0057649B" w:rsidP="00D3447D">
            <w:pPr>
              <w:spacing w:before="0"/>
              <w:jc w:val="center"/>
              <w:rPr>
                <w:rFonts w:cs="Arial"/>
                <w:bCs/>
                <w:color w:val="000000"/>
                <w:sz w:val="24"/>
                <w:szCs w:val="24"/>
              </w:rPr>
            </w:pPr>
            <w:r w:rsidRPr="00E71F31">
              <w:rPr>
                <w:rFonts w:cs="Arial"/>
                <w:sz w:val="24"/>
                <w:szCs w:val="24"/>
              </w:rPr>
              <w:t>0,1</w:t>
            </w:r>
          </w:p>
        </w:tc>
        <w:tc>
          <w:tcPr>
            <w:tcW w:w="635" w:type="pct"/>
            <w:shd w:val="clear" w:color="auto" w:fill="auto"/>
            <w:vAlign w:val="center"/>
          </w:tcPr>
          <w:p w14:paraId="146C029A"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0EAC8745"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0BCE13D3"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7BDB2A24" w14:textId="77777777" w:rsidR="0057649B" w:rsidRPr="00EC5BB4" w:rsidRDefault="0057649B" w:rsidP="00D3447D">
            <w:pPr>
              <w:spacing w:before="0"/>
              <w:jc w:val="center"/>
              <w:rPr>
                <w:rFonts w:cs="Arial"/>
                <w:b/>
                <w:bCs/>
                <w:i/>
                <w:iCs/>
                <w:sz w:val="24"/>
                <w:szCs w:val="24"/>
              </w:rPr>
            </w:pPr>
          </w:p>
        </w:tc>
      </w:tr>
      <w:tr w:rsidR="0057649B" w:rsidRPr="00EC5BB4" w14:paraId="01DB15C9" w14:textId="77777777" w:rsidTr="00471311">
        <w:tc>
          <w:tcPr>
            <w:tcW w:w="302" w:type="pct"/>
            <w:shd w:val="clear" w:color="auto" w:fill="auto"/>
            <w:vAlign w:val="center"/>
          </w:tcPr>
          <w:p w14:paraId="02A99E18" w14:textId="48F41658" w:rsidR="0057649B" w:rsidRDefault="0057649B" w:rsidP="00D3447D">
            <w:pPr>
              <w:spacing w:before="0"/>
              <w:jc w:val="center"/>
              <w:rPr>
                <w:rFonts w:cs="Arial"/>
                <w:b/>
                <w:bCs/>
                <w:i/>
                <w:iCs/>
                <w:sz w:val="24"/>
                <w:szCs w:val="24"/>
                <w:lang w:val="sr-Cyrl-CS"/>
              </w:rPr>
            </w:pPr>
            <w:r>
              <w:rPr>
                <w:rFonts w:cs="Arial"/>
                <w:b/>
                <w:bCs/>
                <w:i/>
                <w:iCs/>
                <w:sz w:val="24"/>
                <w:szCs w:val="24"/>
                <w:lang w:val="sr-Cyrl-CS"/>
              </w:rPr>
              <w:t>8</w:t>
            </w:r>
          </w:p>
        </w:tc>
        <w:tc>
          <w:tcPr>
            <w:tcW w:w="1135" w:type="pct"/>
            <w:shd w:val="clear" w:color="auto" w:fill="auto"/>
            <w:vAlign w:val="bottom"/>
          </w:tcPr>
          <w:p w14:paraId="4022A682" w14:textId="4CDF6CE7"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кондензаторске секције 16kV</w:t>
            </w:r>
          </w:p>
        </w:tc>
        <w:tc>
          <w:tcPr>
            <w:tcW w:w="377" w:type="pct"/>
            <w:shd w:val="clear" w:color="auto" w:fill="auto"/>
          </w:tcPr>
          <w:p w14:paraId="0C5A8E04" w14:textId="716F25E0" w:rsidR="0057649B" w:rsidRPr="00791227" w:rsidRDefault="0057649B" w:rsidP="00D3447D">
            <w:pPr>
              <w:spacing w:before="0"/>
              <w:jc w:val="center"/>
              <w:rPr>
                <w:rFonts w:cs="Arial"/>
                <w:b/>
                <w:bCs/>
                <w:color w:val="000000"/>
                <w:sz w:val="24"/>
                <w:szCs w:val="24"/>
              </w:rPr>
            </w:pPr>
            <w:r w:rsidRPr="007E7B0B">
              <w:t>ком</w:t>
            </w:r>
          </w:p>
        </w:tc>
        <w:tc>
          <w:tcPr>
            <w:tcW w:w="496" w:type="pct"/>
            <w:shd w:val="clear" w:color="auto" w:fill="auto"/>
          </w:tcPr>
          <w:p w14:paraId="0906F032" w14:textId="6CF5BA2F" w:rsidR="0057649B" w:rsidRPr="0026162A" w:rsidRDefault="0057649B" w:rsidP="00D3447D">
            <w:pPr>
              <w:spacing w:before="0"/>
              <w:jc w:val="center"/>
              <w:rPr>
                <w:rFonts w:cs="Arial"/>
                <w:bCs/>
                <w:color w:val="000000"/>
                <w:sz w:val="24"/>
                <w:szCs w:val="24"/>
              </w:rPr>
            </w:pPr>
            <w:r w:rsidRPr="00E71F31">
              <w:rPr>
                <w:rFonts w:cs="Arial"/>
                <w:sz w:val="24"/>
                <w:szCs w:val="24"/>
              </w:rPr>
              <w:t>0,1</w:t>
            </w:r>
          </w:p>
        </w:tc>
        <w:tc>
          <w:tcPr>
            <w:tcW w:w="635" w:type="pct"/>
            <w:shd w:val="clear" w:color="auto" w:fill="auto"/>
            <w:vAlign w:val="center"/>
          </w:tcPr>
          <w:p w14:paraId="6A395F3D"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3607A664"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5E870E23"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7E363D50" w14:textId="77777777" w:rsidR="0057649B" w:rsidRPr="00EC5BB4" w:rsidRDefault="0057649B" w:rsidP="00D3447D">
            <w:pPr>
              <w:spacing w:before="0"/>
              <w:jc w:val="center"/>
              <w:rPr>
                <w:rFonts w:cs="Arial"/>
                <w:b/>
                <w:bCs/>
                <w:i/>
                <w:iCs/>
                <w:sz w:val="24"/>
                <w:szCs w:val="24"/>
              </w:rPr>
            </w:pPr>
          </w:p>
        </w:tc>
      </w:tr>
      <w:tr w:rsidR="0057649B" w:rsidRPr="00EC5BB4" w14:paraId="14360B42" w14:textId="77777777" w:rsidTr="00471311">
        <w:tc>
          <w:tcPr>
            <w:tcW w:w="302" w:type="pct"/>
            <w:shd w:val="clear" w:color="auto" w:fill="auto"/>
            <w:vAlign w:val="center"/>
          </w:tcPr>
          <w:p w14:paraId="3079588A" w14:textId="5709F8E5" w:rsidR="0057649B" w:rsidRDefault="0057649B" w:rsidP="00D3447D">
            <w:pPr>
              <w:spacing w:before="0"/>
              <w:jc w:val="center"/>
              <w:rPr>
                <w:rFonts w:cs="Arial"/>
                <w:b/>
                <w:bCs/>
                <w:i/>
                <w:iCs/>
                <w:sz w:val="24"/>
                <w:szCs w:val="24"/>
                <w:lang w:val="sr-Cyrl-CS"/>
              </w:rPr>
            </w:pPr>
            <w:r>
              <w:rPr>
                <w:rFonts w:cs="Arial"/>
                <w:b/>
                <w:bCs/>
                <w:i/>
                <w:iCs/>
                <w:sz w:val="24"/>
                <w:szCs w:val="24"/>
                <w:lang w:val="sr-Cyrl-CS"/>
              </w:rPr>
              <w:t>9</w:t>
            </w:r>
          </w:p>
        </w:tc>
        <w:tc>
          <w:tcPr>
            <w:tcW w:w="1135" w:type="pct"/>
            <w:shd w:val="clear" w:color="auto" w:fill="auto"/>
            <w:vAlign w:val="bottom"/>
          </w:tcPr>
          <w:p w14:paraId="3A4672C9" w14:textId="785AABE1"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кондензаторске секције 32kV</w:t>
            </w:r>
          </w:p>
        </w:tc>
        <w:tc>
          <w:tcPr>
            <w:tcW w:w="377" w:type="pct"/>
            <w:shd w:val="clear" w:color="auto" w:fill="auto"/>
          </w:tcPr>
          <w:p w14:paraId="3BAE5BE4" w14:textId="500D049A" w:rsidR="0057649B" w:rsidRPr="00791227" w:rsidRDefault="0057649B" w:rsidP="00D3447D">
            <w:pPr>
              <w:spacing w:before="0"/>
              <w:jc w:val="center"/>
              <w:rPr>
                <w:rFonts w:cs="Arial"/>
                <w:b/>
                <w:bCs/>
                <w:color w:val="000000"/>
                <w:sz w:val="24"/>
                <w:szCs w:val="24"/>
              </w:rPr>
            </w:pPr>
            <w:r w:rsidRPr="007E7B0B">
              <w:t>ком</w:t>
            </w:r>
          </w:p>
        </w:tc>
        <w:tc>
          <w:tcPr>
            <w:tcW w:w="496" w:type="pct"/>
            <w:shd w:val="clear" w:color="auto" w:fill="auto"/>
          </w:tcPr>
          <w:p w14:paraId="2B080F9F" w14:textId="29F4A140" w:rsidR="0057649B" w:rsidRPr="0026162A" w:rsidRDefault="0057649B" w:rsidP="00D3447D">
            <w:pPr>
              <w:spacing w:before="0"/>
              <w:jc w:val="center"/>
              <w:rPr>
                <w:rFonts w:cs="Arial"/>
                <w:bCs/>
                <w:color w:val="000000"/>
                <w:sz w:val="24"/>
                <w:szCs w:val="24"/>
              </w:rPr>
            </w:pPr>
            <w:r w:rsidRPr="00E71F31">
              <w:rPr>
                <w:rFonts w:cs="Arial"/>
                <w:sz w:val="24"/>
                <w:szCs w:val="24"/>
              </w:rPr>
              <w:t>0,1</w:t>
            </w:r>
          </w:p>
        </w:tc>
        <w:tc>
          <w:tcPr>
            <w:tcW w:w="635" w:type="pct"/>
            <w:shd w:val="clear" w:color="auto" w:fill="auto"/>
            <w:vAlign w:val="center"/>
          </w:tcPr>
          <w:p w14:paraId="6F4C1FC6"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566BE70A"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048B4B12"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6ECB9C3F" w14:textId="77777777" w:rsidR="0057649B" w:rsidRPr="00EC5BB4" w:rsidRDefault="0057649B" w:rsidP="00D3447D">
            <w:pPr>
              <w:spacing w:before="0"/>
              <w:jc w:val="center"/>
              <w:rPr>
                <w:rFonts w:cs="Arial"/>
                <w:b/>
                <w:bCs/>
                <w:i/>
                <w:iCs/>
                <w:sz w:val="24"/>
                <w:szCs w:val="24"/>
              </w:rPr>
            </w:pPr>
          </w:p>
        </w:tc>
      </w:tr>
      <w:tr w:rsidR="0057649B" w:rsidRPr="00EC5BB4" w14:paraId="0B3C403F" w14:textId="77777777" w:rsidTr="00471311">
        <w:tc>
          <w:tcPr>
            <w:tcW w:w="302" w:type="pct"/>
            <w:shd w:val="clear" w:color="auto" w:fill="auto"/>
            <w:vAlign w:val="center"/>
          </w:tcPr>
          <w:p w14:paraId="39020C7B" w14:textId="349E5B9C" w:rsidR="0057649B" w:rsidRDefault="0057649B" w:rsidP="00D3447D">
            <w:pPr>
              <w:spacing w:before="0"/>
              <w:jc w:val="center"/>
              <w:rPr>
                <w:rFonts w:cs="Arial"/>
                <w:b/>
                <w:bCs/>
                <w:i/>
                <w:iCs/>
                <w:sz w:val="24"/>
                <w:szCs w:val="24"/>
                <w:lang w:val="sr-Cyrl-CS"/>
              </w:rPr>
            </w:pPr>
            <w:r>
              <w:rPr>
                <w:rFonts w:cs="Arial"/>
                <w:b/>
                <w:bCs/>
                <w:i/>
                <w:iCs/>
                <w:sz w:val="24"/>
                <w:szCs w:val="24"/>
                <w:lang w:val="sr-Cyrl-CS"/>
              </w:rPr>
              <w:t>10</w:t>
            </w:r>
          </w:p>
        </w:tc>
        <w:tc>
          <w:tcPr>
            <w:tcW w:w="1135" w:type="pct"/>
            <w:shd w:val="clear" w:color="auto" w:fill="auto"/>
            <w:vAlign w:val="bottom"/>
          </w:tcPr>
          <w:p w14:paraId="1EA5A0C7" w14:textId="21796AF5" w:rsidR="0057649B" w:rsidRPr="00791227" w:rsidRDefault="0057649B" w:rsidP="00D3447D">
            <w:pPr>
              <w:spacing w:before="0"/>
              <w:jc w:val="center"/>
              <w:rPr>
                <w:rFonts w:cs="Arial"/>
                <w:color w:val="000000"/>
                <w:sz w:val="24"/>
                <w:szCs w:val="24"/>
              </w:rPr>
            </w:pPr>
            <w:r w:rsidRPr="00791227">
              <w:rPr>
                <w:rFonts w:cs="Arial"/>
                <w:color w:val="000000"/>
                <w:sz w:val="24"/>
                <w:szCs w:val="24"/>
              </w:rPr>
              <w:t>Ревитализација сигнално управљачких веза</w:t>
            </w:r>
          </w:p>
        </w:tc>
        <w:tc>
          <w:tcPr>
            <w:tcW w:w="377" w:type="pct"/>
            <w:shd w:val="clear" w:color="auto" w:fill="auto"/>
          </w:tcPr>
          <w:p w14:paraId="5315C0D1" w14:textId="1E765619" w:rsidR="0057649B" w:rsidRPr="00791227" w:rsidRDefault="0057649B" w:rsidP="00D3447D">
            <w:pPr>
              <w:spacing w:before="0"/>
              <w:jc w:val="center"/>
              <w:rPr>
                <w:rFonts w:cs="Arial"/>
                <w:b/>
                <w:bCs/>
                <w:color w:val="000000"/>
                <w:sz w:val="24"/>
                <w:szCs w:val="24"/>
              </w:rPr>
            </w:pPr>
            <w:r w:rsidRPr="007E7B0B">
              <w:t>ком</w:t>
            </w:r>
          </w:p>
        </w:tc>
        <w:tc>
          <w:tcPr>
            <w:tcW w:w="496" w:type="pct"/>
            <w:shd w:val="clear" w:color="auto" w:fill="auto"/>
          </w:tcPr>
          <w:p w14:paraId="0492F98E" w14:textId="28DAD79D" w:rsidR="0057649B" w:rsidRPr="0026162A" w:rsidRDefault="0057649B" w:rsidP="00D3447D">
            <w:pPr>
              <w:spacing w:before="0"/>
              <w:jc w:val="center"/>
              <w:rPr>
                <w:rFonts w:cs="Arial"/>
                <w:bCs/>
                <w:color w:val="000000"/>
                <w:sz w:val="24"/>
                <w:szCs w:val="24"/>
              </w:rPr>
            </w:pPr>
            <w:r w:rsidRPr="00E71F31">
              <w:rPr>
                <w:rFonts w:cs="Arial"/>
                <w:sz w:val="24"/>
                <w:szCs w:val="24"/>
              </w:rPr>
              <w:t>0,1</w:t>
            </w:r>
          </w:p>
        </w:tc>
        <w:tc>
          <w:tcPr>
            <w:tcW w:w="635" w:type="pct"/>
            <w:shd w:val="clear" w:color="auto" w:fill="auto"/>
            <w:vAlign w:val="center"/>
          </w:tcPr>
          <w:p w14:paraId="157C7815"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631779A5"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16A29BBD"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773D719B" w14:textId="77777777" w:rsidR="0057649B" w:rsidRPr="00EC5BB4" w:rsidRDefault="0057649B" w:rsidP="00D3447D">
            <w:pPr>
              <w:spacing w:before="0"/>
              <w:jc w:val="center"/>
              <w:rPr>
                <w:rFonts w:cs="Arial"/>
                <w:b/>
                <w:bCs/>
                <w:i/>
                <w:iCs/>
                <w:sz w:val="24"/>
                <w:szCs w:val="24"/>
              </w:rPr>
            </w:pPr>
          </w:p>
        </w:tc>
      </w:tr>
      <w:tr w:rsidR="0057649B" w:rsidRPr="00EC5BB4" w14:paraId="1247BE0A" w14:textId="77777777" w:rsidTr="00471311">
        <w:tc>
          <w:tcPr>
            <w:tcW w:w="302" w:type="pct"/>
            <w:shd w:val="clear" w:color="auto" w:fill="auto"/>
            <w:vAlign w:val="center"/>
          </w:tcPr>
          <w:p w14:paraId="5D933477" w14:textId="3A2D3129" w:rsidR="0057649B" w:rsidRDefault="0057649B" w:rsidP="00D3447D">
            <w:pPr>
              <w:spacing w:before="0"/>
              <w:jc w:val="center"/>
              <w:rPr>
                <w:rFonts w:cs="Arial"/>
                <w:b/>
                <w:bCs/>
                <w:i/>
                <w:iCs/>
                <w:sz w:val="24"/>
                <w:szCs w:val="24"/>
                <w:lang w:val="sr-Cyrl-CS"/>
              </w:rPr>
            </w:pPr>
            <w:r>
              <w:rPr>
                <w:rFonts w:cs="Arial"/>
                <w:b/>
                <w:bCs/>
                <w:i/>
                <w:iCs/>
                <w:sz w:val="24"/>
                <w:szCs w:val="24"/>
                <w:lang w:val="sr-Cyrl-CS"/>
              </w:rPr>
              <w:t>11</w:t>
            </w:r>
          </w:p>
        </w:tc>
        <w:tc>
          <w:tcPr>
            <w:tcW w:w="1135" w:type="pct"/>
            <w:shd w:val="clear" w:color="auto" w:fill="auto"/>
            <w:vAlign w:val="bottom"/>
          </w:tcPr>
          <w:p w14:paraId="7350A978" w14:textId="65524565"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интерфејс 'LON' модула за комуникацију са централним рачунаром</w:t>
            </w:r>
          </w:p>
        </w:tc>
        <w:tc>
          <w:tcPr>
            <w:tcW w:w="377" w:type="pct"/>
            <w:shd w:val="clear" w:color="auto" w:fill="auto"/>
          </w:tcPr>
          <w:p w14:paraId="7882648A" w14:textId="3CD1C1DE" w:rsidR="0057649B" w:rsidRPr="00791227" w:rsidRDefault="0057649B" w:rsidP="00D3447D">
            <w:pPr>
              <w:spacing w:before="0"/>
              <w:jc w:val="center"/>
              <w:rPr>
                <w:rFonts w:cs="Arial"/>
                <w:b/>
                <w:bCs/>
                <w:color w:val="000000"/>
                <w:sz w:val="24"/>
                <w:szCs w:val="24"/>
              </w:rPr>
            </w:pPr>
            <w:r w:rsidRPr="007E7B0B">
              <w:t>ком</w:t>
            </w:r>
          </w:p>
        </w:tc>
        <w:tc>
          <w:tcPr>
            <w:tcW w:w="496" w:type="pct"/>
            <w:shd w:val="clear" w:color="auto" w:fill="auto"/>
          </w:tcPr>
          <w:p w14:paraId="3D57FD64" w14:textId="6E8E60D3" w:rsidR="0057649B" w:rsidRPr="0026162A" w:rsidRDefault="0057649B" w:rsidP="00D3447D">
            <w:pPr>
              <w:spacing w:before="0"/>
              <w:jc w:val="center"/>
              <w:rPr>
                <w:rFonts w:cs="Arial"/>
                <w:bCs/>
                <w:color w:val="000000"/>
                <w:sz w:val="24"/>
                <w:szCs w:val="24"/>
              </w:rPr>
            </w:pPr>
            <w:r w:rsidRPr="00E71F31">
              <w:rPr>
                <w:rFonts w:cs="Arial"/>
                <w:sz w:val="24"/>
                <w:szCs w:val="24"/>
              </w:rPr>
              <w:t>0,1</w:t>
            </w:r>
          </w:p>
        </w:tc>
        <w:tc>
          <w:tcPr>
            <w:tcW w:w="635" w:type="pct"/>
            <w:shd w:val="clear" w:color="auto" w:fill="auto"/>
            <w:vAlign w:val="center"/>
          </w:tcPr>
          <w:p w14:paraId="73A0B786"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77AD737B"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543433C9"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71B39AD4" w14:textId="77777777" w:rsidR="0057649B" w:rsidRPr="00EC5BB4" w:rsidRDefault="0057649B" w:rsidP="00D3447D">
            <w:pPr>
              <w:spacing w:before="0"/>
              <w:jc w:val="center"/>
              <w:rPr>
                <w:rFonts w:cs="Arial"/>
                <w:b/>
                <w:bCs/>
                <w:i/>
                <w:iCs/>
                <w:sz w:val="24"/>
                <w:szCs w:val="24"/>
              </w:rPr>
            </w:pPr>
          </w:p>
        </w:tc>
      </w:tr>
      <w:tr w:rsidR="0057649B" w:rsidRPr="00EC5BB4" w14:paraId="353BACDF" w14:textId="77777777" w:rsidTr="00FE6487">
        <w:tc>
          <w:tcPr>
            <w:tcW w:w="302" w:type="pct"/>
            <w:shd w:val="clear" w:color="auto" w:fill="auto"/>
            <w:vAlign w:val="center"/>
          </w:tcPr>
          <w:p w14:paraId="0E58FF12" w14:textId="278F9CBA" w:rsidR="0057649B" w:rsidRDefault="0057649B" w:rsidP="00D3447D">
            <w:pPr>
              <w:spacing w:before="0"/>
              <w:jc w:val="center"/>
              <w:rPr>
                <w:rFonts w:cs="Arial"/>
                <w:b/>
                <w:bCs/>
                <w:i/>
                <w:iCs/>
                <w:sz w:val="24"/>
                <w:szCs w:val="24"/>
                <w:lang w:val="sr-Cyrl-CS"/>
              </w:rPr>
            </w:pPr>
          </w:p>
        </w:tc>
        <w:tc>
          <w:tcPr>
            <w:tcW w:w="1135" w:type="pct"/>
            <w:shd w:val="clear" w:color="auto" w:fill="auto"/>
            <w:vAlign w:val="bottom"/>
          </w:tcPr>
          <w:p w14:paraId="073E0652" w14:textId="4D63C220" w:rsidR="0057649B" w:rsidRPr="00791227" w:rsidRDefault="0057649B" w:rsidP="00D3447D">
            <w:pPr>
              <w:spacing w:before="0"/>
              <w:jc w:val="center"/>
              <w:rPr>
                <w:rFonts w:cs="Arial"/>
                <w:color w:val="000000"/>
                <w:sz w:val="24"/>
                <w:szCs w:val="24"/>
              </w:rPr>
            </w:pPr>
            <w:r w:rsidRPr="00791227">
              <w:rPr>
                <w:rFonts w:cs="Arial"/>
                <w:b/>
                <w:bCs/>
                <w:color w:val="000000"/>
                <w:sz w:val="24"/>
                <w:szCs w:val="24"/>
              </w:rPr>
              <w:t>Поправка модула за независно напајање система</w:t>
            </w:r>
          </w:p>
        </w:tc>
        <w:tc>
          <w:tcPr>
            <w:tcW w:w="377" w:type="pct"/>
            <w:shd w:val="clear" w:color="auto" w:fill="auto"/>
            <w:vAlign w:val="bottom"/>
          </w:tcPr>
          <w:p w14:paraId="718534C7" w14:textId="77777777" w:rsidR="0057649B" w:rsidRPr="00791227" w:rsidRDefault="0057649B" w:rsidP="00D3447D">
            <w:pPr>
              <w:spacing w:before="0"/>
              <w:jc w:val="center"/>
              <w:rPr>
                <w:rFonts w:cs="Arial"/>
                <w:b/>
                <w:bCs/>
                <w:color w:val="000000"/>
                <w:sz w:val="24"/>
                <w:szCs w:val="24"/>
              </w:rPr>
            </w:pPr>
          </w:p>
        </w:tc>
        <w:tc>
          <w:tcPr>
            <w:tcW w:w="496" w:type="pct"/>
            <w:shd w:val="clear" w:color="auto" w:fill="auto"/>
            <w:vAlign w:val="bottom"/>
          </w:tcPr>
          <w:p w14:paraId="1E46B0F4" w14:textId="0D5398DD" w:rsidR="0057649B" w:rsidRPr="0026162A" w:rsidRDefault="0057649B" w:rsidP="00D3447D">
            <w:pPr>
              <w:spacing w:before="0"/>
              <w:jc w:val="center"/>
              <w:rPr>
                <w:rFonts w:cs="Arial"/>
                <w:bCs/>
                <w:color w:val="000000"/>
                <w:sz w:val="24"/>
                <w:szCs w:val="24"/>
              </w:rPr>
            </w:pPr>
          </w:p>
        </w:tc>
        <w:tc>
          <w:tcPr>
            <w:tcW w:w="635" w:type="pct"/>
            <w:shd w:val="clear" w:color="auto" w:fill="auto"/>
            <w:vAlign w:val="center"/>
          </w:tcPr>
          <w:p w14:paraId="18FF4175"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137EDD8E"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05063EF8"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5BAA7447" w14:textId="77777777" w:rsidR="0057649B" w:rsidRPr="00EC5BB4" w:rsidRDefault="0057649B" w:rsidP="00D3447D">
            <w:pPr>
              <w:spacing w:before="0"/>
              <w:jc w:val="center"/>
              <w:rPr>
                <w:rFonts w:cs="Arial"/>
                <w:b/>
                <w:bCs/>
                <w:i/>
                <w:iCs/>
                <w:sz w:val="24"/>
                <w:szCs w:val="24"/>
              </w:rPr>
            </w:pPr>
          </w:p>
        </w:tc>
      </w:tr>
      <w:tr w:rsidR="0057649B" w:rsidRPr="00EC5BB4" w14:paraId="71BA7EC6" w14:textId="77777777" w:rsidTr="00471311">
        <w:tc>
          <w:tcPr>
            <w:tcW w:w="302" w:type="pct"/>
            <w:shd w:val="clear" w:color="auto" w:fill="auto"/>
            <w:vAlign w:val="center"/>
          </w:tcPr>
          <w:p w14:paraId="248A84A1" w14:textId="4B7C46B0" w:rsidR="0057649B" w:rsidRDefault="0057649B"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710ED646" w14:textId="1A9E7282" w:rsidR="0057649B" w:rsidRPr="00791227" w:rsidRDefault="0057649B" w:rsidP="00D3447D">
            <w:pPr>
              <w:spacing w:before="0"/>
              <w:jc w:val="center"/>
              <w:rPr>
                <w:rFonts w:cs="Arial"/>
                <w:b/>
                <w:bCs/>
                <w:color w:val="000000"/>
                <w:sz w:val="24"/>
                <w:szCs w:val="24"/>
              </w:rPr>
            </w:pPr>
            <w:r w:rsidRPr="00791227">
              <w:rPr>
                <w:rFonts w:cs="Arial"/>
                <w:color w:val="000000"/>
                <w:sz w:val="24"/>
                <w:szCs w:val="24"/>
              </w:rPr>
              <w:t>Поправка електронског  управљачког модула</w:t>
            </w:r>
          </w:p>
        </w:tc>
        <w:tc>
          <w:tcPr>
            <w:tcW w:w="377" w:type="pct"/>
            <w:shd w:val="clear" w:color="auto" w:fill="auto"/>
          </w:tcPr>
          <w:p w14:paraId="613F27B3" w14:textId="79FE56E2" w:rsidR="0057649B" w:rsidRPr="00791227" w:rsidRDefault="0057649B" w:rsidP="00D3447D">
            <w:pPr>
              <w:spacing w:before="0"/>
              <w:jc w:val="center"/>
              <w:rPr>
                <w:rFonts w:cs="Arial"/>
                <w:b/>
                <w:bCs/>
                <w:color w:val="000000"/>
                <w:sz w:val="24"/>
                <w:szCs w:val="24"/>
              </w:rPr>
            </w:pPr>
            <w:r w:rsidRPr="0090018D">
              <w:t>ком</w:t>
            </w:r>
          </w:p>
        </w:tc>
        <w:tc>
          <w:tcPr>
            <w:tcW w:w="496" w:type="pct"/>
            <w:shd w:val="clear" w:color="auto" w:fill="auto"/>
          </w:tcPr>
          <w:p w14:paraId="4EE2EA00" w14:textId="672560BB" w:rsidR="0057649B" w:rsidRPr="0026162A" w:rsidRDefault="0057649B" w:rsidP="00D3447D">
            <w:pPr>
              <w:spacing w:before="0"/>
              <w:jc w:val="center"/>
              <w:rPr>
                <w:rFonts w:cs="Arial"/>
                <w:bCs/>
                <w:color w:val="000000"/>
                <w:sz w:val="24"/>
                <w:szCs w:val="24"/>
              </w:rPr>
            </w:pPr>
            <w:r w:rsidRPr="005440CD">
              <w:rPr>
                <w:rFonts w:cs="Arial"/>
                <w:sz w:val="24"/>
                <w:szCs w:val="24"/>
              </w:rPr>
              <w:t>0,1</w:t>
            </w:r>
          </w:p>
        </w:tc>
        <w:tc>
          <w:tcPr>
            <w:tcW w:w="635" w:type="pct"/>
            <w:shd w:val="clear" w:color="auto" w:fill="auto"/>
            <w:vAlign w:val="center"/>
          </w:tcPr>
          <w:p w14:paraId="7237D205"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628109B8"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0B5EB416"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4B2F541B" w14:textId="77777777" w:rsidR="0057649B" w:rsidRPr="00EC5BB4" w:rsidRDefault="0057649B" w:rsidP="00D3447D">
            <w:pPr>
              <w:spacing w:before="0"/>
              <w:jc w:val="center"/>
              <w:rPr>
                <w:rFonts w:cs="Arial"/>
                <w:b/>
                <w:bCs/>
                <w:i/>
                <w:iCs/>
                <w:sz w:val="24"/>
                <w:szCs w:val="24"/>
              </w:rPr>
            </w:pPr>
          </w:p>
        </w:tc>
      </w:tr>
      <w:tr w:rsidR="0057649B" w:rsidRPr="00EC5BB4" w14:paraId="09F4C4BC" w14:textId="77777777" w:rsidTr="00471311">
        <w:tc>
          <w:tcPr>
            <w:tcW w:w="302" w:type="pct"/>
            <w:shd w:val="clear" w:color="auto" w:fill="auto"/>
            <w:vAlign w:val="center"/>
          </w:tcPr>
          <w:p w14:paraId="0ABFBE39" w14:textId="79B0B3D6" w:rsidR="0057649B" w:rsidRDefault="0057649B"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78F13D96" w14:textId="0E2C204A"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модула за стабилизацију напајања</w:t>
            </w:r>
          </w:p>
        </w:tc>
        <w:tc>
          <w:tcPr>
            <w:tcW w:w="377" w:type="pct"/>
            <w:shd w:val="clear" w:color="auto" w:fill="auto"/>
          </w:tcPr>
          <w:p w14:paraId="59D49C20" w14:textId="2D581D5B" w:rsidR="0057649B" w:rsidRPr="00791227" w:rsidRDefault="0057649B" w:rsidP="00D3447D">
            <w:pPr>
              <w:spacing w:before="0"/>
              <w:jc w:val="center"/>
              <w:rPr>
                <w:rFonts w:cs="Arial"/>
                <w:b/>
                <w:bCs/>
                <w:color w:val="000000"/>
                <w:sz w:val="24"/>
                <w:szCs w:val="24"/>
              </w:rPr>
            </w:pPr>
            <w:r w:rsidRPr="0090018D">
              <w:t>ком</w:t>
            </w:r>
          </w:p>
        </w:tc>
        <w:tc>
          <w:tcPr>
            <w:tcW w:w="496" w:type="pct"/>
            <w:shd w:val="clear" w:color="auto" w:fill="auto"/>
          </w:tcPr>
          <w:p w14:paraId="4C76628C" w14:textId="1FFCDD4C" w:rsidR="0057649B" w:rsidRPr="0026162A" w:rsidRDefault="0057649B" w:rsidP="00D3447D">
            <w:pPr>
              <w:spacing w:before="0"/>
              <w:jc w:val="center"/>
              <w:rPr>
                <w:rFonts w:cs="Arial"/>
                <w:bCs/>
                <w:color w:val="000000"/>
                <w:sz w:val="24"/>
                <w:szCs w:val="24"/>
              </w:rPr>
            </w:pPr>
            <w:r w:rsidRPr="005440CD">
              <w:rPr>
                <w:rFonts w:cs="Arial"/>
                <w:sz w:val="24"/>
                <w:szCs w:val="24"/>
              </w:rPr>
              <w:t>0,1</w:t>
            </w:r>
          </w:p>
        </w:tc>
        <w:tc>
          <w:tcPr>
            <w:tcW w:w="635" w:type="pct"/>
            <w:shd w:val="clear" w:color="auto" w:fill="auto"/>
            <w:vAlign w:val="center"/>
          </w:tcPr>
          <w:p w14:paraId="74AF766A"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0A5EAD62"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6D2E393A"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215661DB" w14:textId="77777777" w:rsidR="0057649B" w:rsidRPr="00EC5BB4" w:rsidRDefault="0057649B" w:rsidP="00D3447D">
            <w:pPr>
              <w:spacing w:before="0"/>
              <w:jc w:val="center"/>
              <w:rPr>
                <w:rFonts w:cs="Arial"/>
                <w:b/>
                <w:bCs/>
                <w:i/>
                <w:iCs/>
                <w:sz w:val="24"/>
                <w:szCs w:val="24"/>
              </w:rPr>
            </w:pPr>
          </w:p>
        </w:tc>
      </w:tr>
      <w:tr w:rsidR="0057649B" w:rsidRPr="00EC5BB4" w14:paraId="7EC364A2" w14:textId="77777777" w:rsidTr="00471311">
        <w:tc>
          <w:tcPr>
            <w:tcW w:w="302" w:type="pct"/>
            <w:shd w:val="clear" w:color="auto" w:fill="auto"/>
            <w:vAlign w:val="center"/>
          </w:tcPr>
          <w:p w14:paraId="5D8B6912" w14:textId="0AF01A26" w:rsidR="0057649B" w:rsidRDefault="0057649B"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484ACCF4" w14:textId="28F89A4E" w:rsidR="0057649B" w:rsidRPr="00791227" w:rsidRDefault="0057649B" w:rsidP="00D3447D">
            <w:pPr>
              <w:spacing w:before="0"/>
              <w:jc w:val="center"/>
              <w:rPr>
                <w:rFonts w:cs="Arial"/>
                <w:color w:val="000000"/>
                <w:sz w:val="24"/>
                <w:szCs w:val="24"/>
              </w:rPr>
            </w:pPr>
            <w:r w:rsidRPr="00791227">
              <w:rPr>
                <w:rFonts w:cs="Arial"/>
                <w:color w:val="000000"/>
                <w:sz w:val="24"/>
                <w:szCs w:val="24"/>
              </w:rPr>
              <w:t xml:space="preserve">Поправка генераторског </w:t>
            </w:r>
            <w:r w:rsidRPr="00791227">
              <w:rPr>
                <w:rFonts w:cs="Arial"/>
                <w:color w:val="000000"/>
                <w:sz w:val="24"/>
                <w:szCs w:val="24"/>
              </w:rPr>
              <w:lastRenderedPageBreak/>
              <w:t xml:space="preserve">модула </w:t>
            </w:r>
          </w:p>
        </w:tc>
        <w:tc>
          <w:tcPr>
            <w:tcW w:w="377" w:type="pct"/>
            <w:shd w:val="clear" w:color="auto" w:fill="auto"/>
          </w:tcPr>
          <w:p w14:paraId="78A57851" w14:textId="286AEC46" w:rsidR="0057649B" w:rsidRPr="00791227" w:rsidRDefault="0057649B" w:rsidP="00D3447D">
            <w:pPr>
              <w:spacing w:before="0"/>
              <w:jc w:val="center"/>
              <w:rPr>
                <w:rFonts w:cs="Arial"/>
                <w:b/>
                <w:bCs/>
                <w:color w:val="000000"/>
                <w:sz w:val="24"/>
                <w:szCs w:val="24"/>
              </w:rPr>
            </w:pPr>
            <w:r w:rsidRPr="0090018D">
              <w:lastRenderedPageBreak/>
              <w:t>ком</w:t>
            </w:r>
          </w:p>
        </w:tc>
        <w:tc>
          <w:tcPr>
            <w:tcW w:w="496" w:type="pct"/>
            <w:shd w:val="clear" w:color="auto" w:fill="auto"/>
          </w:tcPr>
          <w:p w14:paraId="7F05A6CB" w14:textId="42C26DA6" w:rsidR="0057649B" w:rsidRPr="0026162A" w:rsidRDefault="0057649B" w:rsidP="00D3447D">
            <w:pPr>
              <w:spacing w:before="0"/>
              <w:jc w:val="center"/>
              <w:rPr>
                <w:rFonts w:cs="Arial"/>
                <w:bCs/>
                <w:color w:val="000000"/>
                <w:sz w:val="24"/>
                <w:szCs w:val="24"/>
              </w:rPr>
            </w:pPr>
            <w:r w:rsidRPr="005440CD">
              <w:rPr>
                <w:rFonts w:cs="Arial"/>
                <w:sz w:val="24"/>
                <w:szCs w:val="24"/>
              </w:rPr>
              <w:t>0,1</w:t>
            </w:r>
          </w:p>
        </w:tc>
        <w:tc>
          <w:tcPr>
            <w:tcW w:w="635" w:type="pct"/>
            <w:shd w:val="clear" w:color="auto" w:fill="auto"/>
            <w:vAlign w:val="center"/>
          </w:tcPr>
          <w:p w14:paraId="16DCC531"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2E859DA0"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56FCDF23"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3E091DA7" w14:textId="77777777" w:rsidR="0057649B" w:rsidRPr="00EC5BB4" w:rsidRDefault="0057649B" w:rsidP="00D3447D">
            <w:pPr>
              <w:spacing w:before="0"/>
              <w:jc w:val="center"/>
              <w:rPr>
                <w:rFonts w:cs="Arial"/>
                <w:b/>
                <w:bCs/>
                <w:i/>
                <w:iCs/>
                <w:sz w:val="24"/>
                <w:szCs w:val="24"/>
              </w:rPr>
            </w:pPr>
          </w:p>
        </w:tc>
      </w:tr>
      <w:tr w:rsidR="0057649B" w:rsidRPr="00EC5BB4" w14:paraId="5043033C" w14:textId="77777777" w:rsidTr="00471311">
        <w:tc>
          <w:tcPr>
            <w:tcW w:w="302" w:type="pct"/>
            <w:shd w:val="clear" w:color="auto" w:fill="auto"/>
            <w:vAlign w:val="center"/>
          </w:tcPr>
          <w:p w14:paraId="3C08C944" w14:textId="3827CB98" w:rsidR="0057649B" w:rsidRDefault="0057649B" w:rsidP="00D3447D">
            <w:pPr>
              <w:spacing w:before="0"/>
              <w:jc w:val="center"/>
              <w:rPr>
                <w:rFonts w:cs="Arial"/>
                <w:b/>
                <w:bCs/>
                <w:i/>
                <w:iCs/>
                <w:sz w:val="24"/>
                <w:szCs w:val="24"/>
                <w:lang w:val="sr-Cyrl-CS"/>
              </w:rPr>
            </w:pPr>
            <w:r>
              <w:rPr>
                <w:rFonts w:cs="Arial"/>
                <w:b/>
                <w:bCs/>
                <w:i/>
                <w:iCs/>
                <w:sz w:val="24"/>
                <w:szCs w:val="24"/>
                <w:lang w:val="sr-Cyrl-CS"/>
              </w:rPr>
              <w:lastRenderedPageBreak/>
              <w:t>4</w:t>
            </w:r>
          </w:p>
        </w:tc>
        <w:tc>
          <w:tcPr>
            <w:tcW w:w="1135" w:type="pct"/>
            <w:shd w:val="clear" w:color="auto" w:fill="auto"/>
            <w:vAlign w:val="bottom"/>
          </w:tcPr>
          <w:p w14:paraId="381E013B" w14:textId="35DFE545"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инверторског модула</w:t>
            </w:r>
          </w:p>
        </w:tc>
        <w:tc>
          <w:tcPr>
            <w:tcW w:w="377" w:type="pct"/>
            <w:shd w:val="clear" w:color="auto" w:fill="auto"/>
          </w:tcPr>
          <w:p w14:paraId="722211DE" w14:textId="28F70675" w:rsidR="0057649B" w:rsidRPr="00791227" w:rsidRDefault="0057649B" w:rsidP="00D3447D">
            <w:pPr>
              <w:spacing w:before="0"/>
              <w:jc w:val="center"/>
              <w:rPr>
                <w:rFonts w:cs="Arial"/>
                <w:b/>
                <w:bCs/>
                <w:color w:val="000000"/>
                <w:sz w:val="24"/>
                <w:szCs w:val="24"/>
              </w:rPr>
            </w:pPr>
            <w:r w:rsidRPr="0090018D">
              <w:t>ком</w:t>
            </w:r>
          </w:p>
        </w:tc>
        <w:tc>
          <w:tcPr>
            <w:tcW w:w="496" w:type="pct"/>
            <w:shd w:val="clear" w:color="auto" w:fill="auto"/>
          </w:tcPr>
          <w:p w14:paraId="20145EE5" w14:textId="37F54642" w:rsidR="0057649B" w:rsidRPr="0026162A" w:rsidRDefault="0057649B" w:rsidP="00D3447D">
            <w:pPr>
              <w:spacing w:before="0"/>
              <w:jc w:val="center"/>
              <w:rPr>
                <w:rFonts w:cs="Arial"/>
                <w:bCs/>
                <w:color w:val="000000"/>
                <w:sz w:val="24"/>
                <w:szCs w:val="24"/>
              </w:rPr>
            </w:pPr>
            <w:r w:rsidRPr="005440CD">
              <w:rPr>
                <w:rFonts w:cs="Arial"/>
                <w:sz w:val="24"/>
                <w:szCs w:val="24"/>
              </w:rPr>
              <w:t>0,1</w:t>
            </w:r>
          </w:p>
        </w:tc>
        <w:tc>
          <w:tcPr>
            <w:tcW w:w="635" w:type="pct"/>
            <w:shd w:val="clear" w:color="auto" w:fill="auto"/>
            <w:vAlign w:val="center"/>
          </w:tcPr>
          <w:p w14:paraId="48894ABC"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5604FC71"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18555558"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1CB7BFBA" w14:textId="77777777" w:rsidR="0057649B" w:rsidRPr="00EC5BB4" w:rsidRDefault="0057649B" w:rsidP="00D3447D">
            <w:pPr>
              <w:spacing w:before="0"/>
              <w:jc w:val="center"/>
              <w:rPr>
                <w:rFonts w:cs="Arial"/>
                <w:b/>
                <w:bCs/>
                <w:i/>
                <w:iCs/>
                <w:sz w:val="24"/>
                <w:szCs w:val="24"/>
              </w:rPr>
            </w:pPr>
          </w:p>
        </w:tc>
      </w:tr>
      <w:tr w:rsidR="0057649B" w:rsidRPr="00EC5BB4" w14:paraId="6482AADE" w14:textId="77777777" w:rsidTr="00471311">
        <w:tc>
          <w:tcPr>
            <w:tcW w:w="302" w:type="pct"/>
            <w:shd w:val="clear" w:color="auto" w:fill="auto"/>
            <w:vAlign w:val="center"/>
          </w:tcPr>
          <w:p w14:paraId="16B66EED" w14:textId="69BA4B00" w:rsidR="0057649B" w:rsidRDefault="0057649B"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6FCA4540" w14:textId="03E1EE81"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сигнално управљачких веза</w:t>
            </w:r>
          </w:p>
        </w:tc>
        <w:tc>
          <w:tcPr>
            <w:tcW w:w="377" w:type="pct"/>
            <w:shd w:val="clear" w:color="auto" w:fill="auto"/>
          </w:tcPr>
          <w:p w14:paraId="3DCF8935" w14:textId="27BF85DB" w:rsidR="0057649B" w:rsidRPr="00791227" w:rsidRDefault="0057649B" w:rsidP="00D3447D">
            <w:pPr>
              <w:spacing w:before="0"/>
              <w:jc w:val="center"/>
              <w:rPr>
                <w:rFonts w:cs="Arial"/>
                <w:b/>
                <w:bCs/>
                <w:color w:val="000000"/>
                <w:sz w:val="24"/>
                <w:szCs w:val="24"/>
              </w:rPr>
            </w:pPr>
            <w:r w:rsidRPr="0090018D">
              <w:t>ком</w:t>
            </w:r>
          </w:p>
        </w:tc>
        <w:tc>
          <w:tcPr>
            <w:tcW w:w="496" w:type="pct"/>
            <w:shd w:val="clear" w:color="auto" w:fill="auto"/>
          </w:tcPr>
          <w:p w14:paraId="5DCF91E4" w14:textId="57951A5B" w:rsidR="0057649B" w:rsidRPr="0026162A" w:rsidRDefault="0057649B" w:rsidP="00D3447D">
            <w:pPr>
              <w:spacing w:before="0"/>
              <w:jc w:val="center"/>
              <w:rPr>
                <w:rFonts w:cs="Arial"/>
                <w:bCs/>
                <w:color w:val="000000"/>
                <w:sz w:val="24"/>
                <w:szCs w:val="24"/>
              </w:rPr>
            </w:pPr>
            <w:r w:rsidRPr="005440CD">
              <w:rPr>
                <w:rFonts w:cs="Arial"/>
                <w:sz w:val="24"/>
                <w:szCs w:val="24"/>
              </w:rPr>
              <w:t>0,1</w:t>
            </w:r>
          </w:p>
        </w:tc>
        <w:tc>
          <w:tcPr>
            <w:tcW w:w="635" w:type="pct"/>
            <w:shd w:val="clear" w:color="auto" w:fill="auto"/>
            <w:vAlign w:val="center"/>
          </w:tcPr>
          <w:p w14:paraId="7F1CB749"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0BB05519"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06BD5104"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27D9AB05" w14:textId="77777777" w:rsidR="0057649B" w:rsidRPr="00EC5BB4" w:rsidRDefault="0057649B" w:rsidP="00D3447D">
            <w:pPr>
              <w:spacing w:before="0"/>
              <w:jc w:val="center"/>
              <w:rPr>
                <w:rFonts w:cs="Arial"/>
                <w:b/>
                <w:bCs/>
                <w:i/>
                <w:iCs/>
                <w:sz w:val="24"/>
                <w:szCs w:val="24"/>
              </w:rPr>
            </w:pPr>
          </w:p>
        </w:tc>
      </w:tr>
      <w:tr w:rsidR="0057649B" w:rsidRPr="00EC5BB4" w14:paraId="52639B6A" w14:textId="77777777" w:rsidTr="00FE6487">
        <w:tc>
          <w:tcPr>
            <w:tcW w:w="302" w:type="pct"/>
            <w:shd w:val="clear" w:color="auto" w:fill="auto"/>
            <w:vAlign w:val="center"/>
          </w:tcPr>
          <w:p w14:paraId="241EC913" w14:textId="77777777" w:rsidR="0057649B" w:rsidRDefault="0057649B" w:rsidP="00D3447D">
            <w:pPr>
              <w:spacing w:before="0"/>
              <w:jc w:val="center"/>
              <w:rPr>
                <w:rFonts w:cs="Arial"/>
                <w:b/>
                <w:bCs/>
                <w:i/>
                <w:iCs/>
                <w:sz w:val="24"/>
                <w:szCs w:val="24"/>
                <w:lang w:val="sr-Cyrl-CS"/>
              </w:rPr>
            </w:pPr>
          </w:p>
        </w:tc>
        <w:tc>
          <w:tcPr>
            <w:tcW w:w="1135" w:type="pct"/>
            <w:shd w:val="clear" w:color="auto" w:fill="auto"/>
            <w:vAlign w:val="bottom"/>
          </w:tcPr>
          <w:p w14:paraId="4C149666" w14:textId="524E0640" w:rsidR="0057649B" w:rsidRPr="00791227" w:rsidRDefault="0057649B" w:rsidP="00D3447D">
            <w:pPr>
              <w:spacing w:before="0"/>
              <w:jc w:val="center"/>
              <w:rPr>
                <w:rFonts w:cs="Arial"/>
                <w:color w:val="000000"/>
                <w:sz w:val="24"/>
                <w:szCs w:val="24"/>
              </w:rPr>
            </w:pPr>
            <w:r w:rsidRPr="00791227">
              <w:rPr>
                <w:rFonts w:cs="Arial"/>
                <w:b/>
                <w:bCs/>
                <w:color w:val="000000"/>
                <w:sz w:val="24"/>
                <w:szCs w:val="24"/>
              </w:rPr>
              <w:t>Поправка  VLF  модула</w:t>
            </w:r>
          </w:p>
        </w:tc>
        <w:tc>
          <w:tcPr>
            <w:tcW w:w="377" w:type="pct"/>
            <w:shd w:val="clear" w:color="auto" w:fill="auto"/>
            <w:vAlign w:val="bottom"/>
          </w:tcPr>
          <w:p w14:paraId="4CDA9F3F" w14:textId="1652AFCD" w:rsidR="0057649B" w:rsidRPr="00791227" w:rsidRDefault="0057649B" w:rsidP="00D3447D">
            <w:pPr>
              <w:spacing w:before="0"/>
              <w:jc w:val="center"/>
              <w:rPr>
                <w:rFonts w:cs="Arial"/>
                <w:b/>
                <w:bCs/>
                <w:color w:val="000000"/>
                <w:sz w:val="24"/>
                <w:szCs w:val="24"/>
              </w:rPr>
            </w:pPr>
            <w:r w:rsidRPr="00791227">
              <w:rPr>
                <w:rFonts w:cs="Arial"/>
                <w:b/>
                <w:bCs/>
                <w:color w:val="000000"/>
                <w:sz w:val="24"/>
                <w:szCs w:val="24"/>
              </w:rPr>
              <w:t> </w:t>
            </w:r>
          </w:p>
        </w:tc>
        <w:tc>
          <w:tcPr>
            <w:tcW w:w="496" w:type="pct"/>
            <w:shd w:val="clear" w:color="auto" w:fill="auto"/>
            <w:vAlign w:val="bottom"/>
          </w:tcPr>
          <w:p w14:paraId="7A1C05B5" w14:textId="6454D009" w:rsidR="0057649B" w:rsidRPr="0026162A" w:rsidRDefault="0057649B" w:rsidP="00D3447D">
            <w:pPr>
              <w:spacing w:before="0"/>
              <w:jc w:val="center"/>
              <w:rPr>
                <w:rFonts w:cs="Arial"/>
                <w:bCs/>
                <w:color w:val="000000"/>
                <w:sz w:val="24"/>
                <w:szCs w:val="24"/>
              </w:rPr>
            </w:pPr>
          </w:p>
        </w:tc>
        <w:tc>
          <w:tcPr>
            <w:tcW w:w="635" w:type="pct"/>
            <w:shd w:val="clear" w:color="auto" w:fill="auto"/>
            <w:vAlign w:val="center"/>
          </w:tcPr>
          <w:p w14:paraId="2013D815"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345563B0"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4ADE2A68"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480DBEF5" w14:textId="77777777" w:rsidR="0057649B" w:rsidRPr="00EC5BB4" w:rsidRDefault="0057649B" w:rsidP="00D3447D">
            <w:pPr>
              <w:spacing w:before="0"/>
              <w:jc w:val="center"/>
              <w:rPr>
                <w:rFonts w:cs="Arial"/>
                <w:b/>
                <w:bCs/>
                <w:i/>
                <w:iCs/>
                <w:sz w:val="24"/>
                <w:szCs w:val="24"/>
              </w:rPr>
            </w:pPr>
          </w:p>
        </w:tc>
      </w:tr>
      <w:tr w:rsidR="0057649B" w:rsidRPr="00EC5BB4" w14:paraId="7FD3A9E5" w14:textId="77777777" w:rsidTr="00471311">
        <w:tc>
          <w:tcPr>
            <w:tcW w:w="302" w:type="pct"/>
            <w:shd w:val="clear" w:color="auto" w:fill="auto"/>
            <w:vAlign w:val="center"/>
          </w:tcPr>
          <w:p w14:paraId="048CC02A" w14:textId="2ADC3577" w:rsidR="0057649B" w:rsidRDefault="0057649B"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26B4AF13" w14:textId="7629BCE9" w:rsidR="0057649B" w:rsidRPr="00791227" w:rsidRDefault="0057649B" w:rsidP="00D3447D">
            <w:pPr>
              <w:spacing w:before="0"/>
              <w:jc w:val="center"/>
              <w:rPr>
                <w:rFonts w:cs="Arial"/>
                <w:b/>
                <w:bCs/>
                <w:color w:val="000000"/>
                <w:sz w:val="24"/>
                <w:szCs w:val="24"/>
              </w:rPr>
            </w:pPr>
            <w:r w:rsidRPr="00791227">
              <w:rPr>
                <w:rFonts w:cs="Arial"/>
                <w:color w:val="000000"/>
                <w:sz w:val="24"/>
                <w:szCs w:val="24"/>
              </w:rPr>
              <w:t>Поправка моторне секције за обртање поларитета испитног напона</w:t>
            </w:r>
          </w:p>
        </w:tc>
        <w:tc>
          <w:tcPr>
            <w:tcW w:w="377" w:type="pct"/>
            <w:shd w:val="clear" w:color="auto" w:fill="auto"/>
            <w:vAlign w:val="bottom"/>
          </w:tcPr>
          <w:p w14:paraId="7CAD3EFF" w14:textId="49C5CCDE" w:rsidR="0057649B" w:rsidRPr="0026162A" w:rsidRDefault="0057649B" w:rsidP="00D3447D">
            <w:pPr>
              <w:spacing w:before="0"/>
              <w:jc w:val="center"/>
              <w:rPr>
                <w:rFonts w:cs="Arial"/>
                <w:bCs/>
                <w:color w:val="000000"/>
                <w:sz w:val="24"/>
                <w:szCs w:val="24"/>
              </w:rPr>
            </w:pPr>
            <w:r w:rsidRPr="0026162A">
              <w:rPr>
                <w:rFonts w:cs="Arial"/>
                <w:bCs/>
                <w:color w:val="000000"/>
                <w:sz w:val="24"/>
                <w:szCs w:val="24"/>
              </w:rPr>
              <w:t>ком</w:t>
            </w:r>
          </w:p>
        </w:tc>
        <w:tc>
          <w:tcPr>
            <w:tcW w:w="496" w:type="pct"/>
            <w:shd w:val="clear" w:color="auto" w:fill="auto"/>
          </w:tcPr>
          <w:p w14:paraId="18ADA5A3" w14:textId="77777777" w:rsidR="0057649B" w:rsidRDefault="0057649B" w:rsidP="00D3447D">
            <w:pPr>
              <w:spacing w:before="0"/>
              <w:jc w:val="center"/>
              <w:rPr>
                <w:rFonts w:cs="Arial"/>
                <w:sz w:val="24"/>
                <w:szCs w:val="24"/>
                <w:lang w:val="sr-Cyrl-RS"/>
              </w:rPr>
            </w:pPr>
          </w:p>
          <w:p w14:paraId="58B818A8" w14:textId="77777777" w:rsidR="0057649B" w:rsidRDefault="0057649B" w:rsidP="00D3447D">
            <w:pPr>
              <w:spacing w:before="0"/>
              <w:jc w:val="center"/>
              <w:rPr>
                <w:rFonts w:cs="Arial"/>
                <w:sz w:val="24"/>
                <w:szCs w:val="24"/>
                <w:lang w:val="sr-Cyrl-RS"/>
              </w:rPr>
            </w:pPr>
          </w:p>
          <w:p w14:paraId="2996D8F2" w14:textId="77777777" w:rsidR="0057649B" w:rsidRDefault="0057649B" w:rsidP="00D3447D">
            <w:pPr>
              <w:spacing w:before="0"/>
              <w:jc w:val="center"/>
              <w:rPr>
                <w:rFonts w:cs="Arial"/>
                <w:sz w:val="24"/>
                <w:szCs w:val="24"/>
                <w:lang w:val="sr-Cyrl-RS"/>
              </w:rPr>
            </w:pPr>
          </w:p>
          <w:p w14:paraId="1B0D95AE" w14:textId="77777777" w:rsidR="0057649B" w:rsidRDefault="0057649B" w:rsidP="00D3447D">
            <w:pPr>
              <w:spacing w:before="0"/>
              <w:jc w:val="center"/>
              <w:rPr>
                <w:rFonts w:cs="Arial"/>
                <w:sz w:val="24"/>
                <w:szCs w:val="24"/>
                <w:lang w:val="sr-Cyrl-RS"/>
              </w:rPr>
            </w:pPr>
          </w:p>
          <w:p w14:paraId="1D56A756" w14:textId="0E2100BC" w:rsidR="0057649B" w:rsidRPr="0026162A" w:rsidRDefault="0057649B" w:rsidP="00D3447D">
            <w:pPr>
              <w:spacing w:before="0"/>
              <w:jc w:val="center"/>
              <w:rPr>
                <w:rFonts w:cs="Arial"/>
                <w:bCs/>
                <w:color w:val="000000"/>
                <w:sz w:val="24"/>
                <w:szCs w:val="24"/>
              </w:rPr>
            </w:pPr>
            <w:r w:rsidRPr="00871B0D">
              <w:rPr>
                <w:rFonts w:cs="Arial"/>
                <w:sz w:val="24"/>
                <w:szCs w:val="24"/>
              </w:rPr>
              <w:t>0,1</w:t>
            </w:r>
          </w:p>
        </w:tc>
        <w:tc>
          <w:tcPr>
            <w:tcW w:w="635" w:type="pct"/>
            <w:shd w:val="clear" w:color="auto" w:fill="auto"/>
            <w:vAlign w:val="center"/>
          </w:tcPr>
          <w:p w14:paraId="205E5AE5"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5ED1D60F"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330DF99B"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3A2D8853" w14:textId="77777777" w:rsidR="0057649B" w:rsidRPr="00EC5BB4" w:rsidRDefault="0057649B" w:rsidP="00D3447D">
            <w:pPr>
              <w:spacing w:before="0"/>
              <w:jc w:val="center"/>
              <w:rPr>
                <w:rFonts w:cs="Arial"/>
                <w:b/>
                <w:bCs/>
                <w:i/>
                <w:iCs/>
                <w:sz w:val="24"/>
                <w:szCs w:val="24"/>
              </w:rPr>
            </w:pPr>
          </w:p>
        </w:tc>
      </w:tr>
      <w:tr w:rsidR="0057649B" w:rsidRPr="00EC5BB4" w14:paraId="794CC98D" w14:textId="77777777" w:rsidTr="00471311">
        <w:tc>
          <w:tcPr>
            <w:tcW w:w="302" w:type="pct"/>
            <w:shd w:val="clear" w:color="auto" w:fill="auto"/>
            <w:vAlign w:val="center"/>
          </w:tcPr>
          <w:p w14:paraId="138A3802" w14:textId="5CFBD060" w:rsidR="0057649B" w:rsidRDefault="0057649B"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389359A1" w14:textId="11DD2155"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модула управљачке електронике</w:t>
            </w:r>
          </w:p>
        </w:tc>
        <w:tc>
          <w:tcPr>
            <w:tcW w:w="377" w:type="pct"/>
            <w:shd w:val="clear" w:color="auto" w:fill="auto"/>
          </w:tcPr>
          <w:p w14:paraId="07E2407A" w14:textId="5A59BED2" w:rsidR="0057649B" w:rsidRPr="0026162A" w:rsidRDefault="0057649B" w:rsidP="00D3447D">
            <w:pPr>
              <w:spacing w:before="0"/>
              <w:jc w:val="center"/>
              <w:rPr>
                <w:rFonts w:cs="Arial"/>
                <w:bCs/>
                <w:color w:val="000000"/>
                <w:sz w:val="24"/>
                <w:szCs w:val="24"/>
              </w:rPr>
            </w:pPr>
            <w:r w:rsidRPr="0026162A">
              <w:t>ком</w:t>
            </w:r>
          </w:p>
        </w:tc>
        <w:tc>
          <w:tcPr>
            <w:tcW w:w="496" w:type="pct"/>
            <w:shd w:val="clear" w:color="auto" w:fill="auto"/>
          </w:tcPr>
          <w:p w14:paraId="0DD03CD9" w14:textId="2325E073" w:rsidR="0057649B" w:rsidRPr="0026162A" w:rsidRDefault="0057649B" w:rsidP="00D3447D">
            <w:pPr>
              <w:spacing w:before="0"/>
              <w:jc w:val="center"/>
              <w:rPr>
                <w:rFonts w:cs="Arial"/>
                <w:bCs/>
                <w:color w:val="000000"/>
                <w:sz w:val="24"/>
                <w:szCs w:val="24"/>
              </w:rPr>
            </w:pPr>
            <w:r w:rsidRPr="00871B0D">
              <w:rPr>
                <w:rFonts w:cs="Arial"/>
                <w:sz w:val="24"/>
                <w:szCs w:val="24"/>
              </w:rPr>
              <w:t>0,1</w:t>
            </w:r>
          </w:p>
        </w:tc>
        <w:tc>
          <w:tcPr>
            <w:tcW w:w="635" w:type="pct"/>
            <w:shd w:val="clear" w:color="auto" w:fill="auto"/>
            <w:vAlign w:val="center"/>
          </w:tcPr>
          <w:p w14:paraId="08BB10F9"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0B86E685"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5146296C"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0BAFFB6A" w14:textId="77777777" w:rsidR="0057649B" w:rsidRPr="00EC5BB4" w:rsidRDefault="0057649B" w:rsidP="00D3447D">
            <w:pPr>
              <w:spacing w:before="0"/>
              <w:jc w:val="center"/>
              <w:rPr>
                <w:rFonts w:cs="Arial"/>
                <w:b/>
                <w:bCs/>
                <w:i/>
                <w:iCs/>
                <w:sz w:val="24"/>
                <w:szCs w:val="24"/>
              </w:rPr>
            </w:pPr>
          </w:p>
        </w:tc>
      </w:tr>
      <w:tr w:rsidR="0057649B" w:rsidRPr="00EC5BB4" w14:paraId="0FFC661A" w14:textId="77777777" w:rsidTr="00471311">
        <w:tc>
          <w:tcPr>
            <w:tcW w:w="302" w:type="pct"/>
            <w:shd w:val="clear" w:color="auto" w:fill="auto"/>
            <w:vAlign w:val="center"/>
          </w:tcPr>
          <w:p w14:paraId="27E10673" w14:textId="4375CAEA" w:rsidR="0057649B" w:rsidRDefault="0057649B"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7EC13321" w14:textId="60E59F94"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модула са HV пригушницом</w:t>
            </w:r>
          </w:p>
        </w:tc>
        <w:tc>
          <w:tcPr>
            <w:tcW w:w="377" w:type="pct"/>
            <w:shd w:val="clear" w:color="auto" w:fill="auto"/>
          </w:tcPr>
          <w:p w14:paraId="54D37285" w14:textId="3FFA6AB6" w:rsidR="0057649B" w:rsidRPr="00791227" w:rsidRDefault="0057649B" w:rsidP="00D3447D">
            <w:pPr>
              <w:spacing w:before="0"/>
              <w:jc w:val="center"/>
              <w:rPr>
                <w:rFonts w:cs="Arial"/>
                <w:b/>
                <w:bCs/>
                <w:color w:val="000000"/>
                <w:sz w:val="24"/>
                <w:szCs w:val="24"/>
              </w:rPr>
            </w:pPr>
            <w:r w:rsidRPr="001D0BCE">
              <w:t>ком</w:t>
            </w:r>
          </w:p>
        </w:tc>
        <w:tc>
          <w:tcPr>
            <w:tcW w:w="496" w:type="pct"/>
            <w:shd w:val="clear" w:color="auto" w:fill="auto"/>
          </w:tcPr>
          <w:p w14:paraId="4EDD4A22" w14:textId="7F205F6F" w:rsidR="0057649B" w:rsidRPr="0026162A" w:rsidRDefault="0057649B" w:rsidP="00D3447D">
            <w:pPr>
              <w:spacing w:before="0"/>
              <w:jc w:val="center"/>
              <w:rPr>
                <w:rFonts w:cs="Arial"/>
                <w:bCs/>
                <w:color w:val="000000"/>
                <w:sz w:val="24"/>
                <w:szCs w:val="24"/>
              </w:rPr>
            </w:pPr>
            <w:r w:rsidRPr="00871B0D">
              <w:rPr>
                <w:rFonts w:cs="Arial"/>
                <w:sz w:val="24"/>
                <w:szCs w:val="24"/>
              </w:rPr>
              <w:t>0,1</w:t>
            </w:r>
          </w:p>
        </w:tc>
        <w:tc>
          <w:tcPr>
            <w:tcW w:w="635" w:type="pct"/>
            <w:shd w:val="clear" w:color="auto" w:fill="auto"/>
            <w:vAlign w:val="center"/>
          </w:tcPr>
          <w:p w14:paraId="1A71D0D2"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1B64D34B"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060AB745"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64258F6E" w14:textId="77777777" w:rsidR="0057649B" w:rsidRPr="00EC5BB4" w:rsidRDefault="0057649B" w:rsidP="00D3447D">
            <w:pPr>
              <w:spacing w:before="0"/>
              <w:jc w:val="center"/>
              <w:rPr>
                <w:rFonts w:cs="Arial"/>
                <w:b/>
                <w:bCs/>
                <w:i/>
                <w:iCs/>
                <w:sz w:val="24"/>
                <w:szCs w:val="24"/>
              </w:rPr>
            </w:pPr>
          </w:p>
        </w:tc>
      </w:tr>
      <w:tr w:rsidR="0057649B" w:rsidRPr="00EC5BB4" w14:paraId="61A44140" w14:textId="77777777" w:rsidTr="00471311">
        <w:tc>
          <w:tcPr>
            <w:tcW w:w="302" w:type="pct"/>
            <w:shd w:val="clear" w:color="auto" w:fill="auto"/>
            <w:vAlign w:val="center"/>
          </w:tcPr>
          <w:p w14:paraId="66BEB308" w14:textId="18F65D42" w:rsidR="0057649B" w:rsidRDefault="0057649B"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3CE7165E" w14:textId="75682C5B"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модула са HV кондензатором</w:t>
            </w:r>
          </w:p>
        </w:tc>
        <w:tc>
          <w:tcPr>
            <w:tcW w:w="377" w:type="pct"/>
            <w:shd w:val="clear" w:color="auto" w:fill="auto"/>
          </w:tcPr>
          <w:p w14:paraId="0851F389" w14:textId="04DC9B97" w:rsidR="0057649B" w:rsidRPr="00791227" w:rsidRDefault="0057649B" w:rsidP="00D3447D">
            <w:pPr>
              <w:spacing w:before="0"/>
              <w:jc w:val="center"/>
              <w:rPr>
                <w:rFonts w:cs="Arial"/>
                <w:b/>
                <w:bCs/>
                <w:color w:val="000000"/>
                <w:sz w:val="24"/>
                <w:szCs w:val="24"/>
              </w:rPr>
            </w:pPr>
            <w:r w:rsidRPr="001D0BCE">
              <w:t>ком</w:t>
            </w:r>
          </w:p>
        </w:tc>
        <w:tc>
          <w:tcPr>
            <w:tcW w:w="496" w:type="pct"/>
            <w:shd w:val="clear" w:color="auto" w:fill="auto"/>
          </w:tcPr>
          <w:p w14:paraId="4AF88B03" w14:textId="17FA265B" w:rsidR="0057649B" w:rsidRPr="0026162A" w:rsidRDefault="0057649B" w:rsidP="00D3447D">
            <w:pPr>
              <w:spacing w:before="0"/>
              <w:jc w:val="center"/>
              <w:rPr>
                <w:rFonts w:cs="Arial"/>
                <w:bCs/>
                <w:color w:val="000000"/>
                <w:sz w:val="24"/>
                <w:szCs w:val="24"/>
              </w:rPr>
            </w:pPr>
            <w:r w:rsidRPr="00871B0D">
              <w:rPr>
                <w:rFonts w:cs="Arial"/>
                <w:sz w:val="24"/>
                <w:szCs w:val="24"/>
              </w:rPr>
              <w:t>0,1</w:t>
            </w:r>
          </w:p>
        </w:tc>
        <w:tc>
          <w:tcPr>
            <w:tcW w:w="635" w:type="pct"/>
            <w:shd w:val="clear" w:color="auto" w:fill="auto"/>
            <w:vAlign w:val="center"/>
          </w:tcPr>
          <w:p w14:paraId="3BF9CD6E"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794AB88B"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4296A68E"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28806B61" w14:textId="77777777" w:rsidR="0057649B" w:rsidRPr="00EC5BB4" w:rsidRDefault="0057649B" w:rsidP="00D3447D">
            <w:pPr>
              <w:spacing w:before="0"/>
              <w:jc w:val="center"/>
              <w:rPr>
                <w:rFonts w:cs="Arial"/>
                <w:b/>
                <w:bCs/>
                <w:i/>
                <w:iCs/>
                <w:sz w:val="24"/>
                <w:szCs w:val="24"/>
              </w:rPr>
            </w:pPr>
          </w:p>
        </w:tc>
      </w:tr>
      <w:tr w:rsidR="0057649B" w:rsidRPr="00EC5BB4" w14:paraId="48D25675" w14:textId="77777777" w:rsidTr="00471311">
        <w:tc>
          <w:tcPr>
            <w:tcW w:w="302" w:type="pct"/>
            <w:shd w:val="clear" w:color="auto" w:fill="auto"/>
            <w:vAlign w:val="center"/>
          </w:tcPr>
          <w:p w14:paraId="261B2959" w14:textId="3E64762F" w:rsidR="0057649B" w:rsidRDefault="0057649B"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7B0E0ECD" w14:textId="484BA86F"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у модулу са HV диодама</w:t>
            </w:r>
          </w:p>
        </w:tc>
        <w:tc>
          <w:tcPr>
            <w:tcW w:w="377" w:type="pct"/>
            <w:shd w:val="clear" w:color="auto" w:fill="auto"/>
          </w:tcPr>
          <w:p w14:paraId="655AB5A6" w14:textId="1E49B0AC" w:rsidR="0057649B" w:rsidRPr="00791227" w:rsidRDefault="0057649B" w:rsidP="00D3447D">
            <w:pPr>
              <w:spacing w:before="0"/>
              <w:jc w:val="center"/>
              <w:rPr>
                <w:rFonts w:cs="Arial"/>
                <w:b/>
                <w:bCs/>
                <w:color w:val="000000"/>
                <w:sz w:val="24"/>
                <w:szCs w:val="24"/>
              </w:rPr>
            </w:pPr>
            <w:r w:rsidRPr="001D0BCE">
              <w:t>ком</w:t>
            </w:r>
          </w:p>
        </w:tc>
        <w:tc>
          <w:tcPr>
            <w:tcW w:w="496" w:type="pct"/>
            <w:shd w:val="clear" w:color="auto" w:fill="auto"/>
          </w:tcPr>
          <w:p w14:paraId="63F77FCA" w14:textId="729E1C70" w:rsidR="0057649B" w:rsidRPr="0026162A" w:rsidRDefault="0057649B" w:rsidP="00D3447D">
            <w:pPr>
              <w:spacing w:before="0"/>
              <w:jc w:val="center"/>
              <w:rPr>
                <w:rFonts w:cs="Arial"/>
                <w:bCs/>
                <w:color w:val="000000"/>
                <w:sz w:val="24"/>
                <w:szCs w:val="24"/>
              </w:rPr>
            </w:pPr>
            <w:r w:rsidRPr="00871B0D">
              <w:rPr>
                <w:rFonts w:cs="Arial"/>
                <w:sz w:val="24"/>
                <w:szCs w:val="24"/>
              </w:rPr>
              <w:t>0,1</w:t>
            </w:r>
          </w:p>
        </w:tc>
        <w:tc>
          <w:tcPr>
            <w:tcW w:w="635" w:type="pct"/>
            <w:shd w:val="clear" w:color="auto" w:fill="auto"/>
            <w:vAlign w:val="center"/>
          </w:tcPr>
          <w:p w14:paraId="28EE4419"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57B73325"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2A31F7E5"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59FFE3C8" w14:textId="77777777" w:rsidR="0057649B" w:rsidRPr="00EC5BB4" w:rsidRDefault="0057649B" w:rsidP="00D3447D">
            <w:pPr>
              <w:spacing w:before="0"/>
              <w:jc w:val="center"/>
              <w:rPr>
                <w:rFonts w:cs="Arial"/>
                <w:b/>
                <w:bCs/>
                <w:i/>
                <w:iCs/>
                <w:sz w:val="24"/>
                <w:szCs w:val="24"/>
              </w:rPr>
            </w:pPr>
          </w:p>
        </w:tc>
      </w:tr>
      <w:tr w:rsidR="0057649B" w:rsidRPr="00EC5BB4" w14:paraId="213BBF78" w14:textId="77777777" w:rsidTr="00471311">
        <w:tc>
          <w:tcPr>
            <w:tcW w:w="302" w:type="pct"/>
            <w:shd w:val="clear" w:color="auto" w:fill="auto"/>
            <w:vAlign w:val="center"/>
          </w:tcPr>
          <w:p w14:paraId="68E5DB0C" w14:textId="2F16AE4F" w:rsidR="0057649B" w:rsidRDefault="0057649B"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55115305" w14:textId="0C2D13B9"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интерфејс 'LON' модула за комуникацију са централним рачунаром</w:t>
            </w:r>
          </w:p>
        </w:tc>
        <w:tc>
          <w:tcPr>
            <w:tcW w:w="377" w:type="pct"/>
            <w:shd w:val="clear" w:color="auto" w:fill="auto"/>
          </w:tcPr>
          <w:p w14:paraId="14AAC3BB" w14:textId="0C0B6E89" w:rsidR="0057649B" w:rsidRPr="00791227" w:rsidRDefault="0057649B" w:rsidP="00D3447D">
            <w:pPr>
              <w:spacing w:before="0"/>
              <w:jc w:val="center"/>
              <w:rPr>
                <w:rFonts w:cs="Arial"/>
                <w:b/>
                <w:bCs/>
                <w:color w:val="000000"/>
                <w:sz w:val="24"/>
                <w:szCs w:val="24"/>
              </w:rPr>
            </w:pPr>
            <w:r w:rsidRPr="001D0BCE">
              <w:t>ком</w:t>
            </w:r>
          </w:p>
        </w:tc>
        <w:tc>
          <w:tcPr>
            <w:tcW w:w="496" w:type="pct"/>
            <w:shd w:val="clear" w:color="auto" w:fill="auto"/>
          </w:tcPr>
          <w:p w14:paraId="76239966" w14:textId="36B5FB69" w:rsidR="0057649B" w:rsidRPr="0026162A" w:rsidRDefault="0057649B" w:rsidP="00D3447D">
            <w:pPr>
              <w:spacing w:before="0"/>
              <w:jc w:val="center"/>
              <w:rPr>
                <w:rFonts w:cs="Arial"/>
                <w:bCs/>
                <w:color w:val="000000"/>
                <w:sz w:val="24"/>
                <w:szCs w:val="24"/>
              </w:rPr>
            </w:pPr>
            <w:r w:rsidRPr="00871B0D">
              <w:rPr>
                <w:rFonts w:cs="Arial"/>
                <w:sz w:val="24"/>
                <w:szCs w:val="24"/>
              </w:rPr>
              <w:t>0,1</w:t>
            </w:r>
          </w:p>
        </w:tc>
        <w:tc>
          <w:tcPr>
            <w:tcW w:w="635" w:type="pct"/>
            <w:shd w:val="clear" w:color="auto" w:fill="auto"/>
            <w:vAlign w:val="center"/>
          </w:tcPr>
          <w:p w14:paraId="4EC0CE4C"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55B71758"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6C076DB9"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74093B7A" w14:textId="77777777" w:rsidR="0057649B" w:rsidRPr="00EC5BB4" w:rsidRDefault="0057649B" w:rsidP="00D3447D">
            <w:pPr>
              <w:spacing w:before="0"/>
              <w:jc w:val="center"/>
              <w:rPr>
                <w:rFonts w:cs="Arial"/>
                <w:b/>
                <w:bCs/>
                <w:i/>
                <w:iCs/>
                <w:sz w:val="24"/>
                <w:szCs w:val="24"/>
              </w:rPr>
            </w:pPr>
          </w:p>
        </w:tc>
      </w:tr>
      <w:tr w:rsidR="0057649B" w:rsidRPr="00EC5BB4" w14:paraId="7E7FB476" w14:textId="77777777" w:rsidTr="00FE6487">
        <w:tc>
          <w:tcPr>
            <w:tcW w:w="302" w:type="pct"/>
            <w:shd w:val="clear" w:color="auto" w:fill="auto"/>
            <w:vAlign w:val="center"/>
          </w:tcPr>
          <w:p w14:paraId="1089F0AB" w14:textId="77777777" w:rsidR="0057649B" w:rsidRDefault="0057649B" w:rsidP="00D3447D">
            <w:pPr>
              <w:spacing w:before="0"/>
              <w:jc w:val="center"/>
              <w:rPr>
                <w:rFonts w:cs="Arial"/>
                <w:b/>
                <w:bCs/>
                <w:i/>
                <w:iCs/>
                <w:sz w:val="24"/>
                <w:szCs w:val="24"/>
                <w:lang w:val="sr-Cyrl-CS"/>
              </w:rPr>
            </w:pPr>
          </w:p>
        </w:tc>
        <w:tc>
          <w:tcPr>
            <w:tcW w:w="1135" w:type="pct"/>
            <w:shd w:val="clear" w:color="auto" w:fill="auto"/>
            <w:vAlign w:val="bottom"/>
          </w:tcPr>
          <w:p w14:paraId="16E27CC8" w14:textId="043AFE2B" w:rsidR="0057649B" w:rsidRPr="00791227" w:rsidRDefault="0057649B" w:rsidP="00D3447D">
            <w:pPr>
              <w:spacing w:before="0"/>
              <w:jc w:val="center"/>
              <w:rPr>
                <w:rFonts w:cs="Arial"/>
                <w:color w:val="000000"/>
                <w:sz w:val="24"/>
                <w:szCs w:val="24"/>
              </w:rPr>
            </w:pPr>
            <w:r w:rsidRPr="00791227">
              <w:rPr>
                <w:rFonts w:cs="Arial"/>
                <w:b/>
                <w:bCs/>
                <w:color w:val="000000"/>
                <w:sz w:val="24"/>
                <w:szCs w:val="24"/>
              </w:rPr>
              <w:t xml:space="preserve">Поправка модула радарске јединице </w:t>
            </w:r>
          </w:p>
        </w:tc>
        <w:tc>
          <w:tcPr>
            <w:tcW w:w="377" w:type="pct"/>
            <w:shd w:val="clear" w:color="auto" w:fill="auto"/>
            <w:vAlign w:val="bottom"/>
          </w:tcPr>
          <w:p w14:paraId="09D9C207" w14:textId="77777777" w:rsidR="0057649B" w:rsidRPr="00791227" w:rsidRDefault="0057649B" w:rsidP="00D3447D">
            <w:pPr>
              <w:spacing w:before="0"/>
              <w:jc w:val="center"/>
              <w:rPr>
                <w:rFonts w:cs="Arial"/>
                <w:b/>
                <w:bCs/>
                <w:color w:val="000000"/>
                <w:sz w:val="24"/>
                <w:szCs w:val="24"/>
              </w:rPr>
            </w:pPr>
          </w:p>
        </w:tc>
        <w:tc>
          <w:tcPr>
            <w:tcW w:w="496" w:type="pct"/>
            <w:shd w:val="clear" w:color="auto" w:fill="auto"/>
            <w:vAlign w:val="bottom"/>
          </w:tcPr>
          <w:p w14:paraId="01F530F5" w14:textId="7E7AB565" w:rsidR="0057649B" w:rsidRPr="0026162A" w:rsidRDefault="0057649B" w:rsidP="00D3447D">
            <w:pPr>
              <w:spacing w:before="0"/>
              <w:jc w:val="center"/>
              <w:rPr>
                <w:rFonts w:cs="Arial"/>
                <w:bCs/>
                <w:color w:val="000000"/>
                <w:sz w:val="24"/>
                <w:szCs w:val="24"/>
              </w:rPr>
            </w:pPr>
          </w:p>
        </w:tc>
        <w:tc>
          <w:tcPr>
            <w:tcW w:w="635" w:type="pct"/>
            <w:shd w:val="clear" w:color="auto" w:fill="auto"/>
            <w:vAlign w:val="center"/>
          </w:tcPr>
          <w:p w14:paraId="3663D323"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2EA7BF08"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7458742A"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006D5C6F" w14:textId="77777777" w:rsidR="0057649B" w:rsidRPr="00EC5BB4" w:rsidRDefault="0057649B" w:rsidP="00D3447D">
            <w:pPr>
              <w:spacing w:before="0"/>
              <w:jc w:val="center"/>
              <w:rPr>
                <w:rFonts w:cs="Arial"/>
                <w:b/>
                <w:bCs/>
                <w:i/>
                <w:iCs/>
                <w:sz w:val="24"/>
                <w:szCs w:val="24"/>
              </w:rPr>
            </w:pPr>
          </w:p>
        </w:tc>
      </w:tr>
      <w:tr w:rsidR="0057649B" w:rsidRPr="00EC5BB4" w14:paraId="0A0E6C05" w14:textId="77777777" w:rsidTr="00471311">
        <w:tc>
          <w:tcPr>
            <w:tcW w:w="302" w:type="pct"/>
            <w:shd w:val="clear" w:color="auto" w:fill="auto"/>
            <w:vAlign w:val="center"/>
          </w:tcPr>
          <w:p w14:paraId="35EB33B8" w14:textId="1429E03F" w:rsidR="0057649B" w:rsidRDefault="0057649B"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1B2BF662" w14:textId="6652B5A9" w:rsidR="0057649B" w:rsidRPr="00791227" w:rsidRDefault="0057649B" w:rsidP="00D3447D">
            <w:pPr>
              <w:spacing w:before="0"/>
              <w:jc w:val="center"/>
              <w:rPr>
                <w:rFonts w:cs="Arial"/>
                <w:b/>
                <w:bCs/>
                <w:color w:val="000000"/>
                <w:sz w:val="24"/>
                <w:szCs w:val="24"/>
              </w:rPr>
            </w:pPr>
            <w:r w:rsidRPr="00791227">
              <w:rPr>
                <w:rFonts w:cs="Arial"/>
                <w:color w:val="000000"/>
                <w:sz w:val="24"/>
                <w:szCs w:val="24"/>
              </w:rPr>
              <w:t>Поправка модула за ARM-ICE-DECAY методу</w:t>
            </w:r>
          </w:p>
        </w:tc>
        <w:tc>
          <w:tcPr>
            <w:tcW w:w="377" w:type="pct"/>
            <w:shd w:val="clear" w:color="auto" w:fill="auto"/>
          </w:tcPr>
          <w:p w14:paraId="0097CD98" w14:textId="1D3FCAF0" w:rsidR="0057649B" w:rsidRPr="00791227" w:rsidRDefault="0057649B" w:rsidP="00D3447D">
            <w:pPr>
              <w:spacing w:before="0"/>
              <w:jc w:val="center"/>
              <w:rPr>
                <w:rFonts w:cs="Arial"/>
                <w:b/>
                <w:bCs/>
                <w:color w:val="000000"/>
                <w:sz w:val="24"/>
                <w:szCs w:val="24"/>
              </w:rPr>
            </w:pPr>
            <w:r w:rsidRPr="005932C6">
              <w:t>ком</w:t>
            </w:r>
          </w:p>
        </w:tc>
        <w:tc>
          <w:tcPr>
            <w:tcW w:w="496" w:type="pct"/>
            <w:shd w:val="clear" w:color="auto" w:fill="auto"/>
          </w:tcPr>
          <w:p w14:paraId="5AB6F857" w14:textId="448DE41E" w:rsidR="0057649B" w:rsidRPr="0026162A" w:rsidRDefault="0057649B" w:rsidP="00D3447D">
            <w:pPr>
              <w:spacing w:before="0"/>
              <w:jc w:val="center"/>
              <w:rPr>
                <w:rFonts w:cs="Arial"/>
                <w:bCs/>
                <w:color w:val="000000"/>
                <w:sz w:val="24"/>
                <w:szCs w:val="24"/>
              </w:rPr>
            </w:pPr>
            <w:r w:rsidRPr="00826698">
              <w:rPr>
                <w:rFonts w:cs="Arial"/>
                <w:sz w:val="24"/>
                <w:szCs w:val="24"/>
              </w:rPr>
              <w:t>0,1</w:t>
            </w:r>
          </w:p>
        </w:tc>
        <w:tc>
          <w:tcPr>
            <w:tcW w:w="635" w:type="pct"/>
            <w:shd w:val="clear" w:color="auto" w:fill="auto"/>
            <w:vAlign w:val="center"/>
          </w:tcPr>
          <w:p w14:paraId="3861FD52"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223FFE52"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0C0C46DD"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4E07532B" w14:textId="77777777" w:rsidR="0057649B" w:rsidRPr="00EC5BB4" w:rsidRDefault="0057649B" w:rsidP="00D3447D">
            <w:pPr>
              <w:spacing w:before="0"/>
              <w:jc w:val="center"/>
              <w:rPr>
                <w:rFonts w:cs="Arial"/>
                <w:b/>
                <w:bCs/>
                <w:i/>
                <w:iCs/>
                <w:sz w:val="24"/>
                <w:szCs w:val="24"/>
              </w:rPr>
            </w:pPr>
          </w:p>
        </w:tc>
      </w:tr>
      <w:tr w:rsidR="0057649B" w:rsidRPr="00EC5BB4" w14:paraId="5496F618" w14:textId="77777777" w:rsidTr="00471311">
        <w:tc>
          <w:tcPr>
            <w:tcW w:w="302" w:type="pct"/>
            <w:shd w:val="clear" w:color="auto" w:fill="auto"/>
            <w:vAlign w:val="center"/>
          </w:tcPr>
          <w:p w14:paraId="0685EF20" w14:textId="258C98AC" w:rsidR="0057649B" w:rsidRDefault="0057649B"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5B334A28" w14:textId="3E6BDEF2"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централно процесорског модула радарске јединице</w:t>
            </w:r>
          </w:p>
        </w:tc>
        <w:tc>
          <w:tcPr>
            <w:tcW w:w="377" w:type="pct"/>
            <w:shd w:val="clear" w:color="auto" w:fill="auto"/>
          </w:tcPr>
          <w:p w14:paraId="59B0CED3" w14:textId="33591D26" w:rsidR="0057649B" w:rsidRPr="00791227" w:rsidRDefault="0057649B" w:rsidP="00D3447D">
            <w:pPr>
              <w:spacing w:before="0"/>
              <w:jc w:val="center"/>
              <w:rPr>
                <w:rFonts w:cs="Arial"/>
                <w:b/>
                <w:bCs/>
                <w:color w:val="000000"/>
                <w:sz w:val="24"/>
                <w:szCs w:val="24"/>
              </w:rPr>
            </w:pPr>
            <w:r w:rsidRPr="005932C6">
              <w:t>ком</w:t>
            </w:r>
          </w:p>
        </w:tc>
        <w:tc>
          <w:tcPr>
            <w:tcW w:w="496" w:type="pct"/>
            <w:shd w:val="clear" w:color="auto" w:fill="auto"/>
          </w:tcPr>
          <w:p w14:paraId="6EFB5CE0" w14:textId="127539A1" w:rsidR="0057649B" w:rsidRPr="0026162A" w:rsidRDefault="0057649B" w:rsidP="00D3447D">
            <w:pPr>
              <w:spacing w:before="0"/>
              <w:jc w:val="center"/>
              <w:rPr>
                <w:rFonts w:cs="Arial"/>
                <w:bCs/>
                <w:color w:val="000000"/>
                <w:sz w:val="24"/>
                <w:szCs w:val="24"/>
              </w:rPr>
            </w:pPr>
            <w:r w:rsidRPr="00826698">
              <w:rPr>
                <w:rFonts w:cs="Arial"/>
                <w:sz w:val="24"/>
                <w:szCs w:val="24"/>
              </w:rPr>
              <w:t>0,1</w:t>
            </w:r>
          </w:p>
        </w:tc>
        <w:tc>
          <w:tcPr>
            <w:tcW w:w="635" w:type="pct"/>
            <w:shd w:val="clear" w:color="auto" w:fill="auto"/>
            <w:vAlign w:val="center"/>
          </w:tcPr>
          <w:p w14:paraId="3C26F09E"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3CE99EF6"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69841ABB"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0C027032" w14:textId="77777777" w:rsidR="0057649B" w:rsidRPr="00EC5BB4" w:rsidRDefault="0057649B" w:rsidP="00D3447D">
            <w:pPr>
              <w:spacing w:before="0"/>
              <w:jc w:val="center"/>
              <w:rPr>
                <w:rFonts w:cs="Arial"/>
                <w:b/>
                <w:bCs/>
                <w:i/>
                <w:iCs/>
                <w:sz w:val="24"/>
                <w:szCs w:val="24"/>
              </w:rPr>
            </w:pPr>
          </w:p>
        </w:tc>
      </w:tr>
      <w:tr w:rsidR="0057649B" w:rsidRPr="00EC5BB4" w14:paraId="0727567F" w14:textId="77777777" w:rsidTr="00471311">
        <w:tc>
          <w:tcPr>
            <w:tcW w:w="302" w:type="pct"/>
            <w:shd w:val="clear" w:color="auto" w:fill="auto"/>
            <w:vAlign w:val="center"/>
          </w:tcPr>
          <w:p w14:paraId="423E53AB" w14:textId="1DC9B269" w:rsidR="0057649B" w:rsidRDefault="0057649B"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6C1CA1EF" w14:textId="0B2DFAD1"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модула за напајање</w:t>
            </w:r>
          </w:p>
        </w:tc>
        <w:tc>
          <w:tcPr>
            <w:tcW w:w="377" w:type="pct"/>
            <w:shd w:val="clear" w:color="auto" w:fill="auto"/>
          </w:tcPr>
          <w:p w14:paraId="217D2D5C" w14:textId="7CC00AF9" w:rsidR="0057649B" w:rsidRPr="00791227" w:rsidRDefault="0057649B" w:rsidP="00D3447D">
            <w:pPr>
              <w:spacing w:before="0"/>
              <w:jc w:val="center"/>
              <w:rPr>
                <w:rFonts w:cs="Arial"/>
                <w:b/>
                <w:bCs/>
                <w:color w:val="000000"/>
                <w:sz w:val="24"/>
                <w:szCs w:val="24"/>
              </w:rPr>
            </w:pPr>
            <w:r w:rsidRPr="005932C6">
              <w:t>ком</w:t>
            </w:r>
          </w:p>
        </w:tc>
        <w:tc>
          <w:tcPr>
            <w:tcW w:w="496" w:type="pct"/>
            <w:shd w:val="clear" w:color="auto" w:fill="auto"/>
          </w:tcPr>
          <w:p w14:paraId="5A41ECAD" w14:textId="36308A17" w:rsidR="0057649B" w:rsidRPr="0026162A" w:rsidRDefault="0057649B" w:rsidP="00D3447D">
            <w:pPr>
              <w:spacing w:before="0"/>
              <w:jc w:val="center"/>
              <w:rPr>
                <w:rFonts w:cs="Arial"/>
                <w:bCs/>
                <w:color w:val="000000"/>
                <w:sz w:val="24"/>
                <w:szCs w:val="24"/>
              </w:rPr>
            </w:pPr>
            <w:r w:rsidRPr="00826698">
              <w:rPr>
                <w:rFonts w:cs="Arial"/>
                <w:sz w:val="24"/>
                <w:szCs w:val="24"/>
              </w:rPr>
              <w:t>0,1</w:t>
            </w:r>
          </w:p>
        </w:tc>
        <w:tc>
          <w:tcPr>
            <w:tcW w:w="635" w:type="pct"/>
            <w:shd w:val="clear" w:color="auto" w:fill="auto"/>
            <w:vAlign w:val="center"/>
          </w:tcPr>
          <w:p w14:paraId="2E2182EA"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56A80B38"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07C356BD"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6BE339A5" w14:textId="77777777" w:rsidR="0057649B" w:rsidRPr="00EC5BB4" w:rsidRDefault="0057649B" w:rsidP="00D3447D">
            <w:pPr>
              <w:spacing w:before="0"/>
              <w:jc w:val="center"/>
              <w:rPr>
                <w:rFonts w:cs="Arial"/>
                <w:b/>
                <w:bCs/>
                <w:i/>
                <w:iCs/>
                <w:sz w:val="24"/>
                <w:szCs w:val="24"/>
              </w:rPr>
            </w:pPr>
          </w:p>
        </w:tc>
      </w:tr>
      <w:tr w:rsidR="0057649B" w:rsidRPr="00EC5BB4" w14:paraId="0C436D8D" w14:textId="77777777" w:rsidTr="00471311">
        <w:tc>
          <w:tcPr>
            <w:tcW w:w="302" w:type="pct"/>
            <w:shd w:val="clear" w:color="auto" w:fill="auto"/>
            <w:vAlign w:val="center"/>
          </w:tcPr>
          <w:p w14:paraId="4B8490A8" w14:textId="5DCE3B43" w:rsidR="0057649B" w:rsidRDefault="0057649B"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37AE67A8" w14:textId="11CE8142"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меморијског модула</w:t>
            </w:r>
          </w:p>
        </w:tc>
        <w:tc>
          <w:tcPr>
            <w:tcW w:w="377" w:type="pct"/>
            <w:shd w:val="clear" w:color="auto" w:fill="auto"/>
          </w:tcPr>
          <w:p w14:paraId="38CB5DB7" w14:textId="6E72004B" w:rsidR="0057649B" w:rsidRPr="00791227" w:rsidRDefault="0057649B" w:rsidP="00D3447D">
            <w:pPr>
              <w:spacing w:before="0"/>
              <w:jc w:val="center"/>
              <w:rPr>
                <w:rFonts w:cs="Arial"/>
                <w:b/>
                <w:bCs/>
                <w:color w:val="000000"/>
                <w:sz w:val="24"/>
                <w:szCs w:val="24"/>
              </w:rPr>
            </w:pPr>
            <w:r w:rsidRPr="005932C6">
              <w:t>ком</w:t>
            </w:r>
          </w:p>
        </w:tc>
        <w:tc>
          <w:tcPr>
            <w:tcW w:w="496" w:type="pct"/>
            <w:shd w:val="clear" w:color="auto" w:fill="auto"/>
          </w:tcPr>
          <w:p w14:paraId="6CD70C78" w14:textId="7F2E5B75" w:rsidR="0057649B" w:rsidRPr="006C7F95" w:rsidRDefault="0057649B" w:rsidP="00D3447D">
            <w:pPr>
              <w:spacing w:before="0"/>
              <w:jc w:val="center"/>
              <w:rPr>
                <w:rFonts w:cs="Arial"/>
                <w:bCs/>
                <w:color w:val="000000"/>
                <w:sz w:val="24"/>
                <w:szCs w:val="24"/>
              </w:rPr>
            </w:pPr>
            <w:r w:rsidRPr="00826698">
              <w:rPr>
                <w:rFonts w:cs="Arial"/>
                <w:sz w:val="24"/>
                <w:szCs w:val="24"/>
              </w:rPr>
              <w:t>0,1</w:t>
            </w:r>
          </w:p>
        </w:tc>
        <w:tc>
          <w:tcPr>
            <w:tcW w:w="635" w:type="pct"/>
            <w:shd w:val="clear" w:color="auto" w:fill="auto"/>
            <w:vAlign w:val="center"/>
          </w:tcPr>
          <w:p w14:paraId="11065361"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3AB96669"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759AB07E"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4A71D69F" w14:textId="77777777" w:rsidR="0057649B" w:rsidRPr="00EC5BB4" w:rsidRDefault="0057649B" w:rsidP="00D3447D">
            <w:pPr>
              <w:spacing w:before="0"/>
              <w:jc w:val="center"/>
              <w:rPr>
                <w:rFonts w:cs="Arial"/>
                <w:b/>
                <w:bCs/>
                <w:i/>
                <w:iCs/>
                <w:sz w:val="24"/>
                <w:szCs w:val="24"/>
              </w:rPr>
            </w:pPr>
          </w:p>
        </w:tc>
      </w:tr>
      <w:tr w:rsidR="0057649B" w:rsidRPr="00EC5BB4" w14:paraId="007B5CBA" w14:textId="77777777" w:rsidTr="00471311">
        <w:tc>
          <w:tcPr>
            <w:tcW w:w="302" w:type="pct"/>
            <w:shd w:val="clear" w:color="auto" w:fill="auto"/>
            <w:vAlign w:val="center"/>
          </w:tcPr>
          <w:p w14:paraId="2625B104" w14:textId="4BC4605E" w:rsidR="0057649B" w:rsidRDefault="0057649B"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0F049BF5" w14:textId="17A1098A" w:rsidR="0057649B" w:rsidRPr="00791227" w:rsidRDefault="0057649B" w:rsidP="00D3447D">
            <w:pPr>
              <w:spacing w:before="0"/>
              <w:jc w:val="center"/>
              <w:rPr>
                <w:rFonts w:cs="Arial"/>
                <w:color w:val="000000"/>
                <w:sz w:val="24"/>
                <w:szCs w:val="24"/>
              </w:rPr>
            </w:pPr>
            <w:r w:rsidRPr="00791227">
              <w:rPr>
                <w:rFonts w:cs="Arial"/>
                <w:color w:val="000000"/>
                <w:sz w:val="24"/>
                <w:szCs w:val="24"/>
              </w:rPr>
              <w:t xml:space="preserve">Поправка </w:t>
            </w:r>
            <w:r w:rsidRPr="00791227">
              <w:rPr>
                <w:rFonts w:cs="Arial"/>
                <w:color w:val="000000"/>
                <w:sz w:val="24"/>
                <w:szCs w:val="24"/>
              </w:rPr>
              <w:lastRenderedPageBreak/>
              <w:t>интерфејс 'LON' модула за комуникацију са централним рачунаром</w:t>
            </w:r>
          </w:p>
        </w:tc>
        <w:tc>
          <w:tcPr>
            <w:tcW w:w="377" w:type="pct"/>
            <w:shd w:val="clear" w:color="auto" w:fill="auto"/>
          </w:tcPr>
          <w:p w14:paraId="3EDFADA4" w14:textId="2682379B" w:rsidR="0057649B" w:rsidRPr="00791227" w:rsidRDefault="0057649B" w:rsidP="00D3447D">
            <w:pPr>
              <w:spacing w:before="0"/>
              <w:jc w:val="center"/>
              <w:rPr>
                <w:rFonts w:cs="Arial"/>
                <w:b/>
                <w:bCs/>
                <w:color w:val="000000"/>
                <w:sz w:val="24"/>
                <w:szCs w:val="24"/>
              </w:rPr>
            </w:pPr>
            <w:r w:rsidRPr="005932C6">
              <w:lastRenderedPageBreak/>
              <w:t>ком</w:t>
            </w:r>
          </w:p>
        </w:tc>
        <w:tc>
          <w:tcPr>
            <w:tcW w:w="496" w:type="pct"/>
            <w:shd w:val="clear" w:color="auto" w:fill="auto"/>
          </w:tcPr>
          <w:p w14:paraId="261549CA" w14:textId="3077A62B" w:rsidR="0057649B" w:rsidRPr="006C7F95" w:rsidRDefault="0057649B" w:rsidP="00D3447D">
            <w:pPr>
              <w:spacing w:before="0"/>
              <w:jc w:val="center"/>
              <w:rPr>
                <w:rFonts w:cs="Arial"/>
                <w:bCs/>
                <w:color w:val="000000"/>
                <w:sz w:val="24"/>
                <w:szCs w:val="24"/>
              </w:rPr>
            </w:pPr>
            <w:r w:rsidRPr="00826698">
              <w:rPr>
                <w:rFonts w:cs="Arial"/>
                <w:sz w:val="24"/>
                <w:szCs w:val="24"/>
              </w:rPr>
              <w:t>0,1</w:t>
            </w:r>
          </w:p>
        </w:tc>
        <w:tc>
          <w:tcPr>
            <w:tcW w:w="635" w:type="pct"/>
            <w:shd w:val="clear" w:color="auto" w:fill="auto"/>
            <w:vAlign w:val="center"/>
          </w:tcPr>
          <w:p w14:paraId="19BCA2BA"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74BB72F6"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56364CD0"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7C2DB4BB" w14:textId="77777777" w:rsidR="0057649B" w:rsidRPr="00EC5BB4" w:rsidRDefault="0057649B" w:rsidP="00D3447D">
            <w:pPr>
              <w:spacing w:before="0"/>
              <w:jc w:val="center"/>
              <w:rPr>
                <w:rFonts w:cs="Arial"/>
                <w:b/>
                <w:bCs/>
                <w:i/>
                <w:iCs/>
                <w:sz w:val="24"/>
                <w:szCs w:val="24"/>
              </w:rPr>
            </w:pPr>
          </w:p>
        </w:tc>
      </w:tr>
      <w:tr w:rsidR="0057649B" w:rsidRPr="00EC5BB4" w14:paraId="707DCDBE" w14:textId="77777777" w:rsidTr="00FE6487">
        <w:tc>
          <w:tcPr>
            <w:tcW w:w="302" w:type="pct"/>
            <w:shd w:val="clear" w:color="auto" w:fill="auto"/>
            <w:vAlign w:val="center"/>
          </w:tcPr>
          <w:p w14:paraId="71FD2D44" w14:textId="77777777" w:rsidR="0057649B" w:rsidRDefault="0057649B" w:rsidP="00D3447D">
            <w:pPr>
              <w:spacing w:before="0"/>
              <w:jc w:val="center"/>
              <w:rPr>
                <w:rFonts w:cs="Arial"/>
                <w:b/>
                <w:bCs/>
                <w:i/>
                <w:iCs/>
                <w:sz w:val="24"/>
                <w:szCs w:val="24"/>
                <w:lang w:val="sr-Cyrl-CS"/>
              </w:rPr>
            </w:pPr>
          </w:p>
        </w:tc>
        <w:tc>
          <w:tcPr>
            <w:tcW w:w="1135" w:type="pct"/>
            <w:shd w:val="clear" w:color="auto" w:fill="auto"/>
            <w:vAlign w:val="bottom"/>
          </w:tcPr>
          <w:p w14:paraId="18BE88EF" w14:textId="254AEDCF" w:rsidR="0057649B" w:rsidRPr="00791227" w:rsidRDefault="0057649B" w:rsidP="00D3447D">
            <w:pPr>
              <w:spacing w:before="0"/>
              <w:jc w:val="center"/>
              <w:rPr>
                <w:rFonts w:cs="Arial"/>
                <w:color w:val="000000"/>
                <w:sz w:val="24"/>
                <w:szCs w:val="24"/>
              </w:rPr>
            </w:pPr>
            <w:r w:rsidRPr="00791227">
              <w:rPr>
                <w:rFonts w:cs="Arial"/>
                <w:b/>
                <w:bCs/>
                <w:color w:val="000000"/>
                <w:sz w:val="24"/>
                <w:szCs w:val="24"/>
              </w:rPr>
              <w:t>Поправка модула за стабилизацију светлосног лука</w:t>
            </w:r>
          </w:p>
        </w:tc>
        <w:tc>
          <w:tcPr>
            <w:tcW w:w="377" w:type="pct"/>
            <w:shd w:val="clear" w:color="auto" w:fill="auto"/>
            <w:vAlign w:val="bottom"/>
          </w:tcPr>
          <w:p w14:paraId="6097FCC8" w14:textId="77777777" w:rsidR="0057649B" w:rsidRPr="00791227" w:rsidRDefault="0057649B" w:rsidP="00D3447D">
            <w:pPr>
              <w:spacing w:before="0"/>
              <w:jc w:val="center"/>
              <w:rPr>
                <w:rFonts w:cs="Arial"/>
                <w:b/>
                <w:bCs/>
                <w:color w:val="000000"/>
                <w:sz w:val="24"/>
                <w:szCs w:val="24"/>
              </w:rPr>
            </w:pPr>
          </w:p>
        </w:tc>
        <w:tc>
          <w:tcPr>
            <w:tcW w:w="496" w:type="pct"/>
            <w:shd w:val="clear" w:color="auto" w:fill="auto"/>
            <w:vAlign w:val="bottom"/>
          </w:tcPr>
          <w:p w14:paraId="41C97B31" w14:textId="1474A9A6" w:rsidR="0057649B" w:rsidRPr="006C7F95" w:rsidRDefault="0057649B" w:rsidP="00D3447D">
            <w:pPr>
              <w:spacing w:before="0"/>
              <w:jc w:val="center"/>
              <w:rPr>
                <w:rFonts w:cs="Arial"/>
                <w:bCs/>
                <w:color w:val="000000"/>
                <w:sz w:val="24"/>
                <w:szCs w:val="24"/>
              </w:rPr>
            </w:pPr>
          </w:p>
        </w:tc>
        <w:tc>
          <w:tcPr>
            <w:tcW w:w="635" w:type="pct"/>
            <w:shd w:val="clear" w:color="auto" w:fill="auto"/>
            <w:vAlign w:val="center"/>
          </w:tcPr>
          <w:p w14:paraId="6987EE46"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1ECCEDB7"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36C849BE"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3CC1C3B5" w14:textId="77777777" w:rsidR="0057649B" w:rsidRPr="00EC5BB4" w:rsidRDefault="0057649B" w:rsidP="00D3447D">
            <w:pPr>
              <w:spacing w:before="0"/>
              <w:jc w:val="center"/>
              <w:rPr>
                <w:rFonts w:cs="Arial"/>
                <w:b/>
                <w:bCs/>
                <w:i/>
                <w:iCs/>
                <w:sz w:val="24"/>
                <w:szCs w:val="24"/>
              </w:rPr>
            </w:pPr>
          </w:p>
        </w:tc>
      </w:tr>
      <w:tr w:rsidR="0057649B" w:rsidRPr="00EC5BB4" w14:paraId="620864F4" w14:textId="77777777" w:rsidTr="00471311">
        <w:tc>
          <w:tcPr>
            <w:tcW w:w="302" w:type="pct"/>
            <w:shd w:val="clear" w:color="auto" w:fill="auto"/>
            <w:vAlign w:val="center"/>
          </w:tcPr>
          <w:p w14:paraId="0BE82F44" w14:textId="47B1C69F" w:rsidR="0057649B" w:rsidRDefault="0057649B"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656A0603" w14:textId="7715C479" w:rsidR="0057649B" w:rsidRPr="00791227" w:rsidRDefault="0057649B" w:rsidP="00D3447D">
            <w:pPr>
              <w:spacing w:before="0"/>
              <w:jc w:val="center"/>
              <w:rPr>
                <w:rFonts w:cs="Arial"/>
                <w:b/>
                <w:bCs/>
                <w:color w:val="000000"/>
                <w:sz w:val="24"/>
                <w:szCs w:val="24"/>
              </w:rPr>
            </w:pPr>
            <w:r w:rsidRPr="00791227">
              <w:rPr>
                <w:rFonts w:cs="Arial"/>
                <w:color w:val="000000"/>
                <w:sz w:val="24"/>
                <w:szCs w:val="24"/>
              </w:rPr>
              <w:t>Поправка модула са HV пригушницом</w:t>
            </w:r>
          </w:p>
        </w:tc>
        <w:tc>
          <w:tcPr>
            <w:tcW w:w="377" w:type="pct"/>
            <w:shd w:val="clear" w:color="auto" w:fill="auto"/>
            <w:vAlign w:val="bottom"/>
          </w:tcPr>
          <w:p w14:paraId="2F7597C7" w14:textId="32891A71" w:rsidR="0057649B" w:rsidRPr="00C266AA" w:rsidRDefault="0057649B" w:rsidP="00D3447D">
            <w:pPr>
              <w:spacing w:before="0"/>
              <w:jc w:val="center"/>
              <w:rPr>
                <w:rFonts w:cs="Arial"/>
                <w:bCs/>
                <w:color w:val="000000"/>
                <w:sz w:val="24"/>
                <w:szCs w:val="24"/>
              </w:rPr>
            </w:pPr>
            <w:r w:rsidRPr="00C266AA">
              <w:rPr>
                <w:rFonts w:cs="Arial"/>
                <w:bCs/>
                <w:color w:val="000000"/>
                <w:sz w:val="24"/>
                <w:szCs w:val="24"/>
              </w:rPr>
              <w:t>ком</w:t>
            </w:r>
          </w:p>
        </w:tc>
        <w:tc>
          <w:tcPr>
            <w:tcW w:w="496" w:type="pct"/>
            <w:shd w:val="clear" w:color="auto" w:fill="auto"/>
          </w:tcPr>
          <w:p w14:paraId="5A08071C" w14:textId="77777777" w:rsidR="007840C5" w:rsidRDefault="007840C5" w:rsidP="00D3447D">
            <w:pPr>
              <w:spacing w:before="0"/>
              <w:jc w:val="center"/>
              <w:rPr>
                <w:rFonts w:cs="Arial"/>
                <w:sz w:val="24"/>
                <w:szCs w:val="24"/>
                <w:lang w:val="sr-Cyrl-RS"/>
              </w:rPr>
            </w:pPr>
          </w:p>
          <w:p w14:paraId="010590CC" w14:textId="77777777" w:rsidR="007840C5" w:rsidRDefault="007840C5" w:rsidP="00D3447D">
            <w:pPr>
              <w:spacing w:before="0"/>
              <w:jc w:val="center"/>
              <w:rPr>
                <w:rFonts w:cs="Arial"/>
                <w:sz w:val="24"/>
                <w:szCs w:val="24"/>
                <w:lang w:val="sr-Cyrl-RS"/>
              </w:rPr>
            </w:pPr>
          </w:p>
          <w:p w14:paraId="4D4C7C58" w14:textId="792E9376" w:rsidR="0057649B" w:rsidRPr="006C7F95" w:rsidRDefault="0057649B" w:rsidP="00D3447D">
            <w:pPr>
              <w:spacing w:before="0"/>
              <w:jc w:val="center"/>
              <w:rPr>
                <w:rFonts w:cs="Arial"/>
                <w:bCs/>
                <w:color w:val="000000"/>
                <w:sz w:val="24"/>
                <w:szCs w:val="24"/>
              </w:rPr>
            </w:pPr>
            <w:r w:rsidRPr="008B20A2">
              <w:rPr>
                <w:rFonts w:cs="Arial"/>
                <w:sz w:val="24"/>
                <w:szCs w:val="24"/>
              </w:rPr>
              <w:t>0,1</w:t>
            </w:r>
          </w:p>
        </w:tc>
        <w:tc>
          <w:tcPr>
            <w:tcW w:w="635" w:type="pct"/>
            <w:shd w:val="clear" w:color="auto" w:fill="auto"/>
            <w:vAlign w:val="center"/>
          </w:tcPr>
          <w:p w14:paraId="0A4B07A6"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7B71304F"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40575211"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70F42A51" w14:textId="77777777" w:rsidR="0057649B" w:rsidRPr="00EC5BB4" w:rsidRDefault="0057649B" w:rsidP="00D3447D">
            <w:pPr>
              <w:spacing w:before="0"/>
              <w:jc w:val="center"/>
              <w:rPr>
                <w:rFonts w:cs="Arial"/>
                <w:b/>
                <w:bCs/>
                <w:i/>
                <w:iCs/>
                <w:sz w:val="24"/>
                <w:szCs w:val="24"/>
              </w:rPr>
            </w:pPr>
          </w:p>
        </w:tc>
      </w:tr>
      <w:tr w:rsidR="0057649B" w:rsidRPr="00EC5BB4" w14:paraId="5B5DF20F" w14:textId="77777777" w:rsidTr="00471311">
        <w:tc>
          <w:tcPr>
            <w:tcW w:w="302" w:type="pct"/>
            <w:shd w:val="clear" w:color="auto" w:fill="auto"/>
            <w:vAlign w:val="center"/>
          </w:tcPr>
          <w:p w14:paraId="05D7752C" w14:textId="0A1D9EC0" w:rsidR="0057649B" w:rsidRDefault="0057649B"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35B6DEE5" w14:textId="3E1C0D2E"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модула са моторном секцијом</w:t>
            </w:r>
          </w:p>
        </w:tc>
        <w:tc>
          <w:tcPr>
            <w:tcW w:w="377" w:type="pct"/>
            <w:shd w:val="clear" w:color="auto" w:fill="auto"/>
          </w:tcPr>
          <w:p w14:paraId="4391BCBA" w14:textId="04F1146B" w:rsidR="0057649B" w:rsidRPr="00791227" w:rsidRDefault="0057649B" w:rsidP="00D3447D">
            <w:pPr>
              <w:spacing w:before="0"/>
              <w:jc w:val="center"/>
              <w:rPr>
                <w:rFonts w:cs="Arial"/>
                <w:b/>
                <w:bCs/>
                <w:color w:val="000000"/>
                <w:sz w:val="24"/>
                <w:szCs w:val="24"/>
              </w:rPr>
            </w:pPr>
            <w:r w:rsidRPr="00916ECD">
              <w:t>ком</w:t>
            </w:r>
          </w:p>
        </w:tc>
        <w:tc>
          <w:tcPr>
            <w:tcW w:w="496" w:type="pct"/>
            <w:shd w:val="clear" w:color="auto" w:fill="auto"/>
          </w:tcPr>
          <w:p w14:paraId="4901F4A0" w14:textId="0ADC1FE4" w:rsidR="0057649B" w:rsidRPr="006C7F95" w:rsidRDefault="0057649B" w:rsidP="00D3447D">
            <w:pPr>
              <w:spacing w:before="0"/>
              <w:jc w:val="center"/>
              <w:rPr>
                <w:rFonts w:cs="Arial"/>
                <w:bCs/>
                <w:color w:val="000000"/>
                <w:sz w:val="24"/>
                <w:szCs w:val="24"/>
              </w:rPr>
            </w:pPr>
            <w:r w:rsidRPr="008B20A2">
              <w:rPr>
                <w:rFonts w:cs="Arial"/>
                <w:sz w:val="24"/>
                <w:szCs w:val="24"/>
              </w:rPr>
              <w:t>0,1</w:t>
            </w:r>
          </w:p>
        </w:tc>
        <w:tc>
          <w:tcPr>
            <w:tcW w:w="635" w:type="pct"/>
            <w:shd w:val="clear" w:color="auto" w:fill="auto"/>
            <w:vAlign w:val="center"/>
          </w:tcPr>
          <w:p w14:paraId="6B127BC8"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3F23A9CF"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5636314E"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780E65A2" w14:textId="77777777" w:rsidR="0057649B" w:rsidRPr="00EC5BB4" w:rsidRDefault="0057649B" w:rsidP="00D3447D">
            <w:pPr>
              <w:spacing w:before="0"/>
              <w:jc w:val="center"/>
              <w:rPr>
                <w:rFonts w:cs="Arial"/>
                <w:b/>
                <w:bCs/>
                <w:i/>
                <w:iCs/>
                <w:sz w:val="24"/>
                <w:szCs w:val="24"/>
              </w:rPr>
            </w:pPr>
          </w:p>
        </w:tc>
      </w:tr>
      <w:tr w:rsidR="0057649B" w:rsidRPr="00EC5BB4" w14:paraId="040F682E" w14:textId="77777777" w:rsidTr="00471311">
        <w:tc>
          <w:tcPr>
            <w:tcW w:w="302" w:type="pct"/>
            <w:shd w:val="clear" w:color="auto" w:fill="auto"/>
            <w:vAlign w:val="center"/>
          </w:tcPr>
          <w:p w14:paraId="7DA9C6FF" w14:textId="2D5FEF30" w:rsidR="0057649B" w:rsidRDefault="0057649B"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754418EC" w14:textId="5E1C5DF0"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модула калотама</w:t>
            </w:r>
          </w:p>
        </w:tc>
        <w:tc>
          <w:tcPr>
            <w:tcW w:w="377" w:type="pct"/>
            <w:shd w:val="clear" w:color="auto" w:fill="auto"/>
          </w:tcPr>
          <w:p w14:paraId="507D1257" w14:textId="2FA8FC4D" w:rsidR="0057649B" w:rsidRPr="00791227" w:rsidRDefault="0057649B" w:rsidP="00D3447D">
            <w:pPr>
              <w:spacing w:before="0"/>
              <w:jc w:val="center"/>
              <w:rPr>
                <w:rFonts w:cs="Arial"/>
                <w:b/>
                <w:bCs/>
                <w:color w:val="000000"/>
                <w:sz w:val="24"/>
                <w:szCs w:val="24"/>
              </w:rPr>
            </w:pPr>
            <w:r w:rsidRPr="00916ECD">
              <w:t>ком</w:t>
            </w:r>
          </w:p>
        </w:tc>
        <w:tc>
          <w:tcPr>
            <w:tcW w:w="496" w:type="pct"/>
            <w:shd w:val="clear" w:color="auto" w:fill="auto"/>
          </w:tcPr>
          <w:p w14:paraId="69357024" w14:textId="39C0116B" w:rsidR="0057649B" w:rsidRPr="006C7F95" w:rsidRDefault="0057649B" w:rsidP="00D3447D">
            <w:pPr>
              <w:spacing w:before="0"/>
              <w:jc w:val="center"/>
              <w:rPr>
                <w:rFonts w:cs="Arial"/>
                <w:bCs/>
                <w:color w:val="000000"/>
                <w:sz w:val="24"/>
                <w:szCs w:val="24"/>
              </w:rPr>
            </w:pPr>
            <w:r w:rsidRPr="008B20A2">
              <w:rPr>
                <w:rFonts w:cs="Arial"/>
                <w:sz w:val="24"/>
                <w:szCs w:val="24"/>
              </w:rPr>
              <w:t>0,1</w:t>
            </w:r>
          </w:p>
        </w:tc>
        <w:tc>
          <w:tcPr>
            <w:tcW w:w="635" w:type="pct"/>
            <w:shd w:val="clear" w:color="auto" w:fill="auto"/>
            <w:vAlign w:val="center"/>
          </w:tcPr>
          <w:p w14:paraId="421BFB6E"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46898972"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256AB621"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09D9D00E" w14:textId="77777777" w:rsidR="0057649B" w:rsidRPr="00EC5BB4" w:rsidRDefault="0057649B" w:rsidP="00D3447D">
            <w:pPr>
              <w:spacing w:before="0"/>
              <w:jc w:val="center"/>
              <w:rPr>
                <w:rFonts w:cs="Arial"/>
                <w:b/>
                <w:bCs/>
                <w:i/>
                <w:iCs/>
                <w:sz w:val="24"/>
                <w:szCs w:val="24"/>
              </w:rPr>
            </w:pPr>
          </w:p>
        </w:tc>
      </w:tr>
      <w:tr w:rsidR="0057649B" w:rsidRPr="00EC5BB4" w14:paraId="4497E72F" w14:textId="77777777" w:rsidTr="00471311">
        <w:tc>
          <w:tcPr>
            <w:tcW w:w="302" w:type="pct"/>
            <w:shd w:val="clear" w:color="auto" w:fill="auto"/>
            <w:vAlign w:val="center"/>
          </w:tcPr>
          <w:p w14:paraId="0CF1BB1C" w14:textId="5467CA32" w:rsidR="0057649B" w:rsidRDefault="0057649B"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30A3E8F4" w14:textId="128CD40A"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модула са HV кондензатором</w:t>
            </w:r>
          </w:p>
        </w:tc>
        <w:tc>
          <w:tcPr>
            <w:tcW w:w="377" w:type="pct"/>
            <w:shd w:val="clear" w:color="auto" w:fill="auto"/>
          </w:tcPr>
          <w:p w14:paraId="1B2CB2EF" w14:textId="00E3EEFE" w:rsidR="0057649B" w:rsidRPr="00791227" w:rsidRDefault="0057649B" w:rsidP="00D3447D">
            <w:pPr>
              <w:spacing w:before="0"/>
              <w:jc w:val="center"/>
              <w:rPr>
                <w:rFonts w:cs="Arial"/>
                <w:b/>
                <w:bCs/>
                <w:color w:val="000000"/>
                <w:sz w:val="24"/>
                <w:szCs w:val="24"/>
              </w:rPr>
            </w:pPr>
            <w:r w:rsidRPr="00916ECD">
              <w:t>ком</w:t>
            </w:r>
          </w:p>
        </w:tc>
        <w:tc>
          <w:tcPr>
            <w:tcW w:w="496" w:type="pct"/>
            <w:shd w:val="clear" w:color="auto" w:fill="auto"/>
          </w:tcPr>
          <w:p w14:paraId="1CD92995" w14:textId="18691A6D" w:rsidR="0057649B" w:rsidRPr="006C7F95" w:rsidRDefault="0057649B" w:rsidP="00D3447D">
            <w:pPr>
              <w:spacing w:before="0"/>
              <w:jc w:val="center"/>
              <w:rPr>
                <w:rFonts w:cs="Arial"/>
                <w:bCs/>
                <w:color w:val="000000"/>
                <w:sz w:val="24"/>
                <w:szCs w:val="24"/>
              </w:rPr>
            </w:pPr>
            <w:r w:rsidRPr="008B20A2">
              <w:rPr>
                <w:rFonts w:cs="Arial"/>
                <w:sz w:val="24"/>
                <w:szCs w:val="24"/>
              </w:rPr>
              <w:t>0,1</w:t>
            </w:r>
          </w:p>
        </w:tc>
        <w:tc>
          <w:tcPr>
            <w:tcW w:w="635" w:type="pct"/>
            <w:shd w:val="clear" w:color="auto" w:fill="auto"/>
            <w:vAlign w:val="center"/>
          </w:tcPr>
          <w:p w14:paraId="521CF9CB"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3CA7B138"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08468E55"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15CF1651" w14:textId="77777777" w:rsidR="0057649B" w:rsidRPr="00EC5BB4" w:rsidRDefault="0057649B" w:rsidP="00D3447D">
            <w:pPr>
              <w:spacing w:before="0"/>
              <w:jc w:val="center"/>
              <w:rPr>
                <w:rFonts w:cs="Arial"/>
                <w:b/>
                <w:bCs/>
                <w:i/>
                <w:iCs/>
                <w:sz w:val="24"/>
                <w:szCs w:val="24"/>
              </w:rPr>
            </w:pPr>
          </w:p>
        </w:tc>
      </w:tr>
      <w:tr w:rsidR="0057649B" w:rsidRPr="00EC5BB4" w14:paraId="65E6E355" w14:textId="77777777" w:rsidTr="00471311">
        <w:tc>
          <w:tcPr>
            <w:tcW w:w="302" w:type="pct"/>
            <w:shd w:val="clear" w:color="auto" w:fill="auto"/>
            <w:vAlign w:val="center"/>
          </w:tcPr>
          <w:p w14:paraId="46B7CF27" w14:textId="2CC4BE20" w:rsidR="0057649B" w:rsidRDefault="0057649B"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1492D6A0" w14:textId="65AC217F"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интерфејс 'LON' модула за комуникацију са централним рачунаром</w:t>
            </w:r>
          </w:p>
        </w:tc>
        <w:tc>
          <w:tcPr>
            <w:tcW w:w="377" w:type="pct"/>
            <w:shd w:val="clear" w:color="auto" w:fill="auto"/>
          </w:tcPr>
          <w:p w14:paraId="6040683A" w14:textId="435431A8" w:rsidR="0057649B" w:rsidRPr="00791227" w:rsidRDefault="0057649B" w:rsidP="00D3447D">
            <w:pPr>
              <w:spacing w:before="0"/>
              <w:jc w:val="center"/>
              <w:rPr>
                <w:rFonts w:cs="Arial"/>
                <w:b/>
                <w:bCs/>
                <w:color w:val="000000"/>
                <w:sz w:val="24"/>
                <w:szCs w:val="24"/>
              </w:rPr>
            </w:pPr>
            <w:r w:rsidRPr="00916ECD">
              <w:t>ком</w:t>
            </w:r>
          </w:p>
        </w:tc>
        <w:tc>
          <w:tcPr>
            <w:tcW w:w="496" w:type="pct"/>
            <w:shd w:val="clear" w:color="auto" w:fill="auto"/>
          </w:tcPr>
          <w:p w14:paraId="21EB6A70" w14:textId="1327984C" w:rsidR="0057649B" w:rsidRPr="006C7F95" w:rsidRDefault="0057649B" w:rsidP="00D3447D">
            <w:pPr>
              <w:spacing w:before="0"/>
              <w:jc w:val="center"/>
              <w:rPr>
                <w:rFonts w:cs="Arial"/>
                <w:bCs/>
                <w:color w:val="000000"/>
                <w:sz w:val="24"/>
                <w:szCs w:val="24"/>
              </w:rPr>
            </w:pPr>
            <w:r w:rsidRPr="008B20A2">
              <w:rPr>
                <w:rFonts w:cs="Arial"/>
                <w:sz w:val="24"/>
                <w:szCs w:val="24"/>
              </w:rPr>
              <w:t>0,1</w:t>
            </w:r>
          </w:p>
        </w:tc>
        <w:tc>
          <w:tcPr>
            <w:tcW w:w="635" w:type="pct"/>
            <w:shd w:val="clear" w:color="auto" w:fill="auto"/>
            <w:vAlign w:val="center"/>
          </w:tcPr>
          <w:p w14:paraId="5F5F1DB5"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5F038C7B"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263141D2"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4AB6E7C9" w14:textId="77777777" w:rsidR="0057649B" w:rsidRPr="00EC5BB4" w:rsidRDefault="0057649B" w:rsidP="00D3447D">
            <w:pPr>
              <w:spacing w:before="0"/>
              <w:jc w:val="center"/>
              <w:rPr>
                <w:rFonts w:cs="Arial"/>
                <w:b/>
                <w:bCs/>
                <w:i/>
                <w:iCs/>
                <w:sz w:val="24"/>
                <w:szCs w:val="24"/>
              </w:rPr>
            </w:pPr>
          </w:p>
        </w:tc>
      </w:tr>
      <w:tr w:rsidR="0057649B" w:rsidRPr="00EC5BB4" w14:paraId="75894E77" w14:textId="77777777" w:rsidTr="00FE6487">
        <w:tc>
          <w:tcPr>
            <w:tcW w:w="302" w:type="pct"/>
            <w:shd w:val="clear" w:color="auto" w:fill="auto"/>
            <w:vAlign w:val="center"/>
          </w:tcPr>
          <w:p w14:paraId="7B6E5CEC" w14:textId="77777777" w:rsidR="0057649B" w:rsidRDefault="0057649B" w:rsidP="00D3447D">
            <w:pPr>
              <w:spacing w:before="0"/>
              <w:jc w:val="center"/>
              <w:rPr>
                <w:rFonts w:cs="Arial"/>
                <w:b/>
                <w:bCs/>
                <w:i/>
                <w:iCs/>
                <w:sz w:val="24"/>
                <w:szCs w:val="24"/>
                <w:lang w:val="sr-Cyrl-CS"/>
              </w:rPr>
            </w:pPr>
          </w:p>
        </w:tc>
        <w:tc>
          <w:tcPr>
            <w:tcW w:w="1135" w:type="pct"/>
            <w:shd w:val="clear" w:color="auto" w:fill="auto"/>
            <w:vAlign w:val="bottom"/>
          </w:tcPr>
          <w:p w14:paraId="53EFD2B4" w14:textId="2F942703" w:rsidR="0057649B" w:rsidRPr="00791227" w:rsidRDefault="0057649B" w:rsidP="00D3447D">
            <w:pPr>
              <w:spacing w:before="0"/>
              <w:jc w:val="center"/>
              <w:rPr>
                <w:rFonts w:cs="Arial"/>
                <w:color w:val="000000"/>
                <w:sz w:val="24"/>
                <w:szCs w:val="24"/>
              </w:rPr>
            </w:pPr>
            <w:r w:rsidRPr="00791227">
              <w:rPr>
                <w:rFonts w:cs="Arial"/>
                <w:b/>
                <w:bCs/>
                <w:color w:val="000000"/>
                <w:sz w:val="24"/>
                <w:szCs w:val="24"/>
              </w:rPr>
              <w:t>Поправка једице за пропаљивање 15 kV</w:t>
            </w:r>
          </w:p>
        </w:tc>
        <w:tc>
          <w:tcPr>
            <w:tcW w:w="377" w:type="pct"/>
            <w:shd w:val="clear" w:color="auto" w:fill="auto"/>
            <w:vAlign w:val="bottom"/>
          </w:tcPr>
          <w:p w14:paraId="32731EBB" w14:textId="77777777" w:rsidR="0057649B" w:rsidRPr="00791227" w:rsidRDefault="0057649B" w:rsidP="00D3447D">
            <w:pPr>
              <w:spacing w:before="0"/>
              <w:jc w:val="center"/>
              <w:rPr>
                <w:rFonts w:cs="Arial"/>
                <w:b/>
                <w:bCs/>
                <w:color w:val="000000"/>
                <w:sz w:val="24"/>
                <w:szCs w:val="24"/>
              </w:rPr>
            </w:pPr>
          </w:p>
        </w:tc>
        <w:tc>
          <w:tcPr>
            <w:tcW w:w="496" w:type="pct"/>
            <w:shd w:val="clear" w:color="auto" w:fill="auto"/>
            <w:vAlign w:val="bottom"/>
          </w:tcPr>
          <w:p w14:paraId="056EAF86" w14:textId="7C69971A" w:rsidR="0057649B" w:rsidRPr="006C7F95" w:rsidRDefault="0057649B" w:rsidP="00D3447D">
            <w:pPr>
              <w:spacing w:before="0"/>
              <w:jc w:val="center"/>
              <w:rPr>
                <w:rFonts w:cs="Arial"/>
                <w:bCs/>
                <w:color w:val="000000"/>
                <w:sz w:val="24"/>
                <w:szCs w:val="24"/>
              </w:rPr>
            </w:pPr>
          </w:p>
        </w:tc>
        <w:tc>
          <w:tcPr>
            <w:tcW w:w="635" w:type="pct"/>
            <w:shd w:val="clear" w:color="auto" w:fill="auto"/>
            <w:vAlign w:val="center"/>
          </w:tcPr>
          <w:p w14:paraId="02505504"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5EDA29CE"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7282BC3F"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1C7CA9C3" w14:textId="77777777" w:rsidR="0057649B" w:rsidRPr="00EC5BB4" w:rsidRDefault="0057649B" w:rsidP="00D3447D">
            <w:pPr>
              <w:spacing w:before="0"/>
              <w:jc w:val="center"/>
              <w:rPr>
                <w:rFonts w:cs="Arial"/>
                <w:b/>
                <w:bCs/>
                <w:i/>
                <w:iCs/>
                <w:sz w:val="24"/>
                <w:szCs w:val="24"/>
              </w:rPr>
            </w:pPr>
          </w:p>
        </w:tc>
      </w:tr>
      <w:tr w:rsidR="0057649B" w:rsidRPr="00EC5BB4" w14:paraId="16FE38D2" w14:textId="77777777" w:rsidTr="00471311">
        <w:tc>
          <w:tcPr>
            <w:tcW w:w="302" w:type="pct"/>
            <w:shd w:val="clear" w:color="auto" w:fill="auto"/>
            <w:vAlign w:val="center"/>
          </w:tcPr>
          <w:p w14:paraId="1FB5F501" w14:textId="12BEA2ED" w:rsidR="0057649B" w:rsidRDefault="0057649B"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2284E9AD" w14:textId="31D6899C" w:rsidR="0057649B" w:rsidRPr="00791227" w:rsidRDefault="0057649B" w:rsidP="00D3447D">
            <w:pPr>
              <w:spacing w:before="0"/>
              <w:jc w:val="center"/>
              <w:rPr>
                <w:rFonts w:cs="Arial"/>
                <w:b/>
                <w:bCs/>
                <w:color w:val="000000"/>
                <w:sz w:val="24"/>
                <w:szCs w:val="24"/>
              </w:rPr>
            </w:pPr>
            <w:r w:rsidRPr="00791227">
              <w:rPr>
                <w:rFonts w:cs="Arial"/>
                <w:color w:val="000000"/>
                <w:sz w:val="24"/>
                <w:szCs w:val="24"/>
              </w:rPr>
              <w:t>Поправка модула управљачке електронике</w:t>
            </w:r>
          </w:p>
        </w:tc>
        <w:tc>
          <w:tcPr>
            <w:tcW w:w="377" w:type="pct"/>
            <w:shd w:val="clear" w:color="auto" w:fill="auto"/>
          </w:tcPr>
          <w:p w14:paraId="6005622B" w14:textId="19BF8A79" w:rsidR="0057649B" w:rsidRPr="00791227" w:rsidRDefault="0057649B" w:rsidP="00D3447D">
            <w:pPr>
              <w:spacing w:before="0"/>
              <w:jc w:val="center"/>
              <w:rPr>
                <w:rFonts w:cs="Arial"/>
                <w:b/>
                <w:bCs/>
                <w:color w:val="000000"/>
                <w:sz w:val="24"/>
                <w:szCs w:val="24"/>
              </w:rPr>
            </w:pPr>
            <w:r w:rsidRPr="00742CFC">
              <w:t>ком</w:t>
            </w:r>
          </w:p>
        </w:tc>
        <w:tc>
          <w:tcPr>
            <w:tcW w:w="496" w:type="pct"/>
            <w:shd w:val="clear" w:color="auto" w:fill="auto"/>
          </w:tcPr>
          <w:p w14:paraId="49940109" w14:textId="710A6722" w:rsidR="0057649B" w:rsidRPr="006C7F95" w:rsidRDefault="0057649B" w:rsidP="00D3447D">
            <w:pPr>
              <w:spacing w:before="0"/>
              <w:jc w:val="center"/>
              <w:rPr>
                <w:rFonts w:cs="Arial"/>
                <w:bCs/>
                <w:color w:val="000000"/>
                <w:sz w:val="24"/>
                <w:szCs w:val="24"/>
              </w:rPr>
            </w:pPr>
            <w:r w:rsidRPr="007956C7">
              <w:rPr>
                <w:rFonts w:cs="Arial"/>
                <w:sz w:val="24"/>
                <w:szCs w:val="24"/>
              </w:rPr>
              <w:t>0,1</w:t>
            </w:r>
          </w:p>
        </w:tc>
        <w:tc>
          <w:tcPr>
            <w:tcW w:w="635" w:type="pct"/>
            <w:shd w:val="clear" w:color="auto" w:fill="auto"/>
            <w:vAlign w:val="center"/>
          </w:tcPr>
          <w:p w14:paraId="4DF881F2"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519E0C49"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374A3186"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345AB5D3" w14:textId="77777777" w:rsidR="0057649B" w:rsidRPr="00EC5BB4" w:rsidRDefault="0057649B" w:rsidP="00D3447D">
            <w:pPr>
              <w:spacing w:before="0"/>
              <w:jc w:val="center"/>
              <w:rPr>
                <w:rFonts w:cs="Arial"/>
                <w:b/>
                <w:bCs/>
                <w:i/>
                <w:iCs/>
                <w:sz w:val="24"/>
                <w:szCs w:val="24"/>
              </w:rPr>
            </w:pPr>
          </w:p>
        </w:tc>
      </w:tr>
      <w:tr w:rsidR="0057649B" w:rsidRPr="00EC5BB4" w14:paraId="5A0958BA" w14:textId="77777777" w:rsidTr="00471311">
        <w:tc>
          <w:tcPr>
            <w:tcW w:w="302" w:type="pct"/>
            <w:shd w:val="clear" w:color="auto" w:fill="auto"/>
            <w:vAlign w:val="center"/>
          </w:tcPr>
          <w:p w14:paraId="284A3ACD" w14:textId="367D14A5" w:rsidR="0057649B" w:rsidRDefault="0057649B"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42BE98FF" w14:textId="339DCF02"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модула са HV трафоом</w:t>
            </w:r>
          </w:p>
        </w:tc>
        <w:tc>
          <w:tcPr>
            <w:tcW w:w="377" w:type="pct"/>
            <w:shd w:val="clear" w:color="auto" w:fill="auto"/>
          </w:tcPr>
          <w:p w14:paraId="25005644" w14:textId="64300179" w:rsidR="0057649B" w:rsidRPr="00791227" w:rsidRDefault="0057649B" w:rsidP="00D3447D">
            <w:pPr>
              <w:spacing w:before="0"/>
              <w:jc w:val="center"/>
              <w:rPr>
                <w:rFonts w:cs="Arial"/>
                <w:b/>
                <w:bCs/>
                <w:color w:val="000000"/>
                <w:sz w:val="24"/>
                <w:szCs w:val="24"/>
              </w:rPr>
            </w:pPr>
            <w:r w:rsidRPr="00742CFC">
              <w:t>ком</w:t>
            </w:r>
          </w:p>
        </w:tc>
        <w:tc>
          <w:tcPr>
            <w:tcW w:w="496" w:type="pct"/>
            <w:shd w:val="clear" w:color="auto" w:fill="auto"/>
          </w:tcPr>
          <w:p w14:paraId="18FA2A33" w14:textId="37238727" w:rsidR="0057649B" w:rsidRPr="006C7F95" w:rsidRDefault="0057649B" w:rsidP="00D3447D">
            <w:pPr>
              <w:spacing w:before="0"/>
              <w:jc w:val="center"/>
              <w:rPr>
                <w:rFonts w:cs="Arial"/>
                <w:bCs/>
                <w:color w:val="000000"/>
                <w:sz w:val="24"/>
                <w:szCs w:val="24"/>
              </w:rPr>
            </w:pPr>
            <w:r w:rsidRPr="007956C7">
              <w:rPr>
                <w:rFonts w:cs="Arial"/>
                <w:sz w:val="24"/>
                <w:szCs w:val="24"/>
              </w:rPr>
              <w:t>0,1</w:t>
            </w:r>
          </w:p>
        </w:tc>
        <w:tc>
          <w:tcPr>
            <w:tcW w:w="635" w:type="pct"/>
            <w:shd w:val="clear" w:color="auto" w:fill="auto"/>
            <w:vAlign w:val="center"/>
          </w:tcPr>
          <w:p w14:paraId="5031A28B"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1B359B4B"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72935C31"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1A44BCBD" w14:textId="77777777" w:rsidR="0057649B" w:rsidRPr="00EC5BB4" w:rsidRDefault="0057649B" w:rsidP="00D3447D">
            <w:pPr>
              <w:spacing w:before="0"/>
              <w:jc w:val="center"/>
              <w:rPr>
                <w:rFonts w:cs="Arial"/>
                <w:b/>
                <w:bCs/>
                <w:i/>
                <w:iCs/>
                <w:sz w:val="24"/>
                <w:szCs w:val="24"/>
              </w:rPr>
            </w:pPr>
          </w:p>
        </w:tc>
      </w:tr>
      <w:tr w:rsidR="0057649B" w:rsidRPr="00EC5BB4" w14:paraId="32EA5AFB" w14:textId="77777777" w:rsidTr="00471311">
        <w:tc>
          <w:tcPr>
            <w:tcW w:w="302" w:type="pct"/>
            <w:shd w:val="clear" w:color="auto" w:fill="auto"/>
            <w:vAlign w:val="center"/>
          </w:tcPr>
          <w:p w14:paraId="194A0F68" w14:textId="778DE0C5" w:rsidR="0057649B" w:rsidRDefault="0057649B"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493DCAB8" w14:textId="63B118E9"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модула са варничарима са управљачком логиком</w:t>
            </w:r>
          </w:p>
        </w:tc>
        <w:tc>
          <w:tcPr>
            <w:tcW w:w="377" w:type="pct"/>
            <w:shd w:val="clear" w:color="auto" w:fill="auto"/>
          </w:tcPr>
          <w:p w14:paraId="6296C8B0" w14:textId="20B55DAB" w:rsidR="0057649B" w:rsidRPr="00791227" w:rsidRDefault="0057649B" w:rsidP="00D3447D">
            <w:pPr>
              <w:spacing w:before="0"/>
              <w:jc w:val="center"/>
              <w:rPr>
                <w:rFonts w:cs="Arial"/>
                <w:b/>
                <w:bCs/>
                <w:color w:val="000000"/>
                <w:sz w:val="24"/>
                <w:szCs w:val="24"/>
              </w:rPr>
            </w:pPr>
            <w:r w:rsidRPr="00742CFC">
              <w:t>ком</w:t>
            </w:r>
          </w:p>
        </w:tc>
        <w:tc>
          <w:tcPr>
            <w:tcW w:w="496" w:type="pct"/>
            <w:shd w:val="clear" w:color="auto" w:fill="auto"/>
          </w:tcPr>
          <w:p w14:paraId="4D9DEB97" w14:textId="6904AA1F" w:rsidR="0057649B" w:rsidRPr="006C7F95" w:rsidRDefault="0057649B" w:rsidP="00D3447D">
            <w:pPr>
              <w:spacing w:before="0"/>
              <w:jc w:val="center"/>
              <w:rPr>
                <w:rFonts w:cs="Arial"/>
                <w:bCs/>
                <w:color w:val="000000"/>
                <w:sz w:val="24"/>
                <w:szCs w:val="24"/>
              </w:rPr>
            </w:pPr>
            <w:r w:rsidRPr="007956C7">
              <w:rPr>
                <w:rFonts w:cs="Arial"/>
                <w:sz w:val="24"/>
                <w:szCs w:val="24"/>
              </w:rPr>
              <w:t>0,1</w:t>
            </w:r>
          </w:p>
        </w:tc>
        <w:tc>
          <w:tcPr>
            <w:tcW w:w="635" w:type="pct"/>
            <w:shd w:val="clear" w:color="auto" w:fill="auto"/>
            <w:vAlign w:val="center"/>
          </w:tcPr>
          <w:p w14:paraId="3E63F006"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1AFBECCD"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4DB8270C"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2CBEE881" w14:textId="77777777" w:rsidR="0057649B" w:rsidRPr="00EC5BB4" w:rsidRDefault="0057649B" w:rsidP="00D3447D">
            <w:pPr>
              <w:spacing w:before="0"/>
              <w:jc w:val="center"/>
              <w:rPr>
                <w:rFonts w:cs="Arial"/>
                <w:b/>
                <w:bCs/>
                <w:i/>
                <w:iCs/>
                <w:sz w:val="24"/>
                <w:szCs w:val="24"/>
              </w:rPr>
            </w:pPr>
          </w:p>
        </w:tc>
      </w:tr>
      <w:tr w:rsidR="0057649B" w:rsidRPr="00EC5BB4" w14:paraId="03BE3BA3" w14:textId="77777777" w:rsidTr="00471311">
        <w:tc>
          <w:tcPr>
            <w:tcW w:w="302" w:type="pct"/>
            <w:shd w:val="clear" w:color="auto" w:fill="auto"/>
            <w:vAlign w:val="center"/>
          </w:tcPr>
          <w:p w14:paraId="2A4EE759" w14:textId="18F4D5D0" w:rsidR="0057649B" w:rsidRDefault="0057649B"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300E0AEA" w14:textId="3402911E"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модула за заштиту од преоптерећења</w:t>
            </w:r>
          </w:p>
        </w:tc>
        <w:tc>
          <w:tcPr>
            <w:tcW w:w="377" w:type="pct"/>
            <w:shd w:val="clear" w:color="auto" w:fill="auto"/>
          </w:tcPr>
          <w:p w14:paraId="25C574B9" w14:textId="68D7335F" w:rsidR="0057649B" w:rsidRPr="00791227" w:rsidRDefault="0057649B" w:rsidP="00D3447D">
            <w:pPr>
              <w:spacing w:before="0"/>
              <w:jc w:val="center"/>
              <w:rPr>
                <w:rFonts w:cs="Arial"/>
                <w:b/>
                <w:bCs/>
                <w:color w:val="000000"/>
                <w:sz w:val="24"/>
                <w:szCs w:val="24"/>
              </w:rPr>
            </w:pPr>
            <w:r w:rsidRPr="00742CFC">
              <w:t>ком</w:t>
            </w:r>
          </w:p>
        </w:tc>
        <w:tc>
          <w:tcPr>
            <w:tcW w:w="496" w:type="pct"/>
            <w:shd w:val="clear" w:color="auto" w:fill="auto"/>
          </w:tcPr>
          <w:p w14:paraId="231B9C26" w14:textId="72FF67FC" w:rsidR="0057649B" w:rsidRPr="006C7F95" w:rsidRDefault="0057649B" w:rsidP="00D3447D">
            <w:pPr>
              <w:spacing w:before="0"/>
              <w:jc w:val="center"/>
              <w:rPr>
                <w:rFonts w:cs="Arial"/>
                <w:bCs/>
                <w:color w:val="000000"/>
                <w:sz w:val="24"/>
                <w:szCs w:val="24"/>
              </w:rPr>
            </w:pPr>
            <w:r w:rsidRPr="007956C7">
              <w:rPr>
                <w:rFonts w:cs="Arial"/>
                <w:sz w:val="24"/>
                <w:szCs w:val="24"/>
              </w:rPr>
              <w:t>0,1</w:t>
            </w:r>
          </w:p>
        </w:tc>
        <w:tc>
          <w:tcPr>
            <w:tcW w:w="635" w:type="pct"/>
            <w:shd w:val="clear" w:color="auto" w:fill="auto"/>
            <w:vAlign w:val="center"/>
          </w:tcPr>
          <w:p w14:paraId="75422775"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05F0A28D"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7B98B630"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2C924DC5" w14:textId="77777777" w:rsidR="0057649B" w:rsidRPr="00EC5BB4" w:rsidRDefault="0057649B" w:rsidP="00D3447D">
            <w:pPr>
              <w:spacing w:before="0"/>
              <w:jc w:val="center"/>
              <w:rPr>
                <w:rFonts w:cs="Arial"/>
                <w:b/>
                <w:bCs/>
                <w:i/>
                <w:iCs/>
                <w:sz w:val="24"/>
                <w:szCs w:val="24"/>
              </w:rPr>
            </w:pPr>
          </w:p>
        </w:tc>
      </w:tr>
      <w:tr w:rsidR="0057649B" w:rsidRPr="00EC5BB4" w14:paraId="7BB54CA9" w14:textId="77777777" w:rsidTr="00471311">
        <w:tc>
          <w:tcPr>
            <w:tcW w:w="302" w:type="pct"/>
            <w:shd w:val="clear" w:color="auto" w:fill="auto"/>
            <w:vAlign w:val="center"/>
          </w:tcPr>
          <w:p w14:paraId="558106CD" w14:textId="03BB43F0" w:rsidR="0057649B" w:rsidRDefault="0057649B"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51EED13F" w14:textId="754AF4FD"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модула са HV диодама</w:t>
            </w:r>
          </w:p>
        </w:tc>
        <w:tc>
          <w:tcPr>
            <w:tcW w:w="377" w:type="pct"/>
            <w:shd w:val="clear" w:color="auto" w:fill="auto"/>
          </w:tcPr>
          <w:p w14:paraId="51DE3182" w14:textId="22DAC3F1" w:rsidR="0057649B" w:rsidRPr="00791227" w:rsidRDefault="0057649B" w:rsidP="00D3447D">
            <w:pPr>
              <w:spacing w:before="0"/>
              <w:jc w:val="center"/>
              <w:rPr>
                <w:rFonts w:cs="Arial"/>
                <w:b/>
                <w:bCs/>
                <w:color w:val="000000"/>
                <w:sz w:val="24"/>
                <w:szCs w:val="24"/>
              </w:rPr>
            </w:pPr>
            <w:r w:rsidRPr="00742CFC">
              <w:t>ком</w:t>
            </w:r>
          </w:p>
        </w:tc>
        <w:tc>
          <w:tcPr>
            <w:tcW w:w="496" w:type="pct"/>
            <w:shd w:val="clear" w:color="auto" w:fill="auto"/>
          </w:tcPr>
          <w:p w14:paraId="541E16FA" w14:textId="4B4530FF" w:rsidR="0057649B" w:rsidRPr="006C7F95" w:rsidRDefault="0057649B" w:rsidP="00D3447D">
            <w:pPr>
              <w:spacing w:before="0"/>
              <w:jc w:val="center"/>
              <w:rPr>
                <w:rFonts w:cs="Arial"/>
                <w:bCs/>
                <w:color w:val="000000"/>
                <w:sz w:val="24"/>
                <w:szCs w:val="24"/>
              </w:rPr>
            </w:pPr>
            <w:r w:rsidRPr="007956C7">
              <w:rPr>
                <w:rFonts w:cs="Arial"/>
                <w:sz w:val="24"/>
                <w:szCs w:val="24"/>
              </w:rPr>
              <w:t>0,1</w:t>
            </w:r>
          </w:p>
        </w:tc>
        <w:tc>
          <w:tcPr>
            <w:tcW w:w="635" w:type="pct"/>
            <w:shd w:val="clear" w:color="auto" w:fill="auto"/>
            <w:vAlign w:val="center"/>
          </w:tcPr>
          <w:p w14:paraId="21644AFD"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1F9DA168"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7D45CFEB"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7A4672F6" w14:textId="77777777" w:rsidR="0057649B" w:rsidRPr="00EC5BB4" w:rsidRDefault="0057649B" w:rsidP="00D3447D">
            <w:pPr>
              <w:spacing w:before="0"/>
              <w:jc w:val="center"/>
              <w:rPr>
                <w:rFonts w:cs="Arial"/>
                <w:b/>
                <w:bCs/>
                <w:i/>
                <w:iCs/>
                <w:sz w:val="24"/>
                <w:szCs w:val="24"/>
              </w:rPr>
            </w:pPr>
          </w:p>
        </w:tc>
      </w:tr>
      <w:tr w:rsidR="0057649B" w:rsidRPr="00EC5BB4" w14:paraId="595ACB32" w14:textId="77777777" w:rsidTr="00471311">
        <w:tc>
          <w:tcPr>
            <w:tcW w:w="302" w:type="pct"/>
            <w:shd w:val="clear" w:color="auto" w:fill="auto"/>
            <w:vAlign w:val="center"/>
          </w:tcPr>
          <w:p w14:paraId="7E4F864D" w14:textId="422A0A94" w:rsidR="0057649B" w:rsidRDefault="0057649B"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4BE043DD" w14:textId="0B32234B"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интерфејс 'LON' модула за комуникацију са централним рачунаром</w:t>
            </w:r>
          </w:p>
        </w:tc>
        <w:tc>
          <w:tcPr>
            <w:tcW w:w="377" w:type="pct"/>
            <w:shd w:val="clear" w:color="auto" w:fill="auto"/>
          </w:tcPr>
          <w:p w14:paraId="759853EB" w14:textId="3D9BB4C4" w:rsidR="0057649B" w:rsidRPr="00791227" w:rsidRDefault="0057649B" w:rsidP="00D3447D">
            <w:pPr>
              <w:spacing w:before="0"/>
              <w:jc w:val="center"/>
              <w:rPr>
                <w:rFonts w:cs="Arial"/>
                <w:b/>
                <w:bCs/>
                <w:color w:val="000000"/>
                <w:sz w:val="24"/>
                <w:szCs w:val="24"/>
              </w:rPr>
            </w:pPr>
            <w:r w:rsidRPr="00742CFC">
              <w:t>ком</w:t>
            </w:r>
          </w:p>
        </w:tc>
        <w:tc>
          <w:tcPr>
            <w:tcW w:w="496" w:type="pct"/>
            <w:shd w:val="clear" w:color="auto" w:fill="auto"/>
          </w:tcPr>
          <w:p w14:paraId="6FD84804" w14:textId="3875899E" w:rsidR="0057649B" w:rsidRPr="006C7F95" w:rsidRDefault="0057649B" w:rsidP="00D3447D">
            <w:pPr>
              <w:spacing w:before="0"/>
              <w:jc w:val="center"/>
              <w:rPr>
                <w:rFonts w:cs="Arial"/>
                <w:bCs/>
                <w:color w:val="000000"/>
                <w:sz w:val="24"/>
                <w:szCs w:val="24"/>
              </w:rPr>
            </w:pPr>
            <w:r w:rsidRPr="007956C7">
              <w:rPr>
                <w:rFonts w:cs="Arial"/>
                <w:sz w:val="24"/>
                <w:szCs w:val="24"/>
              </w:rPr>
              <w:t>0,1</w:t>
            </w:r>
          </w:p>
        </w:tc>
        <w:tc>
          <w:tcPr>
            <w:tcW w:w="635" w:type="pct"/>
            <w:shd w:val="clear" w:color="auto" w:fill="auto"/>
            <w:vAlign w:val="center"/>
          </w:tcPr>
          <w:p w14:paraId="574FC626"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2A719405"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62485317"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0BA879F1" w14:textId="77777777" w:rsidR="0057649B" w:rsidRPr="00EC5BB4" w:rsidRDefault="0057649B" w:rsidP="00D3447D">
            <w:pPr>
              <w:spacing w:before="0"/>
              <w:jc w:val="center"/>
              <w:rPr>
                <w:rFonts w:cs="Arial"/>
                <w:b/>
                <w:bCs/>
                <w:i/>
                <w:iCs/>
                <w:sz w:val="24"/>
                <w:szCs w:val="24"/>
              </w:rPr>
            </w:pPr>
          </w:p>
        </w:tc>
      </w:tr>
      <w:tr w:rsidR="0057649B" w:rsidRPr="00EC5BB4" w14:paraId="646E0922" w14:textId="77777777" w:rsidTr="00FE6487">
        <w:tc>
          <w:tcPr>
            <w:tcW w:w="302" w:type="pct"/>
            <w:shd w:val="clear" w:color="auto" w:fill="auto"/>
            <w:vAlign w:val="center"/>
          </w:tcPr>
          <w:p w14:paraId="74399854" w14:textId="77777777" w:rsidR="0057649B" w:rsidRDefault="0057649B" w:rsidP="00D3447D">
            <w:pPr>
              <w:spacing w:before="0"/>
              <w:jc w:val="center"/>
              <w:rPr>
                <w:rFonts w:cs="Arial"/>
                <w:b/>
                <w:bCs/>
                <w:i/>
                <w:iCs/>
                <w:sz w:val="24"/>
                <w:szCs w:val="24"/>
                <w:lang w:val="sr-Cyrl-CS"/>
              </w:rPr>
            </w:pPr>
          </w:p>
        </w:tc>
        <w:tc>
          <w:tcPr>
            <w:tcW w:w="1135" w:type="pct"/>
            <w:shd w:val="clear" w:color="auto" w:fill="auto"/>
            <w:vAlign w:val="bottom"/>
          </w:tcPr>
          <w:p w14:paraId="6095CE57" w14:textId="6C61402E" w:rsidR="0057649B" w:rsidRPr="00791227" w:rsidRDefault="0057649B" w:rsidP="00D3447D">
            <w:pPr>
              <w:spacing w:before="0"/>
              <w:jc w:val="center"/>
              <w:rPr>
                <w:rFonts w:cs="Arial"/>
                <w:color w:val="000000"/>
                <w:sz w:val="24"/>
                <w:szCs w:val="24"/>
              </w:rPr>
            </w:pPr>
            <w:r w:rsidRPr="00791227">
              <w:rPr>
                <w:rFonts w:cs="Arial"/>
                <w:b/>
                <w:bCs/>
                <w:color w:val="000000"/>
                <w:sz w:val="24"/>
                <w:szCs w:val="24"/>
              </w:rPr>
              <w:t>Поправка тон генератора 200W</w:t>
            </w:r>
          </w:p>
        </w:tc>
        <w:tc>
          <w:tcPr>
            <w:tcW w:w="377" w:type="pct"/>
            <w:shd w:val="clear" w:color="auto" w:fill="auto"/>
          </w:tcPr>
          <w:p w14:paraId="6E19DB4F" w14:textId="4AD4525B" w:rsidR="0057649B" w:rsidRPr="00C266AA" w:rsidRDefault="0057649B" w:rsidP="00D3447D">
            <w:pPr>
              <w:spacing w:before="0"/>
              <w:jc w:val="center"/>
              <w:rPr>
                <w:rFonts w:cs="Arial"/>
                <w:b/>
                <w:bCs/>
                <w:color w:val="000000"/>
                <w:sz w:val="24"/>
                <w:szCs w:val="24"/>
                <w:lang w:val="sr-Cyrl-RS"/>
              </w:rPr>
            </w:pPr>
          </w:p>
        </w:tc>
        <w:tc>
          <w:tcPr>
            <w:tcW w:w="496" w:type="pct"/>
            <w:shd w:val="clear" w:color="auto" w:fill="auto"/>
            <w:vAlign w:val="bottom"/>
          </w:tcPr>
          <w:p w14:paraId="70FF61A1" w14:textId="102D4A38" w:rsidR="0057649B" w:rsidRPr="006C7F95" w:rsidRDefault="0057649B" w:rsidP="00D3447D">
            <w:pPr>
              <w:spacing w:before="0"/>
              <w:jc w:val="center"/>
              <w:rPr>
                <w:rFonts w:cs="Arial"/>
                <w:bCs/>
                <w:color w:val="000000"/>
                <w:sz w:val="24"/>
                <w:szCs w:val="24"/>
              </w:rPr>
            </w:pPr>
          </w:p>
        </w:tc>
        <w:tc>
          <w:tcPr>
            <w:tcW w:w="635" w:type="pct"/>
            <w:shd w:val="clear" w:color="auto" w:fill="auto"/>
            <w:vAlign w:val="center"/>
          </w:tcPr>
          <w:p w14:paraId="1051481D"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1948464C"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04BD8936"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7645878C" w14:textId="77777777" w:rsidR="0057649B" w:rsidRPr="00EC5BB4" w:rsidRDefault="0057649B" w:rsidP="00D3447D">
            <w:pPr>
              <w:spacing w:before="0"/>
              <w:jc w:val="center"/>
              <w:rPr>
                <w:rFonts w:cs="Arial"/>
                <w:b/>
                <w:bCs/>
                <w:i/>
                <w:iCs/>
                <w:sz w:val="24"/>
                <w:szCs w:val="24"/>
              </w:rPr>
            </w:pPr>
          </w:p>
        </w:tc>
      </w:tr>
      <w:tr w:rsidR="0057649B" w:rsidRPr="00EC5BB4" w14:paraId="1D71DC88" w14:textId="77777777" w:rsidTr="00471311">
        <w:tc>
          <w:tcPr>
            <w:tcW w:w="302" w:type="pct"/>
            <w:shd w:val="clear" w:color="auto" w:fill="auto"/>
            <w:vAlign w:val="center"/>
          </w:tcPr>
          <w:p w14:paraId="775745B4" w14:textId="61E4B90A" w:rsidR="0057649B" w:rsidRDefault="0057649B"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6A19F6E2" w14:textId="3425FF62" w:rsidR="0057649B" w:rsidRPr="00791227" w:rsidRDefault="0057649B" w:rsidP="00D3447D">
            <w:pPr>
              <w:spacing w:before="0"/>
              <w:jc w:val="center"/>
              <w:rPr>
                <w:rFonts w:cs="Arial"/>
                <w:b/>
                <w:bCs/>
                <w:color w:val="000000"/>
                <w:sz w:val="24"/>
                <w:szCs w:val="24"/>
              </w:rPr>
            </w:pPr>
            <w:r w:rsidRPr="00791227">
              <w:rPr>
                <w:rFonts w:cs="Arial"/>
                <w:color w:val="000000"/>
                <w:sz w:val="24"/>
                <w:szCs w:val="24"/>
              </w:rPr>
              <w:t>Поправка модула за напајање</w:t>
            </w:r>
          </w:p>
        </w:tc>
        <w:tc>
          <w:tcPr>
            <w:tcW w:w="377" w:type="pct"/>
            <w:shd w:val="clear" w:color="auto" w:fill="auto"/>
          </w:tcPr>
          <w:p w14:paraId="01213CE8" w14:textId="27EF3E35" w:rsidR="0057649B" w:rsidRPr="00791227" w:rsidRDefault="0057649B" w:rsidP="00D3447D">
            <w:pPr>
              <w:spacing w:before="0"/>
              <w:jc w:val="center"/>
              <w:rPr>
                <w:rFonts w:cs="Arial"/>
                <w:b/>
                <w:bCs/>
                <w:color w:val="000000"/>
                <w:sz w:val="24"/>
                <w:szCs w:val="24"/>
              </w:rPr>
            </w:pPr>
            <w:r w:rsidRPr="00742CFC">
              <w:t>ком</w:t>
            </w:r>
          </w:p>
        </w:tc>
        <w:tc>
          <w:tcPr>
            <w:tcW w:w="496" w:type="pct"/>
            <w:shd w:val="clear" w:color="auto" w:fill="auto"/>
          </w:tcPr>
          <w:p w14:paraId="732A4CF8" w14:textId="3484F553" w:rsidR="0057649B" w:rsidRPr="006C7F95" w:rsidRDefault="0057649B" w:rsidP="00D3447D">
            <w:pPr>
              <w:spacing w:before="0"/>
              <w:jc w:val="center"/>
              <w:rPr>
                <w:rFonts w:cs="Arial"/>
                <w:bCs/>
                <w:color w:val="000000"/>
                <w:sz w:val="24"/>
                <w:szCs w:val="24"/>
              </w:rPr>
            </w:pPr>
            <w:r w:rsidRPr="00842BC6">
              <w:rPr>
                <w:rFonts w:cs="Arial"/>
                <w:sz w:val="24"/>
                <w:szCs w:val="24"/>
              </w:rPr>
              <w:t>0,1</w:t>
            </w:r>
          </w:p>
        </w:tc>
        <w:tc>
          <w:tcPr>
            <w:tcW w:w="635" w:type="pct"/>
            <w:shd w:val="clear" w:color="auto" w:fill="auto"/>
            <w:vAlign w:val="center"/>
          </w:tcPr>
          <w:p w14:paraId="38D7CB3E"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499CE65C"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233E3349"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24424586" w14:textId="77777777" w:rsidR="0057649B" w:rsidRPr="00EC5BB4" w:rsidRDefault="0057649B" w:rsidP="00D3447D">
            <w:pPr>
              <w:spacing w:before="0"/>
              <w:jc w:val="center"/>
              <w:rPr>
                <w:rFonts w:cs="Arial"/>
                <w:b/>
                <w:bCs/>
                <w:i/>
                <w:iCs/>
                <w:sz w:val="24"/>
                <w:szCs w:val="24"/>
              </w:rPr>
            </w:pPr>
          </w:p>
        </w:tc>
      </w:tr>
      <w:tr w:rsidR="0057649B" w:rsidRPr="00EC5BB4" w14:paraId="21936605" w14:textId="77777777" w:rsidTr="00471311">
        <w:tc>
          <w:tcPr>
            <w:tcW w:w="302" w:type="pct"/>
            <w:shd w:val="clear" w:color="auto" w:fill="auto"/>
            <w:vAlign w:val="center"/>
          </w:tcPr>
          <w:p w14:paraId="573D3968" w14:textId="1E9B9657" w:rsidR="0057649B" w:rsidRDefault="0057649B"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62D03FBE" w14:textId="2EBD95F9"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управљачке електронике</w:t>
            </w:r>
          </w:p>
        </w:tc>
        <w:tc>
          <w:tcPr>
            <w:tcW w:w="377" w:type="pct"/>
            <w:shd w:val="clear" w:color="auto" w:fill="auto"/>
          </w:tcPr>
          <w:p w14:paraId="6A2A4A9E" w14:textId="0B13C6DB" w:rsidR="0057649B" w:rsidRPr="00791227" w:rsidRDefault="0057649B" w:rsidP="00D3447D">
            <w:pPr>
              <w:spacing w:before="0"/>
              <w:jc w:val="center"/>
              <w:rPr>
                <w:rFonts w:cs="Arial"/>
                <w:b/>
                <w:bCs/>
                <w:color w:val="000000"/>
                <w:sz w:val="24"/>
                <w:szCs w:val="24"/>
              </w:rPr>
            </w:pPr>
            <w:r w:rsidRPr="00CF1659">
              <w:t>ком</w:t>
            </w:r>
          </w:p>
        </w:tc>
        <w:tc>
          <w:tcPr>
            <w:tcW w:w="496" w:type="pct"/>
            <w:shd w:val="clear" w:color="auto" w:fill="auto"/>
          </w:tcPr>
          <w:p w14:paraId="737D6D22" w14:textId="6BC446B8" w:rsidR="0057649B" w:rsidRPr="006C7F95" w:rsidRDefault="0057649B" w:rsidP="00D3447D">
            <w:pPr>
              <w:spacing w:before="0"/>
              <w:jc w:val="center"/>
              <w:rPr>
                <w:rFonts w:cs="Arial"/>
                <w:bCs/>
                <w:color w:val="000000"/>
                <w:sz w:val="24"/>
                <w:szCs w:val="24"/>
              </w:rPr>
            </w:pPr>
            <w:r w:rsidRPr="00842BC6">
              <w:rPr>
                <w:rFonts w:cs="Arial"/>
                <w:sz w:val="24"/>
                <w:szCs w:val="24"/>
              </w:rPr>
              <w:t>0,1</w:t>
            </w:r>
          </w:p>
        </w:tc>
        <w:tc>
          <w:tcPr>
            <w:tcW w:w="635" w:type="pct"/>
            <w:shd w:val="clear" w:color="auto" w:fill="auto"/>
            <w:vAlign w:val="center"/>
          </w:tcPr>
          <w:p w14:paraId="2DD0941C"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35CEB93C"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56A4FC13"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12675779" w14:textId="77777777" w:rsidR="0057649B" w:rsidRPr="00EC5BB4" w:rsidRDefault="0057649B" w:rsidP="00D3447D">
            <w:pPr>
              <w:spacing w:before="0"/>
              <w:jc w:val="center"/>
              <w:rPr>
                <w:rFonts w:cs="Arial"/>
                <w:b/>
                <w:bCs/>
                <w:i/>
                <w:iCs/>
                <w:sz w:val="24"/>
                <w:szCs w:val="24"/>
              </w:rPr>
            </w:pPr>
          </w:p>
        </w:tc>
      </w:tr>
      <w:tr w:rsidR="0057649B" w:rsidRPr="00EC5BB4" w14:paraId="325C1F46" w14:textId="77777777" w:rsidTr="00471311">
        <w:tc>
          <w:tcPr>
            <w:tcW w:w="302" w:type="pct"/>
            <w:shd w:val="clear" w:color="auto" w:fill="auto"/>
            <w:vAlign w:val="center"/>
          </w:tcPr>
          <w:p w14:paraId="5761BC33" w14:textId="51E35C0D" w:rsidR="0057649B" w:rsidRDefault="0057649B"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5B7DD00F" w14:textId="1328922E"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модула за генерисање активних фреквенци</w:t>
            </w:r>
          </w:p>
        </w:tc>
        <w:tc>
          <w:tcPr>
            <w:tcW w:w="377" w:type="pct"/>
            <w:shd w:val="clear" w:color="auto" w:fill="auto"/>
          </w:tcPr>
          <w:p w14:paraId="04A3BFFF" w14:textId="10C06AA5" w:rsidR="0057649B" w:rsidRPr="00791227" w:rsidRDefault="0057649B" w:rsidP="00D3447D">
            <w:pPr>
              <w:spacing w:before="0"/>
              <w:jc w:val="center"/>
              <w:rPr>
                <w:rFonts w:cs="Arial"/>
                <w:b/>
                <w:bCs/>
                <w:color w:val="000000"/>
                <w:sz w:val="24"/>
                <w:szCs w:val="24"/>
              </w:rPr>
            </w:pPr>
            <w:r w:rsidRPr="00CF1659">
              <w:t>ком</w:t>
            </w:r>
          </w:p>
        </w:tc>
        <w:tc>
          <w:tcPr>
            <w:tcW w:w="496" w:type="pct"/>
            <w:shd w:val="clear" w:color="auto" w:fill="auto"/>
          </w:tcPr>
          <w:p w14:paraId="1909465F" w14:textId="63D9EB51" w:rsidR="0057649B" w:rsidRPr="006C7F95" w:rsidRDefault="0057649B" w:rsidP="00D3447D">
            <w:pPr>
              <w:spacing w:before="0"/>
              <w:jc w:val="center"/>
              <w:rPr>
                <w:rFonts w:cs="Arial"/>
                <w:bCs/>
                <w:color w:val="000000"/>
                <w:sz w:val="24"/>
                <w:szCs w:val="24"/>
              </w:rPr>
            </w:pPr>
            <w:r w:rsidRPr="00842BC6">
              <w:rPr>
                <w:rFonts w:cs="Arial"/>
                <w:sz w:val="24"/>
                <w:szCs w:val="24"/>
              </w:rPr>
              <w:t>0,1</w:t>
            </w:r>
          </w:p>
        </w:tc>
        <w:tc>
          <w:tcPr>
            <w:tcW w:w="635" w:type="pct"/>
            <w:shd w:val="clear" w:color="auto" w:fill="auto"/>
            <w:vAlign w:val="center"/>
          </w:tcPr>
          <w:p w14:paraId="13DD6ED9"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30F2477C"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59AD32EB"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64873729" w14:textId="77777777" w:rsidR="0057649B" w:rsidRPr="00EC5BB4" w:rsidRDefault="0057649B" w:rsidP="00D3447D">
            <w:pPr>
              <w:spacing w:before="0"/>
              <w:jc w:val="center"/>
              <w:rPr>
                <w:rFonts w:cs="Arial"/>
                <w:b/>
                <w:bCs/>
                <w:i/>
                <w:iCs/>
                <w:sz w:val="24"/>
                <w:szCs w:val="24"/>
              </w:rPr>
            </w:pPr>
          </w:p>
        </w:tc>
      </w:tr>
      <w:tr w:rsidR="0057649B" w:rsidRPr="00EC5BB4" w14:paraId="30D450EB" w14:textId="77777777" w:rsidTr="00471311">
        <w:tc>
          <w:tcPr>
            <w:tcW w:w="302" w:type="pct"/>
            <w:shd w:val="clear" w:color="auto" w:fill="auto"/>
            <w:vAlign w:val="center"/>
          </w:tcPr>
          <w:p w14:paraId="6D6EC674" w14:textId="1A4F2D66" w:rsidR="0057649B" w:rsidRDefault="0057649B"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4DC04015" w14:textId="5C3117EB" w:rsidR="0057649B" w:rsidRPr="00791227" w:rsidRDefault="0057649B" w:rsidP="00D3447D">
            <w:pPr>
              <w:spacing w:before="0"/>
              <w:jc w:val="center"/>
              <w:rPr>
                <w:rFonts w:cs="Arial"/>
                <w:color w:val="000000"/>
                <w:sz w:val="24"/>
                <w:szCs w:val="24"/>
              </w:rPr>
            </w:pPr>
            <w:r w:rsidRPr="00791227">
              <w:rPr>
                <w:rFonts w:cs="Arial"/>
                <w:color w:val="000000"/>
                <w:sz w:val="24"/>
                <w:szCs w:val="24"/>
              </w:rPr>
              <w:t xml:space="preserve">Поправка излазног модула снаге </w:t>
            </w:r>
          </w:p>
        </w:tc>
        <w:tc>
          <w:tcPr>
            <w:tcW w:w="377" w:type="pct"/>
            <w:shd w:val="clear" w:color="auto" w:fill="auto"/>
          </w:tcPr>
          <w:p w14:paraId="63674DDA" w14:textId="4CBEA7D8" w:rsidR="0057649B" w:rsidRPr="00791227" w:rsidRDefault="0057649B" w:rsidP="00D3447D">
            <w:pPr>
              <w:spacing w:before="0"/>
              <w:jc w:val="center"/>
              <w:rPr>
                <w:rFonts w:cs="Arial"/>
                <w:b/>
                <w:bCs/>
                <w:color w:val="000000"/>
                <w:sz w:val="24"/>
                <w:szCs w:val="24"/>
              </w:rPr>
            </w:pPr>
            <w:r w:rsidRPr="00741732">
              <w:t>ком</w:t>
            </w:r>
          </w:p>
        </w:tc>
        <w:tc>
          <w:tcPr>
            <w:tcW w:w="496" w:type="pct"/>
            <w:shd w:val="clear" w:color="auto" w:fill="auto"/>
          </w:tcPr>
          <w:p w14:paraId="0D229770" w14:textId="3A25609C" w:rsidR="0057649B" w:rsidRPr="006C7F95" w:rsidRDefault="0057649B" w:rsidP="00D3447D">
            <w:pPr>
              <w:spacing w:before="0"/>
              <w:jc w:val="center"/>
              <w:rPr>
                <w:rFonts w:cs="Arial"/>
                <w:bCs/>
                <w:color w:val="000000"/>
                <w:sz w:val="24"/>
                <w:szCs w:val="24"/>
              </w:rPr>
            </w:pPr>
            <w:r w:rsidRPr="00842BC6">
              <w:rPr>
                <w:rFonts w:cs="Arial"/>
                <w:sz w:val="24"/>
                <w:szCs w:val="24"/>
              </w:rPr>
              <w:t>0,1</w:t>
            </w:r>
          </w:p>
        </w:tc>
        <w:tc>
          <w:tcPr>
            <w:tcW w:w="635" w:type="pct"/>
            <w:shd w:val="clear" w:color="auto" w:fill="auto"/>
            <w:vAlign w:val="center"/>
          </w:tcPr>
          <w:p w14:paraId="0318651B"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59EB5FE0"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35C9EE84"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1ED01C24" w14:textId="77777777" w:rsidR="0057649B" w:rsidRPr="00EC5BB4" w:rsidRDefault="0057649B" w:rsidP="00D3447D">
            <w:pPr>
              <w:spacing w:before="0"/>
              <w:jc w:val="center"/>
              <w:rPr>
                <w:rFonts w:cs="Arial"/>
                <w:b/>
                <w:bCs/>
                <w:i/>
                <w:iCs/>
                <w:sz w:val="24"/>
                <w:szCs w:val="24"/>
              </w:rPr>
            </w:pPr>
          </w:p>
        </w:tc>
      </w:tr>
      <w:tr w:rsidR="0057649B" w:rsidRPr="00EC5BB4" w14:paraId="2AC6EB58" w14:textId="77777777" w:rsidTr="00471311">
        <w:tc>
          <w:tcPr>
            <w:tcW w:w="302" w:type="pct"/>
            <w:shd w:val="clear" w:color="auto" w:fill="auto"/>
            <w:vAlign w:val="center"/>
          </w:tcPr>
          <w:p w14:paraId="62F7CB66" w14:textId="6A8D7140" w:rsidR="0057649B" w:rsidRDefault="0057649B"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5742E0D8" w14:textId="2C3F5C25"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интерфејс 'LON' модула за комуникацију са централним рачунаром</w:t>
            </w:r>
          </w:p>
        </w:tc>
        <w:tc>
          <w:tcPr>
            <w:tcW w:w="377" w:type="pct"/>
            <w:shd w:val="clear" w:color="auto" w:fill="auto"/>
          </w:tcPr>
          <w:p w14:paraId="3BB8A1AD" w14:textId="4939E960" w:rsidR="0057649B" w:rsidRPr="00791227" w:rsidRDefault="0057649B" w:rsidP="00D3447D">
            <w:pPr>
              <w:spacing w:before="0"/>
              <w:jc w:val="center"/>
              <w:rPr>
                <w:rFonts w:cs="Arial"/>
                <w:b/>
                <w:bCs/>
                <w:color w:val="000000"/>
                <w:sz w:val="24"/>
                <w:szCs w:val="24"/>
              </w:rPr>
            </w:pPr>
            <w:r w:rsidRPr="00741732">
              <w:t>ком</w:t>
            </w:r>
          </w:p>
        </w:tc>
        <w:tc>
          <w:tcPr>
            <w:tcW w:w="496" w:type="pct"/>
            <w:shd w:val="clear" w:color="auto" w:fill="auto"/>
          </w:tcPr>
          <w:p w14:paraId="351F3035" w14:textId="46F826E0" w:rsidR="0057649B" w:rsidRPr="006C7F95" w:rsidRDefault="0057649B" w:rsidP="00D3447D">
            <w:pPr>
              <w:spacing w:before="0"/>
              <w:jc w:val="center"/>
              <w:rPr>
                <w:rFonts w:cs="Arial"/>
                <w:bCs/>
                <w:color w:val="000000"/>
                <w:sz w:val="24"/>
                <w:szCs w:val="24"/>
              </w:rPr>
            </w:pPr>
            <w:r w:rsidRPr="00842BC6">
              <w:rPr>
                <w:rFonts w:cs="Arial"/>
                <w:sz w:val="24"/>
                <w:szCs w:val="24"/>
              </w:rPr>
              <w:t>0,1</w:t>
            </w:r>
          </w:p>
        </w:tc>
        <w:tc>
          <w:tcPr>
            <w:tcW w:w="635" w:type="pct"/>
            <w:shd w:val="clear" w:color="auto" w:fill="auto"/>
            <w:vAlign w:val="center"/>
          </w:tcPr>
          <w:p w14:paraId="08892A3D"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1126167E"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7D399951"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25BBA573" w14:textId="77777777" w:rsidR="0057649B" w:rsidRPr="00EC5BB4" w:rsidRDefault="0057649B" w:rsidP="00D3447D">
            <w:pPr>
              <w:spacing w:before="0"/>
              <w:jc w:val="center"/>
              <w:rPr>
                <w:rFonts w:cs="Arial"/>
                <w:b/>
                <w:bCs/>
                <w:i/>
                <w:iCs/>
                <w:sz w:val="24"/>
                <w:szCs w:val="24"/>
              </w:rPr>
            </w:pPr>
          </w:p>
        </w:tc>
      </w:tr>
      <w:tr w:rsidR="0057649B" w:rsidRPr="00EC5BB4" w14:paraId="6D966E64" w14:textId="77777777" w:rsidTr="00471311">
        <w:tc>
          <w:tcPr>
            <w:tcW w:w="302" w:type="pct"/>
            <w:shd w:val="clear" w:color="auto" w:fill="auto"/>
            <w:vAlign w:val="center"/>
          </w:tcPr>
          <w:p w14:paraId="062402B4" w14:textId="34385E01" w:rsidR="0057649B" w:rsidRPr="00873342" w:rsidRDefault="0057649B" w:rsidP="00D3447D">
            <w:pPr>
              <w:spacing w:before="0"/>
              <w:jc w:val="center"/>
              <w:rPr>
                <w:rFonts w:cs="Arial"/>
                <w:b/>
                <w:bCs/>
                <w:i/>
                <w:iCs/>
                <w:sz w:val="24"/>
                <w:szCs w:val="24"/>
                <w:lang w:val="sr-Latn-RS"/>
              </w:rPr>
            </w:pPr>
            <w:r>
              <w:rPr>
                <w:rFonts w:cs="Arial"/>
                <w:b/>
                <w:bCs/>
                <w:i/>
                <w:iCs/>
                <w:sz w:val="24"/>
                <w:szCs w:val="24"/>
                <w:lang w:val="sr-Latn-RS"/>
              </w:rPr>
              <w:t>6</w:t>
            </w:r>
          </w:p>
        </w:tc>
        <w:tc>
          <w:tcPr>
            <w:tcW w:w="1135" w:type="pct"/>
            <w:shd w:val="clear" w:color="auto" w:fill="auto"/>
            <w:vAlign w:val="bottom"/>
          </w:tcPr>
          <w:p w14:paraId="2E8877A7" w14:textId="3F15D8C1" w:rsidR="0057649B" w:rsidRPr="007840C5" w:rsidRDefault="0057649B" w:rsidP="00D3447D">
            <w:pPr>
              <w:spacing w:before="0"/>
              <w:jc w:val="center"/>
              <w:rPr>
                <w:rFonts w:cs="Arial"/>
                <w:color w:val="000000"/>
                <w:sz w:val="24"/>
                <w:szCs w:val="24"/>
              </w:rPr>
            </w:pPr>
            <w:r w:rsidRPr="007840C5">
              <w:rPr>
                <w:rFonts w:cs="Arial"/>
                <w:bCs/>
                <w:color w:val="000000"/>
                <w:sz w:val="24"/>
                <w:szCs w:val="24"/>
              </w:rPr>
              <w:t>Поправка Fohm модула за мониторисање услова уземљења</w:t>
            </w:r>
          </w:p>
        </w:tc>
        <w:tc>
          <w:tcPr>
            <w:tcW w:w="377" w:type="pct"/>
            <w:shd w:val="clear" w:color="auto" w:fill="auto"/>
          </w:tcPr>
          <w:p w14:paraId="4463075A" w14:textId="4DBAF4E5" w:rsidR="0057649B" w:rsidRPr="00791227" w:rsidRDefault="0057649B" w:rsidP="00D3447D">
            <w:pPr>
              <w:spacing w:before="0"/>
              <w:jc w:val="center"/>
              <w:rPr>
                <w:rFonts w:cs="Arial"/>
                <w:b/>
                <w:bCs/>
                <w:color w:val="000000"/>
                <w:sz w:val="24"/>
                <w:szCs w:val="24"/>
              </w:rPr>
            </w:pPr>
            <w:r w:rsidRPr="00741732">
              <w:t>ком</w:t>
            </w:r>
          </w:p>
        </w:tc>
        <w:tc>
          <w:tcPr>
            <w:tcW w:w="496" w:type="pct"/>
            <w:shd w:val="clear" w:color="auto" w:fill="auto"/>
          </w:tcPr>
          <w:p w14:paraId="261DDEB0" w14:textId="38F82FEC" w:rsidR="0057649B" w:rsidRPr="006C7F95" w:rsidRDefault="0057649B" w:rsidP="00D3447D">
            <w:pPr>
              <w:spacing w:before="0"/>
              <w:jc w:val="center"/>
              <w:rPr>
                <w:rFonts w:cs="Arial"/>
                <w:bCs/>
                <w:color w:val="000000"/>
                <w:sz w:val="24"/>
                <w:szCs w:val="24"/>
              </w:rPr>
            </w:pPr>
            <w:r w:rsidRPr="00C84DBD">
              <w:rPr>
                <w:rFonts w:cs="Arial"/>
                <w:sz w:val="24"/>
                <w:szCs w:val="24"/>
              </w:rPr>
              <w:t>0,1</w:t>
            </w:r>
          </w:p>
        </w:tc>
        <w:tc>
          <w:tcPr>
            <w:tcW w:w="635" w:type="pct"/>
            <w:shd w:val="clear" w:color="auto" w:fill="auto"/>
            <w:vAlign w:val="center"/>
          </w:tcPr>
          <w:p w14:paraId="62F4DB5B"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66900E98"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3F8CC392"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16379687" w14:textId="77777777" w:rsidR="0057649B" w:rsidRPr="00EC5BB4" w:rsidRDefault="0057649B" w:rsidP="00D3447D">
            <w:pPr>
              <w:spacing w:before="0"/>
              <w:jc w:val="center"/>
              <w:rPr>
                <w:rFonts w:cs="Arial"/>
                <w:b/>
                <w:bCs/>
                <w:i/>
                <w:iCs/>
                <w:sz w:val="24"/>
                <w:szCs w:val="24"/>
              </w:rPr>
            </w:pPr>
          </w:p>
        </w:tc>
      </w:tr>
      <w:tr w:rsidR="0057649B" w:rsidRPr="00EC5BB4" w14:paraId="1E436716" w14:textId="77777777" w:rsidTr="00471311">
        <w:tc>
          <w:tcPr>
            <w:tcW w:w="302" w:type="pct"/>
            <w:shd w:val="clear" w:color="auto" w:fill="auto"/>
            <w:vAlign w:val="center"/>
          </w:tcPr>
          <w:p w14:paraId="26F33453" w14:textId="717B1710" w:rsidR="0057649B" w:rsidRPr="00873342" w:rsidRDefault="0057649B" w:rsidP="00D3447D">
            <w:pPr>
              <w:spacing w:before="0"/>
              <w:jc w:val="center"/>
              <w:rPr>
                <w:rFonts w:cs="Arial"/>
                <w:b/>
                <w:bCs/>
                <w:i/>
                <w:iCs/>
                <w:sz w:val="24"/>
                <w:szCs w:val="24"/>
                <w:lang w:val="sr-Latn-RS"/>
              </w:rPr>
            </w:pPr>
            <w:r>
              <w:rPr>
                <w:rFonts w:cs="Arial"/>
                <w:b/>
                <w:bCs/>
                <w:i/>
                <w:iCs/>
                <w:sz w:val="24"/>
                <w:szCs w:val="24"/>
                <w:lang w:val="sr-Latn-RS"/>
              </w:rPr>
              <w:t>7</w:t>
            </w:r>
          </w:p>
        </w:tc>
        <w:tc>
          <w:tcPr>
            <w:tcW w:w="1135" w:type="pct"/>
            <w:shd w:val="clear" w:color="auto" w:fill="auto"/>
            <w:vAlign w:val="bottom"/>
          </w:tcPr>
          <w:p w14:paraId="5B2B1D95" w14:textId="1AD66B72" w:rsidR="0057649B" w:rsidRPr="007840C5" w:rsidRDefault="0057649B" w:rsidP="00D3447D">
            <w:pPr>
              <w:spacing w:before="0"/>
              <w:jc w:val="center"/>
              <w:rPr>
                <w:rFonts w:cs="Arial"/>
                <w:bCs/>
                <w:color w:val="000000"/>
                <w:sz w:val="24"/>
                <w:szCs w:val="24"/>
              </w:rPr>
            </w:pPr>
            <w:r w:rsidRPr="007840C5">
              <w:rPr>
                <w:rFonts w:cs="Arial"/>
                <w:bCs/>
                <w:color w:val="000000"/>
                <w:sz w:val="24"/>
                <w:szCs w:val="24"/>
              </w:rPr>
              <w:t xml:space="preserve"> Поправка FU модула за мониторисање напона корака</w:t>
            </w:r>
          </w:p>
        </w:tc>
        <w:tc>
          <w:tcPr>
            <w:tcW w:w="377" w:type="pct"/>
            <w:shd w:val="clear" w:color="auto" w:fill="auto"/>
          </w:tcPr>
          <w:p w14:paraId="201AB745" w14:textId="1851DA0C" w:rsidR="0057649B" w:rsidRPr="00791227" w:rsidRDefault="0057649B" w:rsidP="00D3447D">
            <w:pPr>
              <w:spacing w:before="0"/>
              <w:jc w:val="center"/>
              <w:rPr>
                <w:rFonts w:cs="Arial"/>
                <w:b/>
                <w:bCs/>
                <w:color w:val="000000"/>
                <w:sz w:val="24"/>
                <w:szCs w:val="24"/>
              </w:rPr>
            </w:pPr>
            <w:r w:rsidRPr="00741732">
              <w:t>ком</w:t>
            </w:r>
          </w:p>
        </w:tc>
        <w:tc>
          <w:tcPr>
            <w:tcW w:w="496" w:type="pct"/>
            <w:shd w:val="clear" w:color="auto" w:fill="auto"/>
          </w:tcPr>
          <w:p w14:paraId="3BF59940" w14:textId="245354B1" w:rsidR="0057649B" w:rsidRPr="006C7F95" w:rsidRDefault="0057649B" w:rsidP="00D3447D">
            <w:pPr>
              <w:spacing w:before="0"/>
              <w:jc w:val="center"/>
              <w:rPr>
                <w:rFonts w:cs="Arial"/>
                <w:bCs/>
                <w:color w:val="000000"/>
                <w:sz w:val="24"/>
                <w:szCs w:val="24"/>
              </w:rPr>
            </w:pPr>
            <w:r w:rsidRPr="00C84DBD">
              <w:rPr>
                <w:rFonts w:cs="Arial"/>
                <w:sz w:val="24"/>
                <w:szCs w:val="24"/>
              </w:rPr>
              <w:t>0,1</w:t>
            </w:r>
          </w:p>
        </w:tc>
        <w:tc>
          <w:tcPr>
            <w:tcW w:w="635" w:type="pct"/>
            <w:shd w:val="clear" w:color="auto" w:fill="auto"/>
            <w:vAlign w:val="center"/>
          </w:tcPr>
          <w:p w14:paraId="5804F527"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513DCF41"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4B44D4A4"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2A9E843A" w14:textId="77777777" w:rsidR="0057649B" w:rsidRPr="00EC5BB4" w:rsidRDefault="0057649B" w:rsidP="00D3447D">
            <w:pPr>
              <w:spacing w:before="0"/>
              <w:jc w:val="center"/>
              <w:rPr>
                <w:rFonts w:cs="Arial"/>
                <w:b/>
                <w:bCs/>
                <w:i/>
                <w:iCs/>
                <w:sz w:val="24"/>
                <w:szCs w:val="24"/>
              </w:rPr>
            </w:pPr>
          </w:p>
        </w:tc>
      </w:tr>
      <w:tr w:rsidR="0057649B" w:rsidRPr="00EC5BB4" w14:paraId="27B2F75F" w14:textId="77777777" w:rsidTr="00471311">
        <w:tc>
          <w:tcPr>
            <w:tcW w:w="302" w:type="pct"/>
            <w:shd w:val="clear" w:color="auto" w:fill="auto"/>
            <w:vAlign w:val="center"/>
          </w:tcPr>
          <w:p w14:paraId="69241A73" w14:textId="77777777" w:rsidR="0057649B" w:rsidRDefault="0057649B" w:rsidP="00D3447D">
            <w:pPr>
              <w:spacing w:before="0"/>
              <w:jc w:val="center"/>
              <w:rPr>
                <w:rFonts w:cs="Arial"/>
                <w:b/>
                <w:bCs/>
                <w:i/>
                <w:iCs/>
                <w:sz w:val="24"/>
                <w:szCs w:val="24"/>
                <w:lang w:val="sr-Cyrl-CS"/>
              </w:rPr>
            </w:pPr>
          </w:p>
        </w:tc>
        <w:tc>
          <w:tcPr>
            <w:tcW w:w="1135" w:type="pct"/>
            <w:shd w:val="clear" w:color="auto" w:fill="auto"/>
            <w:vAlign w:val="bottom"/>
          </w:tcPr>
          <w:p w14:paraId="29178C7D" w14:textId="17C8B7A7" w:rsidR="0057649B" w:rsidRPr="00791227" w:rsidRDefault="0057649B" w:rsidP="00D3447D">
            <w:pPr>
              <w:spacing w:before="0"/>
              <w:jc w:val="center"/>
              <w:rPr>
                <w:rFonts w:cs="Arial"/>
                <w:b/>
                <w:bCs/>
                <w:color w:val="000000"/>
                <w:sz w:val="24"/>
                <w:szCs w:val="24"/>
              </w:rPr>
            </w:pPr>
            <w:r w:rsidRPr="00791227">
              <w:rPr>
                <w:rFonts w:cs="Arial"/>
                <w:b/>
                <w:bCs/>
                <w:color w:val="000000"/>
                <w:sz w:val="24"/>
                <w:szCs w:val="24"/>
              </w:rPr>
              <w:t>Поправка модула за напајање система из мреже</w:t>
            </w:r>
          </w:p>
        </w:tc>
        <w:tc>
          <w:tcPr>
            <w:tcW w:w="377" w:type="pct"/>
            <w:shd w:val="clear" w:color="auto" w:fill="auto"/>
            <w:vAlign w:val="bottom"/>
          </w:tcPr>
          <w:p w14:paraId="077561AB" w14:textId="77777777" w:rsidR="0057649B" w:rsidRPr="00791227" w:rsidRDefault="0057649B" w:rsidP="00D3447D">
            <w:pPr>
              <w:spacing w:before="0"/>
              <w:jc w:val="center"/>
              <w:rPr>
                <w:rFonts w:cs="Arial"/>
                <w:b/>
                <w:bCs/>
                <w:color w:val="000000"/>
                <w:sz w:val="24"/>
                <w:szCs w:val="24"/>
              </w:rPr>
            </w:pPr>
          </w:p>
        </w:tc>
        <w:tc>
          <w:tcPr>
            <w:tcW w:w="496" w:type="pct"/>
            <w:shd w:val="clear" w:color="auto" w:fill="auto"/>
          </w:tcPr>
          <w:p w14:paraId="3D3090D2" w14:textId="42FE914B" w:rsidR="0057649B" w:rsidRPr="007840C5" w:rsidRDefault="0057649B" w:rsidP="00D3447D">
            <w:pPr>
              <w:spacing w:before="0"/>
              <w:jc w:val="center"/>
              <w:rPr>
                <w:rFonts w:cs="Arial"/>
                <w:bCs/>
                <w:color w:val="000000"/>
                <w:sz w:val="24"/>
                <w:szCs w:val="24"/>
                <w:lang w:val="sr-Cyrl-RS"/>
              </w:rPr>
            </w:pPr>
          </w:p>
        </w:tc>
        <w:tc>
          <w:tcPr>
            <w:tcW w:w="635" w:type="pct"/>
            <w:shd w:val="clear" w:color="auto" w:fill="auto"/>
            <w:vAlign w:val="center"/>
          </w:tcPr>
          <w:p w14:paraId="0B30AEDF"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65B147AC"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5D178732"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6AAA70B6" w14:textId="77777777" w:rsidR="0057649B" w:rsidRPr="00EC5BB4" w:rsidRDefault="0057649B" w:rsidP="00D3447D">
            <w:pPr>
              <w:spacing w:before="0"/>
              <w:jc w:val="center"/>
              <w:rPr>
                <w:rFonts w:cs="Arial"/>
                <w:b/>
                <w:bCs/>
                <w:i/>
                <w:iCs/>
                <w:sz w:val="24"/>
                <w:szCs w:val="24"/>
              </w:rPr>
            </w:pPr>
          </w:p>
        </w:tc>
      </w:tr>
      <w:tr w:rsidR="0057649B" w:rsidRPr="00EC5BB4" w14:paraId="42F6CE9A" w14:textId="77777777" w:rsidTr="00471311">
        <w:tc>
          <w:tcPr>
            <w:tcW w:w="302" w:type="pct"/>
            <w:shd w:val="clear" w:color="auto" w:fill="auto"/>
            <w:vAlign w:val="center"/>
          </w:tcPr>
          <w:p w14:paraId="0A4180CF" w14:textId="4F3EA43A" w:rsidR="0057649B" w:rsidRDefault="0057649B"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0DF74365" w14:textId="1160BE65" w:rsidR="0057649B" w:rsidRPr="00791227" w:rsidRDefault="0057649B" w:rsidP="00D3447D">
            <w:pPr>
              <w:spacing w:before="0"/>
              <w:jc w:val="center"/>
              <w:rPr>
                <w:rFonts w:cs="Arial"/>
                <w:b/>
                <w:bCs/>
                <w:color w:val="000000"/>
                <w:sz w:val="24"/>
                <w:szCs w:val="24"/>
              </w:rPr>
            </w:pPr>
            <w:r w:rsidRPr="00791227">
              <w:rPr>
                <w:rFonts w:cs="Arial"/>
                <w:color w:val="000000"/>
                <w:sz w:val="24"/>
                <w:szCs w:val="24"/>
              </w:rPr>
              <w:t>Поправка управљачке електронике</w:t>
            </w:r>
          </w:p>
        </w:tc>
        <w:tc>
          <w:tcPr>
            <w:tcW w:w="377" w:type="pct"/>
            <w:shd w:val="clear" w:color="auto" w:fill="auto"/>
          </w:tcPr>
          <w:p w14:paraId="61E12406" w14:textId="4F57925F" w:rsidR="0057649B" w:rsidRPr="00791227" w:rsidRDefault="0057649B" w:rsidP="00D3447D">
            <w:pPr>
              <w:spacing w:before="0"/>
              <w:jc w:val="center"/>
              <w:rPr>
                <w:rFonts w:cs="Arial"/>
                <w:b/>
                <w:bCs/>
                <w:color w:val="000000"/>
                <w:sz w:val="24"/>
                <w:szCs w:val="24"/>
              </w:rPr>
            </w:pPr>
            <w:r w:rsidRPr="00F74C11">
              <w:t>ком</w:t>
            </w:r>
          </w:p>
        </w:tc>
        <w:tc>
          <w:tcPr>
            <w:tcW w:w="496" w:type="pct"/>
            <w:shd w:val="clear" w:color="auto" w:fill="auto"/>
          </w:tcPr>
          <w:p w14:paraId="152FEC13" w14:textId="03177889" w:rsidR="0057649B" w:rsidRPr="006C7F95" w:rsidRDefault="0057649B" w:rsidP="00D3447D">
            <w:pPr>
              <w:spacing w:before="0"/>
              <w:jc w:val="center"/>
              <w:rPr>
                <w:rFonts w:cs="Arial"/>
                <w:bCs/>
                <w:color w:val="000000"/>
                <w:sz w:val="24"/>
                <w:szCs w:val="24"/>
              </w:rPr>
            </w:pPr>
            <w:r w:rsidRPr="00C84DBD">
              <w:rPr>
                <w:rFonts w:cs="Arial"/>
                <w:sz w:val="24"/>
                <w:szCs w:val="24"/>
              </w:rPr>
              <w:t>0,1</w:t>
            </w:r>
          </w:p>
        </w:tc>
        <w:tc>
          <w:tcPr>
            <w:tcW w:w="635" w:type="pct"/>
            <w:shd w:val="clear" w:color="auto" w:fill="auto"/>
            <w:vAlign w:val="center"/>
          </w:tcPr>
          <w:p w14:paraId="6A804BF9"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56EF7CB4"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3C8FD8C9"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757C7739" w14:textId="77777777" w:rsidR="0057649B" w:rsidRPr="00EC5BB4" w:rsidRDefault="0057649B" w:rsidP="00D3447D">
            <w:pPr>
              <w:spacing w:before="0"/>
              <w:jc w:val="center"/>
              <w:rPr>
                <w:rFonts w:cs="Arial"/>
                <w:b/>
                <w:bCs/>
                <w:i/>
                <w:iCs/>
                <w:sz w:val="24"/>
                <w:szCs w:val="24"/>
              </w:rPr>
            </w:pPr>
          </w:p>
        </w:tc>
      </w:tr>
      <w:tr w:rsidR="0057649B" w:rsidRPr="00EC5BB4" w14:paraId="1EA8B894" w14:textId="77777777" w:rsidTr="00471311">
        <w:tc>
          <w:tcPr>
            <w:tcW w:w="302" w:type="pct"/>
            <w:shd w:val="clear" w:color="auto" w:fill="auto"/>
            <w:vAlign w:val="center"/>
          </w:tcPr>
          <w:p w14:paraId="3F125AD6" w14:textId="312F2834" w:rsidR="0057649B" w:rsidRDefault="0057649B"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3E339B8F" w14:textId="49BDC47B"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у модулу  AC/DC претварачке електронике</w:t>
            </w:r>
          </w:p>
        </w:tc>
        <w:tc>
          <w:tcPr>
            <w:tcW w:w="377" w:type="pct"/>
            <w:shd w:val="clear" w:color="auto" w:fill="auto"/>
          </w:tcPr>
          <w:p w14:paraId="5CE3924B" w14:textId="6D973374" w:rsidR="0057649B" w:rsidRPr="00791227" w:rsidRDefault="0057649B" w:rsidP="00D3447D">
            <w:pPr>
              <w:spacing w:before="0"/>
              <w:jc w:val="center"/>
              <w:rPr>
                <w:rFonts w:cs="Arial"/>
                <w:b/>
                <w:bCs/>
                <w:color w:val="000000"/>
                <w:sz w:val="24"/>
                <w:szCs w:val="24"/>
              </w:rPr>
            </w:pPr>
            <w:r w:rsidRPr="00F74C11">
              <w:t>ком</w:t>
            </w:r>
          </w:p>
        </w:tc>
        <w:tc>
          <w:tcPr>
            <w:tcW w:w="496" w:type="pct"/>
            <w:shd w:val="clear" w:color="auto" w:fill="auto"/>
          </w:tcPr>
          <w:p w14:paraId="21701CD1" w14:textId="3677D3D8" w:rsidR="0057649B" w:rsidRPr="006C7F95" w:rsidRDefault="0057649B" w:rsidP="00D3447D">
            <w:pPr>
              <w:spacing w:before="0"/>
              <w:jc w:val="center"/>
              <w:rPr>
                <w:rFonts w:cs="Arial"/>
                <w:bCs/>
                <w:color w:val="000000"/>
                <w:sz w:val="24"/>
                <w:szCs w:val="24"/>
              </w:rPr>
            </w:pPr>
            <w:r w:rsidRPr="00C84DBD">
              <w:rPr>
                <w:rFonts w:cs="Arial"/>
                <w:sz w:val="24"/>
                <w:szCs w:val="24"/>
              </w:rPr>
              <w:t>0,1</w:t>
            </w:r>
          </w:p>
        </w:tc>
        <w:tc>
          <w:tcPr>
            <w:tcW w:w="635" w:type="pct"/>
            <w:shd w:val="clear" w:color="auto" w:fill="auto"/>
            <w:vAlign w:val="center"/>
          </w:tcPr>
          <w:p w14:paraId="650E4209"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6F083160"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285B3579"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4E1F37B3" w14:textId="77777777" w:rsidR="0057649B" w:rsidRPr="00EC5BB4" w:rsidRDefault="0057649B" w:rsidP="00D3447D">
            <w:pPr>
              <w:spacing w:before="0"/>
              <w:jc w:val="center"/>
              <w:rPr>
                <w:rFonts w:cs="Arial"/>
                <w:b/>
                <w:bCs/>
                <w:i/>
                <w:iCs/>
                <w:sz w:val="24"/>
                <w:szCs w:val="24"/>
              </w:rPr>
            </w:pPr>
          </w:p>
        </w:tc>
      </w:tr>
      <w:tr w:rsidR="0057649B" w:rsidRPr="00EC5BB4" w14:paraId="41DFE3FC" w14:textId="77777777" w:rsidTr="00471311">
        <w:tc>
          <w:tcPr>
            <w:tcW w:w="302" w:type="pct"/>
            <w:shd w:val="clear" w:color="auto" w:fill="auto"/>
            <w:vAlign w:val="center"/>
          </w:tcPr>
          <w:p w14:paraId="7933260E" w14:textId="79261247" w:rsidR="0057649B" w:rsidRDefault="0057649B"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3A47E2CB" w14:textId="453A00D4"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у модулу за  стабилизацију DC напона система</w:t>
            </w:r>
          </w:p>
        </w:tc>
        <w:tc>
          <w:tcPr>
            <w:tcW w:w="377" w:type="pct"/>
            <w:shd w:val="clear" w:color="auto" w:fill="auto"/>
          </w:tcPr>
          <w:p w14:paraId="72D45B63" w14:textId="5C9DED63" w:rsidR="0057649B" w:rsidRPr="00791227" w:rsidRDefault="0057649B" w:rsidP="00D3447D">
            <w:pPr>
              <w:spacing w:before="0"/>
              <w:jc w:val="center"/>
              <w:rPr>
                <w:rFonts w:cs="Arial"/>
                <w:b/>
                <w:bCs/>
                <w:color w:val="000000"/>
                <w:sz w:val="24"/>
                <w:szCs w:val="24"/>
              </w:rPr>
            </w:pPr>
            <w:r w:rsidRPr="00F74C11">
              <w:t>ком</w:t>
            </w:r>
          </w:p>
        </w:tc>
        <w:tc>
          <w:tcPr>
            <w:tcW w:w="496" w:type="pct"/>
            <w:shd w:val="clear" w:color="auto" w:fill="auto"/>
          </w:tcPr>
          <w:p w14:paraId="57C2D668" w14:textId="2E06E887" w:rsidR="0057649B" w:rsidRPr="006C7F95" w:rsidRDefault="0057649B" w:rsidP="00D3447D">
            <w:pPr>
              <w:spacing w:before="0"/>
              <w:jc w:val="center"/>
              <w:rPr>
                <w:rFonts w:cs="Arial"/>
                <w:bCs/>
                <w:color w:val="000000"/>
                <w:sz w:val="24"/>
                <w:szCs w:val="24"/>
              </w:rPr>
            </w:pPr>
            <w:r w:rsidRPr="00C84DBD">
              <w:rPr>
                <w:rFonts w:cs="Arial"/>
                <w:sz w:val="24"/>
                <w:szCs w:val="24"/>
              </w:rPr>
              <w:t>0,1</w:t>
            </w:r>
          </w:p>
        </w:tc>
        <w:tc>
          <w:tcPr>
            <w:tcW w:w="635" w:type="pct"/>
            <w:shd w:val="clear" w:color="auto" w:fill="auto"/>
            <w:vAlign w:val="center"/>
          </w:tcPr>
          <w:p w14:paraId="68A82DEB"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16F67DEB"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09496948"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60589884" w14:textId="77777777" w:rsidR="0057649B" w:rsidRPr="00EC5BB4" w:rsidRDefault="0057649B" w:rsidP="00D3447D">
            <w:pPr>
              <w:spacing w:before="0"/>
              <w:jc w:val="center"/>
              <w:rPr>
                <w:rFonts w:cs="Arial"/>
                <w:b/>
                <w:bCs/>
                <w:i/>
                <w:iCs/>
                <w:sz w:val="24"/>
                <w:szCs w:val="24"/>
              </w:rPr>
            </w:pPr>
          </w:p>
        </w:tc>
      </w:tr>
      <w:tr w:rsidR="0057649B" w:rsidRPr="00EC5BB4" w14:paraId="16097A84" w14:textId="77777777" w:rsidTr="00471311">
        <w:tc>
          <w:tcPr>
            <w:tcW w:w="302" w:type="pct"/>
            <w:shd w:val="clear" w:color="auto" w:fill="auto"/>
            <w:vAlign w:val="center"/>
          </w:tcPr>
          <w:p w14:paraId="4B43A194" w14:textId="44982142" w:rsidR="0057649B" w:rsidRDefault="0057649B"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7C9A9AA1" w14:textId="04ADDA78"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модула за дистрибуцију напајања</w:t>
            </w:r>
          </w:p>
        </w:tc>
        <w:tc>
          <w:tcPr>
            <w:tcW w:w="377" w:type="pct"/>
            <w:shd w:val="clear" w:color="auto" w:fill="auto"/>
          </w:tcPr>
          <w:p w14:paraId="522B19F5" w14:textId="31A8DFBC" w:rsidR="0057649B" w:rsidRPr="00791227" w:rsidRDefault="0057649B" w:rsidP="00D3447D">
            <w:pPr>
              <w:spacing w:before="0"/>
              <w:jc w:val="center"/>
              <w:rPr>
                <w:rFonts w:cs="Arial"/>
                <w:b/>
                <w:bCs/>
                <w:color w:val="000000"/>
                <w:sz w:val="24"/>
                <w:szCs w:val="24"/>
              </w:rPr>
            </w:pPr>
            <w:r w:rsidRPr="00F74C11">
              <w:t>ком</w:t>
            </w:r>
          </w:p>
        </w:tc>
        <w:tc>
          <w:tcPr>
            <w:tcW w:w="496" w:type="pct"/>
            <w:shd w:val="clear" w:color="auto" w:fill="auto"/>
          </w:tcPr>
          <w:p w14:paraId="5A8FB56D" w14:textId="5A135277" w:rsidR="0057649B" w:rsidRPr="006C7F95" w:rsidRDefault="0057649B" w:rsidP="00D3447D">
            <w:pPr>
              <w:spacing w:before="0"/>
              <w:jc w:val="center"/>
              <w:rPr>
                <w:rFonts w:cs="Arial"/>
                <w:bCs/>
                <w:color w:val="000000"/>
                <w:sz w:val="24"/>
                <w:szCs w:val="24"/>
              </w:rPr>
            </w:pPr>
            <w:r w:rsidRPr="00C84DBD">
              <w:rPr>
                <w:rFonts w:cs="Arial"/>
                <w:sz w:val="24"/>
                <w:szCs w:val="24"/>
              </w:rPr>
              <w:t>0,1</w:t>
            </w:r>
          </w:p>
        </w:tc>
        <w:tc>
          <w:tcPr>
            <w:tcW w:w="635" w:type="pct"/>
            <w:shd w:val="clear" w:color="auto" w:fill="auto"/>
            <w:vAlign w:val="center"/>
          </w:tcPr>
          <w:p w14:paraId="5630063D"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0B6C44BB"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539562FE"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250398CB" w14:textId="77777777" w:rsidR="0057649B" w:rsidRPr="00EC5BB4" w:rsidRDefault="0057649B" w:rsidP="00D3447D">
            <w:pPr>
              <w:spacing w:before="0"/>
              <w:jc w:val="center"/>
              <w:rPr>
                <w:rFonts w:cs="Arial"/>
                <w:b/>
                <w:bCs/>
                <w:i/>
                <w:iCs/>
                <w:sz w:val="24"/>
                <w:szCs w:val="24"/>
              </w:rPr>
            </w:pPr>
          </w:p>
        </w:tc>
      </w:tr>
      <w:tr w:rsidR="0057649B" w:rsidRPr="00EC5BB4" w14:paraId="50CD84D3" w14:textId="77777777" w:rsidTr="00471311">
        <w:tc>
          <w:tcPr>
            <w:tcW w:w="302" w:type="pct"/>
            <w:shd w:val="clear" w:color="auto" w:fill="auto"/>
            <w:vAlign w:val="center"/>
          </w:tcPr>
          <w:p w14:paraId="4A88B8EE" w14:textId="1A30C4B0" w:rsidR="0057649B" w:rsidRPr="00873342" w:rsidRDefault="0057649B" w:rsidP="00D3447D">
            <w:pPr>
              <w:spacing w:before="0"/>
              <w:jc w:val="center"/>
              <w:rPr>
                <w:rFonts w:cs="Arial"/>
                <w:b/>
                <w:bCs/>
                <w:i/>
                <w:iCs/>
                <w:sz w:val="24"/>
                <w:szCs w:val="24"/>
                <w:lang w:val="sr-Latn-RS"/>
              </w:rPr>
            </w:pPr>
            <w:r>
              <w:rPr>
                <w:rFonts w:cs="Arial"/>
                <w:b/>
                <w:bCs/>
                <w:i/>
                <w:iCs/>
                <w:sz w:val="24"/>
                <w:szCs w:val="24"/>
                <w:lang w:val="sr-Latn-RS"/>
              </w:rPr>
              <w:t>5</w:t>
            </w:r>
          </w:p>
        </w:tc>
        <w:tc>
          <w:tcPr>
            <w:tcW w:w="1135" w:type="pct"/>
            <w:shd w:val="clear" w:color="auto" w:fill="auto"/>
            <w:vAlign w:val="bottom"/>
          </w:tcPr>
          <w:p w14:paraId="7A2B539B" w14:textId="30DBCBC5" w:rsidR="0057649B" w:rsidRPr="007840C5" w:rsidRDefault="0057649B" w:rsidP="00D3447D">
            <w:pPr>
              <w:spacing w:before="0"/>
              <w:jc w:val="center"/>
              <w:rPr>
                <w:rFonts w:cs="Arial"/>
                <w:color w:val="000000"/>
                <w:sz w:val="24"/>
                <w:szCs w:val="24"/>
                <w:lang w:val="sr-Cyrl-RS"/>
              </w:rPr>
            </w:pPr>
            <w:r w:rsidRPr="007840C5">
              <w:rPr>
                <w:rFonts w:cs="Arial"/>
                <w:bCs/>
                <w:color w:val="000000"/>
                <w:sz w:val="24"/>
                <w:szCs w:val="24"/>
              </w:rPr>
              <w:t xml:space="preserve">Израда завршетака HV </w:t>
            </w:r>
            <w:r w:rsidRPr="007840C5">
              <w:rPr>
                <w:rFonts w:cs="Arial"/>
                <w:bCs/>
                <w:color w:val="000000"/>
                <w:sz w:val="24"/>
                <w:szCs w:val="24"/>
              </w:rPr>
              <w:lastRenderedPageBreak/>
              <w:t xml:space="preserve">испитних каблова </w:t>
            </w:r>
          </w:p>
        </w:tc>
        <w:tc>
          <w:tcPr>
            <w:tcW w:w="377" w:type="pct"/>
            <w:shd w:val="clear" w:color="auto" w:fill="auto"/>
          </w:tcPr>
          <w:p w14:paraId="6B3356A5" w14:textId="369BF0EF" w:rsidR="0057649B" w:rsidRPr="00791227" w:rsidRDefault="0057649B" w:rsidP="00D3447D">
            <w:pPr>
              <w:spacing w:before="0"/>
              <w:jc w:val="center"/>
              <w:rPr>
                <w:rFonts w:cs="Arial"/>
                <w:b/>
                <w:bCs/>
                <w:color w:val="000000"/>
                <w:sz w:val="24"/>
                <w:szCs w:val="24"/>
              </w:rPr>
            </w:pPr>
            <w:r w:rsidRPr="00F74C11">
              <w:lastRenderedPageBreak/>
              <w:t>ком</w:t>
            </w:r>
          </w:p>
        </w:tc>
        <w:tc>
          <w:tcPr>
            <w:tcW w:w="496" w:type="pct"/>
            <w:shd w:val="clear" w:color="auto" w:fill="auto"/>
          </w:tcPr>
          <w:p w14:paraId="2B8FE32A" w14:textId="324F8DC0" w:rsidR="0057649B" w:rsidRPr="006C7F95" w:rsidRDefault="0057649B" w:rsidP="00D3447D">
            <w:pPr>
              <w:spacing w:before="0"/>
              <w:jc w:val="center"/>
              <w:rPr>
                <w:rFonts w:cs="Arial"/>
                <w:bCs/>
                <w:color w:val="000000"/>
                <w:sz w:val="24"/>
                <w:szCs w:val="24"/>
              </w:rPr>
            </w:pPr>
            <w:r w:rsidRPr="00C84DBD">
              <w:rPr>
                <w:rFonts w:cs="Arial"/>
                <w:sz w:val="24"/>
                <w:szCs w:val="24"/>
              </w:rPr>
              <w:t>0,1</w:t>
            </w:r>
          </w:p>
        </w:tc>
        <w:tc>
          <w:tcPr>
            <w:tcW w:w="635" w:type="pct"/>
            <w:shd w:val="clear" w:color="auto" w:fill="auto"/>
            <w:vAlign w:val="center"/>
          </w:tcPr>
          <w:p w14:paraId="4A0A9966"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13ABC16A"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3F27AD70"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703588C9" w14:textId="77777777" w:rsidR="0057649B" w:rsidRPr="00EC5BB4" w:rsidRDefault="0057649B" w:rsidP="00D3447D">
            <w:pPr>
              <w:spacing w:before="0"/>
              <w:jc w:val="center"/>
              <w:rPr>
                <w:rFonts w:cs="Arial"/>
                <w:b/>
                <w:bCs/>
                <w:i/>
                <w:iCs/>
                <w:sz w:val="24"/>
                <w:szCs w:val="24"/>
              </w:rPr>
            </w:pPr>
          </w:p>
        </w:tc>
      </w:tr>
      <w:tr w:rsidR="0057649B" w:rsidRPr="00EC5BB4" w14:paraId="29B1B141" w14:textId="77777777" w:rsidTr="00471311">
        <w:tc>
          <w:tcPr>
            <w:tcW w:w="302" w:type="pct"/>
            <w:shd w:val="clear" w:color="auto" w:fill="auto"/>
            <w:vAlign w:val="center"/>
          </w:tcPr>
          <w:p w14:paraId="72450E7A" w14:textId="5BF661C9" w:rsidR="0057649B" w:rsidRPr="00873342" w:rsidRDefault="0057649B" w:rsidP="00D3447D">
            <w:pPr>
              <w:spacing w:before="0"/>
              <w:jc w:val="center"/>
              <w:rPr>
                <w:rFonts w:cs="Arial"/>
                <w:b/>
                <w:bCs/>
                <w:i/>
                <w:iCs/>
                <w:sz w:val="24"/>
                <w:szCs w:val="24"/>
                <w:lang w:val="sr-Latn-RS"/>
              </w:rPr>
            </w:pPr>
            <w:r>
              <w:rPr>
                <w:rFonts w:cs="Arial"/>
                <w:b/>
                <w:bCs/>
                <w:i/>
                <w:iCs/>
                <w:sz w:val="24"/>
                <w:szCs w:val="24"/>
                <w:lang w:val="sr-Latn-RS"/>
              </w:rPr>
              <w:lastRenderedPageBreak/>
              <w:t>6</w:t>
            </w:r>
          </w:p>
        </w:tc>
        <w:tc>
          <w:tcPr>
            <w:tcW w:w="1135" w:type="pct"/>
            <w:shd w:val="clear" w:color="auto" w:fill="auto"/>
            <w:vAlign w:val="bottom"/>
          </w:tcPr>
          <w:p w14:paraId="5E494C17" w14:textId="46581231" w:rsidR="0057649B" w:rsidRPr="007840C5" w:rsidRDefault="0057649B" w:rsidP="00D3447D">
            <w:pPr>
              <w:spacing w:before="0"/>
              <w:jc w:val="center"/>
              <w:rPr>
                <w:rFonts w:cs="Arial"/>
                <w:color w:val="000000"/>
                <w:sz w:val="24"/>
                <w:szCs w:val="24"/>
                <w:lang w:val="sr-Cyrl-RS"/>
              </w:rPr>
            </w:pPr>
            <w:r w:rsidRPr="007840C5">
              <w:rPr>
                <w:rFonts w:cs="Arial"/>
                <w:bCs/>
                <w:color w:val="000000"/>
                <w:sz w:val="24"/>
                <w:szCs w:val="24"/>
              </w:rPr>
              <w:t xml:space="preserve">Замена HV конекционих завршетака-штипаљки </w:t>
            </w:r>
          </w:p>
        </w:tc>
        <w:tc>
          <w:tcPr>
            <w:tcW w:w="377" w:type="pct"/>
            <w:shd w:val="clear" w:color="auto" w:fill="auto"/>
          </w:tcPr>
          <w:p w14:paraId="3CF8EC3E" w14:textId="1776DF29" w:rsidR="0057649B" w:rsidRPr="00791227" w:rsidRDefault="0057649B" w:rsidP="00D3447D">
            <w:pPr>
              <w:spacing w:before="0"/>
              <w:jc w:val="center"/>
              <w:rPr>
                <w:rFonts w:cs="Arial"/>
                <w:b/>
                <w:bCs/>
                <w:color w:val="000000"/>
                <w:sz w:val="24"/>
                <w:szCs w:val="24"/>
              </w:rPr>
            </w:pPr>
            <w:r w:rsidRPr="00F74C11">
              <w:t>ком</w:t>
            </w:r>
          </w:p>
        </w:tc>
        <w:tc>
          <w:tcPr>
            <w:tcW w:w="496" w:type="pct"/>
            <w:shd w:val="clear" w:color="auto" w:fill="auto"/>
          </w:tcPr>
          <w:p w14:paraId="348BD0DA" w14:textId="30FDD585" w:rsidR="0057649B" w:rsidRPr="006C7F95" w:rsidRDefault="0057649B" w:rsidP="00D3447D">
            <w:pPr>
              <w:spacing w:before="0"/>
              <w:jc w:val="center"/>
              <w:rPr>
                <w:rFonts w:cs="Arial"/>
                <w:bCs/>
                <w:color w:val="000000"/>
                <w:sz w:val="24"/>
                <w:szCs w:val="24"/>
              </w:rPr>
            </w:pPr>
            <w:r w:rsidRPr="00C84DBD">
              <w:rPr>
                <w:rFonts w:cs="Arial"/>
                <w:sz w:val="24"/>
                <w:szCs w:val="24"/>
              </w:rPr>
              <w:t>0,1</w:t>
            </w:r>
          </w:p>
        </w:tc>
        <w:tc>
          <w:tcPr>
            <w:tcW w:w="635" w:type="pct"/>
            <w:shd w:val="clear" w:color="auto" w:fill="auto"/>
            <w:vAlign w:val="center"/>
          </w:tcPr>
          <w:p w14:paraId="72D81C3A"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67BFBF86"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42236B98"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63E37FFB" w14:textId="77777777" w:rsidR="0057649B" w:rsidRPr="00EC5BB4" w:rsidRDefault="0057649B" w:rsidP="00D3447D">
            <w:pPr>
              <w:spacing w:before="0"/>
              <w:jc w:val="center"/>
              <w:rPr>
                <w:rFonts w:cs="Arial"/>
                <w:b/>
                <w:bCs/>
                <w:i/>
                <w:iCs/>
                <w:sz w:val="24"/>
                <w:szCs w:val="24"/>
              </w:rPr>
            </w:pPr>
          </w:p>
        </w:tc>
      </w:tr>
      <w:tr w:rsidR="0057649B" w:rsidRPr="00EC5BB4" w14:paraId="59941CA4" w14:textId="77777777" w:rsidTr="00471311">
        <w:tc>
          <w:tcPr>
            <w:tcW w:w="302" w:type="pct"/>
            <w:shd w:val="clear" w:color="auto" w:fill="auto"/>
            <w:vAlign w:val="center"/>
          </w:tcPr>
          <w:p w14:paraId="79B48A75" w14:textId="5B976C93" w:rsidR="0057649B" w:rsidRDefault="0039219A" w:rsidP="00D3447D">
            <w:pPr>
              <w:spacing w:before="0"/>
              <w:jc w:val="center"/>
              <w:rPr>
                <w:rFonts w:cs="Arial"/>
                <w:b/>
                <w:bCs/>
                <w:i/>
                <w:iCs/>
                <w:sz w:val="24"/>
                <w:szCs w:val="24"/>
                <w:lang w:val="sr-Cyrl-CS"/>
              </w:rPr>
            </w:pPr>
            <w:r>
              <w:rPr>
                <w:rFonts w:cs="Arial"/>
                <w:b/>
                <w:bCs/>
                <w:i/>
                <w:iCs/>
                <w:sz w:val="24"/>
                <w:szCs w:val="24"/>
                <w:lang w:val="sr-Cyrl-CS"/>
              </w:rPr>
              <w:t>7</w:t>
            </w:r>
          </w:p>
        </w:tc>
        <w:tc>
          <w:tcPr>
            <w:tcW w:w="1135" w:type="pct"/>
            <w:shd w:val="clear" w:color="auto" w:fill="auto"/>
            <w:vAlign w:val="bottom"/>
          </w:tcPr>
          <w:p w14:paraId="1E30B26D" w14:textId="221BA748" w:rsidR="0057649B" w:rsidRPr="007840C5" w:rsidRDefault="0057649B" w:rsidP="00D3447D">
            <w:pPr>
              <w:spacing w:before="0"/>
              <w:jc w:val="center"/>
              <w:rPr>
                <w:rFonts w:cs="Arial"/>
                <w:bCs/>
                <w:color w:val="000000"/>
                <w:sz w:val="24"/>
                <w:szCs w:val="24"/>
              </w:rPr>
            </w:pPr>
            <w:r w:rsidRPr="007840C5">
              <w:rPr>
                <w:rFonts w:cs="Arial"/>
                <w:bCs/>
                <w:color w:val="000000"/>
                <w:sz w:val="24"/>
                <w:szCs w:val="24"/>
              </w:rPr>
              <w:t>Замена једног комплетног HV једножилног   кабла на добошу, 50м</w:t>
            </w:r>
          </w:p>
        </w:tc>
        <w:tc>
          <w:tcPr>
            <w:tcW w:w="377" w:type="pct"/>
            <w:shd w:val="clear" w:color="auto" w:fill="auto"/>
            <w:vAlign w:val="bottom"/>
          </w:tcPr>
          <w:p w14:paraId="4D39C641" w14:textId="58EB34EE" w:rsidR="0057649B" w:rsidRPr="006C7F95" w:rsidRDefault="0057649B" w:rsidP="00D3447D">
            <w:pPr>
              <w:spacing w:before="0"/>
              <w:jc w:val="center"/>
              <w:rPr>
                <w:rFonts w:cs="Arial"/>
                <w:bCs/>
                <w:color w:val="000000"/>
                <w:sz w:val="24"/>
                <w:szCs w:val="24"/>
              </w:rPr>
            </w:pPr>
            <w:r w:rsidRPr="006C7F95">
              <w:rPr>
                <w:rFonts w:cs="Arial"/>
                <w:bCs/>
                <w:color w:val="000000"/>
                <w:sz w:val="24"/>
                <w:szCs w:val="24"/>
              </w:rPr>
              <w:t>ком</w:t>
            </w:r>
          </w:p>
        </w:tc>
        <w:tc>
          <w:tcPr>
            <w:tcW w:w="496" w:type="pct"/>
            <w:shd w:val="clear" w:color="auto" w:fill="auto"/>
          </w:tcPr>
          <w:p w14:paraId="7B251BDB" w14:textId="77777777" w:rsidR="007840C5" w:rsidRDefault="007840C5" w:rsidP="00D3447D">
            <w:pPr>
              <w:spacing w:before="0"/>
              <w:jc w:val="center"/>
              <w:rPr>
                <w:rFonts w:cs="Arial"/>
                <w:sz w:val="24"/>
                <w:szCs w:val="24"/>
                <w:lang w:val="sr-Cyrl-RS"/>
              </w:rPr>
            </w:pPr>
          </w:p>
          <w:p w14:paraId="59AA91D9" w14:textId="77777777" w:rsidR="007840C5" w:rsidRDefault="007840C5" w:rsidP="00D3447D">
            <w:pPr>
              <w:spacing w:before="0"/>
              <w:jc w:val="center"/>
              <w:rPr>
                <w:rFonts w:cs="Arial"/>
                <w:sz w:val="24"/>
                <w:szCs w:val="24"/>
                <w:lang w:val="sr-Cyrl-RS"/>
              </w:rPr>
            </w:pPr>
          </w:p>
          <w:p w14:paraId="7FAA243E" w14:textId="77777777" w:rsidR="007840C5" w:rsidRDefault="007840C5" w:rsidP="00D3447D">
            <w:pPr>
              <w:spacing w:before="0"/>
              <w:jc w:val="center"/>
              <w:rPr>
                <w:rFonts w:cs="Arial"/>
                <w:sz w:val="24"/>
                <w:szCs w:val="24"/>
                <w:lang w:val="sr-Cyrl-RS"/>
              </w:rPr>
            </w:pPr>
          </w:p>
          <w:p w14:paraId="3D3D6CBD" w14:textId="77777777" w:rsidR="007840C5" w:rsidRDefault="007840C5" w:rsidP="00D3447D">
            <w:pPr>
              <w:spacing w:before="0"/>
              <w:jc w:val="center"/>
              <w:rPr>
                <w:rFonts w:cs="Arial"/>
                <w:sz w:val="24"/>
                <w:szCs w:val="24"/>
                <w:lang w:val="sr-Cyrl-RS"/>
              </w:rPr>
            </w:pPr>
          </w:p>
          <w:p w14:paraId="3C779078" w14:textId="14F50FD5" w:rsidR="0057649B" w:rsidRPr="006C7F95" w:rsidRDefault="0057649B" w:rsidP="00D3447D">
            <w:pPr>
              <w:spacing w:before="0"/>
              <w:jc w:val="center"/>
              <w:rPr>
                <w:rFonts w:cs="Arial"/>
                <w:bCs/>
                <w:color w:val="000000"/>
                <w:sz w:val="24"/>
                <w:szCs w:val="24"/>
              </w:rPr>
            </w:pPr>
            <w:r w:rsidRPr="00C84DBD">
              <w:rPr>
                <w:rFonts w:cs="Arial"/>
                <w:sz w:val="24"/>
                <w:szCs w:val="24"/>
              </w:rPr>
              <w:t>0,1</w:t>
            </w:r>
          </w:p>
        </w:tc>
        <w:tc>
          <w:tcPr>
            <w:tcW w:w="635" w:type="pct"/>
            <w:shd w:val="clear" w:color="auto" w:fill="auto"/>
            <w:vAlign w:val="center"/>
          </w:tcPr>
          <w:p w14:paraId="51EE11CD"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352DC6E1"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383384AC"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2B7599A5" w14:textId="77777777" w:rsidR="0057649B" w:rsidRPr="00EC5BB4" w:rsidRDefault="0057649B" w:rsidP="00D3447D">
            <w:pPr>
              <w:spacing w:before="0"/>
              <w:jc w:val="center"/>
              <w:rPr>
                <w:rFonts w:cs="Arial"/>
                <w:b/>
                <w:bCs/>
                <w:i/>
                <w:iCs/>
                <w:sz w:val="24"/>
                <w:szCs w:val="24"/>
              </w:rPr>
            </w:pPr>
          </w:p>
        </w:tc>
      </w:tr>
      <w:tr w:rsidR="0057649B" w:rsidRPr="00EC5BB4" w14:paraId="76753C28" w14:textId="77777777" w:rsidTr="00471311">
        <w:tc>
          <w:tcPr>
            <w:tcW w:w="302" w:type="pct"/>
            <w:shd w:val="clear" w:color="auto" w:fill="auto"/>
            <w:vAlign w:val="center"/>
          </w:tcPr>
          <w:p w14:paraId="7BD1BB43" w14:textId="712E727F" w:rsidR="0057649B" w:rsidRPr="0039219A" w:rsidRDefault="0039219A" w:rsidP="00D3447D">
            <w:pPr>
              <w:spacing w:before="0"/>
              <w:jc w:val="center"/>
              <w:rPr>
                <w:rFonts w:cs="Arial"/>
                <w:b/>
                <w:bCs/>
                <w:i/>
                <w:iCs/>
                <w:sz w:val="24"/>
                <w:szCs w:val="24"/>
                <w:lang w:val="sr-Cyrl-RS"/>
              </w:rPr>
            </w:pPr>
            <w:r>
              <w:rPr>
                <w:rFonts w:cs="Arial"/>
                <w:b/>
                <w:bCs/>
                <w:i/>
                <w:iCs/>
                <w:sz w:val="24"/>
                <w:szCs w:val="24"/>
                <w:lang w:val="sr-Cyrl-RS"/>
              </w:rPr>
              <w:t>8</w:t>
            </w:r>
          </w:p>
        </w:tc>
        <w:tc>
          <w:tcPr>
            <w:tcW w:w="1135" w:type="pct"/>
            <w:shd w:val="clear" w:color="auto" w:fill="auto"/>
            <w:vAlign w:val="bottom"/>
          </w:tcPr>
          <w:p w14:paraId="3809F340" w14:textId="0A91C890" w:rsidR="0057649B" w:rsidRPr="0039219A" w:rsidRDefault="0057649B" w:rsidP="00D3447D">
            <w:pPr>
              <w:spacing w:before="0"/>
              <w:jc w:val="center"/>
              <w:rPr>
                <w:rFonts w:cs="Arial"/>
                <w:bCs/>
                <w:color w:val="000000"/>
                <w:sz w:val="24"/>
                <w:szCs w:val="24"/>
              </w:rPr>
            </w:pPr>
            <w:r w:rsidRPr="0039219A">
              <w:rPr>
                <w:rFonts w:cs="Arial"/>
                <w:bCs/>
                <w:color w:val="000000"/>
                <w:sz w:val="24"/>
                <w:szCs w:val="24"/>
              </w:rPr>
              <w:t>Замена коmплетног HV трожилонг  кабла на добошу, 50м</w:t>
            </w:r>
          </w:p>
        </w:tc>
        <w:tc>
          <w:tcPr>
            <w:tcW w:w="377" w:type="pct"/>
            <w:shd w:val="clear" w:color="auto" w:fill="auto"/>
          </w:tcPr>
          <w:p w14:paraId="70C5A61B" w14:textId="2CFCC770" w:rsidR="0057649B" w:rsidRPr="006C7F95" w:rsidRDefault="0057649B" w:rsidP="00D3447D">
            <w:pPr>
              <w:spacing w:before="0"/>
              <w:jc w:val="center"/>
              <w:rPr>
                <w:rFonts w:cs="Arial"/>
                <w:bCs/>
                <w:color w:val="000000"/>
                <w:sz w:val="24"/>
                <w:szCs w:val="24"/>
              </w:rPr>
            </w:pPr>
            <w:r w:rsidRPr="006C7F95">
              <w:t>ком</w:t>
            </w:r>
          </w:p>
        </w:tc>
        <w:tc>
          <w:tcPr>
            <w:tcW w:w="496" w:type="pct"/>
            <w:shd w:val="clear" w:color="auto" w:fill="auto"/>
          </w:tcPr>
          <w:p w14:paraId="69823B10" w14:textId="186D20EB" w:rsidR="0057649B" w:rsidRPr="006C7F95" w:rsidRDefault="0057649B" w:rsidP="00D3447D">
            <w:pPr>
              <w:spacing w:before="0"/>
              <w:jc w:val="center"/>
              <w:rPr>
                <w:rFonts w:cs="Arial"/>
                <w:bCs/>
                <w:color w:val="000000"/>
                <w:sz w:val="24"/>
                <w:szCs w:val="24"/>
              </w:rPr>
            </w:pPr>
            <w:r w:rsidRPr="00C84DBD">
              <w:rPr>
                <w:rFonts w:cs="Arial"/>
                <w:sz w:val="24"/>
                <w:szCs w:val="24"/>
              </w:rPr>
              <w:t>0,1</w:t>
            </w:r>
          </w:p>
        </w:tc>
        <w:tc>
          <w:tcPr>
            <w:tcW w:w="635" w:type="pct"/>
            <w:shd w:val="clear" w:color="auto" w:fill="auto"/>
            <w:vAlign w:val="center"/>
          </w:tcPr>
          <w:p w14:paraId="4420CC53"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394B5B21"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1AF3C5B3"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14F42D29" w14:textId="77777777" w:rsidR="0057649B" w:rsidRPr="00EC5BB4" w:rsidRDefault="0057649B" w:rsidP="00D3447D">
            <w:pPr>
              <w:spacing w:before="0"/>
              <w:jc w:val="center"/>
              <w:rPr>
                <w:rFonts w:cs="Arial"/>
                <w:b/>
                <w:bCs/>
                <w:i/>
                <w:iCs/>
                <w:sz w:val="24"/>
                <w:szCs w:val="24"/>
              </w:rPr>
            </w:pPr>
          </w:p>
        </w:tc>
      </w:tr>
      <w:tr w:rsidR="0057649B" w:rsidRPr="00EC5BB4" w14:paraId="26645227" w14:textId="77777777" w:rsidTr="00471311">
        <w:tc>
          <w:tcPr>
            <w:tcW w:w="302" w:type="pct"/>
            <w:shd w:val="clear" w:color="auto" w:fill="auto"/>
            <w:vAlign w:val="center"/>
          </w:tcPr>
          <w:p w14:paraId="1EACD39D" w14:textId="6BDC0D5E" w:rsidR="0057649B" w:rsidRPr="0039219A" w:rsidRDefault="0039219A" w:rsidP="00D3447D">
            <w:pPr>
              <w:spacing w:before="0"/>
              <w:jc w:val="center"/>
              <w:rPr>
                <w:rFonts w:cs="Arial"/>
                <w:b/>
                <w:bCs/>
                <w:i/>
                <w:iCs/>
                <w:sz w:val="24"/>
                <w:szCs w:val="24"/>
                <w:lang w:val="sr-Cyrl-RS"/>
              </w:rPr>
            </w:pPr>
            <w:r>
              <w:rPr>
                <w:rFonts w:cs="Arial"/>
                <w:b/>
                <w:bCs/>
                <w:i/>
                <w:iCs/>
                <w:sz w:val="24"/>
                <w:szCs w:val="24"/>
                <w:lang w:val="sr-Cyrl-RS"/>
              </w:rPr>
              <w:t>9</w:t>
            </w:r>
          </w:p>
        </w:tc>
        <w:tc>
          <w:tcPr>
            <w:tcW w:w="1135" w:type="pct"/>
            <w:shd w:val="clear" w:color="auto" w:fill="auto"/>
            <w:vAlign w:val="bottom"/>
          </w:tcPr>
          <w:p w14:paraId="673EE089" w14:textId="71B07470" w:rsidR="0057649B" w:rsidRPr="0039219A" w:rsidRDefault="0057649B" w:rsidP="00D3447D">
            <w:pPr>
              <w:spacing w:before="0"/>
              <w:jc w:val="center"/>
              <w:rPr>
                <w:rFonts w:cs="Arial"/>
                <w:bCs/>
                <w:color w:val="000000"/>
                <w:sz w:val="24"/>
                <w:szCs w:val="24"/>
              </w:rPr>
            </w:pPr>
            <w:r w:rsidRPr="0039219A">
              <w:rPr>
                <w:rFonts w:cs="Arial"/>
                <w:bCs/>
                <w:color w:val="000000"/>
                <w:sz w:val="24"/>
                <w:szCs w:val="24"/>
              </w:rPr>
              <w:t>Годишњи превентини преглед система CENTRIX</w:t>
            </w:r>
          </w:p>
        </w:tc>
        <w:tc>
          <w:tcPr>
            <w:tcW w:w="377" w:type="pct"/>
            <w:shd w:val="clear" w:color="auto" w:fill="auto"/>
          </w:tcPr>
          <w:p w14:paraId="7238D1F1" w14:textId="787BD279" w:rsidR="0057649B" w:rsidRPr="00791227" w:rsidRDefault="0057649B" w:rsidP="00D3447D">
            <w:pPr>
              <w:spacing w:before="0"/>
              <w:jc w:val="center"/>
              <w:rPr>
                <w:rFonts w:cs="Arial"/>
                <w:b/>
                <w:bCs/>
                <w:color w:val="000000"/>
                <w:sz w:val="24"/>
                <w:szCs w:val="24"/>
              </w:rPr>
            </w:pPr>
            <w:r w:rsidRPr="003512C8">
              <w:t>ком</w:t>
            </w:r>
          </w:p>
        </w:tc>
        <w:tc>
          <w:tcPr>
            <w:tcW w:w="496" w:type="pct"/>
            <w:shd w:val="clear" w:color="auto" w:fill="auto"/>
          </w:tcPr>
          <w:p w14:paraId="08DAF328" w14:textId="2D94963D" w:rsidR="0057649B" w:rsidRPr="006C7F95" w:rsidRDefault="0057649B" w:rsidP="00D3447D">
            <w:pPr>
              <w:spacing w:before="0"/>
              <w:jc w:val="center"/>
              <w:rPr>
                <w:rFonts w:cs="Arial"/>
                <w:bCs/>
                <w:color w:val="000000"/>
                <w:sz w:val="24"/>
                <w:szCs w:val="24"/>
              </w:rPr>
            </w:pPr>
            <w:r w:rsidRPr="00C84DBD">
              <w:rPr>
                <w:rFonts w:cs="Arial"/>
                <w:sz w:val="24"/>
                <w:szCs w:val="24"/>
              </w:rPr>
              <w:t>0,1</w:t>
            </w:r>
          </w:p>
        </w:tc>
        <w:tc>
          <w:tcPr>
            <w:tcW w:w="635" w:type="pct"/>
            <w:shd w:val="clear" w:color="auto" w:fill="auto"/>
            <w:vAlign w:val="center"/>
          </w:tcPr>
          <w:p w14:paraId="52AEE886"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1B1B2FDA"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7D07897F"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2532BC08" w14:textId="77777777" w:rsidR="0057649B" w:rsidRPr="00EC5BB4" w:rsidRDefault="0057649B" w:rsidP="00D3447D">
            <w:pPr>
              <w:spacing w:before="0"/>
              <w:jc w:val="center"/>
              <w:rPr>
                <w:rFonts w:cs="Arial"/>
                <w:b/>
                <w:bCs/>
                <w:i/>
                <w:iCs/>
                <w:sz w:val="24"/>
                <w:szCs w:val="24"/>
              </w:rPr>
            </w:pPr>
          </w:p>
        </w:tc>
      </w:tr>
      <w:tr w:rsidR="0057649B" w:rsidRPr="00EC5BB4" w14:paraId="4429547D" w14:textId="77777777" w:rsidTr="00471311">
        <w:tc>
          <w:tcPr>
            <w:tcW w:w="302" w:type="pct"/>
            <w:shd w:val="clear" w:color="auto" w:fill="auto"/>
            <w:vAlign w:val="center"/>
          </w:tcPr>
          <w:p w14:paraId="065A4051" w14:textId="509A6C9E" w:rsidR="0057649B" w:rsidRPr="0039219A" w:rsidRDefault="0039219A" w:rsidP="00D3447D">
            <w:pPr>
              <w:spacing w:before="0"/>
              <w:jc w:val="center"/>
              <w:rPr>
                <w:rFonts w:cs="Arial"/>
                <w:b/>
                <w:bCs/>
                <w:i/>
                <w:iCs/>
                <w:sz w:val="24"/>
                <w:szCs w:val="24"/>
                <w:lang w:val="sr-Cyrl-RS"/>
              </w:rPr>
            </w:pPr>
            <w:r>
              <w:rPr>
                <w:rFonts w:cs="Arial"/>
                <w:b/>
                <w:bCs/>
                <w:i/>
                <w:iCs/>
                <w:sz w:val="24"/>
                <w:szCs w:val="24"/>
                <w:lang w:val="sr-Cyrl-RS"/>
              </w:rPr>
              <w:t>10</w:t>
            </w:r>
          </w:p>
        </w:tc>
        <w:tc>
          <w:tcPr>
            <w:tcW w:w="1135" w:type="pct"/>
            <w:shd w:val="clear" w:color="auto" w:fill="auto"/>
            <w:vAlign w:val="bottom"/>
          </w:tcPr>
          <w:p w14:paraId="4F6222F7" w14:textId="009B2671" w:rsidR="0057649B" w:rsidRPr="0039219A" w:rsidRDefault="0057649B" w:rsidP="00D3447D">
            <w:pPr>
              <w:spacing w:before="0"/>
              <w:jc w:val="center"/>
              <w:rPr>
                <w:rFonts w:cs="Arial"/>
                <w:bCs/>
                <w:color w:val="000000"/>
                <w:sz w:val="24"/>
                <w:szCs w:val="24"/>
              </w:rPr>
            </w:pPr>
            <w:r w:rsidRPr="0039219A">
              <w:rPr>
                <w:rFonts w:cs="Arial"/>
                <w:bCs/>
                <w:color w:val="000000"/>
                <w:sz w:val="24"/>
                <w:szCs w:val="24"/>
              </w:rPr>
              <w:t>Годишњи превентини преглед система COMPACT</w:t>
            </w:r>
          </w:p>
        </w:tc>
        <w:tc>
          <w:tcPr>
            <w:tcW w:w="377" w:type="pct"/>
            <w:shd w:val="clear" w:color="auto" w:fill="auto"/>
          </w:tcPr>
          <w:p w14:paraId="02E438C6" w14:textId="41467467" w:rsidR="0057649B" w:rsidRPr="006C7F95" w:rsidRDefault="0057649B" w:rsidP="00D3447D">
            <w:pPr>
              <w:spacing w:before="0"/>
              <w:jc w:val="center"/>
              <w:rPr>
                <w:rFonts w:cs="Arial"/>
                <w:bCs/>
                <w:color w:val="000000"/>
                <w:sz w:val="24"/>
                <w:szCs w:val="24"/>
              </w:rPr>
            </w:pPr>
            <w:r w:rsidRPr="006C7F95">
              <w:t>ком</w:t>
            </w:r>
          </w:p>
        </w:tc>
        <w:tc>
          <w:tcPr>
            <w:tcW w:w="496" w:type="pct"/>
            <w:shd w:val="clear" w:color="auto" w:fill="auto"/>
          </w:tcPr>
          <w:p w14:paraId="0862ABA5" w14:textId="385464D9" w:rsidR="0057649B" w:rsidRPr="006C7F95" w:rsidRDefault="0057649B" w:rsidP="00D3447D">
            <w:pPr>
              <w:spacing w:before="0"/>
              <w:jc w:val="center"/>
              <w:rPr>
                <w:rFonts w:cs="Arial"/>
                <w:bCs/>
                <w:color w:val="000000"/>
                <w:sz w:val="24"/>
                <w:szCs w:val="24"/>
              </w:rPr>
            </w:pPr>
            <w:r w:rsidRPr="00C84DBD">
              <w:rPr>
                <w:rFonts w:cs="Arial"/>
                <w:sz w:val="24"/>
                <w:szCs w:val="24"/>
              </w:rPr>
              <w:t>0,1</w:t>
            </w:r>
          </w:p>
        </w:tc>
        <w:tc>
          <w:tcPr>
            <w:tcW w:w="635" w:type="pct"/>
            <w:shd w:val="clear" w:color="auto" w:fill="auto"/>
            <w:vAlign w:val="center"/>
          </w:tcPr>
          <w:p w14:paraId="4C5F96C2"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0A277BB1"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27C0FD15"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31B9E8EB" w14:textId="77777777" w:rsidR="0057649B" w:rsidRPr="00EC5BB4" w:rsidRDefault="0057649B" w:rsidP="00D3447D">
            <w:pPr>
              <w:spacing w:before="0"/>
              <w:jc w:val="center"/>
              <w:rPr>
                <w:rFonts w:cs="Arial"/>
                <w:b/>
                <w:bCs/>
                <w:i/>
                <w:iCs/>
                <w:sz w:val="24"/>
                <w:szCs w:val="24"/>
              </w:rPr>
            </w:pPr>
          </w:p>
        </w:tc>
      </w:tr>
      <w:tr w:rsidR="0057649B" w:rsidRPr="00EC5BB4" w14:paraId="5AB77382" w14:textId="77777777" w:rsidTr="00FE6487">
        <w:tc>
          <w:tcPr>
            <w:tcW w:w="302" w:type="pct"/>
            <w:shd w:val="clear" w:color="auto" w:fill="auto"/>
            <w:vAlign w:val="center"/>
          </w:tcPr>
          <w:p w14:paraId="06B472F0" w14:textId="7A88641F" w:rsidR="0057649B" w:rsidRPr="00873342" w:rsidRDefault="0057649B" w:rsidP="00D3447D">
            <w:pPr>
              <w:spacing w:before="0"/>
              <w:jc w:val="center"/>
              <w:rPr>
                <w:rFonts w:cs="Arial"/>
                <w:b/>
                <w:bCs/>
                <w:i/>
                <w:iCs/>
                <w:sz w:val="24"/>
                <w:szCs w:val="24"/>
                <w:lang w:val="sr-Latn-RS"/>
              </w:rPr>
            </w:pPr>
          </w:p>
        </w:tc>
        <w:tc>
          <w:tcPr>
            <w:tcW w:w="1135" w:type="pct"/>
            <w:shd w:val="clear" w:color="auto" w:fill="auto"/>
            <w:vAlign w:val="bottom"/>
          </w:tcPr>
          <w:p w14:paraId="53AA1B55" w14:textId="7574D8AB" w:rsidR="0057649B" w:rsidRPr="00791227" w:rsidRDefault="0057649B" w:rsidP="00D3447D">
            <w:pPr>
              <w:spacing w:before="0"/>
              <w:jc w:val="center"/>
              <w:rPr>
                <w:rFonts w:cs="Arial"/>
                <w:b/>
                <w:bCs/>
                <w:color w:val="000000"/>
                <w:sz w:val="24"/>
                <w:szCs w:val="24"/>
              </w:rPr>
            </w:pPr>
            <w:r w:rsidRPr="00791227">
              <w:rPr>
                <w:rFonts w:cs="Arial"/>
                <w:color w:val="0D0D0D"/>
                <w:sz w:val="24"/>
                <w:szCs w:val="24"/>
                <w:lang w:val="sr-Cyrl-RS"/>
              </w:rPr>
              <w:t xml:space="preserve">Назив услуге у складу са типским кваровима за </w:t>
            </w:r>
            <w:r w:rsidRPr="00791227">
              <w:rPr>
                <w:rFonts w:cs="Arial"/>
                <w:color w:val="0D0D0D"/>
                <w:sz w:val="24"/>
                <w:szCs w:val="24"/>
              </w:rPr>
              <w:t>СИСТЕМ</w:t>
            </w:r>
            <w:r w:rsidRPr="00791227">
              <w:rPr>
                <w:rFonts w:cs="Arial"/>
                <w:b/>
                <w:bCs/>
                <w:color w:val="0D0D0D"/>
                <w:sz w:val="24"/>
                <w:szCs w:val="24"/>
              </w:rPr>
              <w:t xml:space="preserve"> SPG40</w:t>
            </w:r>
            <w:r w:rsidRPr="00791227">
              <w:rPr>
                <w:rFonts w:cs="Arial"/>
                <w:color w:val="0D0D0D"/>
                <w:sz w:val="24"/>
                <w:szCs w:val="24"/>
              </w:rPr>
              <w:t>, SEBA KMT</w:t>
            </w:r>
          </w:p>
        </w:tc>
        <w:tc>
          <w:tcPr>
            <w:tcW w:w="377" w:type="pct"/>
            <w:shd w:val="clear" w:color="auto" w:fill="auto"/>
            <w:vAlign w:val="bottom"/>
          </w:tcPr>
          <w:p w14:paraId="3FE763EC" w14:textId="1EA91062" w:rsidR="0057649B" w:rsidRPr="006C7F95" w:rsidRDefault="0057649B" w:rsidP="00D3447D">
            <w:pPr>
              <w:spacing w:before="0"/>
              <w:jc w:val="center"/>
              <w:rPr>
                <w:rFonts w:cs="Arial"/>
                <w:bCs/>
                <w:color w:val="000000"/>
                <w:sz w:val="24"/>
                <w:szCs w:val="24"/>
              </w:rPr>
            </w:pPr>
            <w:r w:rsidRPr="006C7F95">
              <w:rPr>
                <w:rFonts w:cs="Arial"/>
                <w:bCs/>
                <w:color w:val="000000"/>
                <w:sz w:val="24"/>
                <w:szCs w:val="24"/>
              </w:rPr>
              <w:t> </w:t>
            </w:r>
          </w:p>
        </w:tc>
        <w:tc>
          <w:tcPr>
            <w:tcW w:w="496" w:type="pct"/>
            <w:shd w:val="clear" w:color="auto" w:fill="auto"/>
            <w:vAlign w:val="bottom"/>
          </w:tcPr>
          <w:p w14:paraId="2AF1189F" w14:textId="56E6479B" w:rsidR="0057649B" w:rsidRPr="006C7F95" w:rsidRDefault="0057649B" w:rsidP="00D3447D">
            <w:pPr>
              <w:spacing w:before="0"/>
              <w:jc w:val="center"/>
              <w:rPr>
                <w:rFonts w:cs="Arial"/>
                <w:bCs/>
                <w:color w:val="000000"/>
                <w:sz w:val="24"/>
                <w:szCs w:val="24"/>
              </w:rPr>
            </w:pPr>
            <w:r w:rsidRPr="006C7F95">
              <w:rPr>
                <w:rFonts w:cs="Arial"/>
                <w:bCs/>
                <w:color w:val="FF0000"/>
                <w:sz w:val="24"/>
                <w:szCs w:val="24"/>
              </w:rPr>
              <w:t> </w:t>
            </w:r>
          </w:p>
        </w:tc>
        <w:tc>
          <w:tcPr>
            <w:tcW w:w="635" w:type="pct"/>
            <w:shd w:val="clear" w:color="auto" w:fill="auto"/>
            <w:vAlign w:val="center"/>
          </w:tcPr>
          <w:p w14:paraId="7E4A54F7"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04AA7355"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1A173110"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06C1FA99" w14:textId="77777777" w:rsidR="0057649B" w:rsidRPr="00EC5BB4" w:rsidRDefault="0057649B" w:rsidP="00D3447D">
            <w:pPr>
              <w:spacing w:before="0"/>
              <w:jc w:val="center"/>
              <w:rPr>
                <w:rFonts w:cs="Arial"/>
                <w:b/>
                <w:bCs/>
                <w:i/>
                <w:iCs/>
                <w:sz w:val="24"/>
                <w:szCs w:val="24"/>
              </w:rPr>
            </w:pPr>
          </w:p>
        </w:tc>
      </w:tr>
      <w:tr w:rsidR="0057649B" w:rsidRPr="00EC5BB4" w14:paraId="51F07A73" w14:textId="77777777" w:rsidTr="00FE6487">
        <w:tc>
          <w:tcPr>
            <w:tcW w:w="302" w:type="pct"/>
            <w:shd w:val="clear" w:color="auto" w:fill="auto"/>
            <w:vAlign w:val="center"/>
          </w:tcPr>
          <w:p w14:paraId="2796D713" w14:textId="77777777" w:rsidR="0057649B" w:rsidRDefault="0057649B" w:rsidP="00D3447D">
            <w:pPr>
              <w:spacing w:before="0"/>
              <w:jc w:val="center"/>
              <w:rPr>
                <w:rFonts w:cs="Arial"/>
                <w:b/>
                <w:bCs/>
                <w:i/>
                <w:iCs/>
                <w:sz w:val="24"/>
                <w:szCs w:val="24"/>
                <w:lang w:val="sr-Cyrl-CS"/>
              </w:rPr>
            </w:pPr>
          </w:p>
        </w:tc>
        <w:tc>
          <w:tcPr>
            <w:tcW w:w="1135" w:type="pct"/>
            <w:shd w:val="clear" w:color="auto" w:fill="auto"/>
            <w:vAlign w:val="bottom"/>
          </w:tcPr>
          <w:p w14:paraId="60C5C0A1" w14:textId="11966260" w:rsidR="0057649B" w:rsidRPr="00791227" w:rsidRDefault="0057649B" w:rsidP="00D3447D">
            <w:pPr>
              <w:spacing w:before="0"/>
              <w:jc w:val="center"/>
              <w:rPr>
                <w:rFonts w:cs="Arial"/>
                <w:color w:val="0D0D0D"/>
                <w:sz w:val="24"/>
                <w:szCs w:val="24"/>
                <w:lang w:val="sr-Cyrl-RS"/>
              </w:rPr>
            </w:pPr>
            <w:r w:rsidRPr="00791227">
              <w:rPr>
                <w:rFonts w:cs="Arial"/>
                <w:b/>
                <w:bCs/>
                <w:color w:val="000000"/>
                <w:sz w:val="24"/>
                <w:szCs w:val="24"/>
              </w:rPr>
              <w:t>Поправка централног рачунара система</w:t>
            </w:r>
          </w:p>
        </w:tc>
        <w:tc>
          <w:tcPr>
            <w:tcW w:w="377" w:type="pct"/>
            <w:shd w:val="clear" w:color="auto" w:fill="auto"/>
            <w:vAlign w:val="bottom"/>
          </w:tcPr>
          <w:p w14:paraId="1D7BBA54" w14:textId="5148B31F" w:rsidR="0057649B" w:rsidRPr="006C7F95" w:rsidRDefault="0057649B" w:rsidP="00D3447D">
            <w:pPr>
              <w:spacing w:before="0"/>
              <w:jc w:val="center"/>
              <w:rPr>
                <w:rFonts w:cs="Arial"/>
                <w:bCs/>
                <w:color w:val="000000"/>
                <w:sz w:val="24"/>
                <w:szCs w:val="24"/>
              </w:rPr>
            </w:pPr>
            <w:r w:rsidRPr="006C7F95">
              <w:rPr>
                <w:rFonts w:cs="Arial"/>
                <w:bCs/>
                <w:color w:val="000000"/>
                <w:sz w:val="24"/>
                <w:szCs w:val="24"/>
              </w:rPr>
              <w:t> </w:t>
            </w:r>
          </w:p>
        </w:tc>
        <w:tc>
          <w:tcPr>
            <w:tcW w:w="496" w:type="pct"/>
            <w:shd w:val="clear" w:color="auto" w:fill="auto"/>
            <w:vAlign w:val="bottom"/>
          </w:tcPr>
          <w:p w14:paraId="2EA7FA30" w14:textId="6D0C9994" w:rsidR="0057649B" w:rsidRPr="006C7F95" w:rsidRDefault="0057649B" w:rsidP="00D3447D">
            <w:pPr>
              <w:spacing w:before="0"/>
              <w:jc w:val="center"/>
              <w:rPr>
                <w:rFonts w:cs="Arial"/>
                <w:bCs/>
                <w:color w:val="FF0000"/>
                <w:sz w:val="24"/>
                <w:szCs w:val="24"/>
              </w:rPr>
            </w:pPr>
            <w:r w:rsidRPr="006C7F95">
              <w:rPr>
                <w:rFonts w:cs="Arial"/>
                <w:bCs/>
                <w:color w:val="FF0000"/>
                <w:sz w:val="24"/>
                <w:szCs w:val="24"/>
              </w:rPr>
              <w:t> </w:t>
            </w:r>
          </w:p>
        </w:tc>
        <w:tc>
          <w:tcPr>
            <w:tcW w:w="635" w:type="pct"/>
            <w:shd w:val="clear" w:color="auto" w:fill="auto"/>
            <w:vAlign w:val="center"/>
          </w:tcPr>
          <w:p w14:paraId="7D35DCD3"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16657F3E"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4ECF3946"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7ED524C4" w14:textId="77777777" w:rsidR="0057649B" w:rsidRPr="00EC5BB4" w:rsidRDefault="0057649B" w:rsidP="00D3447D">
            <w:pPr>
              <w:spacing w:before="0"/>
              <w:jc w:val="center"/>
              <w:rPr>
                <w:rFonts w:cs="Arial"/>
                <w:b/>
                <w:bCs/>
                <w:i/>
                <w:iCs/>
                <w:sz w:val="24"/>
                <w:szCs w:val="24"/>
              </w:rPr>
            </w:pPr>
          </w:p>
        </w:tc>
      </w:tr>
      <w:tr w:rsidR="00424744" w:rsidRPr="00EC5BB4" w14:paraId="668A92C9" w14:textId="77777777" w:rsidTr="00471311">
        <w:tc>
          <w:tcPr>
            <w:tcW w:w="302" w:type="pct"/>
            <w:shd w:val="clear" w:color="auto" w:fill="auto"/>
            <w:vAlign w:val="center"/>
          </w:tcPr>
          <w:p w14:paraId="7EDA0490" w14:textId="1EF0C05B" w:rsidR="00424744" w:rsidRDefault="00424744"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0CEDFE7A" w14:textId="6D2E0B06" w:rsidR="00424744" w:rsidRPr="00791227" w:rsidRDefault="00424744" w:rsidP="00D3447D">
            <w:pPr>
              <w:spacing w:before="0"/>
              <w:jc w:val="center"/>
              <w:rPr>
                <w:rFonts w:cs="Arial"/>
                <w:b/>
                <w:bCs/>
                <w:color w:val="000000"/>
                <w:sz w:val="24"/>
                <w:szCs w:val="24"/>
              </w:rPr>
            </w:pPr>
            <w:r w:rsidRPr="00791227">
              <w:rPr>
                <w:rFonts w:cs="Arial"/>
                <w:color w:val="000000"/>
                <w:sz w:val="24"/>
                <w:szCs w:val="24"/>
              </w:rPr>
              <w:t>Поправка у једном  интерфејс програмабилном логичком модулу</w:t>
            </w:r>
          </w:p>
        </w:tc>
        <w:tc>
          <w:tcPr>
            <w:tcW w:w="377" w:type="pct"/>
            <w:shd w:val="clear" w:color="auto" w:fill="auto"/>
          </w:tcPr>
          <w:p w14:paraId="21485308" w14:textId="2460C54E"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6EA62309" w14:textId="5EE15FDA" w:rsidR="00424744" w:rsidRPr="006C7F95" w:rsidRDefault="00424744" w:rsidP="00D3447D">
            <w:pPr>
              <w:spacing w:before="0"/>
              <w:jc w:val="center"/>
              <w:rPr>
                <w:rFonts w:cs="Arial"/>
                <w:bCs/>
                <w:color w:val="FF0000"/>
                <w:sz w:val="24"/>
                <w:szCs w:val="24"/>
              </w:rPr>
            </w:pPr>
            <w:r w:rsidRPr="009F0699">
              <w:rPr>
                <w:rFonts w:cs="Arial"/>
                <w:sz w:val="24"/>
                <w:szCs w:val="24"/>
              </w:rPr>
              <w:t>0,1</w:t>
            </w:r>
          </w:p>
        </w:tc>
        <w:tc>
          <w:tcPr>
            <w:tcW w:w="635" w:type="pct"/>
            <w:shd w:val="clear" w:color="auto" w:fill="auto"/>
            <w:vAlign w:val="center"/>
          </w:tcPr>
          <w:p w14:paraId="769AF4E5"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31B1F34C"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12CF7910"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3C64151B" w14:textId="77777777" w:rsidR="00424744" w:rsidRPr="00EC5BB4" w:rsidRDefault="00424744" w:rsidP="00D3447D">
            <w:pPr>
              <w:spacing w:before="0"/>
              <w:jc w:val="center"/>
              <w:rPr>
                <w:rFonts w:cs="Arial"/>
                <w:b/>
                <w:bCs/>
                <w:i/>
                <w:iCs/>
                <w:sz w:val="24"/>
                <w:szCs w:val="24"/>
              </w:rPr>
            </w:pPr>
          </w:p>
        </w:tc>
      </w:tr>
      <w:tr w:rsidR="00424744" w:rsidRPr="00EC5BB4" w14:paraId="199089B5" w14:textId="77777777" w:rsidTr="00471311">
        <w:tc>
          <w:tcPr>
            <w:tcW w:w="302" w:type="pct"/>
            <w:shd w:val="clear" w:color="auto" w:fill="auto"/>
            <w:vAlign w:val="center"/>
          </w:tcPr>
          <w:p w14:paraId="601A30D0" w14:textId="1510375B" w:rsidR="00424744" w:rsidRDefault="00424744"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67CF8044" w14:textId="58FFAAE3" w:rsidR="00424744" w:rsidRPr="00791227" w:rsidRDefault="00424744" w:rsidP="00D3447D">
            <w:pPr>
              <w:spacing w:before="0"/>
              <w:jc w:val="center"/>
              <w:rPr>
                <w:rFonts w:cs="Arial"/>
                <w:color w:val="000000"/>
                <w:sz w:val="24"/>
                <w:szCs w:val="24"/>
              </w:rPr>
            </w:pPr>
            <w:r w:rsidRPr="00791227">
              <w:rPr>
                <w:rFonts w:cs="Arial"/>
                <w:color w:val="000000"/>
                <w:sz w:val="24"/>
                <w:szCs w:val="24"/>
              </w:rPr>
              <w:t>Поправка у графичко екранском модулу</w:t>
            </w:r>
          </w:p>
        </w:tc>
        <w:tc>
          <w:tcPr>
            <w:tcW w:w="377" w:type="pct"/>
            <w:shd w:val="clear" w:color="auto" w:fill="auto"/>
          </w:tcPr>
          <w:p w14:paraId="1E788F57" w14:textId="2F7DF689"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121FBFE5" w14:textId="07270B1C" w:rsidR="00424744" w:rsidRPr="006C7F95" w:rsidRDefault="00424744" w:rsidP="00D3447D">
            <w:pPr>
              <w:spacing w:before="0"/>
              <w:jc w:val="center"/>
              <w:rPr>
                <w:rFonts w:cs="Arial"/>
                <w:bCs/>
                <w:color w:val="000000"/>
                <w:sz w:val="24"/>
                <w:szCs w:val="24"/>
              </w:rPr>
            </w:pPr>
            <w:r w:rsidRPr="009F0699">
              <w:rPr>
                <w:rFonts w:cs="Arial"/>
                <w:sz w:val="24"/>
                <w:szCs w:val="24"/>
              </w:rPr>
              <w:t>0,1</w:t>
            </w:r>
          </w:p>
        </w:tc>
        <w:tc>
          <w:tcPr>
            <w:tcW w:w="635" w:type="pct"/>
            <w:shd w:val="clear" w:color="auto" w:fill="auto"/>
            <w:vAlign w:val="center"/>
          </w:tcPr>
          <w:p w14:paraId="67116C03"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2269954B"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47912ECB"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27BD05B4" w14:textId="77777777" w:rsidR="00424744" w:rsidRPr="00EC5BB4" w:rsidRDefault="00424744" w:rsidP="00D3447D">
            <w:pPr>
              <w:spacing w:before="0"/>
              <w:jc w:val="center"/>
              <w:rPr>
                <w:rFonts w:cs="Arial"/>
                <w:b/>
                <w:bCs/>
                <w:i/>
                <w:iCs/>
                <w:sz w:val="24"/>
                <w:szCs w:val="24"/>
              </w:rPr>
            </w:pPr>
          </w:p>
        </w:tc>
      </w:tr>
      <w:tr w:rsidR="00424744" w:rsidRPr="00EC5BB4" w14:paraId="7BA9363A" w14:textId="77777777" w:rsidTr="00471311">
        <w:tc>
          <w:tcPr>
            <w:tcW w:w="302" w:type="pct"/>
            <w:shd w:val="clear" w:color="auto" w:fill="auto"/>
            <w:vAlign w:val="center"/>
          </w:tcPr>
          <w:p w14:paraId="2BF24E91" w14:textId="2A285ECC" w:rsidR="00424744" w:rsidRDefault="00424744"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09BCDCE2" w14:textId="2592423D" w:rsidR="00424744" w:rsidRPr="00791227" w:rsidRDefault="00424744" w:rsidP="00D3447D">
            <w:pPr>
              <w:spacing w:before="0"/>
              <w:jc w:val="center"/>
              <w:rPr>
                <w:rFonts w:cs="Arial"/>
                <w:color w:val="000000"/>
                <w:sz w:val="24"/>
                <w:szCs w:val="24"/>
              </w:rPr>
            </w:pPr>
            <w:r w:rsidRPr="00791227">
              <w:rPr>
                <w:rFonts w:cs="Arial"/>
                <w:color w:val="000000"/>
                <w:sz w:val="24"/>
                <w:szCs w:val="24"/>
              </w:rPr>
              <w:t>Поправка у сигнално управљачком модулу</w:t>
            </w:r>
          </w:p>
        </w:tc>
        <w:tc>
          <w:tcPr>
            <w:tcW w:w="377" w:type="pct"/>
            <w:shd w:val="clear" w:color="auto" w:fill="auto"/>
          </w:tcPr>
          <w:p w14:paraId="2D72732A" w14:textId="0E67BE43"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1AB8DA6B" w14:textId="7FE1EDA3" w:rsidR="00424744" w:rsidRPr="006C7F95" w:rsidRDefault="00424744" w:rsidP="00D3447D">
            <w:pPr>
              <w:spacing w:before="0"/>
              <w:jc w:val="center"/>
              <w:rPr>
                <w:rFonts w:cs="Arial"/>
                <w:bCs/>
                <w:color w:val="000000"/>
                <w:sz w:val="24"/>
                <w:szCs w:val="24"/>
              </w:rPr>
            </w:pPr>
            <w:r w:rsidRPr="009F0699">
              <w:rPr>
                <w:rFonts w:cs="Arial"/>
                <w:sz w:val="24"/>
                <w:szCs w:val="24"/>
              </w:rPr>
              <w:t>0,1</w:t>
            </w:r>
          </w:p>
        </w:tc>
        <w:tc>
          <w:tcPr>
            <w:tcW w:w="635" w:type="pct"/>
            <w:shd w:val="clear" w:color="auto" w:fill="auto"/>
            <w:vAlign w:val="center"/>
          </w:tcPr>
          <w:p w14:paraId="409FEB46"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5211C34E"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0E7E703D"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23A49307" w14:textId="77777777" w:rsidR="00424744" w:rsidRPr="00EC5BB4" w:rsidRDefault="00424744" w:rsidP="00D3447D">
            <w:pPr>
              <w:spacing w:before="0"/>
              <w:jc w:val="center"/>
              <w:rPr>
                <w:rFonts w:cs="Arial"/>
                <w:b/>
                <w:bCs/>
                <w:i/>
                <w:iCs/>
                <w:sz w:val="24"/>
                <w:szCs w:val="24"/>
              </w:rPr>
            </w:pPr>
          </w:p>
        </w:tc>
      </w:tr>
      <w:tr w:rsidR="00424744" w:rsidRPr="00EC5BB4" w14:paraId="0E25D06D" w14:textId="77777777" w:rsidTr="00471311">
        <w:tc>
          <w:tcPr>
            <w:tcW w:w="302" w:type="pct"/>
            <w:shd w:val="clear" w:color="auto" w:fill="auto"/>
            <w:vAlign w:val="center"/>
          </w:tcPr>
          <w:p w14:paraId="416A8DF4" w14:textId="69C98F8C" w:rsidR="00424744" w:rsidRDefault="00424744"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2FD4AE45" w14:textId="5BB99FAA" w:rsidR="00424744" w:rsidRPr="00791227" w:rsidRDefault="00424744" w:rsidP="00D3447D">
            <w:pPr>
              <w:spacing w:before="0"/>
              <w:jc w:val="center"/>
              <w:rPr>
                <w:rFonts w:cs="Arial"/>
                <w:color w:val="000000"/>
                <w:sz w:val="24"/>
                <w:szCs w:val="24"/>
              </w:rPr>
            </w:pPr>
            <w:r w:rsidRPr="00791227">
              <w:rPr>
                <w:rFonts w:cs="Arial"/>
                <w:color w:val="000000"/>
                <w:sz w:val="24"/>
                <w:szCs w:val="24"/>
              </w:rPr>
              <w:t>Поправка у централно процесорском модулу</w:t>
            </w:r>
          </w:p>
        </w:tc>
        <w:tc>
          <w:tcPr>
            <w:tcW w:w="377" w:type="pct"/>
            <w:shd w:val="clear" w:color="auto" w:fill="auto"/>
          </w:tcPr>
          <w:p w14:paraId="0D2E64BC" w14:textId="3CFAD7AC"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47DB47B4" w14:textId="19667676" w:rsidR="00424744" w:rsidRPr="006C7F95" w:rsidRDefault="00424744" w:rsidP="00D3447D">
            <w:pPr>
              <w:spacing w:before="0"/>
              <w:jc w:val="center"/>
              <w:rPr>
                <w:rFonts w:cs="Arial"/>
                <w:bCs/>
                <w:color w:val="000000"/>
                <w:sz w:val="24"/>
                <w:szCs w:val="24"/>
              </w:rPr>
            </w:pPr>
            <w:r w:rsidRPr="009F0699">
              <w:rPr>
                <w:rFonts w:cs="Arial"/>
                <w:sz w:val="24"/>
                <w:szCs w:val="24"/>
              </w:rPr>
              <w:t>0,1</w:t>
            </w:r>
          </w:p>
        </w:tc>
        <w:tc>
          <w:tcPr>
            <w:tcW w:w="635" w:type="pct"/>
            <w:shd w:val="clear" w:color="auto" w:fill="auto"/>
            <w:vAlign w:val="center"/>
          </w:tcPr>
          <w:p w14:paraId="425AA233"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2A0D6841"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5F654467"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4AFE0580" w14:textId="77777777" w:rsidR="00424744" w:rsidRPr="00EC5BB4" w:rsidRDefault="00424744" w:rsidP="00D3447D">
            <w:pPr>
              <w:spacing w:before="0"/>
              <w:jc w:val="center"/>
              <w:rPr>
                <w:rFonts w:cs="Arial"/>
                <w:b/>
                <w:bCs/>
                <w:i/>
                <w:iCs/>
                <w:sz w:val="24"/>
                <w:szCs w:val="24"/>
              </w:rPr>
            </w:pPr>
          </w:p>
        </w:tc>
      </w:tr>
      <w:tr w:rsidR="00424744" w:rsidRPr="00EC5BB4" w14:paraId="39FD626D" w14:textId="77777777" w:rsidTr="00471311">
        <w:tc>
          <w:tcPr>
            <w:tcW w:w="302" w:type="pct"/>
            <w:shd w:val="clear" w:color="auto" w:fill="auto"/>
            <w:vAlign w:val="center"/>
          </w:tcPr>
          <w:p w14:paraId="650E6217" w14:textId="7494ED16" w:rsidR="00424744" w:rsidRDefault="00424744"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73D605D0" w14:textId="48B5CB76" w:rsidR="00424744" w:rsidRPr="00791227" w:rsidRDefault="00424744" w:rsidP="00D3447D">
            <w:pPr>
              <w:spacing w:before="0"/>
              <w:jc w:val="center"/>
              <w:rPr>
                <w:rFonts w:cs="Arial"/>
                <w:color w:val="000000"/>
                <w:sz w:val="24"/>
                <w:szCs w:val="24"/>
              </w:rPr>
            </w:pPr>
            <w:r w:rsidRPr="00791227">
              <w:rPr>
                <w:rFonts w:cs="Arial"/>
                <w:color w:val="000000"/>
                <w:sz w:val="24"/>
                <w:szCs w:val="24"/>
              </w:rPr>
              <w:t>Упграде софтвера</w:t>
            </w:r>
          </w:p>
        </w:tc>
        <w:tc>
          <w:tcPr>
            <w:tcW w:w="377" w:type="pct"/>
            <w:shd w:val="clear" w:color="auto" w:fill="auto"/>
          </w:tcPr>
          <w:p w14:paraId="74A9E742" w14:textId="7E30B853"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3519C1FE" w14:textId="0ADB443E" w:rsidR="00424744" w:rsidRPr="006C7F95" w:rsidRDefault="00424744" w:rsidP="00D3447D">
            <w:pPr>
              <w:spacing w:before="0"/>
              <w:jc w:val="center"/>
              <w:rPr>
                <w:rFonts w:cs="Arial"/>
                <w:bCs/>
                <w:color w:val="000000"/>
                <w:sz w:val="24"/>
                <w:szCs w:val="24"/>
              </w:rPr>
            </w:pPr>
            <w:r w:rsidRPr="009F0699">
              <w:rPr>
                <w:rFonts w:cs="Arial"/>
                <w:sz w:val="24"/>
                <w:szCs w:val="24"/>
              </w:rPr>
              <w:t>0,1</w:t>
            </w:r>
          </w:p>
        </w:tc>
        <w:tc>
          <w:tcPr>
            <w:tcW w:w="635" w:type="pct"/>
            <w:shd w:val="clear" w:color="auto" w:fill="auto"/>
            <w:vAlign w:val="center"/>
          </w:tcPr>
          <w:p w14:paraId="38340038"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3DF9411B"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1E437DB4"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1E3A3484" w14:textId="77777777" w:rsidR="00424744" w:rsidRPr="00EC5BB4" w:rsidRDefault="00424744" w:rsidP="00D3447D">
            <w:pPr>
              <w:spacing w:before="0"/>
              <w:jc w:val="center"/>
              <w:rPr>
                <w:rFonts w:cs="Arial"/>
                <w:b/>
                <w:bCs/>
                <w:i/>
                <w:iCs/>
                <w:sz w:val="24"/>
                <w:szCs w:val="24"/>
              </w:rPr>
            </w:pPr>
          </w:p>
        </w:tc>
      </w:tr>
      <w:tr w:rsidR="00424744" w:rsidRPr="00EC5BB4" w14:paraId="696D5955" w14:textId="77777777" w:rsidTr="00471311">
        <w:tc>
          <w:tcPr>
            <w:tcW w:w="302" w:type="pct"/>
            <w:shd w:val="clear" w:color="auto" w:fill="auto"/>
            <w:vAlign w:val="center"/>
          </w:tcPr>
          <w:p w14:paraId="19BC5472" w14:textId="10584F2B" w:rsidR="00424744" w:rsidRDefault="00424744"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6900573A" w14:textId="2308F9E2" w:rsidR="00424744" w:rsidRPr="00791227" w:rsidRDefault="00424744" w:rsidP="00D3447D">
            <w:pPr>
              <w:spacing w:before="0"/>
              <w:jc w:val="center"/>
              <w:rPr>
                <w:rFonts w:cs="Arial"/>
                <w:color w:val="000000"/>
                <w:sz w:val="24"/>
                <w:szCs w:val="24"/>
              </w:rPr>
            </w:pPr>
            <w:r w:rsidRPr="00791227">
              <w:rPr>
                <w:rFonts w:cs="Arial"/>
                <w:color w:val="000000"/>
                <w:sz w:val="24"/>
                <w:szCs w:val="24"/>
              </w:rPr>
              <w:t xml:space="preserve">Поправка у меморијском </w:t>
            </w:r>
            <w:r w:rsidRPr="00791227">
              <w:rPr>
                <w:rFonts w:cs="Arial"/>
                <w:color w:val="000000"/>
                <w:sz w:val="24"/>
                <w:szCs w:val="24"/>
              </w:rPr>
              <w:lastRenderedPageBreak/>
              <w:t>модулу</w:t>
            </w:r>
          </w:p>
        </w:tc>
        <w:tc>
          <w:tcPr>
            <w:tcW w:w="377" w:type="pct"/>
            <w:shd w:val="clear" w:color="auto" w:fill="auto"/>
          </w:tcPr>
          <w:p w14:paraId="4D1F46A7" w14:textId="2E1C3600" w:rsidR="00424744" w:rsidRPr="006C7F95" w:rsidRDefault="00424744" w:rsidP="00D3447D">
            <w:pPr>
              <w:spacing w:before="0"/>
              <w:jc w:val="center"/>
              <w:rPr>
                <w:rFonts w:cs="Arial"/>
                <w:bCs/>
                <w:color w:val="000000"/>
                <w:sz w:val="24"/>
                <w:szCs w:val="24"/>
              </w:rPr>
            </w:pPr>
            <w:r w:rsidRPr="006C7F95">
              <w:lastRenderedPageBreak/>
              <w:t>ком</w:t>
            </w:r>
          </w:p>
        </w:tc>
        <w:tc>
          <w:tcPr>
            <w:tcW w:w="496" w:type="pct"/>
            <w:shd w:val="clear" w:color="auto" w:fill="auto"/>
          </w:tcPr>
          <w:p w14:paraId="43E654CD" w14:textId="18D5BAEB" w:rsidR="00424744" w:rsidRPr="006C7F95" w:rsidRDefault="00424744" w:rsidP="00D3447D">
            <w:pPr>
              <w:spacing w:before="0"/>
              <w:jc w:val="center"/>
              <w:rPr>
                <w:rFonts w:cs="Arial"/>
                <w:bCs/>
                <w:color w:val="000000"/>
                <w:sz w:val="24"/>
                <w:szCs w:val="24"/>
              </w:rPr>
            </w:pPr>
            <w:r w:rsidRPr="009F0699">
              <w:rPr>
                <w:rFonts w:cs="Arial"/>
                <w:sz w:val="24"/>
                <w:szCs w:val="24"/>
              </w:rPr>
              <w:t>0,1</w:t>
            </w:r>
          </w:p>
        </w:tc>
        <w:tc>
          <w:tcPr>
            <w:tcW w:w="635" w:type="pct"/>
            <w:shd w:val="clear" w:color="auto" w:fill="auto"/>
            <w:vAlign w:val="center"/>
          </w:tcPr>
          <w:p w14:paraId="76501808"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79B6E9C2"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7932A53E"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26FA3FC6" w14:textId="77777777" w:rsidR="00424744" w:rsidRPr="00EC5BB4" w:rsidRDefault="00424744" w:rsidP="00D3447D">
            <w:pPr>
              <w:spacing w:before="0"/>
              <w:jc w:val="center"/>
              <w:rPr>
                <w:rFonts w:cs="Arial"/>
                <w:b/>
                <w:bCs/>
                <w:i/>
                <w:iCs/>
                <w:sz w:val="24"/>
                <w:szCs w:val="24"/>
              </w:rPr>
            </w:pPr>
          </w:p>
        </w:tc>
      </w:tr>
      <w:tr w:rsidR="00424744" w:rsidRPr="00EC5BB4" w14:paraId="41FF08CC" w14:textId="77777777" w:rsidTr="00471311">
        <w:tc>
          <w:tcPr>
            <w:tcW w:w="302" w:type="pct"/>
            <w:shd w:val="clear" w:color="auto" w:fill="auto"/>
            <w:vAlign w:val="center"/>
          </w:tcPr>
          <w:p w14:paraId="21345778" w14:textId="26E1E6EF" w:rsidR="00424744" w:rsidRDefault="00424744" w:rsidP="00D3447D">
            <w:pPr>
              <w:spacing w:before="0"/>
              <w:jc w:val="center"/>
              <w:rPr>
                <w:rFonts w:cs="Arial"/>
                <w:b/>
                <w:bCs/>
                <w:i/>
                <w:iCs/>
                <w:sz w:val="24"/>
                <w:szCs w:val="24"/>
                <w:lang w:val="sr-Cyrl-CS"/>
              </w:rPr>
            </w:pPr>
            <w:r>
              <w:rPr>
                <w:rFonts w:cs="Arial"/>
                <w:b/>
                <w:bCs/>
                <w:i/>
                <w:iCs/>
                <w:sz w:val="24"/>
                <w:szCs w:val="24"/>
                <w:lang w:val="sr-Cyrl-CS"/>
              </w:rPr>
              <w:lastRenderedPageBreak/>
              <w:t>7</w:t>
            </w:r>
          </w:p>
        </w:tc>
        <w:tc>
          <w:tcPr>
            <w:tcW w:w="1135" w:type="pct"/>
            <w:shd w:val="clear" w:color="auto" w:fill="auto"/>
            <w:vAlign w:val="bottom"/>
          </w:tcPr>
          <w:p w14:paraId="700C560E" w14:textId="70015871" w:rsidR="00424744" w:rsidRPr="00791227" w:rsidRDefault="00424744" w:rsidP="00D3447D">
            <w:pPr>
              <w:spacing w:before="0"/>
              <w:jc w:val="center"/>
              <w:rPr>
                <w:rFonts w:cs="Arial"/>
                <w:color w:val="000000"/>
                <w:sz w:val="24"/>
                <w:szCs w:val="24"/>
              </w:rPr>
            </w:pPr>
            <w:r w:rsidRPr="00791227">
              <w:rPr>
                <w:rFonts w:cs="Arial"/>
                <w:color w:val="000000"/>
                <w:sz w:val="24"/>
                <w:szCs w:val="24"/>
              </w:rPr>
              <w:t>Поправка у корисничком интерфејс модулу</w:t>
            </w:r>
          </w:p>
        </w:tc>
        <w:tc>
          <w:tcPr>
            <w:tcW w:w="377" w:type="pct"/>
            <w:shd w:val="clear" w:color="auto" w:fill="auto"/>
          </w:tcPr>
          <w:p w14:paraId="244E5185" w14:textId="0B505C92"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6B9A2DA9" w14:textId="5A708C48" w:rsidR="00424744" w:rsidRPr="006C7F95" w:rsidRDefault="00424744" w:rsidP="00D3447D">
            <w:pPr>
              <w:spacing w:before="0"/>
              <w:jc w:val="center"/>
              <w:rPr>
                <w:rFonts w:cs="Arial"/>
                <w:bCs/>
                <w:color w:val="000000"/>
                <w:sz w:val="24"/>
                <w:szCs w:val="24"/>
              </w:rPr>
            </w:pPr>
            <w:r w:rsidRPr="009F0699">
              <w:rPr>
                <w:rFonts w:cs="Arial"/>
                <w:sz w:val="24"/>
                <w:szCs w:val="24"/>
              </w:rPr>
              <w:t>0,1</w:t>
            </w:r>
          </w:p>
        </w:tc>
        <w:tc>
          <w:tcPr>
            <w:tcW w:w="635" w:type="pct"/>
            <w:shd w:val="clear" w:color="auto" w:fill="auto"/>
            <w:vAlign w:val="center"/>
          </w:tcPr>
          <w:p w14:paraId="14D69E23"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087D745E"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4FE5F0D8"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43557F3C" w14:textId="77777777" w:rsidR="00424744" w:rsidRPr="00EC5BB4" w:rsidRDefault="00424744" w:rsidP="00D3447D">
            <w:pPr>
              <w:spacing w:before="0"/>
              <w:jc w:val="center"/>
              <w:rPr>
                <w:rFonts w:cs="Arial"/>
                <w:b/>
                <w:bCs/>
                <w:i/>
                <w:iCs/>
                <w:sz w:val="24"/>
                <w:szCs w:val="24"/>
              </w:rPr>
            </w:pPr>
          </w:p>
        </w:tc>
      </w:tr>
      <w:tr w:rsidR="00424744" w:rsidRPr="00EC5BB4" w14:paraId="14FA7E23" w14:textId="77777777" w:rsidTr="00FE6487">
        <w:tc>
          <w:tcPr>
            <w:tcW w:w="302" w:type="pct"/>
            <w:shd w:val="clear" w:color="auto" w:fill="auto"/>
            <w:vAlign w:val="center"/>
          </w:tcPr>
          <w:p w14:paraId="0C73BA75" w14:textId="77777777" w:rsidR="00424744" w:rsidRDefault="00424744" w:rsidP="00D3447D">
            <w:pPr>
              <w:spacing w:before="0"/>
              <w:jc w:val="center"/>
              <w:rPr>
                <w:rFonts w:cs="Arial"/>
                <w:b/>
                <w:bCs/>
                <w:i/>
                <w:iCs/>
                <w:sz w:val="24"/>
                <w:szCs w:val="24"/>
                <w:lang w:val="sr-Cyrl-CS"/>
              </w:rPr>
            </w:pPr>
          </w:p>
        </w:tc>
        <w:tc>
          <w:tcPr>
            <w:tcW w:w="1135" w:type="pct"/>
            <w:shd w:val="clear" w:color="auto" w:fill="auto"/>
            <w:vAlign w:val="bottom"/>
          </w:tcPr>
          <w:p w14:paraId="4EC4C955" w14:textId="68C5B2B8" w:rsidR="00424744" w:rsidRPr="00791227" w:rsidRDefault="00424744" w:rsidP="00D3447D">
            <w:pPr>
              <w:spacing w:before="0"/>
              <w:jc w:val="center"/>
              <w:rPr>
                <w:rFonts w:cs="Arial"/>
                <w:color w:val="000000"/>
                <w:sz w:val="24"/>
                <w:szCs w:val="24"/>
              </w:rPr>
            </w:pPr>
            <w:r w:rsidRPr="00791227">
              <w:rPr>
                <w:rFonts w:cs="Arial"/>
                <w:b/>
                <w:bCs/>
                <w:color w:val="000000"/>
                <w:sz w:val="24"/>
                <w:szCs w:val="24"/>
              </w:rPr>
              <w:t xml:space="preserve">Поправка извора за генерисање напона DC 40 kV </w:t>
            </w:r>
          </w:p>
        </w:tc>
        <w:tc>
          <w:tcPr>
            <w:tcW w:w="377" w:type="pct"/>
            <w:shd w:val="clear" w:color="auto" w:fill="auto"/>
            <w:vAlign w:val="bottom"/>
          </w:tcPr>
          <w:p w14:paraId="6E6CAFDF" w14:textId="77777777" w:rsidR="00424744" w:rsidRPr="006C7F95" w:rsidRDefault="00424744" w:rsidP="00D3447D">
            <w:pPr>
              <w:spacing w:before="0"/>
              <w:jc w:val="center"/>
              <w:rPr>
                <w:rFonts w:cs="Arial"/>
                <w:bCs/>
                <w:color w:val="000000"/>
                <w:sz w:val="24"/>
                <w:szCs w:val="24"/>
              </w:rPr>
            </w:pPr>
          </w:p>
        </w:tc>
        <w:tc>
          <w:tcPr>
            <w:tcW w:w="496" w:type="pct"/>
            <w:shd w:val="clear" w:color="auto" w:fill="auto"/>
            <w:vAlign w:val="bottom"/>
          </w:tcPr>
          <w:p w14:paraId="5AA3F0BA" w14:textId="2AC287DD" w:rsidR="00424744" w:rsidRPr="006C7F95" w:rsidRDefault="00424744" w:rsidP="00D3447D">
            <w:pPr>
              <w:spacing w:before="0"/>
              <w:jc w:val="center"/>
              <w:rPr>
                <w:rFonts w:cs="Arial"/>
                <w:bCs/>
                <w:color w:val="000000"/>
                <w:sz w:val="24"/>
                <w:szCs w:val="24"/>
              </w:rPr>
            </w:pPr>
          </w:p>
        </w:tc>
        <w:tc>
          <w:tcPr>
            <w:tcW w:w="635" w:type="pct"/>
            <w:shd w:val="clear" w:color="auto" w:fill="auto"/>
            <w:vAlign w:val="center"/>
          </w:tcPr>
          <w:p w14:paraId="5E56ED01"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47CF2C9C"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71EF3010"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0013DC63" w14:textId="77777777" w:rsidR="00424744" w:rsidRPr="00EC5BB4" w:rsidRDefault="00424744" w:rsidP="00D3447D">
            <w:pPr>
              <w:spacing w:before="0"/>
              <w:jc w:val="center"/>
              <w:rPr>
                <w:rFonts w:cs="Arial"/>
                <w:b/>
                <w:bCs/>
                <w:i/>
                <w:iCs/>
                <w:sz w:val="24"/>
                <w:szCs w:val="24"/>
              </w:rPr>
            </w:pPr>
          </w:p>
        </w:tc>
      </w:tr>
      <w:tr w:rsidR="00424744" w:rsidRPr="00EC5BB4" w14:paraId="6A20FD15" w14:textId="77777777" w:rsidTr="00471311">
        <w:tc>
          <w:tcPr>
            <w:tcW w:w="302" w:type="pct"/>
            <w:shd w:val="clear" w:color="auto" w:fill="auto"/>
            <w:vAlign w:val="center"/>
          </w:tcPr>
          <w:p w14:paraId="5B2910AE" w14:textId="43652F26" w:rsidR="00424744" w:rsidRDefault="00424744"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5171BF86" w14:textId="0E9A00BF" w:rsidR="00424744" w:rsidRPr="00791227" w:rsidRDefault="00424744" w:rsidP="00D3447D">
            <w:pPr>
              <w:spacing w:before="0"/>
              <w:jc w:val="center"/>
              <w:rPr>
                <w:rFonts w:cs="Arial"/>
                <w:b/>
                <w:bCs/>
                <w:color w:val="000000"/>
                <w:sz w:val="24"/>
                <w:szCs w:val="24"/>
              </w:rPr>
            </w:pPr>
            <w:r w:rsidRPr="00791227">
              <w:rPr>
                <w:rFonts w:cs="Arial"/>
                <w:color w:val="000000"/>
                <w:sz w:val="24"/>
                <w:szCs w:val="24"/>
              </w:rPr>
              <w:t>Поправка HV извора  2kV</w:t>
            </w:r>
          </w:p>
        </w:tc>
        <w:tc>
          <w:tcPr>
            <w:tcW w:w="377" w:type="pct"/>
            <w:shd w:val="clear" w:color="auto" w:fill="auto"/>
          </w:tcPr>
          <w:p w14:paraId="13CD4921" w14:textId="4183819C"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457B3B79" w14:textId="03E2FDBC" w:rsidR="00424744" w:rsidRPr="006C7F95" w:rsidRDefault="00424744" w:rsidP="00D3447D">
            <w:pPr>
              <w:spacing w:before="0"/>
              <w:jc w:val="center"/>
              <w:rPr>
                <w:rFonts w:cs="Arial"/>
                <w:bCs/>
                <w:color w:val="000000"/>
                <w:sz w:val="24"/>
                <w:szCs w:val="24"/>
              </w:rPr>
            </w:pPr>
            <w:r w:rsidRPr="007548C7">
              <w:rPr>
                <w:rFonts w:cs="Arial"/>
                <w:sz w:val="24"/>
                <w:szCs w:val="24"/>
              </w:rPr>
              <w:t>0,1</w:t>
            </w:r>
          </w:p>
        </w:tc>
        <w:tc>
          <w:tcPr>
            <w:tcW w:w="635" w:type="pct"/>
            <w:shd w:val="clear" w:color="auto" w:fill="auto"/>
            <w:vAlign w:val="center"/>
          </w:tcPr>
          <w:p w14:paraId="23A56B8C"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1C1BA47E"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6B8225F3"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7AF6D39C" w14:textId="77777777" w:rsidR="00424744" w:rsidRPr="00EC5BB4" w:rsidRDefault="00424744" w:rsidP="00D3447D">
            <w:pPr>
              <w:spacing w:before="0"/>
              <w:jc w:val="center"/>
              <w:rPr>
                <w:rFonts w:cs="Arial"/>
                <w:b/>
                <w:bCs/>
                <w:i/>
                <w:iCs/>
                <w:sz w:val="24"/>
                <w:szCs w:val="24"/>
              </w:rPr>
            </w:pPr>
          </w:p>
        </w:tc>
      </w:tr>
      <w:tr w:rsidR="00424744" w:rsidRPr="00EC5BB4" w14:paraId="015B2938" w14:textId="77777777" w:rsidTr="00471311">
        <w:tc>
          <w:tcPr>
            <w:tcW w:w="302" w:type="pct"/>
            <w:shd w:val="clear" w:color="auto" w:fill="auto"/>
            <w:vAlign w:val="center"/>
          </w:tcPr>
          <w:p w14:paraId="5DAD11EA" w14:textId="1BCE93DB" w:rsidR="00424744" w:rsidRDefault="00424744"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53952961" w14:textId="2148E897" w:rsidR="00424744" w:rsidRPr="00791227" w:rsidRDefault="00424744" w:rsidP="00D3447D">
            <w:pPr>
              <w:spacing w:before="0"/>
              <w:jc w:val="center"/>
              <w:rPr>
                <w:rFonts w:cs="Arial"/>
                <w:color w:val="000000"/>
                <w:sz w:val="24"/>
                <w:szCs w:val="24"/>
              </w:rPr>
            </w:pPr>
            <w:r w:rsidRPr="00791227">
              <w:rPr>
                <w:rFonts w:cs="Arial"/>
                <w:color w:val="000000"/>
                <w:sz w:val="24"/>
                <w:szCs w:val="24"/>
              </w:rPr>
              <w:t xml:space="preserve">Поправка у модулу   16kV  каскаде </w:t>
            </w:r>
          </w:p>
        </w:tc>
        <w:tc>
          <w:tcPr>
            <w:tcW w:w="377" w:type="pct"/>
            <w:shd w:val="clear" w:color="auto" w:fill="auto"/>
          </w:tcPr>
          <w:p w14:paraId="1C61533E" w14:textId="6D1027B1"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5CC345AB" w14:textId="362CBD9C" w:rsidR="00424744" w:rsidRPr="006C7F95" w:rsidRDefault="00424744" w:rsidP="00D3447D">
            <w:pPr>
              <w:spacing w:before="0"/>
              <w:jc w:val="center"/>
              <w:rPr>
                <w:rFonts w:cs="Arial"/>
                <w:bCs/>
                <w:color w:val="000000"/>
                <w:sz w:val="24"/>
                <w:szCs w:val="24"/>
              </w:rPr>
            </w:pPr>
            <w:r w:rsidRPr="007548C7">
              <w:rPr>
                <w:rFonts w:cs="Arial"/>
                <w:sz w:val="24"/>
                <w:szCs w:val="24"/>
              </w:rPr>
              <w:t>0,1</w:t>
            </w:r>
          </w:p>
        </w:tc>
        <w:tc>
          <w:tcPr>
            <w:tcW w:w="635" w:type="pct"/>
            <w:shd w:val="clear" w:color="auto" w:fill="auto"/>
            <w:vAlign w:val="center"/>
          </w:tcPr>
          <w:p w14:paraId="4A548A49"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2849F234"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37DD8D02"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49775094" w14:textId="77777777" w:rsidR="00424744" w:rsidRPr="00EC5BB4" w:rsidRDefault="00424744" w:rsidP="00D3447D">
            <w:pPr>
              <w:spacing w:before="0"/>
              <w:jc w:val="center"/>
              <w:rPr>
                <w:rFonts w:cs="Arial"/>
                <w:b/>
                <w:bCs/>
                <w:i/>
                <w:iCs/>
                <w:sz w:val="24"/>
                <w:szCs w:val="24"/>
              </w:rPr>
            </w:pPr>
          </w:p>
        </w:tc>
      </w:tr>
      <w:tr w:rsidR="00424744" w:rsidRPr="00EC5BB4" w14:paraId="49192559" w14:textId="77777777" w:rsidTr="00471311">
        <w:tc>
          <w:tcPr>
            <w:tcW w:w="302" w:type="pct"/>
            <w:shd w:val="clear" w:color="auto" w:fill="auto"/>
            <w:vAlign w:val="center"/>
          </w:tcPr>
          <w:p w14:paraId="12E0B493" w14:textId="5F0B043C" w:rsidR="00424744" w:rsidRDefault="00424744"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517C1776" w14:textId="64BA93D5" w:rsidR="00424744" w:rsidRPr="00791227" w:rsidRDefault="00424744" w:rsidP="00D3447D">
            <w:pPr>
              <w:spacing w:before="0"/>
              <w:jc w:val="center"/>
              <w:rPr>
                <w:rFonts w:cs="Arial"/>
                <w:color w:val="000000"/>
                <w:sz w:val="24"/>
                <w:szCs w:val="24"/>
              </w:rPr>
            </w:pPr>
            <w:r w:rsidRPr="00791227">
              <w:rPr>
                <w:rFonts w:cs="Arial"/>
                <w:color w:val="000000"/>
                <w:sz w:val="24"/>
                <w:szCs w:val="24"/>
              </w:rPr>
              <w:t xml:space="preserve">Поправка у модулу   40kV  каскаде </w:t>
            </w:r>
          </w:p>
        </w:tc>
        <w:tc>
          <w:tcPr>
            <w:tcW w:w="377" w:type="pct"/>
            <w:shd w:val="clear" w:color="auto" w:fill="auto"/>
          </w:tcPr>
          <w:p w14:paraId="209CDC37" w14:textId="1FCFB254"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3CB8F55C" w14:textId="6D72D8DE" w:rsidR="00424744" w:rsidRPr="006C7F95" w:rsidRDefault="00424744" w:rsidP="00D3447D">
            <w:pPr>
              <w:spacing w:before="0"/>
              <w:jc w:val="center"/>
              <w:rPr>
                <w:rFonts w:cs="Arial"/>
                <w:bCs/>
                <w:color w:val="000000"/>
                <w:sz w:val="24"/>
                <w:szCs w:val="24"/>
              </w:rPr>
            </w:pPr>
            <w:r w:rsidRPr="007548C7">
              <w:rPr>
                <w:rFonts w:cs="Arial"/>
                <w:sz w:val="24"/>
                <w:szCs w:val="24"/>
              </w:rPr>
              <w:t>0,1</w:t>
            </w:r>
          </w:p>
        </w:tc>
        <w:tc>
          <w:tcPr>
            <w:tcW w:w="635" w:type="pct"/>
            <w:shd w:val="clear" w:color="auto" w:fill="auto"/>
            <w:vAlign w:val="center"/>
          </w:tcPr>
          <w:p w14:paraId="1EA999EC"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6B82C1DB"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1253E792"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37E78D01" w14:textId="77777777" w:rsidR="00424744" w:rsidRPr="00EC5BB4" w:rsidRDefault="00424744" w:rsidP="00D3447D">
            <w:pPr>
              <w:spacing w:before="0"/>
              <w:jc w:val="center"/>
              <w:rPr>
                <w:rFonts w:cs="Arial"/>
                <w:b/>
                <w:bCs/>
                <w:i/>
                <w:iCs/>
                <w:sz w:val="24"/>
                <w:szCs w:val="24"/>
              </w:rPr>
            </w:pPr>
          </w:p>
        </w:tc>
      </w:tr>
      <w:tr w:rsidR="00424744" w:rsidRPr="00EC5BB4" w14:paraId="26BCF5FC" w14:textId="77777777" w:rsidTr="00471311">
        <w:tc>
          <w:tcPr>
            <w:tcW w:w="302" w:type="pct"/>
            <w:shd w:val="clear" w:color="auto" w:fill="auto"/>
            <w:vAlign w:val="center"/>
          </w:tcPr>
          <w:p w14:paraId="389846CA" w14:textId="44AE5D2B" w:rsidR="00424744" w:rsidRDefault="00424744"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44E0983C" w14:textId="3A3578EC" w:rsidR="00424744" w:rsidRPr="00791227" w:rsidRDefault="00424744" w:rsidP="00D3447D">
            <w:pPr>
              <w:spacing w:before="0"/>
              <w:jc w:val="center"/>
              <w:rPr>
                <w:rFonts w:cs="Arial"/>
                <w:color w:val="000000"/>
                <w:sz w:val="24"/>
                <w:szCs w:val="24"/>
              </w:rPr>
            </w:pPr>
            <w:r w:rsidRPr="00791227">
              <w:rPr>
                <w:rFonts w:cs="Arial"/>
                <w:color w:val="000000"/>
                <w:sz w:val="24"/>
                <w:szCs w:val="24"/>
              </w:rPr>
              <w:t>Поправка у модулу управљачке логике</w:t>
            </w:r>
          </w:p>
        </w:tc>
        <w:tc>
          <w:tcPr>
            <w:tcW w:w="377" w:type="pct"/>
            <w:shd w:val="clear" w:color="auto" w:fill="auto"/>
          </w:tcPr>
          <w:p w14:paraId="773D225D" w14:textId="7DF91242"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7F5C518D" w14:textId="69F6BCA0" w:rsidR="00424744" w:rsidRPr="006C7F95" w:rsidRDefault="00424744" w:rsidP="00D3447D">
            <w:pPr>
              <w:spacing w:before="0"/>
              <w:jc w:val="center"/>
              <w:rPr>
                <w:rFonts w:cs="Arial"/>
                <w:bCs/>
                <w:color w:val="000000"/>
                <w:sz w:val="24"/>
                <w:szCs w:val="24"/>
              </w:rPr>
            </w:pPr>
            <w:r w:rsidRPr="007548C7">
              <w:rPr>
                <w:rFonts w:cs="Arial"/>
                <w:sz w:val="24"/>
                <w:szCs w:val="24"/>
              </w:rPr>
              <w:t>0,1</w:t>
            </w:r>
          </w:p>
        </w:tc>
        <w:tc>
          <w:tcPr>
            <w:tcW w:w="635" w:type="pct"/>
            <w:shd w:val="clear" w:color="auto" w:fill="auto"/>
            <w:vAlign w:val="center"/>
          </w:tcPr>
          <w:p w14:paraId="13B19386"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1E75348D"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116DD9E5"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3E4CE369" w14:textId="77777777" w:rsidR="00424744" w:rsidRPr="00EC5BB4" w:rsidRDefault="00424744" w:rsidP="00D3447D">
            <w:pPr>
              <w:spacing w:before="0"/>
              <w:jc w:val="center"/>
              <w:rPr>
                <w:rFonts w:cs="Arial"/>
                <w:b/>
                <w:bCs/>
                <w:i/>
                <w:iCs/>
                <w:sz w:val="24"/>
                <w:szCs w:val="24"/>
              </w:rPr>
            </w:pPr>
          </w:p>
        </w:tc>
      </w:tr>
      <w:tr w:rsidR="00424744" w:rsidRPr="00EC5BB4" w14:paraId="1F5DC205" w14:textId="77777777" w:rsidTr="00FE6487">
        <w:tc>
          <w:tcPr>
            <w:tcW w:w="302" w:type="pct"/>
            <w:shd w:val="clear" w:color="auto" w:fill="auto"/>
            <w:vAlign w:val="center"/>
          </w:tcPr>
          <w:p w14:paraId="6177635F" w14:textId="77777777" w:rsidR="00424744" w:rsidRDefault="00424744" w:rsidP="00D3447D">
            <w:pPr>
              <w:spacing w:before="0"/>
              <w:jc w:val="center"/>
              <w:rPr>
                <w:rFonts w:cs="Arial"/>
                <w:b/>
                <w:bCs/>
                <w:i/>
                <w:iCs/>
                <w:sz w:val="24"/>
                <w:szCs w:val="24"/>
                <w:lang w:val="sr-Cyrl-CS"/>
              </w:rPr>
            </w:pPr>
          </w:p>
        </w:tc>
        <w:tc>
          <w:tcPr>
            <w:tcW w:w="1135" w:type="pct"/>
            <w:shd w:val="clear" w:color="auto" w:fill="auto"/>
            <w:vAlign w:val="bottom"/>
          </w:tcPr>
          <w:p w14:paraId="3C2C0E07" w14:textId="6AE8FD2D" w:rsidR="00424744" w:rsidRPr="00791227" w:rsidRDefault="00424744" w:rsidP="00D3447D">
            <w:pPr>
              <w:spacing w:before="0"/>
              <w:jc w:val="center"/>
              <w:rPr>
                <w:rFonts w:cs="Arial"/>
                <w:color w:val="000000"/>
                <w:sz w:val="24"/>
                <w:szCs w:val="24"/>
              </w:rPr>
            </w:pPr>
            <w:r w:rsidRPr="00791227">
              <w:rPr>
                <w:rFonts w:cs="Arial"/>
                <w:b/>
                <w:bCs/>
                <w:color w:val="000000"/>
                <w:sz w:val="24"/>
                <w:szCs w:val="24"/>
              </w:rPr>
              <w:t>Поправка ударног генератора 16/32 kV</w:t>
            </w:r>
          </w:p>
        </w:tc>
        <w:tc>
          <w:tcPr>
            <w:tcW w:w="377" w:type="pct"/>
            <w:shd w:val="clear" w:color="auto" w:fill="auto"/>
            <w:vAlign w:val="bottom"/>
          </w:tcPr>
          <w:p w14:paraId="0122E635" w14:textId="77777777" w:rsidR="00424744" w:rsidRPr="006C7F95" w:rsidRDefault="00424744" w:rsidP="00D3447D">
            <w:pPr>
              <w:spacing w:before="0"/>
              <w:jc w:val="center"/>
              <w:rPr>
                <w:rFonts w:cs="Arial"/>
                <w:bCs/>
                <w:color w:val="000000"/>
                <w:sz w:val="24"/>
                <w:szCs w:val="24"/>
              </w:rPr>
            </w:pPr>
          </w:p>
        </w:tc>
        <w:tc>
          <w:tcPr>
            <w:tcW w:w="496" w:type="pct"/>
            <w:shd w:val="clear" w:color="auto" w:fill="auto"/>
            <w:vAlign w:val="bottom"/>
          </w:tcPr>
          <w:p w14:paraId="32E6338E" w14:textId="3B5E0C43" w:rsidR="00424744" w:rsidRPr="006C7F95" w:rsidRDefault="00424744" w:rsidP="00D3447D">
            <w:pPr>
              <w:spacing w:before="0"/>
              <w:jc w:val="center"/>
              <w:rPr>
                <w:rFonts w:cs="Arial"/>
                <w:bCs/>
                <w:color w:val="000000"/>
                <w:sz w:val="24"/>
                <w:szCs w:val="24"/>
              </w:rPr>
            </w:pPr>
          </w:p>
        </w:tc>
        <w:tc>
          <w:tcPr>
            <w:tcW w:w="635" w:type="pct"/>
            <w:shd w:val="clear" w:color="auto" w:fill="auto"/>
            <w:vAlign w:val="center"/>
          </w:tcPr>
          <w:p w14:paraId="4454A02F"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7D9208FE"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666FFF98"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71AD45DA" w14:textId="77777777" w:rsidR="00424744" w:rsidRPr="00EC5BB4" w:rsidRDefault="00424744" w:rsidP="00D3447D">
            <w:pPr>
              <w:spacing w:before="0"/>
              <w:jc w:val="center"/>
              <w:rPr>
                <w:rFonts w:cs="Arial"/>
                <w:b/>
                <w:bCs/>
                <w:i/>
                <w:iCs/>
                <w:sz w:val="24"/>
                <w:szCs w:val="24"/>
              </w:rPr>
            </w:pPr>
          </w:p>
        </w:tc>
      </w:tr>
      <w:tr w:rsidR="00424744" w:rsidRPr="00EC5BB4" w14:paraId="1A4E7DD7" w14:textId="77777777" w:rsidTr="00471311">
        <w:tc>
          <w:tcPr>
            <w:tcW w:w="302" w:type="pct"/>
            <w:shd w:val="clear" w:color="auto" w:fill="auto"/>
            <w:vAlign w:val="center"/>
          </w:tcPr>
          <w:p w14:paraId="7832507E" w14:textId="70391F9F" w:rsidR="00424744" w:rsidRDefault="00424744"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3D46F067" w14:textId="503E62BE" w:rsidR="00424744" w:rsidRPr="00791227" w:rsidRDefault="00424744" w:rsidP="00D3447D">
            <w:pPr>
              <w:spacing w:before="0"/>
              <w:jc w:val="center"/>
              <w:rPr>
                <w:rFonts w:cs="Arial"/>
                <w:b/>
                <w:bCs/>
                <w:color w:val="000000"/>
                <w:sz w:val="24"/>
                <w:szCs w:val="24"/>
              </w:rPr>
            </w:pPr>
            <w:r w:rsidRPr="00791227">
              <w:rPr>
                <w:rFonts w:cs="Arial"/>
                <w:color w:val="000000"/>
                <w:sz w:val="24"/>
                <w:szCs w:val="24"/>
              </w:rPr>
              <w:t>Поправка модула управљачке електронике</w:t>
            </w:r>
          </w:p>
        </w:tc>
        <w:tc>
          <w:tcPr>
            <w:tcW w:w="377" w:type="pct"/>
            <w:shd w:val="clear" w:color="auto" w:fill="auto"/>
          </w:tcPr>
          <w:p w14:paraId="6581785B" w14:textId="5FED1A04"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32F32C34" w14:textId="39AF2941" w:rsidR="00424744" w:rsidRPr="006C7F95" w:rsidRDefault="00424744" w:rsidP="00D3447D">
            <w:pPr>
              <w:spacing w:before="0"/>
              <w:jc w:val="center"/>
              <w:rPr>
                <w:rFonts w:cs="Arial"/>
                <w:bCs/>
                <w:color w:val="000000"/>
                <w:sz w:val="24"/>
                <w:szCs w:val="24"/>
              </w:rPr>
            </w:pPr>
            <w:r w:rsidRPr="00C551DB">
              <w:rPr>
                <w:rFonts w:cs="Arial"/>
                <w:sz w:val="24"/>
                <w:szCs w:val="24"/>
              </w:rPr>
              <w:t>0,1</w:t>
            </w:r>
          </w:p>
        </w:tc>
        <w:tc>
          <w:tcPr>
            <w:tcW w:w="635" w:type="pct"/>
            <w:shd w:val="clear" w:color="auto" w:fill="auto"/>
            <w:vAlign w:val="center"/>
          </w:tcPr>
          <w:p w14:paraId="35F38502"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5A426774"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4087C327"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33568C3B" w14:textId="77777777" w:rsidR="00424744" w:rsidRPr="00EC5BB4" w:rsidRDefault="00424744" w:rsidP="00D3447D">
            <w:pPr>
              <w:spacing w:before="0"/>
              <w:jc w:val="center"/>
              <w:rPr>
                <w:rFonts w:cs="Arial"/>
                <w:b/>
                <w:bCs/>
                <w:i/>
                <w:iCs/>
                <w:sz w:val="24"/>
                <w:szCs w:val="24"/>
              </w:rPr>
            </w:pPr>
          </w:p>
        </w:tc>
      </w:tr>
      <w:tr w:rsidR="00424744" w:rsidRPr="00EC5BB4" w14:paraId="2E5F3E2D" w14:textId="77777777" w:rsidTr="00471311">
        <w:tc>
          <w:tcPr>
            <w:tcW w:w="302" w:type="pct"/>
            <w:shd w:val="clear" w:color="auto" w:fill="auto"/>
            <w:vAlign w:val="center"/>
          </w:tcPr>
          <w:p w14:paraId="237EF87B" w14:textId="5A7F1145" w:rsidR="00424744" w:rsidRDefault="00424744"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590F57C1" w14:textId="16E122C3" w:rsidR="00424744" w:rsidRPr="00791227" w:rsidRDefault="00424744" w:rsidP="00D3447D">
            <w:pPr>
              <w:spacing w:before="0"/>
              <w:jc w:val="center"/>
              <w:rPr>
                <w:rFonts w:cs="Arial"/>
                <w:color w:val="000000"/>
                <w:sz w:val="24"/>
                <w:szCs w:val="24"/>
              </w:rPr>
            </w:pPr>
            <w:r w:rsidRPr="00791227">
              <w:rPr>
                <w:rFonts w:cs="Arial"/>
                <w:color w:val="000000"/>
                <w:sz w:val="24"/>
                <w:szCs w:val="24"/>
              </w:rPr>
              <w:t>Поправка модула са моторном секцијом за преспајање HV кондензаторских секција</w:t>
            </w:r>
          </w:p>
        </w:tc>
        <w:tc>
          <w:tcPr>
            <w:tcW w:w="377" w:type="pct"/>
            <w:shd w:val="clear" w:color="auto" w:fill="auto"/>
          </w:tcPr>
          <w:p w14:paraId="3CA6757C" w14:textId="260BFB3F"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58F5DEE0" w14:textId="0FCE885F" w:rsidR="00424744" w:rsidRPr="006C7F95" w:rsidRDefault="00424744" w:rsidP="00D3447D">
            <w:pPr>
              <w:spacing w:before="0"/>
              <w:jc w:val="center"/>
              <w:rPr>
                <w:rFonts w:cs="Arial"/>
                <w:bCs/>
                <w:color w:val="000000"/>
                <w:sz w:val="24"/>
                <w:szCs w:val="24"/>
              </w:rPr>
            </w:pPr>
            <w:r w:rsidRPr="00C551DB">
              <w:rPr>
                <w:rFonts w:cs="Arial"/>
                <w:sz w:val="24"/>
                <w:szCs w:val="24"/>
              </w:rPr>
              <w:t>0,1</w:t>
            </w:r>
          </w:p>
        </w:tc>
        <w:tc>
          <w:tcPr>
            <w:tcW w:w="635" w:type="pct"/>
            <w:shd w:val="clear" w:color="auto" w:fill="auto"/>
            <w:vAlign w:val="center"/>
          </w:tcPr>
          <w:p w14:paraId="6B74267E"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61F597EC"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25D22528"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09E84301" w14:textId="77777777" w:rsidR="00424744" w:rsidRPr="00EC5BB4" w:rsidRDefault="00424744" w:rsidP="00D3447D">
            <w:pPr>
              <w:spacing w:before="0"/>
              <w:jc w:val="center"/>
              <w:rPr>
                <w:rFonts w:cs="Arial"/>
                <w:b/>
                <w:bCs/>
                <w:i/>
                <w:iCs/>
                <w:sz w:val="24"/>
                <w:szCs w:val="24"/>
              </w:rPr>
            </w:pPr>
          </w:p>
        </w:tc>
      </w:tr>
      <w:tr w:rsidR="00424744" w:rsidRPr="00EC5BB4" w14:paraId="716396A9" w14:textId="77777777" w:rsidTr="00471311">
        <w:tc>
          <w:tcPr>
            <w:tcW w:w="302" w:type="pct"/>
            <w:shd w:val="clear" w:color="auto" w:fill="auto"/>
            <w:vAlign w:val="center"/>
          </w:tcPr>
          <w:p w14:paraId="025C71E7" w14:textId="57C65D4E" w:rsidR="00424744" w:rsidRDefault="00424744"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2F8A60A5" w14:textId="1497B74D" w:rsidR="00424744" w:rsidRPr="00791227" w:rsidRDefault="00424744" w:rsidP="00D3447D">
            <w:pPr>
              <w:spacing w:before="0"/>
              <w:jc w:val="center"/>
              <w:rPr>
                <w:rFonts w:cs="Arial"/>
                <w:color w:val="000000"/>
                <w:sz w:val="24"/>
                <w:szCs w:val="24"/>
              </w:rPr>
            </w:pPr>
            <w:r w:rsidRPr="00791227">
              <w:rPr>
                <w:rFonts w:cs="Arial"/>
                <w:color w:val="000000"/>
                <w:sz w:val="24"/>
                <w:szCs w:val="24"/>
              </w:rPr>
              <w:t xml:space="preserve">Поправка  модула са варничарима са ЕМ актуацијом  </w:t>
            </w:r>
          </w:p>
        </w:tc>
        <w:tc>
          <w:tcPr>
            <w:tcW w:w="377" w:type="pct"/>
            <w:shd w:val="clear" w:color="auto" w:fill="auto"/>
          </w:tcPr>
          <w:p w14:paraId="6AAA567C" w14:textId="34B27A07"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23C4BAE6" w14:textId="01524B41" w:rsidR="00424744" w:rsidRPr="006C7F95" w:rsidRDefault="00424744" w:rsidP="00D3447D">
            <w:pPr>
              <w:spacing w:before="0"/>
              <w:jc w:val="center"/>
              <w:rPr>
                <w:rFonts w:cs="Arial"/>
                <w:bCs/>
                <w:color w:val="000000"/>
                <w:sz w:val="24"/>
                <w:szCs w:val="24"/>
              </w:rPr>
            </w:pPr>
            <w:r w:rsidRPr="00C551DB">
              <w:rPr>
                <w:rFonts w:cs="Arial"/>
                <w:sz w:val="24"/>
                <w:szCs w:val="24"/>
              </w:rPr>
              <w:t>0,1</w:t>
            </w:r>
          </w:p>
        </w:tc>
        <w:tc>
          <w:tcPr>
            <w:tcW w:w="635" w:type="pct"/>
            <w:shd w:val="clear" w:color="auto" w:fill="auto"/>
            <w:vAlign w:val="center"/>
          </w:tcPr>
          <w:p w14:paraId="4D42D9F4"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18B03BA9"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3BED89F4"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22D21B07" w14:textId="77777777" w:rsidR="00424744" w:rsidRPr="00EC5BB4" w:rsidRDefault="00424744" w:rsidP="00D3447D">
            <w:pPr>
              <w:spacing w:before="0"/>
              <w:jc w:val="center"/>
              <w:rPr>
                <w:rFonts w:cs="Arial"/>
                <w:b/>
                <w:bCs/>
                <w:i/>
                <w:iCs/>
                <w:sz w:val="24"/>
                <w:szCs w:val="24"/>
              </w:rPr>
            </w:pPr>
          </w:p>
        </w:tc>
      </w:tr>
      <w:tr w:rsidR="00424744" w:rsidRPr="00EC5BB4" w14:paraId="258C9CCC" w14:textId="77777777" w:rsidTr="00471311">
        <w:tc>
          <w:tcPr>
            <w:tcW w:w="302" w:type="pct"/>
            <w:shd w:val="clear" w:color="auto" w:fill="auto"/>
            <w:vAlign w:val="center"/>
          </w:tcPr>
          <w:p w14:paraId="03E614EB" w14:textId="6FF65FFC" w:rsidR="00424744" w:rsidRDefault="00424744"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2CBD39B7" w14:textId="1E680166" w:rsidR="00424744" w:rsidRPr="00791227" w:rsidRDefault="00424744" w:rsidP="00D3447D">
            <w:pPr>
              <w:spacing w:before="0"/>
              <w:jc w:val="center"/>
              <w:rPr>
                <w:rFonts w:cs="Arial"/>
                <w:color w:val="000000"/>
                <w:sz w:val="24"/>
                <w:szCs w:val="24"/>
              </w:rPr>
            </w:pPr>
            <w:r w:rsidRPr="00791227">
              <w:rPr>
                <w:rFonts w:cs="Arial"/>
                <w:color w:val="000000"/>
                <w:sz w:val="24"/>
                <w:szCs w:val="24"/>
              </w:rPr>
              <w:t>Комплетна замена модула са варничарима са ЕМ актуацијом</w:t>
            </w:r>
          </w:p>
        </w:tc>
        <w:tc>
          <w:tcPr>
            <w:tcW w:w="377" w:type="pct"/>
            <w:shd w:val="clear" w:color="auto" w:fill="auto"/>
          </w:tcPr>
          <w:p w14:paraId="725BD9C0" w14:textId="3E0025BA"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48BD8466" w14:textId="4D1DAC91" w:rsidR="00424744" w:rsidRPr="006C7F95" w:rsidRDefault="00424744" w:rsidP="00D3447D">
            <w:pPr>
              <w:spacing w:before="0"/>
              <w:jc w:val="center"/>
              <w:rPr>
                <w:rFonts w:cs="Arial"/>
                <w:bCs/>
                <w:color w:val="000000"/>
                <w:sz w:val="24"/>
                <w:szCs w:val="24"/>
              </w:rPr>
            </w:pPr>
            <w:r w:rsidRPr="00C551DB">
              <w:rPr>
                <w:rFonts w:cs="Arial"/>
                <w:sz w:val="24"/>
                <w:szCs w:val="24"/>
              </w:rPr>
              <w:t>0,1</w:t>
            </w:r>
          </w:p>
        </w:tc>
        <w:tc>
          <w:tcPr>
            <w:tcW w:w="635" w:type="pct"/>
            <w:shd w:val="clear" w:color="auto" w:fill="auto"/>
            <w:vAlign w:val="center"/>
          </w:tcPr>
          <w:p w14:paraId="298D1B64"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2560991B"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05DE691E"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4073623D" w14:textId="77777777" w:rsidR="00424744" w:rsidRPr="00EC5BB4" w:rsidRDefault="00424744" w:rsidP="00D3447D">
            <w:pPr>
              <w:spacing w:before="0"/>
              <w:jc w:val="center"/>
              <w:rPr>
                <w:rFonts w:cs="Arial"/>
                <w:b/>
                <w:bCs/>
                <w:i/>
                <w:iCs/>
                <w:sz w:val="24"/>
                <w:szCs w:val="24"/>
              </w:rPr>
            </w:pPr>
          </w:p>
        </w:tc>
      </w:tr>
      <w:tr w:rsidR="00424744" w:rsidRPr="00EC5BB4" w14:paraId="1D0D3D04" w14:textId="77777777" w:rsidTr="00471311">
        <w:tc>
          <w:tcPr>
            <w:tcW w:w="302" w:type="pct"/>
            <w:shd w:val="clear" w:color="auto" w:fill="auto"/>
            <w:vAlign w:val="center"/>
          </w:tcPr>
          <w:p w14:paraId="7019D71C" w14:textId="59CD40E7" w:rsidR="00424744" w:rsidRDefault="00424744"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2A5E42A9" w14:textId="1FEA9686" w:rsidR="00424744" w:rsidRPr="00791227" w:rsidRDefault="00424744" w:rsidP="00D3447D">
            <w:pPr>
              <w:spacing w:before="0"/>
              <w:jc w:val="center"/>
              <w:rPr>
                <w:rFonts w:cs="Arial"/>
                <w:color w:val="000000"/>
                <w:sz w:val="24"/>
                <w:szCs w:val="24"/>
              </w:rPr>
            </w:pPr>
            <w:r w:rsidRPr="00791227">
              <w:rPr>
                <w:rFonts w:cs="Arial"/>
                <w:color w:val="000000"/>
                <w:sz w:val="24"/>
                <w:szCs w:val="24"/>
              </w:rPr>
              <w:t>Поправка модула HV конекционих веза</w:t>
            </w:r>
          </w:p>
        </w:tc>
        <w:tc>
          <w:tcPr>
            <w:tcW w:w="377" w:type="pct"/>
            <w:shd w:val="clear" w:color="auto" w:fill="auto"/>
          </w:tcPr>
          <w:p w14:paraId="7D302009" w14:textId="26B4197A"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3A4A06E2" w14:textId="06721A1C" w:rsidR="00424744" w:rsidRPr="006C7F95" w:rsidRDefault="00424744" w:rsidP="00D3447D">
            <w:pPr>
              <w:spacing w:before="0"/>
              <w:jc w:val="center"/>
              <w:rPr>
                <w:rFonts w:cs="Arial"/>
                <w:bCs/>
                <w:color w:val="000000"/>
                <w:sz w:val="24"/>
                <w:szCs w:val="24"/>
              </w:rPr>
            </w:pPr>
            <w:r w:rsidRPr="00C551DB">
              <w:rPr>
                <w:rFonts w:cs="Arial"/>
                <w:sz w:val="24"/>
                <w:szCs w:val="24"/>
              </w:rPr>
              <w:t>0,1</w:t>
            </w:r>
          </w:p>
        </w:tc>
        <w:tc>
          <w:tcPr>
            <w:tcW w:w="635" w:type="pct"/>
            <w:shd w:val="clear" w:color="auto" w:fill="auto"/>
            <w:vAlign w:val="center"/>
          </w:tcPr>
          <w:p w14:paraId="44F6F1A1"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50A08C0C"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3A298B0A"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66C7E0F0" w14:textId="77777777" w:rsidR="00424744" w:rsidRPr="00EC5BB4" w:rsidRDefault="00424744" w:rsidP="00D3447D">
            <w:pPr>
              <w:spacing w:before="0"/>
              <w:jc w:val="center"/>
              <w:rPr>
                <w:rFonts w:cs="Arial"/>
                <w:b/>
                <w:bCs/>
                <w:i/>
                <w:iCs/>
                <w:sz w:val="24"/>
                <w:szCs w:val="24"/>
              </w:rPr>
            </w:pPr>
          </w:p>
        </w:tc>
      </w:tr>
      <w:tr w:rsidR="00424744" w:rsidRPr="00EC5BB4" w14:paraId="35E01443" w14:textId="77777777" w:rsidTr="00471311">
        <w:tc>
          <w:tcPr>
            <w:tcW w:w="302" w:type="pct"/>
            <w:shd w:val="clear" w:color="auto" w:fill="auto"/>
            <w:vAlign w:val="center"/>
          </w:tcPr>
          <w:p w14:paraId="17F10D68" w14:textId="323FCF96" w:rsidR="00424744" w:rsidRDefault="00424744"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159C1391" w14:textId="70761299" w:rsidR="00424744" w:rsidRPr="00791227" w:rsidRDefault="00424744" w:rsidP="00D3447D">
            <w:pPr>
              <w:spacing w:before="0"/>
              <w:jc w:val="center"/>
              <w:rPr>
                <w:rFonts w:cs="Arial"/>
                <w:color w:val="000000"/>
                <w:sz w:val="24"/>
                <w:szCs w:val="24"/>
              </w:rPr>
            </w:pPr>
            <w:r w:rsidRPr="00791227">
              <w:rPr>
                <w:rFonts w:cs="Arial"/>
                <w:color w:val="000000"/>
                <w:sz w:val="24"/>
                <w:szCs w:val="24"/>
              </w:rPr>
              <w:t>Поправка кондензаторске секције 16/32kV</w:t>
            </w:r>
          </w:p>
        </w:tc>
        <w:tc>
          <w:tcPr>
            <w:tcW w:w="377" w:type="pct"/>
            <w:shd w:val="clear" w:color="auto" w:fill="auto"/>
          </w:tcPr>
          <w:p w14:paraId="1FA771C7" w14:textId="0F9FAF9C"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75C4996F" w14:textId="62606489" w:rsidR="00424744" w:rsidRPr="006C7F95" w:rsidRDefault="00424744" w:rsidP="00D3447D">
            <w:pPr>
              <w:spacing w:before="0"/>
              <w:jc w:val="center"/>
              <w:rPr>
                <w:rFonts w:cs="Arial"/>
                <w:bCs/>
                <w:color w:val="000000"/>
                <w:sz w:val="24"/>
                <w:szCs w:val="24"/>
              </w:rPr>
            </w:pPr>
            <w:r w:rsidRPr="00C551DB">
              <w:rPr>
                <w:rFonts w:cs="Arial"/>
                <w:sz w:val="24"/>
                <w:szCs w:val="24"/>
              </w:rPr>
              <w:t>0,1</w:t>
            </w:r>
          </w:p>
        </w:tc>
        <w:tc>
          <w:tcPr>
            <w:tcW w:w="635" w:type="pct"/>
            <w:shd w:val="clear" w:color="auto" w:fill="auto"/>
            <w:vAlign w:val="center"/>
          </w:tcPr>
          <w:p w14:paraId="123F35BB"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1DFD0AE5"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0F97C35E"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4C2EAE43" w14:textId="77777777" w:rsidR="00424744" w:rsidRPr="00EC5BB4" w:rsidRDefault="00424744" w:rsidP="00D3447D">
            <w:pPr>
              <w:spacing w:before="0"/>
              <w:jc w:val="center"/>
              <w:rPr>
                <w:rFonts w:cs="Arial"/>
                <w:b/>
                <w:bCs/>
                <w:i/>
                <w:iCs/>
                <w:sz w:val="24"/>
                <w:szCs w:val="24"/>
              </w:rPr>
            </w:pPr>
          </w:p>
        </w:tc>
      </w:tr>
      <w:tr w:rsidR="00424744" w:rsidRPr="00EC5BB4" w14:paraId="0234B677" w14:textId="77777777" w:rsidTr="00471311">
        <w:tc>
          <w:tcPr>
            <w:tcW w:w="302" w:type="pct"/>
            <w:shd w:val="clear" w:color="auto" w:fill="auto"/>
            <w:vAlign w:val="center"/>
          </w:tcPr>
          <w:p w14:paraId="4492C674" w14:textId="550B7606" w:rsidR="00424744" w:rsidRDefault="00424744" w:rsidP="00D3447D">
            <w:pPr>
              <w:spacing w:before="0"/>
              <w:jc w:val="center"/>
              <w:rPr>
                <w:rFonts w:cs="Arial"/>
                <w:b/>
                <w:bCs/>
                <w:i/>
                <w:iCs/>
                <w:sz w:val="24"/>
                <w:szCs w:val="24"/>
                <w:lang w:val="sr-Cyrl-CS"/>
              </w:rPr>
            </w:pPr>
            <w:r>
              <w:rPr>
                <w:rFonts w:cs="Arial"/>
                <w:b/>
                <w:bCs/>
                <w:i/>
                <w:iCs/>
                <w:sz w:val="24"/>
                <w:szCs w:val="24"/>
                <w:lang w:val="sr-Cyrl-CS"/>
              </w:rPr>
              <w:t>7</w:t>
            </w:r>
          </w:p>
        </w:tc>
        <w:tc>
          <w:tcPr>
            <w:tcW w:w="1135" w:type="pct"/>
            <w:shd w:val="clear" w:color="auto" w:fill="auto"/>
            <w:vAlign w:val="bottom"/>
          </w:tcPr>
          <w:p w14:paraId="4DD42F60" w14:textId="3B4894B9" w:rsidR="00424744" w:rsidRPr="00791227" w:rsidRDefault="00424744" w:rsidP="00D3447D">
            <w:pPr>
              <w:spacing w:before="0"/>
              <w:jc w:val="center"/>
              <w:rPr>
                <w:rFonts w:cs="Arial"/>
                <w:color w:val="000000"/>
                <w:sz w:val="24"/>
                <w:szCs w:val="24"/>
              </w:rPr>
            </w:pPr>
            <w:r w:rsidRPr="00791227">
              <w:rPr>
                <w:rFonts w:cs="Arial"/>
                <w:color w:val="000000"/>
                <w:sz w:val="24"/>
                <w:szCs w:val="24"/>
              </w:rPr>
              <w:t>Упраде ударне енергије 1000Ј 8kV</w:t>
            </w:r>
          </w:p>
        </w:tc>
        <w:tc>
          <w:tcPr>
            <w:tcW w:w="377" w:type="pct"/>
            <w:shd w:val="clear" w:color="auto" w:fill="auto"/>
          </w:tcPr>
          <w:p w14:paraId="602A4A8B" w14:textId="7C20B23C"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517A9A13" w14:textId="26FDB6BC" w:rsidR="00424744" w:rsidRPr="006C7F95" w:rsidRDefault="00424744" w:rsidP="00D3447D">
            <w:pPr>
              <w:spacing w:before="0"/>
              <w:jc w:val="center"/>
              <w:rPr>
                <w:rFonts w:cs="Arial"/>
                <w:bCs/>
                <w:color w:val="000000"/>
                <w:sz w:val="24"/>
                <w:szCs w:val="24"/>
              </w:rPr>
            </w:pPr>
            <w:r w:rsidRPr="00C551DB">
              <w:rPr>
                <w:rFonts w:cs="Arial"/>
                <w:sz w:val="24"/>
                <w:szCs w:val="24"/>
              </w:rPr>
              <w:t>0,1</w:t>
            </w:r>
          </w:p>
        </w:tc>
        <w:tc>
          <w:tcPr>
            <w:tcW w:w="635" w:type="pct"/>
            <w:shd w:val="clear" w:color="auto" w:fill="auto"/>
            <w:vAlign w:val="center"/>
          </w:tcPr>
          <w:p w14:paraId="6775B419"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298B242F"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59F7F7A3"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18E41CE2" w14:textId="77777777" w:rsidR="00424744" w:rsidRPr="00EC5BB4" w:rsidRDefault="00424744" w:rsidP="00D3447D">
            <w:pPr>
              <w:spacing w:before="0"/>
              <w:jc w:val="center"/>
              <w:rPr>
                <w:rFonts w:cs="Arial"/>
                <w:b/>
                <w:bCs/>
                <w:i/>
                <w:iCs/>
                <w:sz w:val="24"/>
                <w:szCs w:val="24"/>
              </w:rPr>
            </w:pPr>
          </w:p>
        </w:tc>
      </w:tr>
      <w:tr w:rsidR="00424744" w:rsidRPr="00EC5BB4" w14:paraId="05C5B75B" w14:textId="77777777" w:rsidTr="00471311">
        <w:tc>
          <w:tcPr>
            <w:tcW w:w="302" w:type="pct"/>
            <w:shd w:val="clear" w:color="auto" w:fill="auto"/>
            <w:vAlign w:val="center"/>
          </w:tcPr>
          <w:p w14:paraId="0356C41C" w14:textId="33BB976D" w:rsidR="00424744" w:rsidRDefault="00424744" w:rsidP="00D3447D">
            <w:pPr>
              <w:spacing w:before="0"/>
              <w:jc w:val="center"/>
              <w:rPr>
                <w:rFonts w:cs="Arial"/>
                <w:b/>
                <w:bCs/>
                <w:i/>
                <w:iCs/>
                <w:sz w:val="24"/>
                <w:szCs w:val="24"/>
                <w:lang w:val="sr-Cyrl-CS"/>
              </w:rPr>
            </w:pPr>
            <w:r>
              <w:rPr>
                <w:rFonts w:cs="Arial"/>
                <w:b/>
                <w:bCs/>
                <w:i/>
                <w:iCs/>
                <w:sz w:val="24"/>
                <w:szCs w:val="24"/>
                <w:lang w:val="sr-Cyrl-CS"/>
              </w:rPr>
              <w:t>8</w:t>
            </w:r>
          </w:p>
        </w:tc>
        <w:tc>
          <w:tcPr>
            <w:tcW w:w="1135" w:type="pct"/>
            <w:shd w:val="clear" w:color="auto" w:fill="auto"/>
            <w:vAlign w:val="bottom"/>
          </w:tcPr>
          <w:p w14:paraId="32AE1E98" w14:textId="0D17E339" w:rsidR="00424744" w:rsidRPr="00791227" w:rsidRDefault="00424744" w:rsidP="00D3447D">
            <w:pPr>
              <w:spacing w:before="0"/>
              <w:jc w:val="center"/>
              <w:rPr>
                <w:rFonts w:cs="Arial"/>
                <w:color w:val="000000"/>
                <w:sz w:val="24"/>
                <w:szCs w:val="24"/>
              </w:rPr>
            </w:pPr>
            <w:r w:rsidRPr="00791227">
              <w:rPr>
                <w:rFonts w:cs="Arial"/>
                <w:color w:val="000000"/>
                <w:sz w:val="24"/>
                <w:szCs w:val="24"/>
              </w:rPr>
              <w:t xml:space="preserve">Упраде ударне </w:t>
            </w:r>
            <w:r w:rsidRPr="00791227">
              <w:rPr>
                <w:rFonts w:cs="Arial"/>
                <w:color w:val="000000"/>
                <w:sz w:val="24"/>
                <w:szCs w:val="24"/>
              </w:rPr>
              <w:lastRenderedPageBreak/>
              <w:t>енергије 2000Ј 16/32kV</w:t>
            </w:r>
          </w:p>
        </w:tc>
        <w:tc>
          <w:tcPr>
            <w:tcW w:w="377" w:type="pct"/>
            <w:shd w:val="clear" w:color="auto" w:fill="auto"/>
          </w:tcPr>
          <w:p w14:paraId="5CD87E71" w14:textId="0D629B57" w:rsidR="00424744" w:rsidRPr="006C7F95" w:rsidRDefault="00424744" w:rsidP="00D3447D">
            <w:pPr>
              <w:spacing w:before="0"/>
              <w:jc w:val="center"/>
              <w:rPr>
                <w:rFonts w:cs="Arial"/>
                <w:bCs/>
                <w:color w:val="000000"/>
                <w:sz w:val="24"/>
                <w:szCs w:val="24"/>
              </w:rPr>
            </w:pPr>
            <w:r w:rsidRPr="006C7F95">
              <w:lastRenderedPageBreak/>
              <w:t>ком</w:t>
            </w:r>
          </w:p>
        </w:tc>
        <w:tc>
          <w:tcPr>
            <w:tcW w:w="496" w:type="pct"/>
            <w:shd w:val="clear" w:color="auto" w:fill="auto"/>
          </w:tcPr>
          <w:p w14:paraId="78778AFE" w14:textId="6E581167" w:rsidR="00424744" w:rsidRPr="006C7F95" w:rsidRDefault="00424744" w:rsidP="00D3447D">
            <w:pPr>
              <w:spacing w:before="0"/>
              <w:jc w:val="center"/>
              <w:rPr>
                <w:rFonts w:cs="Arial"/>
                <w:bCs/>
                <w:color w:val="000000"/>
                <w:sz w:val="24"/>
                <w:szCs w:val="24"/>
              </w:rPr>
            </w:pPr>
            <w:r w:rsidRPr="00C551DB">
              <w:rPr>
                <w:rFonts w:cs="Arial"/>
                <w:sz w:val="24"/>
                <w:szCs w:val="24"/>
              </w:rPr>
              <w:t>0,1</w:t>
            </w:r>
          </w:p>
        </w:tc>
        <w:tc>
          <w:tcPr>
            <w:tcW w:w="635" w:type="pct"/>
            <w:shd w:val="clear" w:color="auto" w:fill="auto"/>
            <w:vAlign w:val="center"/>
          </w:tcPr>
          <w:p w14:paraId="1D1C193A"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5A008FB9"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62969B40"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46CEC76F" w14:textId="77777777" w:rsidR="00424744" w:rsidRPr="00EC5BB4" w:rsidRDefault="00424744" w:rsidP="00D3447D">
            <w:pPr>
              <w:spacing w:before="0"/>
              <w:jc w:val="center"/>
              <w:rPr>
                <w:rFonts w:cs="Arial"/>
                <w:b/>
                <w:bCs/>
                <w:i/>
                <w:iCs/>
                <w:sz w:val="24"/>
                <w:szCs w:val="24"/>
              </w:rPr>
            </w:pPr>
          </w:p>
        </w:tc>
      </w:tr>
      <w:tr w:rsidR="00424744" w:rsidRPr="00EC5BB4" w14:paraId="6DC3F402" w14:textId="77777777" w:rsidTr="00471311">
        <w:tc>
          <w:tcPr>
            <w:tcW w:w="302" w:type="pct"/>
            <w:shd w:val="clear" w:color="auto" w:fill="auto"/>
            <w:vAlign w:val="center"/>
          </w:tcPr>
          <w:p w14:paraId="5647A4AE" w14:textId="3EAD02DF" w:rsidR="00424744" w:rsidRDefault="00424744" w:rsidP="00D3447D">
            <w:pPr>
              <w:spacing w:before="0"/>
              <w:jc w:val="center"/>
              <w:rPr>
                <w:rFonts w:cs="Arial"/>
                <w:b/>
                <w:bCs/>
                <w:i/>
                <w:iCs/>
                <w:sz w:val="24"/>
                <w:szCs w:val="24"/>
                <w:lang w:val="sr-Cyrl-CS"/>
              </w:rPr>
            </w:pPr>
            <w:r>
              <w:rPr>
                <w:rFonts w:cs="Arial"/>
                <w:b/>
                <w:bCs/>
                <w:i/>
                <w:iCs/>
                <w:sz w:val="24"/>
                <w:szCs w:val="24"/>
                <w:lang w:val="sr-Cyrl-CS"/>
              </w:rPr>
              <w:lastRenderedPageBreak/>
              <w:t>9</w:t>
            </w:r>
          </w:p>
        </w:tc>
        <w:tc>
          <w:tcPr>
            <w:tcW w:w="1135" w:type="pct"/>
            <w:shd w:val="clear" w:color="auto" w:fill="auto"/>
            <w:vAlign w:val="bottom"/>
          </w:tcPr>
          <w:p w14:paraId="15858566" w14:textId="1174F5E1" w:rsidR="00424744" w:rsidRPr="00791227" w:rsidRDefault="00424744" w:rsidP="00D3447D">
            <w:pPr>
              <w:spacing w:before="0"/>
              <w:jc w:val="center"/>
              <w:rPr>
                <w:rFonts w:cs="Arial"/>
                <w:color w:val="000000"/>
                <w:sz w:val="24"/>
                <w:szCs w:val="24"/>
              </w:rPr>
            </w:pPr>
            <w:r w:rsidRPr="00791227">
              <w:rPr>
                <w:rFonts w:cs="Arial"/>
                <w:color w:val="000000"/>
                <w:sz w:val="24"/>
                <w:szCs w:val="24"/>
              </w:rPr>
              <w:t>Ревитализација сигнално управљачких веза</w:t>
            </w:r>
          </w:p>
        </w:tc>
        <w:tc>
          <w:tcPr>
            <w:tcW w:w="377" w:type="pct"/>
            <w:shd w:val="clear" w:color="auto" w:fill="auto"/>
          </w:tcPr>
          <w:p w14:paraId="3E5B59E5" w14:textId="1AEE0FAE"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519476BD" w14:textId="43A084B8" w:rsidR="00424744" w:rsidRPr="006C7F95" w:rsidRDefault="00424744" w:rsidP="00D3447D">
            <w:pPr>
              <w:spacing w:before="0"/>
              <w:jc w:val="center"/>
              <w:rPr>
                <w:rFonts w:cs="Arial"/>
                <w:bCs/>
                <w:color w:val="000000"/>
                <w:sz w:val="24"/>
                <w:szCs w:val="24"/>
              </w:rPr>
            </w:pPr>
            <w:r w:rsidRPr="00C551DB">
              <w:rPr>
                <w:rFonts w:cs="Arial"/>
                <w:sz w:val="24"/>
                <w:szCs w:val="24"/>
              </w:rPr>
              <w:t>0,1</w:t>
            </w:r>
          </w:p>
        </w:tc>
        <w:tc>
          <w:tcPr>
            <w:tcW w:w="635" w:type="pct"/>
            <w:shd w:val="clear" w:color="auto" w:fill="auto"/>
            <w:vAlign w:val="center"/>
          </w:tcPr>
          <w:p w14:paraId="479C149D"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49CFB0B6"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3FBB229D"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092BBB7A" w14:textId="77777777" w:rsidR="00424744" w:rsidRPr="00EC5BB4" w:rsidRDefault="00424744" w:rsidP="00D3447D">
            <w:pPr>
              <w:spacing w:before="0"/>
              <w:jc w:val="center"/>
              <w:rPr>
                <w:rFonts w:cs="Arial"/>
                <w:b/>
                <w:bCs/>
                <w:i/>
                <w:iCs/>
                <w:sz w:val="24"/>
                <w:szCs w:val="24"/>
              </w:rPr>
            </w:pPr>
          </w:p>
        </w:tc>
      </w:tr>
      <w:tr w:rsidR="00424744" w:rsidRPr="00EC5BB4" w14:paraId="0423FEEC" w14:textId="77777777" w:rsidTr="00471311">
        <w:tc>
          <w:tcPr>
            <w:tcW w:w="302" w:type="pct"/>
            <w:shd w:val="clear" w:color="auto" w:fill="auto"/>
            <w:vAlign w:val="center"/>
          </w:tcPr>
          <w:p w14:paraId="74B4C555" w14:textId="0E53E96D" w:rsidR="00424744" w:rsidRDefault="00424744" w:rsidP="00D3447D">
            <w:pPr>
              <w:spacing w:before="0"/>
              <w:jc w:val="center"/>
              <w:rPr>
                <w:rFonts w:cs="Arial"/>
                <w:b/>
                <w:bCs/>
                <w:i/>
                <w:iCs/>
                <w:sz w:val="24"/>
                <w:szCs w:val="24"/>
                <w:lang w:val="sr-Cyrl-CS"/>
              </w:rPr>
            </w:pPr>
            <w:r>
              <w:rPr>
                <w:rFonts w:cs="Arial"/>
                <w:b/>
                <w:bCs/>
                <w:i/>
                <w:iCs/>
                <w:sz w:val="24"/>
                <w:szCs w:val="24"/>
                <w:lang w:val="sr-Cyrl-CS"/>
              </w:rPr>
              <w:t>10</w:t>
            </w:r>
          </w:p>
        </w:tc>
        <w:tc>
          <w:tcPr>
            <w:tcW w:w="1135" w:type="pct"/>
            <w:shd w:val="clear" w:color="auto" w:fill="auto"/>
            <w:vAlign w:val="bottom"/>
          </w:tcPr>
          <w:p w14:paraId="56033FB2" w14:textId="73F75542" w:rsidR="00424744" w:rsidRPr="00791227" w:rsidRDefault="00424744" w:rsidP="00D3447D">
            <w:pPr>
              <w:spacing w:before="0"/>
              <w:jc w:val="center"/>
              <w:rPr>
                <w:rFonts w:cs="Arial"/>
                <w:color w:val="000000"/>
                <w:sz w:val="24"/>
                <w:szCs w:val="24"/>
              </w:rPr>
            </w:pPr>
            <w:r w:rsidRPr="00791227">
              <w:rPr>
                <w:rFonts w:cs="Arial"/>
                <w:color w:val="000000"/>
                <w:sz w:val="24"/>
                <w:szCs w:val="24"/>
              </w:rPr>
              <w:t>Поправка у модулу упављачке логике</w:t>
            </w:r>
          </w:p>
        </w:tc>
        <w:tc>
          <w:tcPr>
            <w:tcW w:w="377" w:type="pct"/>
            <w:shd w:val="clear" w:color="auto" w:fill="auto"/>
            <w:vAlign w:val="bottom"/>
          </w:tcPr>
          <w:p w14:paraId="55AF6635" w14:textId="66D9BE9D" w:rsidR="00424744" w:rsidRPr="006C7F95" w:rsidRDefault="00424744" w:rsidP="00D3447D">
            <w:pPr>
              <w:spacing w:before="0"/>
              <w:jc w:val="center"/>
              <w:rPr>
                <w:rFonts w:cs="Arial"/>
                <w:bCs/>
                <w:color w:val="000000"/>
                <w:sz w:val="24"/>
                <w:szCs w:val="24"/>
              </w:rPr>
            </w:pPr>
            <w:r w:rsidRPr="006C7F95">
              <w:rPr>
                <w:rFonts w:cs="Arial"/>
                <w:bCs/>
                <w:color w:val="000000"/>
                <w:sz w:val="24"/>
                <w:szCs w:val="24"/>
              </w:rPr>
              <w:t>ком</w:t>
            </w:r>
          </w:p>
        </w:tc>
        <w:tc>
          <w:tcPr>
            <w:tcW w:w="496" w:type="pct"/>
            <w:shd w:val="clear" w:color="auto" w:fill="auto"/>
          </w:tcPr>
          <w:p w14:paraId="78EC9530" w14:textId="77777777" w:rsidR="00424744" w:rsidRDefault="00424744" w:rsidP="00D3447D">
            <w:pPr>
              <w:spacing w:before="0"/>
              <w:jc w:val="center"/>
              <w:rPr>
                <w:rFonts w:cs="Arial"/>
                <w:sz w:val="24"/>
                <w:szCs w:val="24"/>
                <w:lang w:val="sr-Cyrl-RS"/>
              </w:rPr>
            </w:pPr>
          </w:p>
          <w:p w14:paraId="272449CD" w14:textId="77777777" w:rsidR="00424744" w:rsidRDefault="00424744" w:rsidP="00D3447D">
            <w:pPr>
              <w:spacing w:before="0"/>
              <w:jc w:val="center"/>
              <w:rPr>
                <w:rFonts w:cs="Arial"/>
                <w:sz w:val="24"/>
                <w:szCs w:val="24"/>
                <w:lang w:val="sr-Cyrl-RS"/>
              </w:rPr>
            </w:pPr>
          </w:p>
          <w:p w14:paraId="44F0D13A" w14:textId="00105AB1" w:rsidR="00424744" w:rsidRPr="006C7F95" w:rsidRDefault="00424744" w:rsidP="00D3447D">
            <w:pPr>
              <w:spacing w:before="0"/>
              <w:jc w:val="center"/>
              <w:rPr>
                <w:rFonts w:cs="Arial"/>
                <w:bCs/>
                <w:color w:val="000000"/>
                <w:sz w:val="24"/>
                <w:szCs w:val="24"/>
              </w:rPr>
            </w:pPr>
            <w:r w:rsidRPr="00C551DB">
              <w:rPr>
                <w:rFonts w:cs="Arial"/>
                <w:sz w:val="24"/>
                <w:szCs w:val="24"/>
              </w:rPr>
              <w:t>0,1</w:t>
            </w:r>
          </w:p>
        </w:tc>
        <w:tc>
          <w:tcPr>
            <w:tcW w:w="635" w:type="pct"/>
            <w:shd w:val="clear" w:color="auto" w:fill="auto"/>
            <w:vAlign w:val="center"/>
          </w:tcPr>
          <w:p w14:paraId="65976CF8"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7D3C4A32"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0CF753C8"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0755DDA0" w14:textId="77777777" w:rsidR="00424744" w:rsidRPr="00EC5BB4" w:rsidRDefault="00424744" w:rsidP="00D3447D">
            <w:pPr>
              <w:spacing w:before="0"/>
              <w:jc w:val="center"/>
              <w:rPr>
                <w:rFonts w:cs="Arial"/>
                <w:b/>
                <w:bCs/>
                <w:i/>
                <w:iCs/>
                <w:sz w:val="24"/>
                <w:szCs w:val="24"/>
              </w:rPr>
            </w:pPr>
          </w:p>
        </w:tc>
      </w:tr>
      <w:tr w:rsidR="00424744" w:rsidRPr="00EC5BB4" w14:paraId="23EAA3E9" w14:textId="77777777" w:rsidTr="00FE6487">
        <w:tc>
          <w:tcPr>
            <w:tcW w:w="302" w:type="pct"/>
            <w:shd w:val="clear" w:color="auto" w:fill="auto"/>
            <w:vAlign w:val="center"/>
          </w:tcPr>
          <w:p w14:paraId="66C6F4BF" w14:textId="77777777" w:rsidR="00424744" w:rsidRDefault="00424744" w:rsidP="00D3447D">
            <w:pPr>
              <w:spacing w:before="0"/>
              <w:jc w:val="center"/>
              <w:rPr>
                <w:rFonts w:cs="Arial"/>
                <w:b/>
                <w:bCs/>
                <w:i/>
                <w:iCs/>
                <w:sz w:val="24"/>
                <w:szCs w:val="24"/>
                <w:lang w:val="sr-Cyrl-CS"/>
              </w:rPr>
            </w:pPr>
          </w:p>
        </w:tc>
        <w:tc>
          <w:tcPr>
            <w:tcW w:w="1135" w:type="pct"/>
            <w:shd w:val="clear" w:color="auto" w:fill="auto"/>
            <w:vAlign w:val="bottom"/>
          </w:tcPr>
          <w:p w14:paraId="79A833B3" w14:textId="7B9EE18E" w:rsidR="00424744" w:rsidRPr="00791227" w:rsidRDefault="00424744" w:rsidP="00D3447D">
            <w:pPr>
              <w:spacing w:before="0"/>
              <w:jc w:val="center"/>
              <w:rPr>
                <w:rFonts w:cs="Arial"/>
                <w:color w:val="000000"/>
                <w:sz w:val="24"/>
                <w:szCs w:val="24"/>
              </w:rPr>
            </w:pPr>
            <w:r w:rsidRPr="00791227">
              <w:rPr>
                <w:rFonts w:cs="Arial"/>
                <w:b/>
                <w:bCs/>
                <w:color w:val="000000"/>
                <w:sz w:val="24"/>
                <w:szCs w:val="24"/>
              </w:rPr>
              <w:t>Поправка модула 'УПС' за независно напајање система</w:t>
            </w:r>
          </w:p>
        </w:tc>
        <w:tc>
          <w:tcPr>
            <w:tcW w:w="377" w:type="pct"/>
            <w:shd w:val="clear" w:color="auto" w:fill="auto"/>
            <w:vAlign w:val="bottom"/>
          </w:tcPr>
          <w:p w14:paraId="44D464F2" w14:textId="77777777" w:rsidR="00424744" w:rsidRPr="006C7F95" w:rsidRDefault="00424744" w:rsidP="00D3447D">
            <w:pPr>
              <w:spacing w:before="0"/>
              <w:jc w:val="center"/>
              <w:rPr>
                <w:rFonts w:cs="Arial"/>
                <w:bCs/>
                <w:color w:val="000000"/>
                <w:sz w:val="24"/>
                <w:szCs w:val="24"/>
              </w:rPr>
            </w:pPr>
          </w:p>
        </w:tc>
        <w:tc>
          <w:tcPr>
            <w:tcW w:w="496" w:type="pct"/>
            <w:shd w:val="clear" w:color="auto" w:fill="auto"/>
            <w:vAlign w:val="bottom"/>
          </w:tcPr>
          <w:p w14:paraId="233168C4" w14:textId="0E73F598" w:rsidR="00424744" w:rsidRPr="006C7F95" w:rsidRDefault="00424744" w:rsidP="00D3447D">
            <w:pPr>
              <w:spacing w:before="0"/>
              <w:jc w:val="center"/>
              <w:rPr>
                <w:rFonts w:cs="Arial"/>
                <w:bCs/>
                <w:color w:val="000000"/>
                <w:sz w:val="24"/>
                <w:szCs w:val="24"/>
              </w:rPr>
            </w:pPr>
          </w:p>
        </w:tc>
        <w:tc>
          <w:tcPr>
            <w:tcW w:w="635" w:type="pct"/>
            <w:shd w:val="clear" w:color="auto" w:fill="auto"/>
            <w:vAlign w:val="center"/>
          </w:tcPr>
          <w:p w14:paraId="398CDA4E"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6B9FB787"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6950A409"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55B1DFFC" w14:textId="77777777" w:rsidR="00424744" w:rsidRPr="00EC5BB4" w:rsidRDefault="00424744" w:rsidP="00D3447D">
            <w:pPr>
              <w:spacing w:before="0"/>
              <w:jc w:val="center"/>
              <w:rPr>
                <w:rFonts w:cs="Arial"/>
                <w:b/>
                <w:bCs/>
                <w:i/>
                <w:iCs/>
                <w:sz w:val="24"/>
                <w:szCs w:val="24"/>
              </w:rPr>
            </w:pPr>
          </w:p>
        </w:tc>
      </w:tr>
      <w:tr w:rsidR="00424744" w:rsidRPr="00EC5BB4" w14:paraId="40B689F9" w14:textId="77777777" w:rsidTr="00471311">
        <w:tc>
          <w:tcPr>
            <w:tcW w:w="302" w:type="pct"/>
            <w:shd w:val="clear" w:color="auto" w:fill="auto"/>
            <w:vAlign w:val="center"/>
          </w:tcPr>
          <w:p w14:paraId="73C8D891" w14:textId="442EA7DB" w:rsidR="00424744" w:rsidRDefault="00424744"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7B29387F" w14:textId="35D7ECD3" w:rsidR="00424744" w:rsidRPr="00791227" w:rsidRDefault="00424744" w:rsidP="00D3447D">
            <w:pPr>
              <w:spacing w:before="0"/>
              <w:jc w:val="center"/>
              <w:rPr>
                <w:rFonts w:cs="Arial"/>
                <w:b/>
                <w:bCs/>
                <w:color w:val="000000"/>
                <w:sz w:val="24"/>
                <w:szCs w:val="24"/>
              </w:rPr>
            </w:pPr>
            <w:r w:rsidRPr="00791227">
              <w:rPr>
                <w:rFonts w:cs="Arial"/>
                <w:color w:val="000000"/>
                <w:sz w:val="24"/>
                <w:szCs w:val="24"/>
              </w:rPr>
              <w:t>Поправка електронског  управљачког модула</w:t>
            </w:r>
          </w:p>
        </w:tc>
        <w:tc>
          <w:tcPr>
            <w:tcW w:w="377" w:type="pct"/>
            <w:shd w:val="clear" w:color="auto" w:fill="auto"/>
          </w:tcPr>
          <w:p w14:paraId="77695818" w14:textId="3D40BDEF"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1F658995" w14:textId="11A19207" w:rsidR="00424744" w:rsidRPr="006C7F95" w:rsidRDefault="00424744" w:rsidP="00D3447D">
            <w:pPr>
              <w:spacing w:before="0"/>
              <w:jc w:val="center"/>
              <w:rPr>
                <w:rFonts w:cs="Arial"/>
                <w:bCs/>
                <w:color w:val="000000"/>
                <w:sz w:val="24"/>
                <w:szCs w:val="24"/>
              </w:rPr>
            </w:pPr>
            <w:r w:rsidRPr="009943AE">
              <w:rPr>
                <w:rFonts w:cs="Arial"/>
                <w:sz w:val="24"/>
                <w:szCs w:val="24"/>
              </w:rPr>
              <w:t>0,1</w:t>
            </w:r>
          </w:p>
        </w:tc>
        <w:tc>
          <w:tcPr>
            <w:tcW w:w="635" w:type="pct"/>
            <w:shd w:val="clear" w:color="auto" w:fill="auto"/>
            <w:vAlign w:val="center"/>
          </w:tcPr>
          <w:p w14:paraId="155BCC28"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7DB3E8C1"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79F5263A"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4CC8717C" w14:textId="77777777" w:rsidR="00424744" w:rsidRPr="00EC5BB4" w:rsidRDefault="00424744" w:rsidP="00D3447D">
            <w:pPr>
              <w:spacing w:before="0"/>
              <w:jc w:val="center"/>
              <w:rPr>
                <w:rFonts w:cs="Arial"/>
                <w:b/>
                <w:bCs/>
                <w:i/>
                <w:iCs/>
                <w:sz w:val="24"/>
                <w:szCs w:val="24"/>
              </w:rPr>
            </w:pPr>
          </w:p>
        </w:tc>
      </w:tr>
      <w:tr w:rsidR="00424744" w:rsidRPr="00EC5BB4" w14:paraId="1D196700" w14:textId="77777777" w:rsidTr="00471311">
        <w:tc>
          <w:tcPr>
            <w:tcW w:w="302" w:type="pct"/>
            <w:shd w:val="clear" w:color="auto" w:fill="auto"/>
            <w:vAlign w:val="center"/>
          </w:tcPr>
          <w:p w14:paraId="56A7A19E" w14:textId="4CEA4B4F" w:rsidR="00424744" w:rsidRDefault="00424744"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77F0122C" w14:textId="72912D62" w:rsidR="00424744" w:rsidRPr="00791227" w:rsidRDefault="00424744" w:rsidP="00D3447D">
            <w:pPr>
              <w:spacing w:before="0"/>
              <w:jc w:val="center"/>
              <w:rPr>
                <w:rFonts w:cs="Arial"/>
                <w:color w:val="000000"/>
                <w:sz w:val="24"/>
                <w:szCs w:val="24"/>
              </w:rPr>
            </w:pPr>
            <w:r w:rsidRPr="00791227">
              <w:rPr>
                <w:rFonts w:cs="Arial"/>
                <w:color w:val="000000"/>
                <w:sz w:val="24"/>
                <w:szCs w:val="24"/>
              </w:rPr>
              <w:t>Поправка модула за стабилизацију напајања</w:t>
            </w:r>
          </w:p>
        </w:tc>
        <w:tc>
          <w:tcPr>
            <w:tcW w:w="377" w:type="pct"/>
            <w:shd w:val="clear" w:color="auto" w:fill="auto"/>
          </w:tcPr>
          <w:p w14:paraId="4FF611C7" w14:textId="77C35888"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2E14D96F" w14:textId="7E6BD473" w:rsidR="00424744" w:rsidRPr="006C7F95" w:rsidRDefault="00424744" w:rsidP="00D3447D">
            <w:pPr>
              <w:spacing w:before="0"/>
              <w:jc w:val="center"/>
              <w:rPr>
                <w:rFonts w:cs="Arial"/>
                <w:bCs/>
                <w:color w:val="000000"/>
                <w:sz w:val="24"/>
                <w:szCs w:val="24"/>
              </w:rPr>
            </w:pPr>
            <w:r w:rsidRPr="009943AE">
              <w:rPr>
                <w:rFonts w:cs="Arial"/>
                <w:sz w:val="24"/>
                <w:szCs w:val="24"/>
              </w:rPr>
              <w:t>0,1</w:t>
            </w:r>
          </w:p>
        </w:tc>
        <w:tc>
          <w:tcPr>
            <w:tcW w:w="635" w:type="pct"/>
            <w:shd w:val="clear" w:color="auto" w:fill="auto"/>
            <w:vAlign w:val="center"/>
          </w:tcPr>
          <w:p w14:paraId="70E63E81"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4BF8CA22"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226F4A27"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227C7ECE" w14:textId="77777777" w:rsidR="00424744" w:rsidRPr="00EC5BB4" w:rsidRDefault="00424744" w:rsidP="00D3447D">
            <w:pPr>
              <w:spacing w:before="0"/>
              <w:jc w:val="center"/>
              <w:rPr>
                <w:rFonts w:cs="Arial"/>
                <w:b/>
                <w:bCs/>
                <w:i/>
                <w:iCs/>
                <w:sz w:val="24"/>
                <w:szCs w:val="24"/>
              </w:rPr>
            </w:pPr>
          </w:p>
        </w:tc>
      </w:tr>
      <w:tr w:rsidR="00424744" w:rsidRPr="00EC5BB4" w14:paraId="45217AE5" w14:textId="77777777" w:rsidTr="00471311">
        <w:tc>
          <w:tcPr>
            <w:tcW w:w="302" w:type="pct"/>
            <w:shd w:val="clear" w:color="auto" w:fill="auto"/>
            <w:vAlign w:val="center"/>
          </w:tcPr>
          <w:p w14:paraId="7D19FF18" w14:textId="5357EBDE" w:rsidR="00424744" w:rsidRDefault="00424744"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695C42F6" w14:textId="30747923" w:rsidR="00424744" w:rsidRPr="00791227" w:rsidRDefault="00424744" w:rsidP="00D3447D">
            <w:pPr>
              <w:spacing w:before="0"/>
              <w:jc w:val="center"/>
              <w:rPr>
                <w:rFonts w:cs="Arial"/>
                <w:color w:val="000000"/>
                <w:sz w:val="24"/>
                <w:szCs w:val="24"/>
              </w:rPr>
            </w:pPr>
            <w:r w:rsidRPr="00791227">
              <w:rPr>
                <w:rFonts w:cs="Arial"/>
                <w:color w:val="000000"/>
                <w:sz w:val="24"/>
                <w:szCs w:val="24"/>
              </w:rPr>
              <w:t>Замене неисправних акумулаторских батерија</w:t>
            </w:r>
          </w:p>
        </w:tc>
        <w:tc>
          <w:tcPr>
            <w:tcW w:w="377" w:type="pct"/>
            <w:shd w:val="clear" w:color="auto" w:fill="auto"/>
          </w:tcPr>
          <w:p w14:paraId="1381D254" w14:textId="1C284A07"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766E96C3" w14:textId="09C2397C" w:rsidR="00424744" w:rsidRPr="006C7F95" w:rsidRDefault="00424744" w:rsidP="00D3447D">
            <w:pPr>
              <w:spacing w:before="0"/>
              <w:jc w:val="center"/>
              <w:rPr>
                <w:rFonts w:cs="Arial"/>
                <w:bCs/>
                <w:color w:val="000000"/>
                <w:sz w:val="24"/>
                <w:szCs w:val="24"/>
              </w:rPr>
            </w:pPr>
            <w:r w:rsidRPr="009943AE">
              <w:rPr>
                <w:rFonts w:cs="Arial"/>
                <w:sz w:val="24"/>
                <w:szCs w:val="24"/>
              </w:rPr>
              <w:t>0,1</w:t>
            </w:r>
          </w:p>
        </w:tc>
        <w:tc>
          <w:tcPr>
            <w:tcW w:w="635" w:type="pct"/>
            <w:shd w:val="clear" w:color="auto" w:fill="auto"/>
            <w:vAlign w:val="center"/>
          </w:tcPr>
          <w:p w14:paraId="0B9AA42A"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46989355"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665906EF"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006BDD9D" w14:textId="77777777" w:rsidR="00424744" w:rsidRPr="00EC5BB4" w:rsidRDefault="00424744" w:rsidP="00D3447D">
            <w:pPr>
              <w:spacing w:before="0"/>
              <w:jc w:val="center"/>
              <w:rPr>
                <w:rFonts w:cs="Arial"/>
                <w:b/>
                <w:bCs/>
                <w:i/>
                <w:iCs/>
                <w:sz w:val="24"/>
                <w:szCs w:val="24"/>
              </w:rPr>
            </w:pPr>
          </w:p>
        </w:tc>
      </w:tr>
      <w:tr w:rsidR="00424744" w:rsidRPr="00EC5BB4" w14:paraId="3699E4BB" w14:textId="77777777" w:rsidTr="00471311">
        <w:tc>
          <w:tcPr>
            <w:tcW w:w="302" w:type="pct"/>
            <w:shd w:val="clear" w:color="auto" w:fill="auto"/>
            <w:vAlign w:val="center"/>
          </w:tcPr>
          <w:p w14:paraId="1562A872" w14:textId="6F007924" w:rsidR="00424744" w:rsidRDefault="00424744"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04E4E3C7" w14:textId="48E8B8DE" w:rsidR="00424744" w:rsidRPr="00791227" w:rsidRDefault="00424744" w:rsidP="00D3447D">
            <w:pPr>
              <w:spacing w:before="0"/>
              <w:jc w:val="center"/>
              <w:rPr>
                <w:rFonts w:cs="Arial"/>
                <w:color w:val="000000"/>
                <w:sz w:val="24"/>
                <w:szCs w:val="24"/>
              </w:rPr>
            </w:pPr>
            <w:r w:rsidRPr="00791227">
              <w:rPr>
                <w:rFonts w:cs="Arial"/>
                <w:color w:val="000000"/>
                <w:sz w:val="24"/>
                <w:szCs w:val="24"/>
              </w:rPr>
              <w:t xml:space="preserve">Поправка модула инверторске електронике </w:t>
            </w:r>
          </w:p>
        </w:tc>
        <w:tc>
          <w:tcPr>
            <w:tcW w:w="377" w:type="pct"/>
            <w:shd w:val="clear" w:color="auto" w:fill="auto"/>
          </w:tcPr>
          <w:p w14:paraId="5C02EBE9" w14:textId="50ACA251"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77212055" w14:textId="7B23F521" w:rsidR="00424744" w:rsidRPr="006C7F95" w:rsidRDefault="00424744" w:rsidP="00D3447D">
            <w:pPr>
              <w:spacing w:before="0"/>
              <w:jc w:val="center"/>
              <w:rPr>
                <w:rFonts w:cs="Arial"/>
                <w:bCs/>
                <w:color w:val="000000"/>
                <w:sz w:val="24"/>
                <w:szCs w:val="24"/>
              </w:rPr>
            </w:pPr>
            <w:r w:rsidRPr="009943AE">
              <w:rPr>
                <w:rFonts w:cs="Arial"/>
                <w:sz w:val="24"/>
                <w:szCs w:val="24"/>
              </w:rPr>
              <w:t>0,1</w:t>
            </w:r>
          </w:p>
        </w:tc>
        <w:tc>
          <w:tcPr>
            <w:tcW w:w="635" w:type="pct"/>
            <w:shd w:val="clear" w:color="auto" w:fill="auto"/>
            <w:vAlign w:val="center"/>
          </w:tcPr>
          <w:p w14:paraId="4CE26326"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240295D4"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123AA482"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6EC5D56F" w14:textId="77777777" w:rsidR="00424744" w:rsidRPr="00EC5BB4" w:rsidRDefault="00424744" w:rsidP="00D3447D">
            <w:pPr>
              <w:spacing w:before="0"/>
              <w:jc w:val="center"/>
              <w:rPr>
                <w:rFonts w:cs="Arial"/>
                <w:b/>
                <w:bCs/>
                <w:i/>
                <w:iCs/>
                <w:sz w:val="24"/>
                <w:szCs w:val="24"/>
              </w:rPr>
            </w:pPr>
          </w:p>
        </w:tc>
      </w:tr>
      <w:tr w:rsidR="00424744" w:rsidRPr="00EC5BB4" w14:paraId="36C2483F" w14:textId="77777777" w:rsidTr="00471311">
        <w:tc>
          <w:tcPr>
            <w:tcW w:w="302" w:type="pct"/>
            <w:shd w:val="clear" w:color="auto" w:fill="auto"/>
            <w:vAlign w:val="center"/>
          </w:tcPr>
          <w:p w14:paraId="687B9C7B" w14:textId="00343D96" w:rsidR="00424744" w:rsidRDefault="00424744"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692EF798" w14:textId="565A6A68" w:rsidR="00424744" w:rsidRPr="00791227" w:rsidRDefault="00424744" w:rsidP="00D3447D">
            <w:pPr>
              <w:spacing w:before="0"/>
              <w:jc w:val="center"/>
              <w:rPr>
                <w:rFonts w:cs="Arial"/>
                <w:color w:val="000000"/>
                <w:sz w:val="24"/>
                <w:szCs w:val="24"/>
              </w:rPr>
            </w:pPr>
            <w:r w:rsidRPr="00791227">
              <w:rPr>
                <w:rFonts w:cs="Arial"/>
                <w:color w:val="000000"/>
                <w:sz w:val="24"/>
                <w:szCs w:val="24"/>
              </w:rPr>
              <w:t>Поправка сигнално управљачких веза</w:t>
            </w:r>
          </w:p>
        </w:tc>
        <w:tc>
          <w:tcPr>
            <w:tcW w:w="377" w:type="pct"/>
            <w:shd w:val="clear" w:color="auto" w:fill="auto"/>
          </w:tcPr>
          <w:p w14:paraId="49DD650D" w14:textId="09DBEAF9"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4D7A6D9A" w14:textId="2D7FDDD6" w:rsidR="00424744" w:rsidRPr="006C7F95" w:rsidRDefault="00424744" w:rsidP="00D3447D">
            <w:pPr>
              <w:spacing w:before="0"/>
              <w:jc w:val="center"/>
              <w:rPr>
                <w:rFonts w:cs="Arial"/>
                <w:bCs/>
                <w:color w:val="000000"/>
                <w:sz w:val="24"/>
                <w:szCs w:val="24"/>
              </w:rPr>
            </w:pPr>
            <w:r w:rsidRPr="009943AE">
              <w:rPr>
                <w:rFonts w:cs="Arial"/>
                <w:sz w:val="24"/>
                <w:szCs w:val="24"/>
              </w:rPr>
              <w:t>0,1</w:t>
            </w:r>
          </w:p>
        </w:tc>
        <w:tc>
          <w:tcPr>
            <w:tcW w:w="635" w:type="pct"/>
            <w:shd w:val="clear" w:color="auto" w:fill="auto"/>
            <w:vAlign w:val="center"/>
          </w:tcPr>
          <w:p w14:paraId="6CCB8A87"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578E5839"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0ADB743A"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20068FAB" w14:textId="77777777" w:rsidR="00424744" w:rsidRPr="00EC5BB4" w:rsidRDefault="00424744" w:rsidP="00D3447D">
            <w:pPr>
              <w:spacing w:before="0"/>
              <w:jc w:val="center"/>
              <w:rPr>
                <w:rFonts w:cs="Arial"/>
                <w:b/>
                <w:bCs/>
                <w:i/>
                <w:iCs/>
                <w:sz w:val="24"/>
                <w:szCs w:val="24"/>
              </w:rPr>
            </w:pPr>
          </w:p>
        </w:tc>
      </w:tr>
      <w:tr w:rsidR="00424744" w:rsidRPr="00EC5BB4" w14:paraId="1F20345A" w14:textId="77777777" w:rsidTr="00FE6487">
        <w:tc>
          <w:tcPr>
            <w:tcW w:w="302" w:type="pct"/>
            <w:shd w:val="clear" w:color="auto" w:fill="auto"/>
            <w:vAlign w:val="center"/>
          </w:tcPr>
          <w:p w14:paraId="37CF4F72" w14:textId="77777777" w:rsidR="00424744" w:rsidRDefault="00424744" w:rsidP="00D3447D">
            <w:pPr>
              <w:spacing w:before="0"/>
              <w:jc w:val="center"/>
              <w:rPr>
                <w:rFonts w:cs="Arial"/>
                <w:b/>
                <w:bCs/>
                <w:i/>
                <w:iCs/>
                <w:sz w:val="24"/>
                <w:szCs w:val="24"/>
                <w:lang w:val="sr-Cyrl-CS"/>
              </w:rPr>
            </w:pPr>
          </w:p>
        </w:tc>
        <w:tc>
          <w:tcPr>
            <w:tcW w:w="1135" w:type="pct"/>
            <w:shd w:val="clear" w:color="auto" w:fill="auto"/>
            <w:vAlign w:val="bottom"/>
          </w:tcPr>
          <w:p w14:paraId="27279405" w14:textId="318519DE" w:rsidR="00424744" w:rsidRPr="00791227" w:rsidRDefault="00424744" w:rsidP="00D3447D">
            <w:pPr>
              <w:spacing w:before="0"/>
              <w:jc w:val="center"/>
              <w:rPr>
                <w:rFonts w:cs="Arial"/>
                <w:color w:val="000000"/>
                <w:sz w:val="24"/>
                <w:szCs w:val="24"/>
              </w:rPr>
            </w:pPr>
            <w:r w:rsidRPr="00791227">
              <w:rPr>
                <w:rFonts w:cs="Arial"/>
                <w:b/>
                <w:bCs/>
                <w:color w:val="000000"/>
                <w:sz w:val="24"/>
                <w:szCs w:val="24"/>
              </w:rPr>
              <w:t xml:space="preserve">Поправка модула радарске јединице </w:t>
            </w:r>
          </w:p>
        </w:tc>
        <w:tc>
          <w:tcPr>
            <w:tcW w:w="377" w:type="pct"/>
            <w:shd w:val="clear" w:color="auto" w:fill="auto"/>
            <w:vAlign w:val="bottom"/>
          </w:tcPr>
          <w:p w14:paraId="346641DC" w14:textId="77777777" w:rsidR="00424744" w:rsidRPr="006C7F95" w:rsidRDefault="00424744" w:rsidP="00D3447D">
            <w:pPr>
              <w:spacing w:before="0"/>
              <w:jc w:val="center"/>
              <w:rPr>
                <w:rFonts w:cs="Arial"/>
                <w:bCs/>
                <w:color w:val="000000"/>
                <w:sz w:val="24"/>
                <w:szCs w:val="24"/>
              </w:rPr>
            </w:pPr>
          </w:p>
        </w:tc>
        <w:tc>
          <w:tcPr>
            <w:tcW w:w="496" w:type="pct"/>
            <w:shd w:val="clear" w:color="auto" w:fill="auto"/>
            <w:vAlign w:val="bottom"/>
          </w:tcPr>
          <w:p w14:paraId="51F957AF" w14:textId="4A343D21" w:rsidR="00424744" w:rsidRPr="006C7F95" w:rsidRDefault="00424744" w:rsidP="00D3447D">
            <w:pPr>
              <w:spacing w:before="0"/>
              <w:jc w:val="center"/>
              <w:rPr>
                <w:rFonts w:cs="Arial"/>
                <w:bCs/>
                <w:color w:val="000000"/>
                <w:sz w:val="24"/>
                <w:szCs w:val="24"/>
              </w:rPr>
            </w:pPr>
          </w:p>
        </w:tc>
        <w:tc>
          <w:tcPr>
            <w:tcW w:w="635" w:type="pct"/>
            <w:shd w:val="clear" w:color="auto" w:fill="auto"/>
            <w:vAlign w:val="center"/>
          </w:tcPr>
          <w:p w14:paraId="65A5A858"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1F3814A8"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457D3EF5"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70E5133E" w14:textId="77777777" w:rsidR="00424744" w:rsidRPr="00EC5BB4" w:rsidRDefault="00424744" w:rsidP="00D3447D">
            <w:pPr>
              <w:spacing w:before="0"/>
              <w:jc w:val="center"/>
              <w:rPr>
                <w:rFonts w:cs="Arial"/>
                <w:b/>
                <w:bCs/>
                <w:i/>
                <w:iCs/>
                <w:sz w:val="24"/>
                <w:szCs w:val="24"/>
              </w:rPr>
            </w:pPr>
          </w:p>
        </w:tc>
      </w:tr>
      <w:tr w:rsidR="00424744" w:rsidRPr="00EC5BB4" w14:paraId="1E433EB4" w14:textId="77777777" w:rsidTr="00471311">
        <w:tc>
          <w:tcPr>
            <w:tcW w:w="302" w:type="pct"/>
            <w:shd w:val="clear" w:color="auto" w:fill="auto"/>
            <w:vAlign w:val="center"/>
          </w:tcPr>
          <w:p w14:paraId="58230455" w14:textId="6F2B5F5B" w:rsidR="00424744" w:rsidRDefault="00424744"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526A05D9" w14:textId="14C940A8" w:rsidR="00424744" w:rsidRPr="00791227" w:rsidRDefault="00424744" w:rsidP="00D3447D">
            <w:pPr>
              <w:spacing w:before="0"/>
              <w:jc w:val="center"/>
              <w:rPr>
                <w:rFonts w:cs="Arial"/>
                <w:b/>
                <w:bCs/>
                <w:color w:val="000000"/>
                <w:sz w:val="24"/>
                <w:szCs w:val="24"/>
              </w:rPr>
            </w:pPr>
            <w:r w:rsidRPr="00791227">
              <w:rPr>
                <w:rFonts w:cs="Arial"/>
                <w:color w:val="000000"/>
                <w:sz w:val="24"/>
                <w:szCs w:val="24"/>
              </w:rPr>
              <w:t>Поправка модула за ARM-ICE-DECAY методу</w:t>
            </w:r>
          </w:p>
        </w:tc>
        <w:tc>
          <w:tcPr>
            <w:tcW w:w="377" w:type="pct"/>
            <w:shd w:val="clear" w:color="auto" w:fill="auto"/>
          </w:tcPr>
          <w:p w14:paraId="486F2EEC" w14:textId="612388D5"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6C67EC72" w14:textId="1D6E357C" w:rsidR="00424744" w:rsidRPr="006C7F95" w:rsidRDefault="00424744" w:rsidP="00D3447D">
            <w:pPr>
              <w:spacing w:before="0"/>
              <w:jc w:val="center"/>
              <w:rPr>
                <w:rFonts w:cs="Arial"/>
                <w:bCs/>
                <w:color w:val="000000"/>
                <w:sz w:val="24"/>
                <w:szCs w:val="24"/>
              </w:rPr>
            </w:pPr>
            <w:r w:rsidRPr="00D52C3E">
              <w:rPr>
                <w:rFonts w:cs="Arial"/>
                <w:sz w:val="24"/>
                <w:szCs w:val="24"/>
              </w:rPr>
              <w:t>0,1</w:t>
            </w:r>
          </w:p>
        </w:tc>
        <w:tc>
          <w:tcPr>
            <w:tcW w:w="635" w:type="pct"/>
            <w:shd w:val="clear" w:color="auto" w:fill="auto"/>
            <w:vAlign w:val="center"/>
          </w:tcPr>
          <w:p w14:paraId="69E6D403"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57606801"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2882E44D"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407D3411" w14:textId="77777777" w:rsidR="00424744" w:rsidRPr="00EC5BB4" w:rsidRDefault="00424744" w:rsidP="00D3447D">
            <w:pPr>
              <w:spacing w:before="0"/>
              <w:jc w:val="center"/>
              <w:rPr>
                <w:rFonts w:cs="Arial"/>
                <w:b/>
                <w:bCs/>
                <w:i/>
                <w:iCs/>
                <w:sz w:val="24"/>
                <w:szCs w:val="24"/>
              </w:rPr>
            </w:pPr>
          </w:p>
        </w:tc>
      </w:tr>
      <w:tr w:rsidR="00424744" w:rsidRPr="00EC5BB4" w14:paraId="0CFF4D7D" w14:textId="77777777" w:rsidTr="00471311">
        <w:tc>
          <w:tcPr>
            <w:tcW w:w="302" w:type="pct"/>
            <w:shd w:val="clear" w:color="auto" w:fill="auto"/>
            <w:vAlign w:val="center"/>
          </w:tcPr>
          <w:p w14:paraId="7129DB05" w14:textId="6DF62B48" w:rsidR="00424744" w:rsidRDefault="00424744"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6DC439D0" w14:textId="394C65F0" w:rsidR="00424744" w:rsidRPr="00791227" w:rsidRDefault="00424744" w:rsidP="00D3447D">
            <w:pPr>
              <w:spacing w:before="0"/>
              <w:jc w:val="center"/>
              <w:rPr>
                <w:rFonts w:cs="Arial"/>
                <w:color w:val="000000"/>
                <w:sz w:val="24"/>
                <w:szCs w:val="24"/>
              </w:rPr>
            </w:pPr>
            <w:r w:rsidRPr="00791227">
              <w:rPr>
                <w:rFonts w:cs="Arial"/>
                <w:color w:val="000000"/>
                <w:sz w:val="24"/>
                <w:szCs w:val="24"/>
              </w:rPr>
              <w:t>Поправка централно процесорског модула радарске јединице</w:t>
            </w:r>
          </w:p>
        </w:tc>
        <w:tc>
          <w:tcPr>
            <w:tcW w:w="377" w:type="pct"/>
            <w:shd w:val="clear" w:color="auto" w:fill="auto"/>
          </w:tcPr>
          <w:p w14:paraId="1BEAC917" w14:textId="2B452B32"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193139D2" w14:textId="28068840" w:rsidR="00424744" w:rsidRPr="006C7F95" w:rsidRDefault="00424744" w:rsidP="00D3447D">
            <w:pPr>
              <w:spacing w:before="0"/>
              <w:jc w:val="center"/>
              <w:rPr>
                <w:rFonts w:cs="Arial"/>
                <w:bCs/>
                <w:color w:val="000000"/>
                <w:sz w:val="24"/>
                <w:szCs w:val="24"/>
              </w:rPr>
            </w:pPr>
            <w:r w:rsidRPr="00D52C3E">
              <w:rPr>
                <w:rFonts w:cs="Arial"/>
                <w:sz w:val="24"/>
                <w:szCs w:val="24"/>
              </w:rPr>
              <w:t>0,1</w:t>
            </w:r>
          </w:p>
        </w:tc>
        <w:tc>
          <w:tcPr>
            <w:tcW w:w="635" w:type="pct"/>
            <w:shd w:val="clear" w:color="auto" w:fill="auto"/>
            <w:vAlign w:val="center"/>
          </w:tcPr>
          <w:p w14:paraId="1083E530"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2EFC293F"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1AC72251"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647C3B64" w14:textId="77777777" w:rsidR="00424744" w:rsidRPr="00EC5BB4" w:rsidRDefault="00424744" w:rsidP="00D3447D">
            <w:pPr>
              <w:spacing w:before="0"/>
              <w:jc w:val="center"/>
              <w:rPr>
                <w:rFonts w:cs="Arial"/>
                <w:b/>
                <w:bCs/>
                <w:i/>
                <w:iCs/>
                <w:sz w:val="24"/>
                <w:szCs w:val="24"/>
              </w:rPr>
            </w:pPr>
          </w:p>
        </w:tc>
      </w:tr>
      <w:tr w:rsidR="00424744" w:rsidRPr="00EC5BB4" w14:paraId="1927FAE0" w14:textId="77777777" w:rsidTr="00471311">
        <w:tc>
          <w:tcPr>
            <w:tcW w:w="302" w:type="pct"/>
            <w:shd w:val="clear" w:color="auto" w:fill="auto"/>
            <w:vAlign w:val="center"/>
          </w:tcPr>
          <w:p w14:paraId="5250D617" w14:textId="17E74FBC" w:rsidR="00424744" w:rsidRDefault="00424744"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023217C3" w14:textId="2DD0138E" w:rsidR="00424744" w:rsidRPr="00791227" w:rsidRDefault="00424744" w:rsidP="00D3447D">
            <w:pPr>
              <w:spacing w:before="0"/>
              <w:jc w:val="center"/>
              <w:rPr>
                <w:rFonts w:cs="Arial"/>
                <w:color w:val="000000"/>
                <w:sz w:val="24"/>
                <w:szCs w:val="24"/>
              </w:rPr>
            </w:pPr>
            <w:r w:rsidRPr="00791227">
              <w:rPr>
                <w:rFonts w:cs="Arial"/>
                <w:color w:val="000000"/>
                <w:sz w:val="24"/>
                <w:szCs w:val="24"/>
              </w:rPr>
              <w:t>Поправка екстерног модула за напајање</w:t>
            </w:r>
          </w:p>
        </w:tc>
        <w:tc>
          <w:tcPr>
            <w:tcW w:w="377" w:type="pct"/>
            <w:shd w:val="clear" w:color="auto" w:fill="auto"/>
          </w:tcPr>
          <w:p w14:paraId="56C63A6D" w14:textId="1796F283"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0DBC5659" w14:textId="1DA5CD8D" w:rsidR="00424744" w:rsidRPr="006C7F95" w:rsidRDefault="00424744" w:rsidP="00D3447D">
            <w:pPr>
              <w:spacing w:before="0"/>
              <w:jc w:val="center"/>
              <w:rPr>
                <w:rFonts w:cs="Arial"/>
                <w:bCs/>
                <w:color w:val="000000"/>
                <w:sz w:val="24"/>
                <w:szCs w:val="24"/>
              </w:rPr>
            </w:pPr>
            <w:r w:rsidRPr="00D52C3E">
              <w:rPr>
                <w:rFonts w:cs="Arial"/>
                <w:sz w:val="24"/>
                <w:szCs w:val="24"/>
              </w:rPr>
              <w:t>0,1</w:t>
            </w:r>
          </w:p>
        </w:tc>
        <w:tc>
          <w:tcPr>
            <w:tcW w:w="635" w:type="pct"/>
            <w:shd w:val="clear" w:color="auto" w:fill="auto"/>
            <w:vAlign w:val="center"/>
          </w:tcPr>
          <w:p w14:paraId="0D494A49"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4FB37D9A"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33E667CB"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2928B156" w14:textId="77777777" w:rsidR="00424744" w:rsidRPr="00EC5BB4" w:rsidRDefault="00424744" w:rsidP="00D3447D">
            <w:pPr>
              <w:spacing w:before="0"/>
              <w:jc w:val="center"/>
              <w:rPr>
                <w:rFonts w:cs="Arial"/>
                <w:b/>
                <w:bCs/>
                <w:i/>
                <w:iCs/>
                <w:sz w:val="24"/>
                <w:szCs w:val="24"/>
              </w:rPr>
            </w:pPr>
          </w:p>
        </w:tc>
      </w:tr>
      <w:tr w:rsidR="00424744" w:rsidRPr="00EC5BB4" w14:paraId="16EAEFDA" w14:textId="77777777" w:rsidTr="00471311">
        <w:tc>
          <w:tcPr>
            <w:tcW w:w="302" w:type="pct"/>
            <w:shd w:val="clear" w:color="auto" w:fill="auto"/>
            <w:vAlign w:val="center"/>
          </w:tcPr>
          <w:p w14:paraId="574A4C21" w14:textId="1FEAAC66" w:rsidR="00424744" w:rsidRDefault="00424744"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585774A4" w14:textId="4E00478D" w:rsidR="00424744" w:rsidRPr="00791227" w:rsidRDefault="00424744" w:rsidP="00D3447D">
            <w:pPr>
              <w:spacing w:before="0"/>
              <w:jc w:val="center"/>
              <w:rPr>
                <w:rFonts w:cs="Arial"/>
                <w:color w:val="000000"/>
                <w:sz w:val="24"/>
                <w:szCs w:val="24"/>
              </w:rPr>
            </w:pPr>
            <w:r w:rsidRPr="00791227">
              <w:rPr>
                <w:rFonts w:cs="Arial"/>
                <w:color w:val="000000"/>
                <w:sz w:val="24"/>
                <w:szCs w:val="24"/>
              </w:rPr>
              <w:t>Поправка интерног модула за стабилизацију напајања</w:t>
            </w:r>
          </w:p>
        </w:tc>
        <w:tc>
          <w:tcPr>
            <w:tcW w:w="377" w:type="pct"/>
            <w:shd w:val="clear" w:color="auto" w:fill="auto"/>
          </w:tcPr>
          <w:p w14:paraId="2E228B93" w14:textId="14E23ACC"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7E5151A0" w14:textId="7CCB6CF1" w:rsidR="00424744" w:rsidRPr="006C7F95" w:rsidRDefault="00424744" w:rsidP="00D3447D">
            <w:pPr>
              <w:spacing w:before="0"/>
              <w:jc w:val="center"/>
              <w:rPr>
                <w:rFonts w:cs="Arial"/>
                <w:bCs/>
                <w:color w:val="000000"/>
                <w:sz w:val="24"/>
                <w:szCs w:val="24"/>
              </w:rPr>
            </w:pPr>
            <w:r w:rsidRPr="00D52C3E">
              <w:rPr>
                <w:rFonts w:cs="Arial"/>
                <w:sz w:val="24"/>
                <w:szCs w:val="24"/>
              </w:rPr>
              <w:t>0,1</w:t>
            </w:r>
          </w:p>
        </w:tc>
        <w:tc>
          <w:tcPr>
            <w:tcW w:w="635" w:type="pct"/>
            <w:shd w:val="clear" w:color="auto" w:fill="auto"/>
            <w:vAlign w:val="center"/>
          </w:tcPr>
          <w:p w14:paraId="10B5756B"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1C663AF4"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18F05525"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56FF3040" w14:textId="77777777" w:rsidR="00424744" w:rsidRPr="00EC5BB4" w:rsidRDefault="00424744" w:rsidP="00D3447D">
            <w:pPr>
              <w:spacing w:before="0"/>
              <w:jc w:val="center"/>
              <w:rPr>
                <w:rFonts w:cs="Arial"/>
                <w:b/>
                <w:bCs/>
                <w:i/>
                <w:iCs/>
                <w:sz w:val="24"/>
                <w:szCs w:val="24"/>
              </w:rPr>
            </w:pPr>
          </w:p>
        </w:tc>
      </w:tr>
      <w:tr w:rsidR="00424744" w:rsidRPr="00EC5BB4" w14:paraId="58078E00" w14:textId="77777777" w:rsidTr="00471311">
        <w:tc>
          <w:tcPr>
            <w:tcW w:w="302" w:type="pct"/>
            <w:shd w:val="clear" w:color="auto" w:fill="auto"/>
            <w:vAlign w:val="center"/>
          </w:tcPr>
          <w:p w14:paraId="78B3E140" w14:textId="08E49B60" w:rsidR="00424744" w:rsidRDefault="00424744"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27D55893" w14:textId="34DF7A1B" w:rsidR="00424744" w:rsidRPr="00791227" w:rsidRDefault="00424744" w:rsidP="00D3447D">
            <w:pPr>
              <w:spacing w:before="0"/>
              <w:jc w:val="center"/>
              <w:rPr>
                <w:rFonts w:cs="Arial"/>
                <w:color w:val="000000"/>
                <w:sz w:val="24"/>
                <w:szCs w:val="24"/>
              </w:rPr>
            </w:pPr>
            <w:r w:rsidRPr="00791227">
              <w:rPr>
                <w:rFonts w:cs="Arial"/>
                <w:color w:val="000000"/>
                <w:sz w:val="24"/>
                <w:szCs w:val="24"/>
              </w:rPr>
              <w:t xml:space="preserve">Поправка </w:t>
            </w:r>
            <w:r w:rsidRPr="00791227">
              <w:rPr>
                <w:rFonts w:cs="Arial"/>
                <w:color w:val="000000"/>
                <w:sz w:val="24"/>
                <w:szCs w:val="24"/>
              </w:rPr>
              <w:lastRenderedPageBreak/>
              <w:t>меморијског модула</w:t>
            </w:r>
          </w:p>
        </w:tc>
        <w:tc>
          <w:tcPr>
            <w:tcW w:w="377" w:type="pct"/>
            <w:shd w:val="clear" w:color="auto" w:fill="auto"/>
          </w:tcPr>
          <w:p w14:paraId="3EB3D0DA" w14:textId="45F66838" w:rsidR="00424744" w:rsidRPr="006C7F95" w:rsidRDefault="00424744" w:rsidP="00D3447D">
            <w:pPr>
              <w:spacing w:before="0"/>
              <w:jc w:val="center"/>
              <w:rPr>
                <w:rFonts w:cs="Arial"/>
                <w:bCs/>
                <w:color w:val="000000"/>
                <w:sz w:val="24"/>
                <w:szCs w:val="24"/>
              </w:rPr>
            </w:pPr>
            <w:r w:rsidRPr="006C7F95">
              <w:lastRenderedPageBreak/>
              <w:t>ком</w:t>
            </w:r>
          </w:p>
        </w:tc>
        <w:tc>
          <w:tcPr>
            <w:tcW w:w="496" w:type="pct"/>
            <w:shd w:val="clear" w:color="auto" w:fill="auto"/>
          </w:tcPr>
          <w:p w14:paraId="135FFFAF" w14:textId="231F47C6" w:rsidR="00424744" w:rsidRPr="006C7F95" w:rsidRDefault="00424744" w:rsidP="00D3447D">
            <w:pPr>
              <w:spacing w:before="0"/>
              <w:jc w:val="center"/>
              <w:rPr>
                <w:rFonts w:cs="Arial"/>
                <w:bCs/>
                <w:color w:val="000000"/>
                <w:sz w:val="24"/>
                <w:szCs w:val="24"/>
              </w:rPr>
            </w:pPr>
            <w:r w:rsidRPr="00D52C3E">
              <w:rPr>
                <w:rFonts w:cs="Arial"/>
                <w:sz w:val="24"/>
                <w:szCs w:val="24"/>
              </w:rPr>
              <w:t>0,1</w:t>
            </w:r>
          </w:p>
        </w:tc>
        <w:tc>
          <w:tcPr>
            <w:tcW w:w="635" w:type="pct"/>
            <w:shd w:val="clear" w:color="auto" w:fill="auto"/>
            <w:vAlign w:val="center"/>
          </w:tcPr>
          <w:p w14:paraId="64E090CC"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161FD31B"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5DF262FC"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36CC55E2" w14:textId="77777777" w:rsidR="00424744" w:rsidRPr="00EC5BB4" w:rsidRDefault="00424744" w:rsidP="00D3447D">
            <w:pPr>
              <w:spacing w:before="0"/>
              <w:jc w:val="center"/>
              <w:rPr>
                <w:rFonts w:cs="Arial"/>
                <w:b/>
                <w:bCs/>
                <w:i/>
                <w:iCs/>
                <w:sz w:val="24"/>
                <w:szCs w:val="24"/>
              </w:rPr>
            </w:pPr>
          </w:p>
        </w:tc>
      </w:tr>
      <w:tr w:rsidR="00424744" w:rsidRPr="00EC5BB4" w14:paraId="502DC103" w14:textId="77777777" w:rsidTr="00471311">
        <w:tc>
          <w:tcPr>
            <w:tcW w:w="302" w:type="pct"/>
            <w:shd w:val="clear" w:color="auto" w:fill="auto"/>
            <w:vAlign w:val="center"/>
          </w:tcPr>
          <w:p w14:paraId="102E3DC6" w14:textId="45296EF1" w:rsidR="00424744" w:rsidRDefault="00424744" w:rsidP="00D3447D">
            <w:pPr>
              <w:spacing w:before="0"/>
              <w:jc w:val="center"/>
              <w:rPr>
                <w:rFonts w:cs="Arial"/>
                <w:b/>
                <w:bCs/>
                <w:i/>
                <w:iCs/>
                <w:sz w:val="24"/>
                <w:szCs w:val="24"/>
                <w:lang w:val="sr-Cyrl-CS"/>
              </w:rPr>
            </w:pPr>
            <w:r>
              <w:rPr>
                <w:rFonts w:cs="Arial"/>
                <w:b/>
                <w:bCs/>
                <w:i/>
                <w:iCs/>
                <w:sz w:val="24"/>
                <w:szCs w:val="24"/>
                <w:lang w:val="sr-Cyrl-CS"/>
              </w:rPr>
              <w:lastRenderedPageBreak/>
              <w:t>6</w:t>
            </w:r>
          </w:p>
        </w:tc>
        <w:tc>
          <w:tcPr>
            <w:tcW w:w="1135" w:type="pct"/>
            <w:shd w:val="clear" w:color="auto" w:fill="auto"/>
            <w:vAlign w:val="bottom"/>
          </w:tcPr>
          <w:p w14:paraId="59047F90" w14:textId="065261B1" w:rsidR="00424744" w:rsidRPr="00791227" w:rsidRDefault="00424744" w:rsidP="00D3447D">
            <w:pPr>
              <w:spacing w:before="0"/>
              <w:jc w:val="center"/>
              <w:rPr>
                <w:rFonts w:cs="Arial"/>
                <w:color w:val="000000"/>
                <w:sz w:val="24"/>
                <w:szCs w:val="24"/>
              </w:rPr>
            </w:pPr>
            <w:r w:rsidRPr="00791227">
              <w:rPr>
                <w:rFonts w:cs="Arial"/>
                <w:color w:val="000000"/>
                <w:sz w:val="24"/>
                <w:szCs w:val="24"/>
              </w:rPr>
              <w:t>Поправка ЛЦД графичког модула</w:t>
            </w:r>
          </w:p>
        </w:tc>
        <w:tc>
          <w:tcPr>
            <w:tcW w:w="377" w:type="pct"/>
            <w:shd w:val="clear" w:color="auto" w:fill="auto"/>
          </w:tcPr>
          <w:p w14:paraId="1C9E9EB7" w14:textId="19090A75"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0C3B9F6F" w14:textId="021131E7" w:rsidR="00424744" w:rsidRPr="006C7F95" w:rsidRDefault="00424744" w:rsidP="00D3447D">
            <w:pPr>
              <w:spacing w:before="0"/>
              <w:jc w:val="center"/>
              <w:rPr>
                <w:rFonts w:cs="Arial"/>
                <w:bCs/>
                <w:color w:val="000000"/>
                <w:sz w:val="24"/>
                <w:szCs w:val="24"/>
              </w:rPr>
            </w:pPr>
            <w:r w:rsidRPr="00D52C3E">
              <w:rPr>
                <w:rFonts w:cs="Arial"/>
                <w:sz w:val="24"/>
                <w:szCs w:val="24"/>
              </w:rPr>
              <w:t>0,1</w:t>
            </w:r>
          </w:p>
        </w:tc>
        <w:tc>
          <w:tcPr>
            <w:tcW w:w="635" w:type="pct"/>
            <w:shd w:val="clear" w:color="auto" w:fill="auto"/>
            <w:vAlign w:val="center"/>
          </w:tcPr>
          <w:p w14:paraId="66602DB4"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12C63E11"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5A47C653"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0E90482E" w14:textId="77777777" w:rsidR="00424744" w:rsidRPr="00EC5BB4" w:rsidRDefault="00424744" w:rsidP="00D3447D">
            <w:pPr>
              <w:spacing w:before="0"/>
              <w:jc w:val="center"/>
              <w:rPr>
                <w:rFonts w:cs="Arial"/>
                <w:b/>
                <w:bCs/>
                <w:i/>
                <w:iCs/>
                <w:sz w:val="24"/>
                <w:szCs w:val="24"/>
              </w:rPr>
            </w:pPr>
          </w:p>
        </w:tc>
      </w:tr>
      <w:tr w:rsidR="00424744" w:rsidRPr="00EC5BB4" w14:paraId="0275E690" w14:textId="77777777" w:rsidTr="00471311">
        <w:tc>
          <w:tcPr>
            <w:tcW w:w="302" w:type="pct"/>
            <w:shd w:val="clear" w:color="auto" w:fill="auto"/>
            <w:vAlign w:val="center"/>
          </w:tcPr>
          <w:p w14:paraId="5466E916" w14:textId="6191EED0" w:rsidR="00424744" w:rsidRDefault="00424744" w:rsidP="00D3447D">
            <w:pPr>
              <w:spacing w:before="0"/>
              <w:jc w:val="center"/>
              <w:rPr>
                <w:rFonts w:cs="Arial"/>
                <w:b/>
                <w:bCs/>
                <w:i/>
                <w:iCs/>
                <w:sz w:val="24"/>
                <w:szCs w:val="24"/>
                <w:lang w:val="sr-Cyrl-CS"/>
              </w:rPr>
            </w:pPr>
            <w:r>
              <w:rPr>
                <w:rFonts w:cs="Arial"/>
                <w:b/>
                <w:bCs/>
                <w:i/>
                <w:iCs/>
                <w:sz w:val="24"/>
                <w:szCs w:val="24"/>
                <w:lang w:val="sr-Cyrl-CS"/>
              </w:rPr>
              <w:t>7</w:t>
            </w:r>
          </w:p>
        </w:tc>
        <w:tc>
          <w:tcPr>
            <w:tcW w:w="1135" w:type="pct"/>
            <w:shd w:val="clear" w:color="auto" w:fill="auto"/>
            <w:vAlign w:val="bottom"/>
          </w:tcPr>
          <w:p w14:paraId="0B08D5B3" w14:textId="001AE275" w:rsidR="00424744" w:rsidRPr="00791227" w:rsidRDefault="00424744" w:rsidP="00D3447D">
            <w:pPr>
              <w:spacing w:before="0"/>
              <w:jc w:val="center"/>
              <w:rPr>
                <w:rFonts w:cs="Arial"/>
                <w:color w:val="000000"/>
                <w:sz w:val="24"/>
                <w:szCs w:val="24"/>
              </w:rPr>
            </w:pPr>
            <w:r w:rsidRPr="00791227">
              <w:rPr>
                <w:rFonts w:cs="Arial"/>
                <w:color w:val="000000"/>
                <w:sz w:val="24"/>
                <w:szCs w:val="24"/>
              </w:rPr>
              <w:t>Поправка сигнално управљачких веза</w:t>
            </w:r>
          </w:p>
        </w:tc>
        <w:tc>
          <w:tcPr>
            <w:tcW w:w="377" w:type="pct"/>
            <w:shd w:val="clear" w:color="auto" w:fill="auto"/>
          </w:tcPr>
          <w:p w14:paraId="6CFAEC4C" w14:textId="75DBF808"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71480941" w14:textId="68B41C85" w:rsidR="00424744" w:rsidRPr="006C7F95" w:rsidRDefault="00424744" w:rsidP="00D3447D">
            <w:pPr>
              <w:spacing w:before="0"/>
              <w:jc w:val="center"/>
              <w:rPr>
                <w:rFonts w:cs="Arial"/>
                <w:bCs/>
                <w:color w:val="000000"/>
                <w:sz w:val="24"/>
                <w:szCs w:val="24"/>
              </w:rPr>
            </w:pPr>
            <w:r w:rsidRPr="00D52C3E">
              <w:rPr>
                <w:rFonts w:cs="Arial"/>
                <w:sz w:val="24"/>
                <w:szCs w:val="24"/>
              </w:rPr>
              <w:t>0,1</w:t>
            </w:r>
          </w:p>
        </w:tc>
        <w:tc>
          <w:tcPr>
            <w:tcW w:w="635" w:type="pct"/>
            <w:shd w:val="clear" w:color="auto" w:fill="auto"/>
            <w:vAlign w:val="center"/>
          </w:tcPr>
          <w:p w14:paraId="7398074F"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2A5D55EA"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59B5C15B"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2CC7A79C" w14:textId="77777777" w:rsidR="00424744" w:rsidRPr="00EC5BB4" w:rsidRDefault="00424744" w:rsidP="00D3447D">
            <w:pPr>
              <w:spacing w:before="0"/>
              <w:jc w:val="center"/>
              <w:rPr>
                <w:rFonts w:cs="Arial"/>
                <w:b/>
                <w:bCs/>
                <w:i/>
                <w:iCs/>
                <w:sz w:val="24"/>
                <w:szCs w:val="24"/>
              </w:rPr>
            </w:pPr>
          </w:p>
        </w:tc>
      </w:tr>
      <w:tr w:rsidR="00424744" w:rsidRPr="00EC5BB4" w14:paraId="3988C5B7" w14:textId="77777777" w:rsidTr="00471311">
        <w:tc>
          <w:tcPr>
            <w:tcW w:w="302" w:type="pct"/>
            <w:shd w:val="clear" w:color="auto" w:fill="auto"/>
            <w:vAlign w:val="center"/>
          </w:tcPr>
          <w:p w14:paraId="0D8EB227" w14:textId="3683848B" w:rsidR="00424744" w:rsidRDefault="00424744" w:rsidP="00D3447D">
            <w:pPr>
              <w:spacing w:before="0"/>
              <w:jc w:val="center"/>
              <w:rPr>
                <w:rFonts w:cs="Arial"/>
                <w:b/>
                <w:bCs/>
                <w:i/>
                <w:iCs/>
                <w:sz w:val="24"/>
                <w:szCs w:val="24"/>
                <w:lang w:val="sr-Cyrl-CS"/>
              </w:rPr>
            </w:pPr>
            <w:r>
              <w:rPr>
                <w:rFonts w:cs="Arial"/>
                <w:b/>
                <w:bCs/>
                <w:i/>
                <w:iCs/>
                <w:sz w:val="24"/>
                <w:szCs w:val="24"/>
                <w:lang w:val="sr-Cyrl-CS"/>
              </w:rPr>
              <w:t>8</w:t>
            </w:r>
          </w:p>
        </w:tc>
        <w:tc>
          <w:tcPr>
            <w:tcW w:w="1135" w:type="pct"/>
            <w:shd w:val="clear" w:color="auto" w:fill="auto"/>
            <w:vAlign w:val="bottom"/>
          </w:tcPr>
          <w:p w14:paraId="36553DA9" w14:textId="4F15C590" w:rsidR="00424744" w:rsidRPr="00791227" w:rsidRDefault="00424744" w:rsidP="00D3447D">
            <w:pPr>
              <w:spacing w:before="0"/>
              <w:jc w:val="center"/>
              <w:rPr>
                <w:rFonts w:cs="Arial"/>
                <w:color w:val="000000"/>
                <w:sz w:val="24"/>
                <w:szCs w:val="24"/>
              </w:rPr>
            </w:pPr>
            <w:r w:rsidRPr="00791227">
              <w:rPr>
                <w:rFonts w:cs="Arial"/>
                <w:color w:val="000000"/>
                <w:sz w:val="24"/>
                <w:szCs w:val="24"/>
              </w:rPr>
              <w:t>Упграде софтвера</w:t>
            </w:r>
          </w:p>
        </w:tc>
        <w:tc>
          <w:tcPr>
            <w:tcW w:w="377" w:type="pct"/>
            <w:shd w:val="clear" w:color="auto" w:fill="auto"/>
          </w:tcPr>
          <w:p w14:paraId="7F2B5EC6" w14:textId="12C7529B"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3DDFBEBA" w14:textId="60B6FD99" w:rsidR="00424744" w:rsidRPr="006C7F95" w:rsidRDefault="00424744" w:rsidP="00D3447D">
            <w:pPr>
              <w:spacing w:before="0"/>
              <w:jc w:val="center"/>
              <w:rPr>
                <w:rFonts w:cs="Arial"/>
                <w:bCs/>
                <w:color w:val="000000"/>
                <w:sz w:val="24"/>
                <w:szCs w:val="24"/>
              </w:rPr>
            </w:pPr>
            <w:r w:rsidRPr="00D52C3E">
              <w:rPr>
                <w:rFonts w:cs="Arial"/>
                <w:sz w:val="24"/>
                <w:szCs w:val="24"/>
              </w:rPr>
              <w:t>0,1</w:t>
            </w:r>
          </w:p>
        </w:tc>
        <w:tc>
          <w:tcPr>
            <w:tcW w:w="635" w:type="pct"/>
            <w:shd w:val="clear" w:color="auto" w:fill="auto"/>
            <w:vAlign w:val="center"/>
          </w:tcPr>
          <w:p w14:paraId="4BA4B585"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08D481E4"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5B87C1BF"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0220A5E4" w14:textId="77777777" w:rsidR="00424744" w:rsidRPr="00EC5BB4" w:rsidRDefault="00424744" w:rsidP="00D3447D">
            <w:pPr>
              <w:spacing w:before="0"/>
              <w:jc w:val="center"/>
              <w:rPr>
                <w:rFonts w:cs="Arial"/>
                <w:b/>
                <w:bCs/>
                <w:i/>
                <w:iCs/>
                <w:sz w:val="24"/>
                <w:szCs w:val="24"/>
              </w:rPr>
            </w:pPr>
          </w:p>
        </w:tc>
      </w:tr>
      <w:tr w:rsidR="00424744" w:rsidRPr="00EC5BB4" w14:paraId="58C30B36" w14:textId="77777777" w:rsidTr="00FE6487">
        <w:tc>
          <w:tcPr>
            <w:tcW w:w="302" w:type="pct"/>
            <w:shd w:val="clear" w:color="auto" w:fill="auto"/>
            <w:vAlign w:val="center"/>
          </w:tcPr>
          <w:p w14:paraId="7D1E83DE" w14:textId="77777777" w:rsidR="00424744" w:rsidRDefault="00424744" w:rsidP="00D3447D">
            <w:pPr>
              <w:spacing w:before="0"/>
              <w:jc w:val="center"/>
              <w:rPr>
                <w:rFonts w:cs="Arial"/>
                <w:b/>
                <w:bCs/>
                <w:i/>
                <w:iCs/>
                <w:sz w:val="24"/>
                <w:szCs w:val="24"/>
                <w:lang w:val="sr-Cyrl-CS"/>
              </w:rPr>
            </w:pPr>
          </w:p>
        </w:tc>
        <w:tc>
          <w:tcPr>
            <w:tcW w:w="1135" w:type="pct"/>
            <w:shd w:val="clear" w:color="auto" w:fill="auto"/>
            <w:vAlign w:val="bottom"/>
          </w:tcPr>
          <w:p w14:paraId="16B5DD0D" w14:textId="4D920237" w:rsidR="00424744" w:rsidRPr="00791227" w:rsidRDefault="00424744" w:rsidP="00D3447D">
            <w:pPr>
              <w:spacing w:before="0"/>
              <w:jc w:val="center"/>
              <w:rPr>
                <w:rFonts w:cs="Arial"/>
                <w:color w:val="000000"/>
                <w:sz w:val="24"/>
                <w:szCs w:val="24"/>
              </w:rPr>
            </w:pPr>
            <w:r w:rsidRPr="00791227">
              <w:rPr>
                <w:rFonts w:cs="Arial"/>
                <w:b/>
                <w:bCs/>
                <w:color w:val="000000"/>
                <w:sz w:val="24"/>
                <w:szCs w:val="24"/>
              </w:rPr>
              <w:t>Поправка модула за напајање система из мреже 230V АС</w:t>
            </w:r>
          </w:p>
        </w:tc>
        <w:tc>
          <w:tcPr>
            <w:tcW w:w="377" w:type="pct"/>
            <w:shd w:val="clear" w:color="auto" w:fill="auto"/>
            <w:vAlign w:val="bottom"/>
          </w:tcPr>
          <w:p w14:paraId="59EE09DF" w14:textId="77777777" w:rsidR="00424744" w:rsidRPr="006C7F95" w:rsidRDefault="00424744" w:rsidP="00D3447D">
            <w:pPr>
              <w:spacing w:before="0"/>
              <w:jc w:val="center"/>
              <w:rPr>
                <w:rFonts w:cs="Arial"/>
                <w:bCs/>
                <w:color w:val="000000"/>
                <w:sz w:val="24"/>
                <w:szCs w:val="24"/>
              </w:rPr>
            </w:pPr>
          </w:p>
        </w:tc>
        <w:tc>
          <w:tcPr>
            <w:tcW w:w="496" w:type="pct"/>
            <w:shd w:val="clear" w:color="auto" w:fill="auto"/>
            <w:vAlign w:val="bottom"/>
          </w:tcPr>
          <w:p w14:paraId="1BFD9B29" w14:textId="28AB2992" w:rsidR="00424744" w:rsidRPr="006C7F95" w:rsidRDefault="00424744" w:rsidP="00D3447D">
            <w:pPr>
              <w:spacing w:before="0"/>
              <w:jc w:val="center"/>
              <w:rPr>
                <w:rFonts w:cs="Arial"/>
                <w:bCs/>
                <w:color w:val="000000"/>
                <w:sz w:val="24"/>
                <w:szCs w:val="24"/>
              </w:rPr>
            </w:pPr>
          </w:p>
        </w:tc>
        <w:tc>
          <w:tcPr>
            <w:tcW w:w="635" w:type="pct"/>
            <w:shd w:val="clear" w:color="auto" w:fill="auto"/>
            <w:vAlign w:val="center"/>
          </w:tcPr>
          <w:p w14:paraId="6B3643FE"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1BDB47C9"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465D9BB2"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102AE5EA" w14:textId="77777777" w:rsidR="00424744" w:rsidRPr="00EC5BB4" w:rsidRDefault="00424744" w:rsidP="00D3447D">
            <w:pPr>
              <w:spacing w:before="0"/>
              <w:jc w:val="center"/>
              <w:rPr>
                <w:rFonts w:cs="Arial"/>
                <w:b/>
                <w:bCs/>
                <w:i/>
                <w:iCs/>
                <w:sz w:val="24"/>
                <w:szCs w:val="24"/>
              </w:rPr>
            </w:pPr>
          </w:p>
        </w:tc>
      </w:tr>
      <w:tr w:rsidR="00424744" w:rsidRPr="00EC5BB4" w14:paraId="32E54C2E" w14:textId="77777777" w:rsidTr="00471311">
        <w:tc>
          <w:tcPr>
            <w:tcW w:w="302" w:type="pct"/>
            <w:shd w:val="clear" w:color="auto" w:fill="auto"/>
            <w:vAlign w:val="center"/>
          </w:tcPr>
          <w:p w14:paraId="6C252404" w14:textId="6E80A04F" w:rsidR="00424744" w:rsidRDefault="00424744"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67E39740" w14:textId="21A85588" w:rsidR="00424744" w:rsidRPr="00791227" w:rsidRDefault="00424744" w:rsidP="00D3447D">
            <w:pPr>
              <w:spacing w:before="0"/>
              <w:jc w:val="center"/>
              <w:rPr>
                <w:rFonts w:cs="Arial"/>
                <w:b/>
                <w:bCs/>
                <w:color w:val="000000"/>
                <w:sz w:val="24"/>
                <w:szCs w:val="24"/>
              </w:rPr>
            </w:pPr>
            <w:r w:rsidRPr="00791227">
              <w:rPr>
                <w:rFonts w:cs="Arial"/>
                <w:color w:val="000000"/>
                <w:sz w:val="24"/>
                <w:szCs w:val="24"/>
              </w:rPr>
              <w:t>Поправка модула управљачке електронике</w:t>
            </w:r>
          </w:p>
        </w:tc>
        <w:tc>
          <w:tcPr>
            <w:tcW w:w="377" w:type="pct"/>
            <w:shd w:val="clear" w:color="auto" w:fill="auto"/>
          </w:tcPr>
          <w:p w14:paraId="212E5E60" w14:textId="738D00E7"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0AE7407A" w14:textId="672BBAE9" w:rsidR="00424744" w:rsidRPr="006C7F95" w:rsidRDefault="00424744" w:rsidP="00D3447D">
            <w:pPr>
              <w:spacing w:before="0"/>
              <w:jc w:val="center"/>
              <w:rPr>
                <w:rFonts w:cs="Arial"/>
                <w:bCs/>
                <w:color w:val="000000"/>
                <w:sz w:val="24"/>
                <w:szCs w:val="24"/>
              </w:rPr>
            </w:pPr>
            <w:r w:rsidRPr="00A01CE7">
              <w:rPr>
                <w:rFonts w:cs="Arial"/>
                <w:sz w:val="24"/>
                <w:szCs w:val="24"/>
              </w:rPr>
              <w:t>0,1</w:t>
            </w:r>
          </w:p>
        </w:tc>
        <w:tc>
          <w:tcPr>
            <w:tcW w:w="635" w:type="pct"/>
            <w:shd w:val="clear" w:color="auto" w:fill="auto"/>
            <w:vAlign w:val="center"/>
          </w:tcPr>
          <w:p w14:paraId="64A13341"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17382187"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5F6AF482"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25330F79" w14:textId="77777777" w:rsidR="00424744" w:rsidRPr="00EC5BB4" w:rsidRDefault="00424744" w:rsidP="00D3447D">
            <w:pPr>
              <w:spacing w:before="0"/>
              <w:jc w:val="center"/>
              <w:rPr>
                <w:rFonts w:cs="Arial"/>
                <w:b/>
                <w:bCs/>
                <w:i/>
                <w:iCs/>
                <w:sz w:val="24"/>
                <w:szCs w:val="24"/>
              </w:rPr>
            </w:pPr>
          </w:p>
        </w:tc>
      </w:tr>
      <w:tr w:rsidR="00424744" w:rsidRPr="00EC5BB4" w14:paraId="614854A0" w14:textId="77777777" w:rsidTr="00471311">
        <w:tc>
          <w:tcPr>
            <w:tcW w:w="302" w:type="pct"/>
            <w:shd w:val="clear" w:color="auto" w:fill="auto"/>
            <w:vAlign w:val="center"/>
          </w:tcPr>
          <w:p w14:paraId="6696CAB9" w14:textId="5792F268" w:rsidR="00424744" w:rsidRDefault="00424744"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41EC0083" w14:textId="2EE3580A" w:rsidR="00424744" w:rsidRPr="00791227" w:rsidRDefault="00424744" w:rsidP="00D3447D">
            <w:pPr>
              <w:spacing w:before="0"/>
              <w:jc w:val="center"/>
              <w:rPr>
                <w:rFonts w:cs="Arial"/>
                <w:color w:val="000000"/>
                <w:sz w:val="24"/>
                <w:szCs w:val="24"/>
              </w:rPr>
            </w:pPr>
            <w:r w:rsidRPr="00791227">
              <w:rPr>
                <w:rFonts w:cs="Arial"/>
                <w:color w:val="000000"/>
                <w:sz w:val="24"/>
                <w:szCs w:val="24"/>
              </w:rPr>
              <w:t>Поправка модула AC/DC претварачке електронике</w:t>
            </w:r>
          </w:p>
        </w:tc>
        <w:tc>
          <w:tcPr>
            <w:tcW w:w="377" w:type="pct"/>
            <w:shd w:val="clear" w:color="auto" w:fill="auto"/>
          </w:tcPr>
          <w:p w14:paraId="15DC6B3F" w14:textId="03689210"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440B1891" w14:textId="13AE5ECE" w:rsidR="00424744" w:rsidRPr="006C7F95" w:rsidRDefault="00424744" w:rsidP="00D3447D">
            <w:pPr>
              <w:spacing w:before="0"/>
              <w:jc w:val="center"/>
              <w:rPr>
                <w:rFonts w:cs="Arial"/>
                <w:bCs/>
                <w:color w:val="000000"/>
                <w:sz w:val="24"/>
                <w:szCs w:val="24"/>
              </w:rPr>
            </w:pPr>
            <w:r w:rsidRPr="00A01CE7">
              <w:rPr>
                <w:rFonts w:cs="Arial"/>
                <w:sz w:val="24"/>
                <w:szCs w:val="24"/>
              </w:rPr>
              <w:t>0,1</w:t>
            </w:r>
          </w:p>
        </w:tc>
        <w:tc>
          <w:tcPr>
            <w:tcW w:w="635" w:type="pct"/>
            <w:shd w:val="clear" w:color="auto" w:fill="auto"/>
            <w:vAlign w:val="center"/>
          </w:tcPr>
          <w:p w14:paraId="78BA53DB"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1F2FE8F4"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0C089DCE"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419A8E0D" w14:textId="77777777" w:rsidR="00424744" w:rsidRPr="00EC5BB4" w:rsidRDefault="00424744" w:rsidP="00D3447D">
            <w:pPr>
              <w:spacing w:before="0"/>
              <w:jc w:val="center"/>
              <w:rPr>
                <w:rFonts w:cs="Arial"/>
                <w:b/>
                <w:bCs/>
                <w:i/>
                <w:iCs/>
                <w:sz w:val="24"/>
                <w:szCs w:val="24"/>
              </w:rPr>
            </w:pPr>
          </w:p>
        </w:tc>
      </w:tr>
      <w:tr w:rsidR="00424744" w:rsidRPr="00EC5BB4" w14:paraId="210AA4CA" w14:textId="77777777" w:rsidTr="00471311">
        <w:tc>
          <w:tcPr>
            <w:tcW w:w="302" w:type="pct"/>
            <w:shd w:val="clear" w:color="auto" w:fill="auto"/>
            <w:vAlign w:val="center"/>
          </w:tcPr>
          <w:p w14:paraId="4583970B" w14:textId="3B6A556D" w:rsidR="00424744" w:rsidRDefault="00424744"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644650A5" w14:textId="3060A37D" w:rsidR="00424744" w:rsidRPr="00791227" w:rsidRDefault="00424744" w:rsidP="00D3447D">
            <w:pPr>
              <w:spacing w:before="0"/>
              <w:jc w:val="center"/>
              <w:rPr>
                <w:rFonts w:cs="Arial"/>
                <w:color w:val="000000"/>
                <w:sz w:val="24"/>
                <w:szCs w:val="24"/>
              </w:rPr>
            </w:pPr>
            <w:r w:rsidRPr="00791227">
              <w:rPr>
                <w:rFonts w:cs="Arial"/>
                <w:color w:val="000000"/>
                <w:sz w:val="24"/>
                <w:szCs w:val="24"/>
              </w:rPr>
              <w:t>Поправка модула за стабилизацију напона DC система</w:t>
            </w:r>
          </w:p>
        </w:tc>
        <w:tc>
          <w:tcPr>
            <w:tcW w:w="377" w:type="pct"/>
            <w:shd w:val="clear" w:color="auto" w:fill="auto"/>
          </w:tcPr>
          <w:p w14:paraId="7890A700" w14:textId="5DB811E7"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60639BC4" w14:textId="2377B65E" w:rsidR="00424744" w:rsidRPr="006C7F95" w:rsidRDefault="00424744" w:rsidP="00D3447D">
            <w:pPr>
              <w:spacing w:before="0"/>
              <w:jc w:val="center"/>
              <w:rPr>
                <w:rFonts w:cs="Arial"/>
                <w:bCs/>
                <w:color w:val="000000"/>
                <w:sz w:val="24"/>
                <w:szCs w:val="24"/>
              </w:rPr>
            </w:pPr>
            <w:r w:rsidRPr="00A01CE7">
              <w:rPr>
                <w:rFonts w:cs="Arial"/>
                <w:sz w:val="24"/>
                <w:szCs w:val="24"/>
              </w:rPr>
              <w:t>0,1</w:t>
            </w:r>
          </w:p>
        </w:tc>
        <w:tc>
          <w:tcPr>
            <w:tcW w:w="635" w:type="pct"/>
            <w:shd w:val="clear" w:color="auto" w:fill="auto"/>
            <w:vAlign w:val="center"/>
          </w:tcPr>
          <w:p w14:paraId="685B9647"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1CA10719"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689A13BC"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79F40256" w14:textId="77777777" w:rsidR="00424744" w:rsidRPr="00EC5BB4" w:rsidRDefault="00424744" w:rsidP="00D3447D">
            <w:pPr>
              <w:spacing w:before="0"/>
              <w:jc w:val="center"/>
              <w:rPr>
                <w:rFonts w:cs="Arial"/>
                <w:b/>
                <w:bCs/>
                <w:i/>
                <w:iCs/>
                <w:sz w:val="24"/>
                <w:szCs w:val="24"/>
              </w:rPr>
            </w:pPr>
          </w:p>
        </w:tc>
      </w:tr>
      <w:tr w:rsidR="00424744" w:rsidRPr="00EC5BB4" w14:paraId="6AD8EE45" w14:textId="77777777" w:rsidTr="00471311">
        <w:tc>
          <w:tcPr>
            <w:tcW w:w="302" w:type="pct"/>
            <w:shd w:val="clear" w:color="auto" w:fill="auto"/>
            <w:vAlign w:val="center"/>
          </w:tcPr>
          <w:p w14:paraId="7F24E4EC" w14:textId="795C01AC" w:rsidR="00424744" w:rsidRDefault="00424744"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456F30F6" w14:textId="1F39C4BB" w:rsidR="00424744" w:rsidRPr="00791227" w:rsidRDefault="00424744" w:rsidP="00D3447D">
            <w:pPr>
              <w:spacing w:before="0"/>
              <w:jc w:val="center"/>
              <w:rPr>
                <w:rFonts w:cs="Arial"/>
                <w:color w:val="000000"/>
                <w:sz w:val="24"/>
                <w:szCs w:val="24"/>
              </w:rPr>
            </w:pPr>
            <w:r w:rsidRPr="00791227">
              <w:rPr>
                <w:rFonts w:cs="Arial"/>
                <w:color w:val="000000"/>
                <w:sz w:val="24"/>
                <w:szCs w:val="24"/>
              </w:rPr>
              <w:t>Поправка модула за дистрибуцију напајања</w:t>
            </w:r>
          </w:p>
        </w:tc>
        <w:tc>
          <w:tcPr>
            <w:tcW w:w="377" w:type="pct"/>
            <w:shd w:val="clear" w:color="auto" w:fill="auto"/>
          </w:tcPr>
          <w:p w14:paraId="55B637B0" w14:textId="7993BD8E"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4A835179" w14:textId="429BEA19" w:rsidR="00424744" w:rsidRPr="006C7F95" w:rsidRDefault="00424744" w:rsidP="00D3447D">
            <w:pPr>
              <w:spacing w:before="0"/>
              <w:jc w:val="center"/>
              <w:rPr>
                <w:rFonts w:cs="Arial"/>
                <w:bCs/>
                <w:color w:val="000000"/>
                <w:sz w:val="24"/>
                <w:szCs w:val="24"/>
              </w:rPr>
            </w:pPr>
            <w:r w:rsidRPr="00A01CE7">
              <w:rPr>
                <w:rFonts w:cs="Arial"/>
                <w:sz w:val="24"/>
                <w:szCs w:val="24"/>
              </w:rPr>
              <w:t>0,1</w:t>
            </w:r>
          </w:p>
        </w:tc>
        <w:tc>
          <w:tcPr>
            <w:tcW w:w="635" w:type="pct"/>
            <w:shd w:val="clear" w:color="auto" w:fill="auto"/>
            <w:vAlign w:val="center"/>
          </w:tcPr>
          <w:p w14:paraId="2AD9766F"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73A1543E"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0F29B926"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4EB0AC90" w14:textId="77777777" w:rsidR="00424744" w:rsidRPr="00EC5BB4" w:rsidRDefault="00424744" w:rsidP="00D3447D">
            <w:pPr>
              <w:spacing w:before="0"/>
              <w:jc w:val="center"/>
              <w:rPr>
                <w:rFonts w:cs="Arial"/>
                <w:b/>
                <w:bCs/>
                <w:i/>
                <w:iCs/>
                <w:sz w:val="24"/>
                <w:szCs w:val="24"/>
              </w:rPr>
            </w:pPr>
          </w:p>
        </w:tc>
      </w:tr>
      <w:tr w:rsidR="00424744" w:rsidRPr="00EC5BB4" w14:paraId="4B7B45FE" w14:textId="77777777" w:rsidTr="00471311">
        <w:tc>
          <w:tcPr>
            <w:tcW w:w="302" w:type="pct"/>
            <w:shd w:val="clear" w:color="auto" w:fill="auto"/>
            <w:vAlign w:val="center"/>
          </w:tcPr>
          <w:p w14:paraId="2FA227FA" w14:textId="5D75E934" w:rsidR="00424744" w:rsidRPr="00873342" w:rsidRDefault="00424744" w:rsidP="00D3447D">
            <w:pPr>
              <w:spacing w:before="0"/>
              <w:jc w:val="center"/>
              <w:rPr>
                <w:rFonts w:cs="Arial"/>
                <w:b/>
                <w:bCs/>
                <w:i/>
                <w:iCs/>
                <w:sz w:val="24"/>
                <w:szCs w:val="24"/>
                <w:lang w:val="sr-Latn-RS"/>
              </w:rPr>
            </w:pPr>
            <w:r>
              <w:rPr>
                <w:rFonts w:cs="Arial"/>
                <w:b/>
                <w:bCs/>
                <w:i/>
                <w:iCs/>
                <w:sz w:val="24"/>
                <w:szCs w:val="24"/>
                <w:lang w:val="sr-Latn-RS"/>
              </w:rPr>
              <w:t>5</w:t>
            </w:r>
          </w:p>
        </w:tc>
        <w:tc>
          <w:tcPr>
            <w:tcW w:w="1135" w:type="pct"/>
            <w:shd w:val="clear" w:color="auto" w:fill="auto"/>
            <w:vAlign w:val="bottom"/>
          </w:tcPr>
          <w:p w14:paraId="7AE45D3C" w14:textId="5338EBF0" w:rsidR="00424744" w:rsidRPr="0039219A" w:rsidRDefault="00424744" w:rsidP="00D3447D">
            <w:pPr>
              <w:spacing w:before="0"/>
              <w:jc w:val="center"/>
              <w:rPr>
                <w:rFonts w:cs="Arial"/>
                <w:color w:val="000000"/>
                <w:sz w:val="24"/>
                <w:szCs w:val="24"/>
              </w:rPr>
            </w:pPr>
            <w:r w:rsidRPr="0039219A">
              <w:rPr>
                <w:rFonts w:cs="Arial"/>
                <w:bCs/>
                <w:color w:val="000000"/>
                <w:sz w:val="24"/>
                <w:szCs w:val="24"/>
              </w:rPr>
              <w:t>Поправка Fohm модула за мониторисање услова уземљења</w:t>
            </w:r>
          </w:p>
        </w:tc>
        <w:tc>
          <w:tcPr>
            <w:tcW w:w="377" w:type="pct"/>
            <w:shd w:val="clear" w:color="auto" w:fill="auto"/>
          </w:tcPr>
          <w:p w14:paraId="25D9C893" w14:textId="33DBED58"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2EF079F5" w14:textId="72709287" w:rsidR="00424744" w:rsidRPr="006C7F95" w:rsidRDefault="00424744" w:rsidP="00D3447D">
            <w:pPr>
              <w:spacing w:before="0"/>
              <w:jc w:val="center"/>
              <w:rPr>
                <w:rFonts w:cs="Arial"/>
                <w:bCs/>
                <w:color w:val="000000"/>
                <w:sz w:val="24"/>
                <w:szCs w:val="24"/>
              </w:rPr>
            </w:pPr>
            <w:r w:rsidRPr="00A01CE7">
              <w:rPr>
                <w:rFonts w:cs="Arial"/>
                <w:sz w:val="24"/>
                <w:szCs w:val="24"/>
              </w:rPr>
              <w:t>0,1</w:t>
            </w:r>
          </w:p>
        </w:tc>
        <w:tc>
          <w:tcPr>
            <w:tcW w:w="635" w:type="pct"/>
            <w:shd w:val="clear" w:color="auto" w:fill="auto"/>
            <w:vAlign w:val="center"/>
          </w:tcPr>
          <w:p w14:paraId="5A837B94"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0128B2DD"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11627073"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0880AD0B" w14:textId="77777777" w:rsidR="00424744" w:rsidRPr="00EC5BB4" w:rsidRDefault="00424744" w:rsidP="00D3447D">
            <w:pPr>
              <w:spacing w:before="0"/>
              <w:jc w:val="center"/>
              <w:rPr>
                <w:rFonts w:cs="Arial"/>
                <w:b/>
                <w:bCs/>
                <w:i/>
                <w:iCs/>
                <w:sz w:val="24"/>
                <w:szCs w:val="24"/>
              </w:rPr>
            </w:pPr>
          </w:p>
        </w:tc>
      </w:tr>
      <w:tr w:rsidR="00424744" w:rsidRPr="00EC5BB4" w14:paraId="2071F084" w14:textId="77777777" w:rsidTr="00471311">
        <w:tc>
          <w:tcPr>
            <w:tcW w:w="302" w:type="pct"/>
            <w:shd w:val="clear" w:color="auto" w:fill="auto"/>
            <w:vAlign w:val="center"/>
          </w:tcPr>
          <w:p w14:paraId="3966CF3A" w14:textId="0F80581F" w:rsidR="00424744" w:rsidRPr="00873342" w:rsidRDefault="00424744" w:rsidP="00D3447D">
            <w:pPr>
              <w:spacing w:before="0"/>
              <w:jc w:val="center"/>
              <w:rPr>
                <w:rFonts w:cs="Arial"/>
                <w:b/>
                <w:bCs/>
                <w:i/>
                <w:iCs/>
                <w:sz w:val="24"/>
                <w:szCs w:val="24"/>
                <w:lang w:val="sr-Latn-RS"/>
              </w:rPr>
            </w:pPr>
            <w:r>
              <w:rPr>
                <w:rFonts w:cs="Arial"/>
                <w:b/>
                <w:bCs/>
                <w:i/>
                <w:iCs/>
                <w:sz w:val="24"/>
                <w:szCs w:val="24"/>
                <w:lang w:val="sr-Latn-RS"/>
              </w:rPr>
              <w:t>6</w:t>
            </w:r>
          </w:p>
        </w:tc>
        <w:tc>
          <w:tcPr>
            <w:tcW w:w="1135" w:type="pct"/>
            <w:shd w:val="clear" w:color="auto" w:fill="auto"/>
            <w:vAlign w:val="bottom"/>
          </w:tcPr>
          <w:p w14:paraId="3828AF4D" w14:textId="4E24C162" w:rsidR="00424744" w:rsidRPr="0039219A" w:rsidRDefault="00424744" w:rsidP="00D3447D">
            <w:pPr>
              <w:spacing w:before="0"/>
              <w:jc w:val="center"/>
              <w:rPr>
                <w:rFonts w:cs="Arial"/>
                <w:bCs/>
                <w:color w:val="000000"/>
                <w:sz w:val="24"/>
                <w:szCs w:val="24"/>
              </w:rPr>
            </w:pPr>
            <w:r w:rsidRPr="0039219A">
              <w:rPr>
                <w:rFonts w:cs="Arial"/>
                <w:bCs/>
                <w:color w:val="000000"/>
                <w:sz w:val="24"/>
                <w:szCs w:val="24"/>
              </w:rPr>
              <w:t xml:space="preserve"> Поправка FU модула за мониторисање напона корака</w:t>
            </w:r>
          </w:p>
        </w:tc>
        <w:tc>
          <w:tcPr>
            <w:tcW w:w="377" w:type="pct"/>
            <w:shd w:val="clear" w:color="auto" w:fill="auto"/>
          </w:tcPr>
          <w:p w14:paraId="0BD9DE8A" w14:textId="172D0D15"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403B0523" w14:textId="63B22FE4" w:rsidR="00424744" w:rsidRPr="006C7F95" w:rsidRDefault="00424744" w:rsidP="00D3447D">
            <w:pPr>
              <w:spacing w:before="0"/>
              <w:jc w:val="center"/>
              <w:rPr>
                <w:rFonts w:cs="Arial"/>
                <w:bCs/>
                <w:color w:val="000000"/>
                <w:sz w:val="24"/>
                <w:szCs w:val="24"/>
              </w:rPr>
            </w:pPr>
            <w:r w:rsidRPr="00A01CE7">
              <w:rPr>
                <w:rFonts w:cs="Arial"/>
                <w:sz w:val="24"/>
                <w:szCs w:val="24"/>
              </w:rPr>
              <w:t>0,1</w:t>
            </w:r>
          </w:p>
        </w:tc>
        <w:tc>
          <w:tcPr>
            <w:tcW w:w="635" w:type="pct"/>
            <w:shd w:val="clear" w:color="auto" w:fill="auto"/>
            <w:vAlign w:val="center"/>
          </w:tcPr>
          <w:p w14:paraId="3340E19D"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5B1C0BF7"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5E03EAF4"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575985E1" w14:textId="77777777" w:rsidR="00424744" w:rsidRPr="00EC5BB4" w:rsidRDefault="00424744" w:rsidP="00D3447D">
            <w:pPr>
              <w:spacing w:before="0"/>
              <w:jc w:val="center"/>
              <w:rPr>
                <w:rFonts w:cs="Arial"/>
                <w:b/>
                <w:bCs/>
                <w:i/>
                <w:iCs/>
                <w:sz w:val="24"/>
                <w:szCs w:val="24"/>
              </w:rPr>
            </w:pPr>
          </w:p>
        </w:tc>
      </w:tr>
      <w:tr w:rsidR="00424744" w:rsidRPr="00EC5BB4" w14:paraId="3658C7CC" w14:textId="77777777" w:rsidTr="00471311">
        <w:tc>
          <w:tcPr>
            <w:tcW w:w="302" w:type="pct"/>
            <w:shd w:val="clear" w:color="auto" w:fill="auto"/>
            <w:vAlign w:val="center"/>
          </w:tcPr>
          <w:p w14:paraId="179B3D9A" w14:textId="49C143C6" w:rsidR="00424744" w:rsidRPr="00873342" w:rsidRDefault="00424744" w:rsidP="00D3447D">
            <w:pPr>
              <w:spacing w:before="0"/>
              <w:jc w:val="center"/>
              <w:rPr>
                <w:rFonts w:cs="Arial"/>
                <w:b/>
                <w:bCs/>
                <w:i/>
                <w:iCs/>
                <w:sz w:val="24"/>
                <w:szCs w:val="24"/>
                <w:lang w:val="sr-Latn-RS"/>
              </w:rPr>
            </w:pPr>
            <w:r>
              <w:rPr>
                <w:rFonts w:cs="Arial"/>
                <w:b/>
                <w:bCs/>
                <w:i/>
                <w:iCs/>
                <w:sz w:val="24"/>
                <w:szCs w:val="24"/>
                <w:lang w:val="sr-Latn-RS"/>
              </w:rPr>
              <w:t>7</w:t>
            </w:r>
          </w:p>
        </w:tc>
        <w:tc>
          <w:tcPr>
            <w:tcW w:w="1135" w:type="pct"/>
            <w:shd w:val="clear" w:color="auto" w:fill="auto"/>
            <w:vAlign w:val="bottom"/>
          </w:tcPr>
          <w:p w14:paraId="399701CE" w14:textId="06F59C6D" w:rsidR="00424744" w:rsidRPr="0039219A" w:rsidRDefault="00424744" w:rsidP="00D3447D">
            <w:pPr>
              <w:spacing w:before="0"/>
              <w:jc w:val="center"/>
              <w:rPr>
                <w:rFonts w:cs="Arial"/>
                <w:bCs/>
                <w:color w:val="000000"/>
                <w:sz w:val="24"/>
                <w:szCs w:val="24"/>
                <w:lang w:val="sr-Cyrl-RS"/>
              </w:rPr>
            </w:pPr>
            <w:r w:rsidRPr="0039219A">
              <w:rPr>
                <w:rFonts w:cs="Arial"/>
                <w:bCs/>
                <w:color w:val="000000"/>
                <w:sz w:val="24"/>
                <w:szCs w:val="24"/>
              </w:rPr>
              <w:t>Израда завршетака HV испитних каблова (један комад)</w:t>
            </w:r>
          </w:p>
        </w:tc>
        <w:tc>
          <w:tcPr>
            <w:tcW w:w="377" w:type="pct"/>
            <w:shd w:val="clear" w:color="auto" w:fill="auto"/>
          </w:tcPr>
          <w:p w14:paraId="712D12E6" w14:textId="365B9660"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693B044D" w14:textId="45E41891" w:rsidR="00424744" w:rsidRPr="006C7F95" w:rsidRDefault="00424744" w:rsidP="00D3447D">
            <w:pPr>
              <w:spacing w:before="0"/>
              <w:jc w:val="center"/>
              <w:rPr>
                <w:rFonts w:cs="Arial"/>
                <w:bCs/>
                <w:color w:val="000000"/>
                <w:sz w:val="24"/>
                <w:szCs w:val="24"/>
              </w:rPr>
            </w:pPr>
            <w:r w:rsidRPr="00A01CE7">
              <w:rPr>
                <w:rFonts w:cs="Arial"/>
                <w:sz w:val="24"/>
                <w:szCs w:val="24"/>
              </w:rPr>
              <w:t>0,1</w:t>
            </w:r>
          </w:p>
        </w:tc>
        <w:tc>
          <w:tcPr>
            <w:tcW w:w="635" w:type="pct"/>
            <w:shd w:val="clear" w:color="auto" w:fill="auto"/>
            <w:vAlign w:val="center"/>
          </w:tcPr>
          <w:p w14:paraId="1820FCD4"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44901859"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6702E52C"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751EB6D4" w14:textId="77777777" w:rsidR="00424744" w:rsidRPr="00EC5BB4" w:rsidRDefault="00424744" w:rsidP="00D3447D">
            <w:pPr>
              <w:spacing w:before="0"/>
              <w:jc w:val="center"/>
              <w:rPr>
                <w:rFonts w:cs="Arial"/>
                <w:b/>
                <w:bCs/>
                <w:i/>
                <w:iCs/>
                <w:sz w:val="24"/>
                <w:szCs w:val="24"/>
              </w:rPr>
            </w:pPr>
          </w:p>
        </w:tc>
      </w:tr>
      <w:tr w:rsidR="00424744" w:rsidRPr="00EC5BB4" w14:paraId="54312BD1" w14:textId="77777777" w:rsidTr="00471311">
        <w:tc>
          <w:tcPr>
            <w:tcW w:w="302" w:type="pct"/>
            <w:shd w:val="clear" w:color="auto" w:fill="auto"/>
            <w:vAlign w:val="center"/>
          </w:tcPr>
          <w:p w14:paraId="0A8469A5" w14:textId="77777777" w:rsidR="00424744" w:rsidRDefault="00424744" w:rsidP="00D3447D">
            <w:pPr>
              <w:spacing w:before="0"/>
              <w:jc w:val="center"/>
              <w:rPr>
                <w:rFonts w:cs="Arial"/>
                <w:b/>
                <w:bCs/>
                <w:i/>
                <w:iCs/>
                <w:sz w:val="24"/>
                <w:szCs w:val="24"/>
                <w:lang w:val="sr-Cyrl-CS"/>
              </w:rPr>
            </w:pPr>
          </w:p>
        </w:tc>
        <w:tc>
          <w:tcPr>
            <w:tcW w:w="1135" w:type="pct"/>
            <w:shd w:val="clear" w:color="auto" w:fill="auto"/>
            <w:vAlign w:val="bottom"/>
          </w:tcPr>
          <w:p w14:paraId="14D58502" w14:textId="7D6ADDCC" w:rsidR="00424744" w:rsidRPr="0039219A" w:rsidRDefault="00424744" w:rsidP="00D3447D">
            <w:pPr>
              <w:spacing w:before="0"/>
              <w:jc w:val="center"/>
              <w:rPr>
                <w:rFonts w:cs="Arial"/>
                <w:bCs/>
                <w:color w:val="000000"/>
                <w:sz w:val="24"/>
                <w:szCs w:val="24"/>
              </w:rPr>
            </w:pPr>
            <w:r w:rsidRPr="0039219A">
              <w:rPr>
                <w:rFonts w:cs="Arial"/>
                <w:bCs/>
                <w:color w:val="000000"/>
                <w:sz w:val="24"/>
                <w:szCs w:val="24"/>
              </w:rPr>
              <w:t>Замена HV конекционих завршетака-штипаљки (један комад)</w:t>
            </w:r>
          </w:p>
        </w:tc>
        <w:tc>
          <w:tcPr>
            <w:tcW w:w="377" w:type="pct"/>
            <w:shd w:val="clear" w:color="auto" w:fill="auto"/>
          </w:tcPr>
          <w:p w14:paraId="5E5C5BB1" w14:textId="72A4C01B"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18367776" w14:textId="5A8F4B3D" w:rsidR="00424744" w:rsidRPr="006C7F95" w:rsidRDefault="00424744" w:rsidP="00D3447D">
            <w:pPr>
              <w:spacing w:before="0"/>
              <w:jc w:val="center"/>
              <w:rPr>
                <w:rFonts w:cs="Arial"/>
                <w:bCs/>
                <w:color w:val="000000"/>
                <w:sz w:val="24"/>
                <w:szCs w:val="24"/>
              </w:rPr>
            </w:pPr>
            <w:r w:rsidRPr="00A01CE7">
              <w:rPr>
                <w:rFonts w:cs="Arial"/>
                <w:sz w:val="24"/>
                <w:szCs w:val="24"/>
              </w:rPr>
              <w:t>0,1</w:t>
            </w:r>
          </w:p>
        </w:tc>
        <w:tc>
          <w:tcPr>
            <w:tcW w:w="635" w:type="pct"/>
            <w:shd w:val="clear" w:color="auto" w:fill="auto"/>
            <w:vAlign w:val="center"/>
          </w:tcPr>
          <w:p w14:paraId="7C919B64"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79034E00"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0ED44DD0"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01B9E920" w14:textId="77777777" w:rsidR="00424744" w:rsidRPr="00EC5BB4" w:rsidRDefault="00424744" w:rsidP="00D3447D">
            <w:pPr>
              <w:spacing w:before="0"/>
              <w:jc w:val="center"/>
              <w:rPr>
                <w:rFonts w:cs="Arial"/>
                <w:b/>
                <w:bCs/>
                <w:i/>
                <w:iCs/>
                <w:sz w:val="24"/>
                <w:szCs w:val="24"/>
              </w:rPr>
            </w:pPr>
          </w:p>
        </w:tc>
      </w:tr>
      <w:tr w:rsidR="00424744" w:rsidRPr="00EC5BB4" w14:paraId="61BB1E40" w14:textId="77777777" w:rsidTr="00471311">
        <w:tc>
          <w:tcPr>
            <w:tcW w:w="302" w:type="pct"/>
            <w:shd w:val="clear" w:color="auto" w:fill="auto"/>
            <w:vAlign w:val="center"/>
          </w:tcPr>
          <w:p w14:paraId="2A2DEC8A" w14:textId="1651EAB5" w:rsidR="00424744" w:rsidRPr="00873342" w:rsidRDefault="00424744" w:rsidP="00D3447D">
            <w:pPr>
              <w:spacing w:before="0"/>
              <w:jc w:val="center"/>
              <w:rPr>
                <w:rFonts w:cs="Arial"/>
                <w:b/>
                <w:bCs/>
                <w:i/>
                <w:iCs/>
                <w:sz w:val="24"/>
                <w:szCs w:val="24"/>
                <w:lang w:val="sr-Latn-RS"/>
              </w:rPr>
            </w:pPr>
            <w:r>
              <w:rPr>
                <w:rFonts w:cs="Arial"/>
                <w:b/>
                <w:bCs/>
                <w:i/>
                <w:iCs/>
                <w:sz w:val="24"/>
                <w:szCs w:val="24"/>
                <w:lang w:val="sr-Latn-RS"/>
              </w:rPr>
              <w:t>8</w:t>
            </w:r>
          </w:p>
        </w:tc>
        <w:tc>
          <w:tcPr>
            <w:tcW w:w="1135" w:type="pct"/>
            <w:shd w:val="clear" w:color="auto" w:fill="auto"/>
            <w:vAlign w:val="bottom"/>
          </w:tcPr>
          <w:p w14:paraId="3ED825A0" w14:textId="62846D1E" w:rsidR="00424744" w:rsidRPr="0039219A" w:rsidRDefault="00424744" w:rsidP="00D3447D">
            <w:pPr>
              <w:spacing w:before="0"/>
              <w:jc w:val="center"/>
              <w:rPr>
                <w:rFonts w:cs="Arial"/>
                <w:bCs/>
                <w:color w:val="000000"/>
                <w:sz w:val="24"/>
                <w:szCs w:val="24"/>
              </w:rPr>
            </w:pPr>
            <w:r w:rsidRPr="0039219A">
              <w:rPr>
                <w:rFonts w:cs="Arial"/>
                <w:bCs/>
                <w:color w:val="000000"/>
                <w:sz w:val="24"/>
                <w:szCs w:val="24"/>
              </w:rPr>
              <w:t>Замена једног комплетног HV једножилног   кабла на добошу, 50м</w:t>
            </w:r>
          </w:p>
        </w:tc>
        <w:tc>
          <w:tcPr>
            <w:tcW w:w="377" w:type="pct"/>
            <w:shd w:val="clear" w:color="auto" w:fill="auto"/>
          </w:tcPr>
          <w:p w14:paraId="05284D82" w14:textId="2CAAABD0"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76323AA8" w14:textId="464657D3" w:rsidR="00424744" w:rsidRPr="006C7F95" w:rsidRDefault="00424744" w:rsidP="00D3447D">
            <w:pPr>
              <w:spacing w:before="0"/>
              <w:jc w:val="center"/>
              <w:rPr>
                <w:rFonts w:cs="Arial"/>
                <w:bCs/>
                <w:color w:val="000000"/>
                <w:sz w:val="24"/>
                <w:szCs w:val="24"/>
              </w:rPr>
            </w:pPr>
            <w:r w:rsidRPr="00A01CE7">
              <w:rPr>
                <w:rFonts w:cs="Arial"/>
                <w:sz w:val="24"/>
                <w:szCs w:val="24"/>
              </w:rPr>
              <w:t>0,1</w:t>
            </w:r>
          </w:p>
        </w:tc>
        <w:tc>
          <w:tcPr>
            <w:tcW w:w="635" w:type="pct"/>
            <w:shd w:val="clear" w:color="auto" w:fill="auto"/>
            <w:vAlign w:val="center"/>
          </w:tcPr>
          <w:p w14:paraId="00013559"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4968439D"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3FF6C54A"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78FB74C2" w14:textId="77777777" w:rsidR="00424744" w:rsidRPr="00EC5BB4" w:rsidRDefault="00424744" w:rsidP="00D3447D">
            <w:pPr>
              <w:spacing w:before="0"/>
              <w:jc w:val="center"/>
              <w:rPr>
                <w:rFonts w:cs="Arial"/>
                <w:b/>
                <w:bCs/>
                <w:i/>
                <w:iCs/>
                <w:sz w:val="24"/>
                <w:szCs w:val="24"/>
              </w:rPr>
            </w:pPr>
          </w:p>
        </w:tc>
      </w:tr>
      <w:tr w:rsidR="00424744" w:rsidRPr="00EC5BB4" w14:paraId="06E31CC2" w14:textId="77777777" w:rsidTr="00471311">
        <w:tc>
          <w:tcPr>
            <w:tcW w:w="302" w:type="pct"/>
            <w:shd w:val="clear" w:color="auto" w:fill="auto"/>
            <w:vAlign w:val="center"/>
          </w:tcPr>
          <w:p w14:paraId="04941FD1" w14:textId="5FA5EB2F" w:rsidR="00424744" w:rsidRPr="00873342" w:rsidRDefault="00424744" w:rsidP="00D3447D">
            <w:pPr>
              <w:spacing w:before="0"/>
              <w:jc w:val="center"/>
              <w:rPr>
                <w:rFonts w:cs="Arial"/>
                <w:b/>
                <w:bCs/>
                <w:i/>
                <w:iCs/>
                <w:sz w:val="24"/>
                <w:szCs w:val="24"/>
                <w:lang w:val="sr-Latn-RS"/>
              </w:rPr>
            </w:pPr>
            <w:r>
              <w:rPr>
                <w:rFonts w:cs="Arial"/>
                <w:b/>
                <w:bCs/>
                <w:i/>
                <w:iCs/>
                <w:sz w:val="24"/>
                <w:szCs w:val="24"/>
                <w:lang w:val="sr-Latn-RS"/>
              </w:rPr>
              <w:lastRenderedPageBreak/>
              <w:t>9</w:t>
            </w:r>
          </w:p>
        </w:tc>
        <w:tc>
          <w:tcPr>
            <w:tcW w:w="1135" w:type="pct"/>
            <w:shd w:val="clear" w:color="auto" w:fill="auto"/>
            <w:vAlign w:val="bottom"/>
          </w:tcPr>
          <w:p w14:paraId="419551FE" w14:textId="51D2EF1B" w:rsidR="00424744" w:rsidRPr="0039219A" w:rsidRDefault="00424744" w:rsidP="00D3447D">
            <w:pPr>
              <w:spacing w:before="0"/>
              <w:jc w:val="center"/>
              <w:rPr>
                <w:rFonts w:cs="Arial"/>
                <w:bCs/>
                <w:color w:val="000000"/>
                <w:sz w:val="24"/>
                <w:szCs w:val="24"/>
              </w:rPr>
            </w:pPr>
            <w:r w:rsidRPr="0039219A">
              <w:rPr>
                <w:rFonts w:cs="Arial"/>
                <w:bCs/>
                <w:color w:val="000000"/>
                <w:sz w:val="24"/>
                <w:szCs w:val="24"/>
              </w:rPr>
              <w:t>Замена једног комплетног HV једножилног   кабла на добошу, 25м</w:t>
            </w:r>
          </w:p>
        </w:tc>
        <w:tc>
          <w:tcPr>
            <w:tcW w:w="377" w:type="pct"/>
            <w:shd w:val="clear" w:color="auto" w:fill="auto"/>
          </w:tcPr>
          <w:p w14:paraId="1877588A" w14:textId="2A8E25E7"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358C62C0" w14:textId="13A40C60" w:rsidR="00424744" w:rsidRPr="006C7F95" w:rsidRDefault="00424744" w:rsidP="00D3447D">
            <w:pPr>
              <w:spacing w:before="0"/>
              <w:jc w:val="center"/>
              <w:rPr>
                <w:rFonts w:cs="Arial"/>
                <w:bCs/>
                <w:color w:val="000000"/>
                <w:sz w:val="24"/>
                <w:szCs w:val="24"/>
              </w:rPr>
            </w:pPr>
            <w:r w:rsidRPr="00A01CE7">
              <w:rPr>
                <w:rFonts w:cs="Arial"/>
                <w:sz w:val="24"/>
                <w:szCs w:val="24"/>
              </w:rPr>
              <w:t>0,1</w:t>
            </w:r>
          </w:p>
        </w:tc>
        <w:tc>
          <w:tcPr>
            <w:tcW w:w="635" w:type="pct"/>
            <w:shd w:val="clear" w:color="auto" w:fill="auto"/>
            <w:vAlign w:val="center"/>
          </w:tcPr>
          <w:p w14:paraId="65B53790"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74218B04"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45DF1462"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1A1DDE3A" w14:textId="77777777" w:rsidR="00424744" w:rsidRPr="00EC5BB4" w:rsidRDefault="00424744" w:rsidP="00D3447D">
            <w:pPr>
              <w:spacing w:before="0"/>
              <w:jc w:val="center"/>
              <w:rPr>
                <w:rFonts w:cs="Arial"/>
                <w:b/>
                <w:bCs/>
                <w:i/>
                <w:iCs/>
                <w:sz w:val="24"/>
                <w:szCs w:val="24"/>
              </w:rPr>
            </w:pPr>
          </w:p>
        </w:tc>
      </w:tr>
      <w:tr w:rsidR="00424744" w:rsidRPr="00EC5BB4" w14:paraId="3BEEBB5E" w14:textId="77777777" w:rsidTr="00471311">
        <w:tc>
          <w:tcPr>
            <w:tcW w:w="302" w:type="pct"/>
            <w:shd w:val="clear" w:color="auto" w:fill="auto"/>
            <w:vAlign w:val="center"/>
          </w:tcPr>
          <w:p w14:paraId="47A0C19D" w14:textId="7B3C4436" w:rsidR="00424744" w:rsidRPr="00873342" w:rsidRDefault="00424744" w:rsidP="00D3447D">
            <w:pPr>
              <w:spacing w:before="0"/>
              <w:jc w:val="center"/>
              <w:rPr>
                <w:rFonts w:cs="Arial"/>
                <w:b/>
                <w:bCs/>
                <w:i/>
                <w:iCs/>
                <w:sz w:val="24"/>
                <w:szCs w:val="24"/>
                <w:lang w:val="sr-Latn-RS"/>
              </w:rPr>
            </w:pPr>
            <w:r>
              <w:rPr>
                <w:rFonts w:cs="Arial"/>
                <w:b/>
                <w:bCs/>
                <w:i/>
                <w:iCs/>
                <w:sz w:val="24"/>
                <w:szCs w:val="24"/>
                <w:lang w:val="sr-Latn-RS"/>
              </w:rPr>
              <w:t>10</w:t>
            </w:r>
          </w:p>
        </w:tc>
        <w:tc>
          <w:tcPr>
            <w:tcW w:w="1135" w:type="pct"/>
            <w:shd w:val="clear" w:color="auto" w:fill="auto"/>
            <w:vAlign w:val="bottom"/>
          </w:tcPr>
          <w:p w14:paraId="7D3075B4" w14:textId="5096D2EC" w:rsidR="00424744" w:rsidRPr="0039219A" w:rsidRDefault="00424744" w:rsidP="00D3447D">
            <w:pPr>
              <w:spacing w:before="0"/>
              <w:jc w:val="center"/>
              <w:rPr>
                <w:rFonts w:cs="Arial"/>
                <w:bCs/>
                <w:color w:val="000000"/>
                <w:sz w:val="24"/>
                <w:szCs w:val="24"/>
              </w:rPr>
            </w:pPr>
            <w:r w:rsidRPr="0039219A">
              <w:rPr>
                <w:rFonts w:cs="Arial"/>
                <w:bCs/>
                <w:color w:val="000000"/>
                <w:sz w:val="24"/>
                <w:szCs w:val="24"/>
              </w:rPr>
              <w:t>Годишњи превентини преглед система SPG40</w:t>
            </w:r>
          </w:p>
        </w:tc>
        <w:tc>
          <w:tcPr>
            <w:tcW w:w="377" w:type="pct"/>
            <w:shd w:val="clear" w:color="auto" w:fill="auto"/>
            <w:vAlign w:val="bottom"/>
          </w:tcPr>
          <w:p w14:paraId="47207A25" w14:textId="04C45918" w:rsidR="00424744" w:rsidRPr="006C7F95" w:rsidRDefault="00424744" w:rsidP="00D3447D">
            <w:pPr>
              <w:spacing w:before="0"/>
              <w:jc w:val="center"/>
              <w:rPr>
                <w:rFonts w:cs="Arial"/>
                <w:bCs/>
                <w:color w:val="000000"/>
                <w:sz w:val="24"/>
                <w:szCs w:val="24"/>
              </w:rPr>
            </w:pPr>
            <w:r w:rsidRPr="006C7F95">
              <w:rPr>
                <w:rFonts w:cs="Arial"/>
                <w:bCs/>
                <w:color w:val="000000"/>
                <w:sz w:val="24"/>
                <w:szCs w:val="24"/>
              </w:rPr>
              <w:t>ком</w:t>
            </w:r>
          </w:p>
        </w:tc>
        <w:tc>
          <w:tcPr>
            <w:tcW w:w="496" w:type="pct"/>
            <w:shd w:val="clear" w:color="auto" w:fill="auto"/>
          </w:tcPr>
          <w:p w14:paraId="362FFE96" w14:textId="77777777" w:rsidR="00424744" w:rsidRDefault="00424744" w:rsidP="00D3447D">
            <w:pPr>
              <w:spacing w:before="0"/>
              <w:jc w:val="center"/>
              <w:rPr>
                <w:rFonts w:cs="Arial"/>
                <w:sz w:val="24"/>
                <w:szCs w:val="24"/>
                <w:lang w:val="sr-Cyrl-RS"/>
              </w:rPr>
            </w:pPr>
          </w:p>
          <w:p w14:paraId="6A469469" w14:textId="77777777" w:rsidR="00424744" w:rsidRDefault="00424744" w:rsidP="00D3447D">
            <w:pPr>
              <w:spacing w:before="0"/>
              <w:jc w:val="center"/>
              <w:rPr>
                <w:rFonts w:cs="Arial"/>
                <w:sz w:val="24"/>
                <w:szCs w:val="24"/>
                <w:lang w:val="sr-Cyrl-RS"/>
              </w:rPr>
            </w:pPr>
          </w:p>
          <w:p w14:paraId="30B86AC5" w14:textId="77777777" w:rsidR="00424744" w:rsidRDefault="00424744" w:rsidP="00D3447D">
            <w:pPr>
              <w:spacing w:before="0"/>
              <w:jc w:val="center"/>
              <w:rPr>
                <w:rFonts w:cs="Arial"/>
                <w:sz w:val="24"/>
                <w:szCs w:val="24"/>
                <w:lang w:val="sr-Cyrl-RS"/>
              </w:rPr>
            </w:pPr>
          </w:p>
          <w:p w14:paraId="43FAABBE" w14:textId="177B86BC" w:rsidR="00424744" w:rsidRPr="006C7F95" w:rsidRDefault="00424744" w:rsidP="00D3447D">
            <w:pPr>
              <w:spacing w:before="0"/>
              <w:jc w:val="center"/>
              <w:rPr>
                <w:rFonts w:cs="Arial"/>
                <w:bCs/>
                <w:color w:val="000000"/>
                <w:sz w:val="24"/>
                <w:szCs w:val="24"/>
              </w:rPr>
            </w:pPr>
            <w:r w:rsidRPr="00A01CE7">
              <w:rPr>
                <w:rFonts w:cs="Arial"/>
                <w:sz w:val="24"/>
                <w:szCs w:val="24"/>
              </w:rPr>
              <w:t>0,1</w:t>
            </w:r>
          </w:p>
        </w:tc>
        <w:tc>
          <w:tcPr>
            <w:tcW w:w="635" w:type="pct"/>
            <w:shd w:val="clear" w:color="auto" w:fill="auto"/>
            <w:vAlign w:val="center"/>
          </w:tcPr>
          <w:p w14:paraId="029B6AC0"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1F5AE93F"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7DB2D0C7"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500070A8" w14:textId="77777777" w:rsidR="00424744" w:rsidRPr="00EC5BB4" w:rsidRDefault="00424744" w:rsidP="00D3447D">
            <w:pPr>
              <w:spacing w:before="0"/>
              <w:jc w:val="center"/>
              <w:rPr>
                <w:rFonts w:cs="Arial"/>
                <w:b/>
                <w:bCs/>
                <w:i/>
                <w:iCs/>
                <w:sz w:val="24"/>
                <w:szCs w:val="24"/>
              </w:rPr>
            </w:pPr>
          </w:p>
        </w:tc>
      </w:tr>
      <w:tr w:rsidR="00424744" w:rsidRPr="00EC5BB4" w14:paraId="09F315F3" w14:textId="77777777" w:rsidTr="00FE6487">
        <w:tc>
          <w:tcPr>
            <w:tcW w:w="302" w:type="pct"/>
            <w:shd w:val="clear" w:color="auto" w:fill="auto"/>
            <w:vAlign w:val="center"/>
          </w:tcPr>
          <w:p w14:paraId="3530ADC6" w14:textId="6D049C1F" w:rsidR="00424744" w:rsidRDefault="00424744" w:rsidP="00D3447D">
            <w:pPr>
              <w:spacing w:before="0"/>
              <w:jc w:val="center"/>
              <w:rPr>
                <w:rFonts w:cs="Arial"/>
                <w:b/>
                <w:bCs/>
                <w:i/>
                <w:iCs/>
                <w:sz w:val="24"/>
                <w:szCs w:val="24"/>
                <w:lang w:val="sr-Cyrl-CS"/>
              </w:rPr>
            </w:pPr>
          </w:p>
        </w:tc>
        <w:tc>
          <w:tcPr>
            <w:tcW w:w="1135" w:type="pct"/>
            <w:shd w:val="clear" w:color="auto" w:fill="auto"/>
            <w:vAlign w:val="bottom"/>
          </w:tcPr>
          <w:p w14:paraId="27874DD6" w14:textId="56D541E2" w:rsidR="00424744" w:rsidRPr="00791227" w:rsidRDefault="00424744" w:rsidP="00D3447D">
            <w:pPr>
              <w:spacing w:before="0"/>
              <w:jc w:val="center"/>
              <w:rPr>
                <w:rFonts w:cs="Arial"/>
                <w:b/>
                <w:bCs/>
                <w:color w:val="000000"/>
                <w:sz w:val="24"/>
                <w:szCs w:val="24"/>
              </w:rPr>
            </w:pPr>
            <w:r w:rsidRPr="00791227">
              <w:rPr>
                <w:rFonts w:cs="Arial"/>
                <w:color w:val="0D0D0D"/>
                <w:sz w:val="24"/>
                <w:szCs w:val="24"/>
                <w:lang w:val="sr-Cyrl-RS"/>
              </w:rPr>
              <w:t>Назив услуге у складу са типским кваровима за</w:t>
            </w:r>
            <w:r w:rsidRPr="00791227">
              <w:rPr>
                <w:rFonts w:cs="Arial"/>
                <w:color w:val="0D0D0D"/>
                <w:sz w:val="24"/>
                <w:szCs w:val="24"/>
              </w:rPr>
              <w:t xml:space="preserve"> </w:t>
            </w:r>
            <w:r w:rsidRPr="00791227">
              <w:rPr>
                <w:rFonts w:cs="Arial"/>
                <w:b/>
                <w:bCs/>
                <w:color w:val="0D0D0D"/>
                <w:sz w:val="24"/>
                <w:szCs w:val="24"/>
              </w:rPr>
              <w:t xml:space="preserve"> SPG5-1000</w:t>
            </w:r>
            <w:r w:rsidRPr="00791227">
              <w:rPr>
                <w:rFonts w:cs="Arial"/>
                <w:color w:val="0D0D0D"/>
                <w:sz w:val="24"/>
                <w:szCs w:val="24"/>
              </w:rPr>
              <w:t>, SEBA KMT</w:t>
            </w:r>
          </w:p>
        </w:tc>
        <w:tc>
          <w:tcPr>
            <w:tcW w:w="377" w:type="pct"/>
            <w:shd w:val="clear" w:color="auto" w:fill="auto"/>
            <w:vAlign w:val="bottom"/>
          </w:tcPr>
          <w:p w14:paraId="0CC1DA78" w14:textId="77777777" w:rsidR="00424744" w:rsidRPr="006C7F95" w:rsidRDefault="00424744" w:rsidP="00D3447D">
            <w:pPr>
              <w:spacing w:before="0"/>
              <w:jc w:val="center"/>
              <w:rPr>
                <w:rFonts w:cs="Arial"/>
                <w:bCs/>
                <w:color w:val="000000"/>
                <w:sz w:val="24"/>
                <w:szCs w:val="24"/>
              </w:rPr>
            </w:pPr>
          </w:p>
        </w:tc>
        <w:tc>
          <w:tcPr>
            <w:tcW w:w="496" w:type="pct"/>
            <w:shd w:val="clear" w:color="auto" w:fill="auto"/>
            <w:vAlign w:val="bottom"/>
          </w:tcPr>
          <w:p w14:paraId="03E6EB44" w14:textId="2E747938" w:rsidR="00424744" w:rsidRPr="006C7F95" w:rsidRDefault="00424744" w:rsidP="00D3447D">
            <w:pPr>
              <w:spacing w:before="0"/>
              <w:jc w:val="center"/>
              <w:rPr>
                <w:rFonts w:cs="Arial"/>
                <w:bCs/>
                <w:color w:val="FF0000"/>
                <w:sz w:val="24"/>
                <w:szCs w:val="24"/>
              </w:rPr>
            </w:pPr>
          </w:p>
        </w:tc>
        <w:tc>
          <w:tcPr>
            <w:tcW w:w="635" w:type="pct"/>
            <w:shd w:val="clear" w:color="auto" w:fill="auto"/>
            <w:vAlign w:val="center"/>
          </w:tcPr>
          <w:p w14:paraId="4CDC2F9F"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361BCF23"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63E64C87"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1512B694" w14:textId="77777777" w:rsidR="00424744" w:rsidRPr="00EC5BB4" w:rsidRDefault="00424744" w:rsidP="00D3447D">
            <w:pPr>
              <w:spacing w:before="0"/>
              <w:jc w:val="center"/>
              <w:rPr>
                <w:rFonts w:cs="Arial"/>
                <w:b/>
                <w:bCs/>
                <w:i/>
                <w:iCs/>
                <w:sz w:val="24"/>
                <w:szCs w:val="24"/>
              </w:rPr>
            </w:pPr>
          </w:p>
        </w:tc>
      </w:tr>
      <w:tr w:rsidR="00424744" w:rsidRPr="00EC5BB4" w14:paraId="1020B3B0" w14:textId="77777777" w:rsidTr="00FE6487">
        <w:tc>
          <w:tcPr>
            <w:tcW w:w="302" w:type="pct"/>
            <w:shd w:val="clear" w:color="auto" w:fill="auto"/>
            <w:vAlign w:val="center"/>
          </w:tcPr>
          <w:p w14:paraId="4EED1214" w14:textId="77777777" w:rsidR="00424744" w:rsidRDefault="00424744" w:rsidP="00D3447D">
            <w:pPr>
              <w:spacing w:before="0"/>
              <w:jc w:val="center"/>
              <w:rPr>
                <w:rFonts w:cs="Arial"/>
                <w:b/>
                <w:bCs/>
                <w:i/>
                <w:iCs/>
                <w:sz w:val="24"/>
                <w:szCs w:val="24"/>
                <w:lang w:val="sr-Cyrl-CS"/>
              </w:rPr>
            </w:pPr>
          </w:p>
        </w:tc>
        <w:tc>
          <w:tcPr>
            <w:tcW w:w="1135" w:type="pct"/>
            <w:shd w:val="clear" w:color="auto" w:fill="auto"/>
            <w:vAlign w:val="bottom"/>
          </w:tcPr>
          <w:p w14:paraId="77DB6533" w14:textId="519A31CB" w:rsidR="00424744" w:rsidRPr="00791227" w:rsidRDefault="00424744" w:rsidP="00D3447D">
            <w:pPr>
              <w:spacing w:before="0"/>
              <w:jc w:val="center"/>
              <w:rPr>
                <w:rFonts w:cs="Arial"/>
                <w:color w:val="0D0D0D"/>
                <w:sz w:val="24"/>
                <w:szCs w:val="24"/>
                <w:lang w:val="sr-Cyrl-RS"/>
              </w:rPr>
            </w:pPr>
            <w:r w:rsidRPr="00791227">
              <w:rPr>
                <w:rFonts w:cs="Arial"/>
                <w:b/>
                <w:bCs/>
                <w:color w:val="000000"/>
                <w:sz w:val="24"/>
                <w:szCs w:val="24"/>
              </w:rPr>
              <w:t>Поправка централног рачунара система</w:t>
            </w:r>
          </w:p>
        </w:tc>
        <w:tc>
          <w:tcPr>
            <w:tcW w:w="377" w:type="pct"/>
            <w:shd w:val="clear" w:color="auto" w:fill="auto"/>
            <w:vAlign w:val="bottom"/>
          </w:tcPr>
          <w:p w14:paraId="36C650DC" w14:textId="77777777" w:rsidR="00424744" w:rsidRPr="006C7F95" w:rsidRDefault="00424744" w:rsidP="00D3447D">
            <w:pPr>
              <w:spacing w:before="0"/>
              <w:jc w:val="center"/>
              <w:rPr>
                <w:rFonts w:cs="Arial"/>
                <w:bCs/>
                <w:color w:val="000000"/>
                <w:sz w:val="24"/>
                <w:szCs w:val="24"/>
              </w:rPr>
            </w:pPr>
          </w:p>
        </w:tc>
        <w:tc>
          <w:tcPr>
            <w:tcW w:w="496" w:type="pct"/>
            <w:shd w:val="clear" w:color="auto" w:fill="auto"/>
            <w:vAlign w:val="bottom"/>
          </w:tcPr>
          <w:p w14:paraId="7118E129" w14:textId="455B3235" w:rsidR="00424744" w:rsidRPr="006C7F95" w:rsidRDefault="00424744" w:rsidP="00D3447D">
            <w:pPr>
              <w:spacing w:before="0"/>
              <w:jc w:val="center"/>
              <w:rPr>
                <w:rFonts w:cs="Arial"/>
                <w:bCs/>
                <w:color w:val="FF0000"/>
                <w:sz w:val="24"/>
                <w:szCs w:val="24"/>
              </w:rPr>
            </w:pPr>
          </w:p>
        </w:tc>
        <w:tc>
          <w:tcPr>
            <w:tcW w:w="635" w:type="pct"/>
            <w:shd w:val="clear" w:color="auto" w:fill="auto"/>
            <w:vAlign w:val="center"/>
          </w:tcPr>
          <w:p w14:paraId="6282C88B"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4E547701"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19663A88"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01E02CBB" w14:textId="77777777" w:rsidR="00424744" w:rsidRPr="00EC5BB4" w:rsidRDefault="00424744" w:rsidP="00D3447D">
            <w:pPr>
              <w:spacing w:before="0"/>
              <w:jc w:val="center"/>
              <w:rPr>
                <w:rFonts w:cs="Arial"/>
                <w:b/>
                <w:bCs/>
                <w:i/>
                <w:iCs/>
                <w:sz w:val="24"/>
                <w:szCs w:val="24"/>
              </w:rPr>
            </w:pPr>
          </w:p>
        </w:tc>
      </w:tr>
      <w:tr w:rsidR="00471311" w:rsidRPr="00EC5BB4" w14:paraId="74BE3B0E" w14:textId="77777777" w:rsidTr="00471311">
        <w:tc>
          <w:tcPr>
            <w:tcW w:w="302" w:type="pct"/>
            <w:shd w:val="clear" w:color="auto" w:fill="auto"/>
            <w:vAlign w:val="center"/>
          </w:tcPr>
          <w:p w14:paraId="58056E2E" w14:textId="64E647A6" w:rsidR="00471311" w:rsidRDefault="00471311"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6360C8EE" w14:textId="40EC721C" w:rsidR="00471311" w:rsidRPr="00791227" w:rsidRDefault="00471311" w:rsidP="00D3447D">
            <w:pPr>
              <w:spacing w:before="0"/>
              <w:jc w:val="center"/>
              <w:rPr>
                <w:rFonts w:cs="Arial"/>
                <w:b/>
                <w:bCs/>
                <w:color w:val="000000"/>
                <w:sz w:val="24"/>
                <w:szCs w:val="24"/>
              </w:rPr>
            </w:pPr>
            <w:r w:rsidRPr="00791227">
              <w:rPr>
                <w:rFonts w:cs="Arial"/>
                <w:color w:val="000000"/>
                <w:sz w:val="24"/>
                <w:szCs w:val="24"/>
              </w:rPr>
              <w:t>Поправка у једном  интерфејс програмабилном логичком модулу</w:t>
            </w:r>
          </w:p>
        </w:tc>
        <w:tc>
          <w:tcPr>
            <w:tcW w:w="377" w:type="pct"/>
            <w:shd w:val="clear" w:color="auto" w:fill="auto"/>
          </w:tcPr>
          <w:p w14:paraId="130933B9" w14:textId="1D7A7B2B" w:rsidR="00471311" w:rsidRPr="006C7F95" w:rsidRDefault="00471311" w:rsidP="00D3447D">
            <w:pPr>
              <w:spacing w:before="0"/>
              <w:jc w:val="center"/>
              <w:rPr>
                <w:rFonts w:cs="Arial"/>
                <w:bCs/>
                <w:color w:val="000000"/>
                <w:sz w:val="24"/>
                <w:szCs w:val="24"/>
              </w:rPr>
            </w:pPr>
            <w:r w:rsidRPr="006C7F95">
              <w:t>ком</w:t>
            </w:r>
          </w:p>
        </w:tc>
        <w:tc>
          <w:tcPr>
            <w:tcW w:w="496" w:type="pct"/>
            <w:shd w:val="clear" w:color="auto" w:fill="auto"/>
          </w:tcPr>
          <w:p w14:paraId="6311EAD7" w14:textId="53DC43CC" w:rsidR="00471311" w:rsidRPr="006C7F95" w:rsidRDefault="00471311" w:rsidP="00D3447D">
            <w:pPr>
              <w:spacing w:before="0"/>
              <w:jc w:val="center"/>
              <w:rPr>
                <w:rFonts w:cs="Arial"/>
                <w:bCs/>
                <w:color w:val="FF0000"/>
                <w:sz w:val="24"/>
                <w:szCs w:val="24"/>
              </w:rPr>
            </w:pPr>
            <w:r w:rsidRPr="00C4135D">
              <w:rPr>
                <w:rFonts w:cs="Arial"/>
                <w:sz w:val="24"/>
                <w:szCs w:val="24"/>
              </w:rPr>
              <w:t>0,1</w:t>
            </w:r>
          </w:p>
        </w:tc>
        <w:tc>
          <w:tcPr>
            <w:tcW w:w="635" w:type="pct"/>
            <w:shd w:val="clear" w:color="auto" w:fill="auto"/>
            <w:vAlign w:val="center"/>
          </w:tcPr>
          <w:p w14:paraId="416B2182"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45F1452E"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53F7BE17"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2446407" w14:textId="77777777" w:rsidR="00471311" w:rsidRPr="00EC5BB4" w:rsidRDefault="00471311" w:rsidP="00D3447D">
            <w:pPr>
              <w:spacing w:before="0"/>
              <w:jc w:val="center"/>
              <w:rPr>
                <w:rFonts w:cs="Arial"/>
                <w:b/>
                <w:bCs/>
                <w:i/>
                <w:iCs/>
                <w:sz w:val="24"/>
                <w:szCs w:val="24"/>
              </w:rPr>
            </w:pPr>
          </w:p>
        </w:tc>
      </w:tr>
      <w:tr w:rsidR="00471311" w:rsidRPr="00EC5BB4" w14:paraId="41CDBDDB" w14:textId="77777777" w:rsidTr="00471311">
        <w:tc>
          <w:tcPr>
            <w:tcW w:w="302" w:type="pct"/>
            <w:shd w:val="clear" w:color="auto" w:fill="auto"/>
            <w:vAlign w:val="center"/>
          </w:tcPr>
          <w:p w14:paraId="13B8BBBD" w14:textId="715784D7" w:rsidR="00471311" w:rsidRDefault="00471311"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31070759" w14:textId="0CF9535A"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у графичко екранском модулу</w:t>
            </w:r>
          </w:p>
        </w:tc>
        <w:tc>
          <w:tcPr>
            <w:tcW w:w="377" w:type="pct"/>
            <w:shd w:val="clear" w:color="auto" w:fill="auto"/>
          </w:tcPr>
          <w:p w14:paraId="75B19D76" w14:textId="7ED3E04E" w:rsidR="00471311" w:rsidRPr="006C7F95" w:rsidRDefault="00471311" w:rsidP="00D3447D">
            <w:pPr>
              <w:spacing w:before="0"/>
              <w:jc w:val="center"/>
              <w:rPr>
                <w:rFonts w:cs="Arial"/>
                <w:bCs/>
                <w:color w:val="000000"/>
                <w:sz w:val="24"/>
                <w:szCs w:val="24"/>
              </w:rPr>
            </w:pPr>
            <w:r w:rsidRPr="006C7F95">
              <w:t>ком</w:t>
            </w:r>
          </w:p>
        </w:tc>
        <w:tc>
          <w:tcPr>
            <w:tcW w:w="496" w:type="pct"/>
            <w:shd w:val="clear" w:color="auto" w:fill="auto"/>
          </w:tcPr>
          <w:p w14:paraId="39F29BEF" w14:textId="4421BEC1" w:rsidR="00471311" w:rsidRPr="006C7F95" w:rsidRDefault="00471311" w:rsidP="00D3447D">
            <w:pPr>
              <w:spacing w:before="0"/>
              <w:jc w:val="center"/>
              <w:rPr>
                <w:rFonts w:cs="Arial"/>
                <w:bCs/>
                <w:color w:val="000000"/>
                <w:sz w:val="24"/>
                <w:szCs w:val="24"/>
              </w:rPr>
            </w:pPr>
            <w:r w:rsidRPr="00C4135D">
              <w:rPr>
                <w:rFonts w:cs="Arial"/>
                <w:sz w:val="24"/>
                <w:szCs w:val="24"/>
              </w:rPr>
              <w:t>0,1</w:t>
            </w:r>
          </w:p>
        </w:tc>
        <w:tc>
          <w:tcPr>
            <w:tcW w:w="635" w:type="pct"/>
            <w:shd w:val="clear" w:color="auto" w:fill="auto"/>
            <w:vAlign w:val="center"/>
          </w:tcPr>
          <w:p w14:paraId="2B54FCD0"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6737AFF"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74274C2"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B861483" w14:textId="77777777" w:rsidR="00471311" w:rsidRPr="00EC5BB4" w:rsidRDefault="00471311" w:rsidP="00D3447D">
            <w:pPr>
              <w:spacing w:before="0"/>
              <w:jc w:val="center"/>
              <w:rPr>
                <w:rFonts w:cs="Arial"/>
                <w:b/>
                <w:bCs/>
                <w:i/>
                <w:iCs/>
                <w:sz w:val="24"/>
                <w:szCs w:val="24"/>
              </w:rPr>
            </w:pPr>
          </w:p>
        </w:tc>
      </w:tr>
      <w:tr w:rsidR="00471311" w:rsidRPr="00EC5BB4" w14:paraId="402684DD" w14:textId="77777777" w:rsidTr="00471311">
        <w:tc>
          <w:tcPr>
            <w:tcW w:w="302" w:type="pct"/>
            <w:shd w:val="clear" w:color="auto" w:fill="auto"/>
            <w:vAlign w:val="center"/>
          </w:tcPr>
          <w:p w14:paraId="3BC4DC96" w14:textId="45902EA1" w:rsidR="00471311" w:rsidRDefault="00471311"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0A4F45A8" w14:textId="20C3F74A"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у сигнално управљачком модулу</w:t>
            </w:r>
          </w:p>
        </w:tc>
        <w:tc>
          <w:tcPr>
            <w:tcW w:w="377" w:type="pct"/>
            <w:shd w:val="clear" w:color="auto" w:fill="auto"/>
          </w:tcPr>
          <w:p w14:paraId="1E2FE55F" w14:textId="21511FAD" w:rsidR="00471311" w:rsidRPr="006C7F95" w:rsidRDefault="00471311" w:rsidP="00D3447D">
            <w:pPr>
              <w:spacing w:before="0"/>
              <w:jc w:val="center"/>
              <w:rPr>
                <w:rFonts w:cs="Arial"/>
                <w:bCs/>
                <w:color w:val="000000"/>
                <w:sz w:val="24"/>
                <w:szCs w:val="24"/>
              </w:rPr>
            </w:pPr>
            <w:r w:rsidRPr="006C7F95">
              <w:t>ком</w:t>
            </w:r>
          </w:p>
        </w:tc>
        <w:tc>
          <w:tcPr>
            <w:tcW w:w="496" w:type="pct"/>
            <w:shd w:val="clear" w:color="auto" w:fill="auto"/>
          </w:tcPr>
          <w:p w14:paraId="2E7F2EDA" w14:textId="5D9FBD31" w:rsidR="00471311" w:rsidRPr="006C7F95" w:rsidRDefault="00471311" w:rsidP="00D3447D">
            <w:pPr>
              <w:spacing w:before="0"/>
              <w:jc w:val="center"/>
              <w:rPr>
                <w:rFonts w:cs="Arial"/>
                <w:bCs/>
                <w:color w:val="000000"/>
                <w:sz w:val="24"/>
                <w:szCs w:val="24"/>
              </w:rPr>
            </w:pPr>
            <w:r w:rsidRPr="00C4135D">
              <w:rPr>
                <w:rFonts w:cs="Arial"/>
                <w:sz w:val="24"/>
                <w:szCs w:val="24"/>
              </w:rPr>
              <w:t>0,1</w:t>
            </w:r>
          </w:p>
        </w:tc>
        <w:tc>
          <w:tcPr>
            <w:tcW w:w="635" w:type="pct"/>
            <w:shd w:val="clear" w:color="auto" w:fill="auto"/>
            <w:vAlign w:val="center"/>
          </w:tcPr>
          <w:p w14:paraId="603523A8"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1A5C24A"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7F1B7E0D"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CBFAB96" w14:textId="77777777" w:rsidR="00471311" w:rsidRPr="00EC5BB4" w:rsidRDefault="00471311" w:rsidP="00D3447D">
            <w:pPr>
              <w:spacing w:before="0"/>
              <w:jc w:val="center"/>
              <w:rPr>
                <w:rFonts w:cs="Arial"/>
                <w:b/>
                <w:bCs/>
                <w:i/>
                <w:iCs/>
                <w:sz w:val="24"/>
                <w:szCs w:val="24"/>
              </w:rPr>
            </w:pPr>
          </w:p>
        </w:tc>
      </w:tr>
      <w:tr w:rsidR="00471311" w:rsidRPr="00EC5BB4" w14:paraId="5D5E73E9" w14:textId="77777777" w:rsidTr="00471311">
        <w:tc>
          <w:tcPr>
            <w:tcW w:w="302" w:type="pct"/>
            <w:shd w:val="clear" w:color="auto" w:fill="auto"/>
            <w:vAlign w:val="center"/>
          </w:tcPr>
          <w:p w14:paraId="2A0451F4" w14:textId="4759C083" w:rsidR="00471311" w:rsidRDefault="00471311"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02C8C820" w14:textId="0B918B7D"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у централно процесорском модулу</w:t>
            </w:r>
          </w:p>
        </w:tc>
        <w:tc>
          <w:tcPr>
            <w:tcW w:w="377" w:type="pct"/>
            <w:shd w:val="clear" w:color="auto" w:fill="auto"/>
          </w:tcPr>
          <w:p w14:paraId="6BB215DD" w14:textId="4038F5C2" w:rsidR="00471311" w:rsidRPr="006C7F95" w:rsidRDefault="00471311" w:rsidP="00D3447D">
            <w:pPr>
              <w:spacing w:before="0"/>
              <w:jc w:val="center"/>
              <w:rPr>
                <w:rFonts w:cs="Arial"/>
                <w:bCs/>
                <w:color w:val="000000"/>
                <w:sz w:val="24"/>
                <w:szCs w:val="24"/>
              </w:rPr>
            </w:pPr>
            <w:r w:rsidRPr="006C7F95">
              <w:t>ком</w:t>
            </w:r>
          </w:p>
        </w:tc>
        <w:tc>
          <w:tcPr>
            <w:tcW w:w="496" w:type="pct"/>
            <w:shd w:val="clear" w:color="auto" w:fill="auto"/>
          </w:tcPr>
          <w:p w14:paraId="29FDBFDE" w14:textId="5429DACA" w:rsidR="00471311" w:rsidRPr="006C7F95" w:rsidRDefault="00471311" w:rsidP="00D3447D">
            <w:pPr>
              <w:spacing w:before="0"/>
              <w:jc w:val="center"/>
              <w:rPr>
                <w:rFonts w:cs="Arial"/>
                <w:bCs/>
                <w:color w:val="000000"/>
                <w:sz w:val="24"/>
                <w:szCs w:val="24"/>
              </w:rPr>
            </w:pPr>
            <w:r w:rsidRPr="00C4135D">
              <w:rPr>
                <w:rFonts w:cs="Arial"/>
                <w:sz w:val="24"/>
                <w:szCs w:val="24"/>
              </w:rPr>
              <w:t>0,1</w:t>
            </w:r>
          </w:p>
        </w:tc>
        <w:tc>
          <w:tcPr>
            <w:tcW w:w="635" w:type="pct"/>
            <w:shd w:val="clear" w:color="auto" w:fill="auto"/>
            <w:vAlign w:val="center"/>
          </w:tcPr>
          <w:p w14:paraId="06B66684"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E8798A4"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52F79861"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7F9DA20B" w14:textId="77777777" w:rsidR="00471311" w:rsidRPr="00EC5BB4" w:rsidRDefault="00471311" w:rsidP="00D3447D">
            <w:pPr>
              <w:spacing w:before="0"/>
              <w:jc w:val="center"/>
              <w:rPr>
                <w:rFonts w:cs="Arial"/>
                <w:b/>
                <w:bCs/>
                <w:i/>
                <w:iCs/>
                <w:sz w:val="24"/>
                <w:szCs w:val="24"/>
              </w:rPr>
            </w:pPr>
          </w:p>
        </w:tc>
      </w:tr>
      <w:tr w:rsidR="00471311" w:rsidRPr="00EC5BB4" w14:paraId="2793F24C" w14:textId="77777777" w:rsidTr="00471311">
        <w:tc>
          <w:tcPr>
            <w:tcW w:w="302" w:type="pct"/>
            <w:shd w:val="clear" w:color="auto" w:fill="auto"/>
            <w:vAlign w:val="center"/>
          </w:tcPr>
          <w:p w14:paraId="459DE36F" w14:textId="593B3C40" w:rsidR="00471311" w:rsidRDefault="00471311"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552AF629" w14:textId="71C30C79" w:rsidR="00471311" w:rsidRPr="00791227" w:rsidRDefault="00471311" w:rsidP="00D3447D">
            <w:pPr>
              <w:spacing w:before="0"/>
              <w:jc w:val="center"/>
              <w:rPr>
                <w:rFonts w:cs="Arial"/>
                <w:color w:val="000000"/>
                <w:sz w:val="24"/>
                <w:szCs w:val="24"/>
              </w:rPr>
            </w:pPr>
            <w:r w:rsidRPr="00791227">
              <w:rPr>
                <w:rFonts w:cs="Arial"/>
                <w:color w:val="000000"/>
                <w:sz w:val="24"/>
                <w:szCs w:val="24"/>
              </w:rPr>
              <w:t>Упграде софтвера</w:t>
            </w:r>
          </w:p>
        </w:tc>
        <w:tc>
          <w:tcPr>
            <w:tcW w:w="377" w:type="pct"/>
            <w:shd w:val="clear" w:color="auto" w:fill="auto"/>
          </w:tcPr>
          <w:p w14:paraId="6C325EC1" w14:textId="6438D902" w:rsidR="00471311" w:rsidRPr="006C7F95" w:rsidRDefault="00471311" w:rsidP="00D3447D">
            <w:pPr>
              <w:spacing w:before="0"/>
              <w:jc w:val="center"/>
              <w:rPr>
                <w:rFonts w:cs="Arial"/>
                <w:bCs/>
                <w:color w:val="000000"/>
                <w:sz w:val="24"/>
                <w:szCs w:val="24"/>
              </w:rPr>
            </w:pPr>
            <w:r w:rsidRPr="006C7F95">
              <w:t>ком</w:t>
            </w:r>
          </w:p>
        </w:tc>
        <w:tc>
          <w:tcPr>
            <w:tcW w:w="496" w:type="pct"/>
            <w:shd w:val="clear" w:color="auto" w:fill="auto"/>
          </w:tcPr>
          <w:p w14:paraId="636A067A" w14:textId="64BB56FD" w:rsidR="00471311" w:rsidRPr="006C7F95" w:rsidRDefault="00471311" w:rsidP="00D3447D">
            <w:pPr>
              <w:spacing w:before="0"/>
              <w:jc w:val="center"/>
              <w:rPr>
                <w:rFonts w:cs="Arial"/>
                <w:bCs/>
                <w:color w:val="000000"/>
                <w:sz w:val="24"/>
                <w:szCs w:val="24"/>
              </w:rPr>
            </w:pPr>
            <w:r w:rsidRPr="00C4135D">
              <w:rPr>
                <w:rFonts w:cs="Arial"/>
                <w:sz w:val="24"/>
                <w:szCs w:val="24"/>
              </w:rPr>
              <w:t>0,1</w:t>
            </w:r>
          </w:p>
        </w:tc>
        <w:tc>
          <w:tcPr>
            <w:tcW w:w="635" w:type="pct"/>
            <w:shd w:val="clear" w:color="auto" w:fill="auto"/>
            <w:vAlign w:val="center"/>
          </w:tcPr>
          <w:p w14:paraId="7587539A"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639F409E"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F7EC908"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DF33DBA" w14:textId="77777777" w:rsidR="00471311" w:rsidRPr="00EC5BB4" w:rsidRDefault="00471311" w:rsidP="00D3447D">
            <w:pPr>
              <w:spacing w:before="0"/>
              <w:jc w:val="center"/>
              <w:rPr>
                <w:rFonts w:cs="Arial"/>
                <w:b/>
                <w:bCs/>
                <w:i/>
                <w:iCs/>
                <w:sz w:val="24"/>
                <w:szCs w:val="24"/>
              </w:rPr>
            </w:pPr>
          </w:p>
        </w:tc>
      </w:tr>
      <w:tr w:rsidR="00471311" w:rsidRPr="00EC5BB4" w14:paraId="30E12641" w14:textId="77777777" w:rsidTr="00471311">
        <w:tc>
          <w:tcPr>
            <w:tcW w:w="302" w:type="pct"/>
            <w:shd w:val="clear" w:color="auto" w:fill="auto"/>
            <w:vAlign w:val="center"/>
          </w:tcPr>
          <w:p w14:paraId="527A1752" w14:textId="50835B36" w:rsidR="00471311" w:rsidRDefault="00471311"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30DD7EDB" w14:textId="48855AF6"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у меморијском модулу</w:t>
            </w:r>
          </w:p>
        </w:tc>
        <w:tc>
          <w:tcPr>
            <w:tcW w:w="377" w:type="pct"/>
            <w:shd w:val="clear" w:color="auto" w:fill="auto"/>
          </w:tcPr>
          <w:p w14:paraId="3C5857C6" w14:textId="73EA1124" w:rsidR="00471311" w:rsidRPr="006C7F95" w:rsidRDefault="00471311" w:rsidP="00D3447D">
            <w:pPr>
              <w:spacing w:before="0"/>
              <w:jc w:val="center"/>
              <w:rPr>
                <w:rFonts w:cs="Arial"/>
                <w:bCs/>
                <w:color w:val="000000"/>
                <w:sz w:val="24"/>
                <w:szCs w:val="24"/>
              </w:rPr>
            </w:pPr>
            <w:r w:rsidRPr="006C7F95">
              <w:t>ком</w:t>
            </w:r>
          </w:p>
        </w:tc>
        <w:tc>
          <w:tcPr>
            <w:tcW w:w="496" w:type="pct"/>
            <w:shd w:val="clear" w:color="auto" w:fill="auto"/>
          </w:tcPr>
          <w:p w14:paraId="242C13F5" w14:textId="02051F6D" w:rsidR="00471311" w:rsidRPr="006C7F95" w:rsidRDefault="00471311" w:rsidP="00D3447D">
            <w:pPr>
              <w:spacing w:before="0"/>
              <w:jc w:val="center"/>
              <w:rPr>
                <w:rFonts w:cs="Arial"/>
                <w:bCs/>
                <w:color w:val="000000"/>
                <w:sz w:val="24"/>
                <w:szCs w:val="24"/>
              </w:rPr>
            </w:pPr>
            <w:r w:rsidRPr="00C4135D">
              <w:rPr>
                <w:rFonts w:cs="Arial"/>
                <w:sz w:val="24"/>
                <w:szCs w:val="24"/>
              </w:rPr>
              <w:t>0,1</w:t>
            </w:r>
          </w:p>
        </w:tc>
        <w:tc>
          <w:tcPr>
            <w:tcW w:w="635" w:type="pct"/>
            <w:shd w:val="clear" w:color="auto" w:fill="auto"/>
            <w:vAlign w:val="center"/>
          </w:tcPr>
          <w:p w14:paraId="4A066D5A"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39DFD3E"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0F0934C7"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F3A7681" w14:textId="77777777" w:rsidR="00471311" w:rsidRPr="00EC5BB4" w:rsidRDefault="00471311" w:rsidP="00D3447D">
            <w:pPr>
              <w:spacing w:before="0"/>
              <w:jc w:val="center"/>
              <w:rPr>
                <w:rFonts w:cs="Arial"/>
                <w:b/>
                <w:bCs/>
                <w:i/>
                <w:iCs/>
                <w:sz w:val="24"/>
                <w:szCs w:val="24"/>
              </w:rPr>
            </w:pPr>
          </w:p>
        </w:tc>
      </w:tr>
      <w:tr w:rsidR="00471311" w:rsidRPr="00EC5BB4" w14:paraId="03348D1F" w14:textId="77777777" w:rsidTr="00471311">
        <w:tc>
          <w:tcPr>
            <w:tcW w:w="302" w:type="pct"/>
            <w:shd w:val="clear" w:color="auto" w:fill="auto"/>
            <w:vAlign w:val="center"/>
          </w:tcPr>
          <w:p w14:paraId="7372568D" w14:textId="5A4EF909" w:rsidR="00471311" w:rsidRDefault="00471311" w:rsidP="00D3447D">
            <w:pPr>
              <w:spacing w:before="0"/>
              <w:jc w:val="center"/>
              <w:rPr>
                <w:rFonts w:cs="Arial"/>
                <w:b/>
                <w:bCs/>
                <w:i/>
                <w:iCs/>
                <w:sz w:val="24"/>
                <w:szCs w:val="24"/>
                <w:lang w:val="sr-Cyrl-CS"/>
              </w:rPr>
            </w:pPr>
            <w:r>
              <w:rPr>
                <w:rFonts w:cs="Arial"/>
                <w:b/>
                <w:bCs/>
                <w:i/>
                <w:iCs/>
                <w:sz w:val="24"/>
                <w:szCs w:val="24"/>
                <w:lang w:val="sr-Cyrl-CS"/>
              </w:rPr>
              <w:t>7</w:t>
            </w:r>
          </w:p>
        </w:tc>
        <w:tc>
          <w:tcPr>
            <w:tcW w:w="1135" w:type="pct"/>
            <w:shd w:val="clear" w:color="auto" w:fill="auto"/>
            <w:vAlign w:val="bottom"/>
          </w:tcPr>
          <w:p w14:paraId="046F60C7" w14:textId="12169556"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у корисничком интерфејс модулу</w:t>
            </w:r>
          </w:p>
        </w:tc>
        <w:tc>
          <w:tcPr>
            <w:tcW w:w="377" w:type="pct"/>
            <w:shd w:val="clear" w:color="auto" w:fill="auto"/>
          </w:tcPr>
          <w:p w14:paraId="3FE06804" w14:textId="75A09619" w:rsidR="00471311" w:rsidRPr="006C7F95" w:rsidRDefault="00471311" w:rsidP="00D3447D">
            <w:pPr>
              <w:spacing w:before="0"/>
              <w:jc w:val="center"/>
              <w:rPr>
                <w:rFonts w:cs="Arial"/>
                <w:bCs/>
                <w:color w:val="000000"/>
                <w:sz w:val="24"/>
                <w:szCs w:val="24"/>
              </w:rPr>
            </w:pPr>
            <w:r w:rsidRPr="006C7F95">
              <w:t>ком</w:t>
            </w:r>
          </w:p>
        </w:tc>
        <w:tc>
          <w:tcPr>
            <w:tcW w:w="496" w:type="pct"/>
            <w:shd w:val="clear" w:color="auto" w:fill="auto"/>
          </w:tcPr>
          <w:p w14:paraId="1F03445C" w14:textId="19934136" w:rsidR="00471311" w:rsidRPr="006C7F95" w:rsidRDefault="00471311" w:rsidP="00D3447D">
            <w:pPr>
              <w:spacing w:before="0"/>
              <w:jc w:val="center"/>
              <w:rPr>
                <w:rFonts w:cs="Arial"/>
                <w:bCs/>
                <w:color w:val="000000"/>
                <w:sz w:val="24"/>
                <w:szCs w:val="24"/>
              </w:rPr>
            </w:pPr>
            <w:r w:rsidRPr="00C4135D">
              <w:rPr>
                <w:rFonts w:cs="Arial"/>
                <w:sz w:val="24"/>
                <w:szCs w:val="24"/>
              </w:rPr>
              <w:t>0,1</w:t>
            </w:r>
          </w:p>
        </w:tc>
        <w:tc>
          <w:tcPr>
            <w:tcW w:w="635" w:type="pct"/>
            <w:shd w:val="clear" w:color="auto" w:fill="auto"/>
            <w:vAlign w:val="center"/>
          </w:tcPr>
          <w:p w14:paraId="5B624E45"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65618687"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972E499"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77B8AF93" w14:textId="77777777" w:rsidR="00471311" w:rsidRPr="00EC5BB4" w:rsidRDefault="00471311" w:rsidP="00D3447D">
            <w:pPr>
              <w:spacing w:before="0"/>
              <w:jc w:val="center"/>
              <w:rPr>
                <w:rFonts w:cs="Arial"/>
                <w:b/>
                <w:bCs/>
                <w:i/>
                <w:iCs/>
                <w:sz w:val="24"/>
                <w:szCs w:val="24"/>
              </w:rPr>
            </w:pPr>
          </w:p>
        </w:tc>
      </w:tr>
      <w:tr w:rsidR="00471311" w:rsidRPr="00EC5BB4" w14:paraId="10DDF634" w14:textId="77777777" w:rsidTr="00FE6487">
        <w:tc>
          <w:tcPr>
            <w:tcW w:w="302" w:type="pct"/>
            <w:shd w:val="clear" w:color="auto" w:fill="auto"/>
            <w:vAlign w:val="center"/>
          </w:tcPr>
          <w:p w14:paraId="79484265" w14:textId="77777777" w:rsidR="00471311" w:rsidRDefault="00471311" w:rsidP="00D3447D">
            <w:pPr>
              <w:spacing w:before="0"/>
              <w:jc w:val="center"/>
              <w:rPr>
                <w:rFonts w:cs="Arial"/>
                <w:b/>
                <w:bCs/>
                <w:i/>
                <w:iCs/>
                <w:sz w:val="24"/>
                <w:szCs w:val="24"/>
                <w:lang w:val="sr-Cyrl-CS"/>
              </w:rPr>
            </w:pPr>
          </w:p>
        </w:tc>
        <w:tc>
          <w:tcPr>
            <w:tcW w:w="1135" w:type="pct"/>
            <w:shd w:val="clear" w:color="auto" w:fill="auto"/>
            <w:vAlign w:val="bottom"/>
          </w:tcPr>
          <w:p w14:paraId="64281027" w14:textId="2E3ADC25" w:rsidR="00471311" w:rsidRPr="00791227" w:rsidRDefault="00471311" w:rsidP="00D3447D">
            <w:pPr>
              <w:spacing w:before="0"/>
              <w:jc w:val="center"/>
              <w:rPr>
                <w:rFonts w:cs="Arial"/>
                <w:color w:val="000000"/>
                <w:sz w:val="24"/>
                <w:szCs w:val="24"/>
              </w:rPr>
            </w:pPr>
            <w:r w:rsidRPr="00791227">
              <w:rPr>
                <w:rFonts w:cs="Arial"/>
                <w:b/>
                <w:bCs/>
                <w:color w:val="000000"/>
                <w:sz w:val="24"/>
                <w:szCs w:val="24"/>
              </w:rPr>
              <w:t xml:space="preserve">Поправка извора за генерисање напона DC 5 kV </w:t>
            </w:r>
          </w:p>
        </w:tc>
        <w:tc>
          <w:tcPr>
            <w:tcW w:w="377" w:type="pct"/>
            <w:shd w:val="clear" w:color="auto" w:fill="auto"/>
            <w:vAlign w:val="bottom"/>
          </w:tcPr>
          <w:p w14:paraId="7000A4EC" w14:textId="77777777" w:rsidR="00471311" w:rsidRPr="006C7F95" w:rsidRDefault="00471311" w:rsidP="00D3447D">
            <w:pPr>
              <w:spacing w:before="0"/>
              <w:jc w:val="center"/>
              <w:rPr>
                <w:rFonts w:cs="Arial"/>
                <w:bCs/>
                <w:color w:val="000000"/>
                <w:sz w:val="24"/>
                <w:szCs w:val="24"/>
              </w:rPr>
            </w:pPr>
          </w:p>
        </w:tc>
        <w:tc>
          <w:tcPr>
            <w:tcW w:w="496" w:type="pct"/>
            <w:shd w:val="clear" w:color="auto" w:fill="auto"/>
            <w:vAlign w:val="bottom"/>
          </w:tcPr>
          <w:p w14:paraId="63C3DC21" w14:textId="40EE2DCC" w:rsidR="00471311" w:rsidRPr="006C7F95" w:rsidRDefault="00471311" w:rsidP="00D3447D">
            <w:pPr>
              <w:spacing w:before="0"/>
              <w:jc w:val="center"/>
              <w:rPr>
                <w:rFonts w:cs="Arial"/>
                <w:bCs/>
                <w:color w:val="000000"/>
                <w:sz w:val="24"/>
                <w:szCs w:val="24"/>
              </w:rPr>
            </w:pPr>
          </w:p>
        </w:tc>
        <w:tc>
          <w:tcPr>
            <w:tcW w:w="635" w:type="pct"/>
            <w:shd w:val="clear" w:color="auto" w:fill="auto"/>
            <w:vAlign w:val="center"/>
          </w:tcPr>
          <w:p w14:paraId="6BE0DB7E"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2C515421"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7154A6F"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6D55300" w14:textId="77777777" w:rsidR="00471311" w:rsidRPr="00EC5BB4" w:rsidRDefault="00471311" w:rsidP="00D3447D">
            <w:pPr>
              <w:spacing w:before="0"/>
              <w:jc w:val="center"/>
              <w:rPr>
                <w:rFonts w:cs="Arial"/>
                <w:b/>
                <w:bCs/>
                <w:i/>
                <w:iCs/>
                <w:sz w:val="24"/>
                <w:szCs w:val="24"/>
              </w:rPr>
            </w:pPr>
          </w:p>
        </w:tc>
      </w:tr>
      <w:tr w:rsidR="00471311" w:rsidRPr="00EC5BB4" w14:paraId="674AA575" w14:textId="77777777" w:rsidTr="00471311">
        <w:tc>
          <w:tcPr>
            <w:tcW w:w="302" w:type="pct"/>
            <w:shd w:val="clear" w:color="auto" w:fill="auto"/>
            <w:vAlign w:val="center"/>
          </w:tcPr>
          <w:p w14:paraId="34714644" w14:textId="22B4C6FB" w:rsidR="00471311" w:rsidRDefault="00471311"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78A16342" w14:textId="35BA6D92" w:rsidR="00471311" w:rsidRPr="00791227" w:rsidRDefault="00471311" w:rsidP="00D3447D">
            <w:pPr>
              <w:spacing w:before="0"/>
              <w:jc w:val="center"/>
              <w:rPr>
                <w:rFonts w:cs="Arial"/>
                <w:b/>
                <w:bCs/>
                <w:color w:val="000000"/>
                <w:sz w:val="24"/>
                <w:szCs w:val="24"/>
              </w:rPr>
            </w:pPr>
            <w:r w:rsidRPr="00791227">
              <w:rPr>
                <w:rFonts w:cs="Arial"/>
                <w:color w:val="000000"/>
                <w:sz w:val="24"/>
                <w:szCs w:val="24"/>
              </w:rPr>
              <w:t>Поправка HV извора  1kV</w:t>
            </w:r>
          </w:p>
        </w:tc>
        <w:tc>
          <w:tcPr>
            <w:tcW w:w="377" w:type="pct"/>
            <w:shd w:val="clear" w:color="auto" w:fill="auto"/>
          </w:tcPr>
          <w:p w14:paraId="6269E2E5" w14:textId="2971E5C5" w:rsidR="00471311" w:rsidRPr="006C7F95" w:rsidRDefault="00471311" w:rsidP="00D3447D">
            <w:pPr>
              <w:spacing w:before="0"/>
              <w:jc w:val="center"/>
              <w:rPr>
                <w:rFonts w:cs="Arial"/>
                <w:bCs/>
                <w:color w:val="000000"/>
                <w:sz w:val="24"/>
                <w:szCs w:val="24"/>
              </w:rPr>
            </w:pPr>
            <w:r w:rsidRPr="006C7F95">
              <w:t>ком</w:t>
            </w:r>
          </w:p>
        </w:tc>
        <w:tc>
          <w:tcPr>
            <w:tcW w:w="496" w:type="pct"/>
            <w:shd w:val="clear" w:color="auto" w:fill="auto"/>
          </w:tcPr>
          <w:p w14:paraId="13325837" w14:textId="41397954" w:rsidR="00471311" w:rsidRPr="006C7F95" w:rsidRDefault="00471311" w:rsidP="00D3447D">
            <w:pPr>
              <w:spacing w:before="0"/>
              <w:jc w:val="center"/>
              <w:rPr>
                <w:rFonts w:cs="Arial"/>
                <w:bCs/>
                <w:color w:val="000000"/>
                <w:sz w:val="24"/>
                <w:szCs w:val="24"/>
              </w:rPr>
            </w:pPr>
            <w:r w:rsidRPr="00CD1774">
              <w:rPr>
                <w:rFonts w:cs="Arial"/>
                <w:sz w:val="24"/>
                <w:szCs w:val="24"/>
              </w:rPr>
              <w:t>0,1</w:t>
            </w:r>
          </w:p>
        </w:tc>
        <w:tc>
          <w:tcPr>
            <w:tcW w:w="635" w:type="pct"/>
            <w:shd w:val="clear" w:color="auto" w:fill="auto"/>
            <w:vAlign w:val="center"/>
          </w:tcPr>
          <w:p w14:paraId="0D6EF479"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4A58C29"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0DFF08AB"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0BFC40B2" w14:textId="77777777" w:rsidR="00471311" w:rsidRPr="00EC5BB4" w:rsidRDefault="00471311" w:rsidP="00D3447D">
            <w:pPr>
              <w:spacing w:before="0"/>
              <w:jc w:val="center"/>
              <w:rPr>
                <w:rFonts w:cs="Arial"/>
                <w:b/>
                <w:bCs/>
                <w:i/>
                <w:iCs/>
                <w:sz w:val="24"/>
                <w:szCs w:val="24"/>
              </w:rPr>
            </w:pPr>
          </w:p>
        </w:tc>
      </w:tr>
      <w:tr w:rsidR="00471311" w:rsidRPr="00EC5BB4" w14:paraId="09D7CF1F" w14:textId="77777777" w:rsidTr="00471311">
        <w:tc>
          <w:tcPr>
            <w:tcW w:w="302" w:type="pct"/>
            <w:shd w:val="clear" w:color="auto" w:fill="auto"/>
            <w:vAlign w:val="center"/>
          </w:tcPr>
          <w:p w14:paraId="43122A61" w14:textId="0C425691" w:rsidR="00471311" w:rsidRDefault="00471311"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2AF0908C" w14:textId="37318166"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у модулу   2kV  каскаде </w:t>
            </w:r>
          </w:p>
        </w:tc>
        <w:tc>
          <w:tcPr>
            <w:tcW w:w="377" w:type="pct"/>
            <w:shd w:val="clear" w:color="auto" w:fill="auto"/>
          </w:tcPr>
          <w:p w14:paraId="69E6255F" w14:textId="11888279" w:rsidR="00471311" w:rsidRPr="006C7F95" w:rsidRDefault="00471311" w:rsidP="00D3447D">
            <w:pPr>
              <w:spacing w:before="0"/>
              <w:jc w:val="center"/>
              <w:rPr>
                <w:rFonts w:cs="Arial"/>
                <w:bCs/>
                <w:color w:val="000000"/>
                <w:sz w:val="24"/>
                <w:szCs w:val="24"/>
              </w:rPr>
            </w:pPr>
            <w:r w:rsidRPr="006C7F95">
              <w:t>ком</w:t>
            </w:r>
          </w:p>
        </w:tc>
        <w:tc>
          <w:tcPr>
            <w:tcW w:w="496" w:type="pct"/>
            <w:shd w:val="clear" w:color="auto" w:fill="auto"/>
          </w:tcPr>
          <w:p w14:paraId="3D349789" w14:textId="54F06BA6" w:rsidR="00471311" w:rsidRPr="006C7F95" w:rsidRDefault="00471311" w:rsidP="00D3447D">
            <w:pPr>
              <w:spacing w:before="0"/>
              <w:jc w:val="center"/>
              <w:rPr>
                <w:rFonts w:cs="Arial"/>
                <w:bCs/>
                <w:color w:val="000000"/>
                <w:sz w:val="24"/>
                <w:szCs w:val="24"/>
              </w:rPr>
            </w:pPr>
            <w:r w:rsidRPr="00CD1774">
              <w:rPr>
                <w:rFonts w:cs="Arial"/>
                <w:sz w:val="24"/>
                <w:szCs w:val="24"/>
              </w:rPr>
              <w:t>0,1</w:t>
            </w:r>
          </w:p>
        </w:tc>
        <w:tc>
          <w:tcPr>
            <w:tcW w:w="635" w:type="pct"/>
            <w:shd w:val="clear" w:color="auto" w:fill="auto"/>
            <w:vAlign w:val="center"/>
          </w:tcPr>
          <w:p w14:paraId="25A63D6F"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58F9CEB"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2183DC28"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AA1BCE0" w14:textId="77777777" w:rsidR="00471311" w:rsidRPr="00EC5BB4" w:rsidRDefault="00471311" w:rsidP="00D3447D">
            <w:pPr>
              <w:spacing w:before="0"/>
              <w:jc w:val="center"/>
              <w:rPr>
                <w:rFonts w:cs="Arial"/>
                <w:b/>
                <w:bCs/>
                <w:i/>
                <w:iCs/>
                <w:sz w:val="24"/>
                <w:szCs w:val="24"/>
              </w:rPr>
            </w:pPr>
          </w:p>
        </w:tc>
      </w:tr>
      <w:tr w:rsidR="00471311" w:rsidRPr="00EC5BB4" w14:paraId="555FE49A" w14:textId="77777777" w:rsidTr="00471311">
        <w:tc>
          <w:tcPr>
            <w:tcW w:w="302" w:type="pct"/>
            <w:shd w:val="clear" w:color="auto" w:fill="auto"/>
            <w:vAlign w:val="center"/>
          </w:tcPr>
          <w:p w14:paraId="088ADF25" w14:textId="67FFA1CF" w:rsidR="00471311" w:rsidRDefault="00471311"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529F401E" w14:textId="5AD1D5F0"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у </w:t>
            </w:r>
            <w:r w:rsidRPr="00791227">
              <w:rPr>
                <w:rFonts w:cs="Arial"/>
                <w:color w:val="000000"/>
                <w:sz w:val="24"/>
                <w:szCs w:val="24"/>
              </w:rPr>
              <w:lastRenderedPageBreak/>
              <w:t xml:space="preserve">модулу   5kV  каскаде </w:t>
            </w:r>
          </w:p>
        </w:tc>
        <w:tc>
          <w:tcPr>
            <w:tcW w:w="377" w:type="pct"/>
            <w:shd w:val="clear" w:color="auto" w:fill="auto"/>
          </w:tcPr>
          <w:p w14:paraId="426BA926" w14:textId="3D020F82" w:rsidR="00471311" w:rsidRPr="006C7F95" w:rsidRDefault="00471311" w:rsidP="00D3447D">
            <w:pPr>
              <w:spacing w:before="0"/>
              <w:jc w:val="center"/>
              <w:rPr>
                <w:rFonts w:cs="Arial"/>
                <w:bCs/>
                <w:color w:val="000000"/>
                <w:sz w:val="24"/>
                <w:szCs w:val="24"/>
              </w:rPr>
            </w:pPr>
            <w:r w:rsidRPr="006C7F95">
              <w:lastRenderedPageBreak/>
              <w:t>ком</w:t>
            </w:r>
          </w:p>
        </w:tc>
        <w:tc>
          <w:tcPr>
            <w:tcW w:w="496" w:type="pct"/>
            <w:shd w:val="clear" w:color="auto" w:fill="auto"/>
          </w:tcPr>
          <w:p w14:paraId="3744E003" w14:textId="265E9ADE" w:rsidR="00471311" w:rsidRPr="006C7F95" w:rsidRDefault="00471311" w:rsidP="00D3447D">
            <w:pPr>
              <w:spacing w:before="0"/>
              <w:jc w:val="center"/>
              <w:rPr>
                <w:rFonts w:cs="Arial"/>
                <w:bCs/>
                <w:color w:val="000000"/>
                <w:sz w:val="24"/>
                <w:szCs w:val="24"/>
              </w:rPr>
            </w:pPr>
            <w:r w:rsidRPr="00CD1774">
              <w:rPr>
                <w:rFonts w:cs="Arial"/>
                <w:sz w:val="24"/>
                <w:szCs w:val="24"/>
              </w:rPr>
              <w:t>0,1</w:t>
            </w:r>
          </w:p>
        </w:tc>
        <w:tc>
          <w:tcPr>
            <w:tcW w:w="635" w:type="pct"/>
            <w:shd w:val="clear" w:color="auto" w:fill="auto"/>
            <w:vAlign w:val="center"/>
          </w:tcPr>
          <w:p w14:paraId="68529852"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43AA7BB3"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7E5849CE"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C14647E" w14:textId="77777777" w:rsidR="00471311" w:rsidRPr="00EC5BB4" w:rsidRDefault="00471311" w:rsidP="00D3447D">
            <w:pPr>
              <w:spacing w:before="0"/>
              <w:jc w:val="center"/>
              <w:rPr>
                <w:rFonts w:cs="Arial"/>
                <w:b/>
                <w:bCs/>
                <w:i/>
                <w:iCs/>
                <w:sz w:val="24"/>
                <w:szCs w:val="24"/>
              </w:rPr>
            </w:pPr>
          </w:p>
        </w:tc>
      </w:tr>
      <w:tr w:rsidR="00471311" w:rsidRPr="00EC5BB4" w14:paraId="01B06B31" w14:textId="77777777" w:rsidTr="00471311">
        <w:tc>
          <w:tcPr>
            <w:tcW w:w="302" w:type="pct"/>
            <w:shd w:val="clear" w:color="auto" w:fill="auto"/>
            <w:vAlign w:val="center"/>
          </w:tcPr>
          <w:p w14:paraId="26EA17EF" w14:textId="54EF77B0" w:rsidR="00471311" w:rsidRDefault="00471311" w:rsidP="00D3447D">
            <w:pPr>
              <w:spacing w:before="0"/>
              <w:jc w:val="center"/>
              <w:rPr>
                <w:rFonts w:cs="Arial"/>
                <w:b/>
                <w:bCs/>
                <w:i/>
                <w:iCs/>
                <w:sz w:val="24"/>
                <w:szCs w:val="24"/>
                <w:lang w:val="sr-Cyrl-CS"/>
              </w:rPr>
            </w:pPr>
            <w:r>
              <w:rPr>
                <w:rFonts w:cs="Arial"/>
                <w:b/>
                <w:bCs/>
                <w:i/>
                <w:iCs/>
                <w:sz w:val="24"/>
                <w:szCs w:val="24"/>
                <w:lang w:val="sr-Cyrl-CS"/>
              </w:rPr>
              <w:lastRenderedPageBreak/>
              <w:t>4</w:t>
            </w:r>
          </w:p>
        </w:tc>
        <w:tc>
          <w:tcPr>
            <w:tcW w:w="1135" w:type="pct"/>
            <w:shd w:val="clear" w:color="auto" w:fill="auto"/>
            <w:vAlign w:val="bottom"/>
          </w:tcPr>
          <w:p w14:paraId="7DA4E2BE" w14:textId="680CEED8"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у модулу управљачке логике</w:t>
            </w:r>
          </w:p>
        </w:tc>
        <w:tc>
          <w:tcPr>
            <w:tcW w:w="377" w:type="pct"/>
            <w:shd w:val="clear" w:color="auto" w:fill="auto"/>
          </w:tcPr>
          <w:p w14:paraId="399B98B2" w14:textId="204E60BD" w:rsidR="00471311" w:rsidRPr="006C7F95" w:rsidRDefault="00471311" w:rsidP="00D3447D">
            <w:pPr>
              <w:spacing w:before="0"/>
              <w:jc w:val="center"/>
              <w:rPr>
                <w:rFonts w:cs="Arial"/>
                <w:bCs/>
                <w:color w:val="000000"/>
                <w:sz w:val="24"/>
                <w:szCs w:val="24"/>
              </w:rPr>
            </w:pPr>
            <w:r w:rsidRPr="006C7F95">
              <w:t>ком</w:t>
            </w:r>
          </w:p>
        </w:tc>
        <w:tc>
          <w:tcPr>
            <w:tcW w:w="496" w:type="pct"/>
            <w:shd w:val="clear" w:color="auto" w:fill="auto"/>
          </w:tcPr>
          <w:p w14:paraId="213DC04E" w14:textId="16680F24" w:rsidR="00471311" w:rsidRPr="006C7F95" w:rsidRDefault="00471311" w:rsidP="00D3447D">
            <w:pPr>
              <w:spacing w:before="0"/>
              <w:jc w:val="center"/>
              <w:rPr>
                <w:rFonts w:cs="Arial"/>
                <w:bCs/>
                <w:color w:val="000000"/>
                <w:sz w:val="24"/>
                <w:szCs w:val="24"/>
              </w:rPr>
            </w:pPr>
            <w:r w:rsidRPr="00CD1774">
              <w:rPr>
                <w:rFonts w:cs="Arial"/>
                <w:sz w:val="24"/>
                <w:szCs w:val="24"/>
              </w:rPr>
              <w:t>0,1</w:t>
            </w:r>
          </w:p>
        </w:tc>
        <w:tc>
          <w:tcPr>
            <w:tcW w:w="635" w:type="pct"/>
            <w:shd w:val="clear" w:color="auto" w:fill="auto"/>
            <w:vAlign w:val="center"/>
          </w:tcPr>
          <w:p w14:paraId="5907296E"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2CD4A8A"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8B140FD"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316EDDF" w14:textId="77777777" w:rsidR="00471311" w:rsidRPr="00EC5BB4" w:rsidRDefault="00471311" w:rsidP="00D3447D">
            <w:pPr>
              <w:spacing w:before="0"/>
              <w:jc w:val="center"/>
              <w:rPr>
                <w:rFonts w:cs="Arial"/>
                <w:b/>
                <w:bCs/>
                <w:i/>
                <w:iCs/>
                <w:sz w:val="24"/>
                <w:szCs w:val="24"/>
              </w:rPr>
            </w:pPr>
          </w:p>
        </w:tc>
      </w:tr>
      <w:tr w:rsidR="00471311" w:rsidRPr="00EC5BB4" w14:paraId="567A97F4" w14:textId="77777777" w:rsidTr="00471311">
        <w:tc>
          <w:tcPr>
            <w:tcW w:w="302" w:type="pct"/>
            <w:shd w:val="clear" w:color="auto" w:fill="auto"/>
            <w:vAlign w:val="center"/>
          </w:tcPr>
          <w:p w14:paraId="361C9044" w14:textId="01CF6D96" w:rsidR="00471311" w:rsidRDefault="00471311"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00D75AEC" w14:textId="38245763"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у модулу сигнално управљачких веза</w:t>
            </w:r>
          </w:p>
        </w:tc>
        <w:tc>
          <w:tcPr>
            <w:tcW w:w="377" w:type="pct"/>
            <w:shd w:val="clear" w:color="auto" w:fill="auto"/>
          </w:tcPr>
          <w:p w14:paraId="60C7B785" w14:textId="79E1F27F" w:rsidR="00471311" w:rsidRPr="006C7F95" w:rsidRDefault="00471311" w:rsidP="00D3447D">
            <w:pPr>
              <w:spacing w:before="0"/>
              <w:jc w:val="center"/>
              <w:rPr>
                <w:rFonts w:cs="Arial"/>
                <w:bCs/>
                <w:color w:val="000000"/>
                <w:sz w:val="24"/>
                <w:szCs w:val="24"/>
              </w:rPr>
            </w:pPr>
            <w:r w:rsidRPr="006C7F95">
              <w:t>ком</w:t>
            </w:r>
          </w:p>
        </w:tc>
        <w:tc>
          <w:tcPr>
            <w:tcW w:w="496" w:type="pct"/>
            <w:shd w:val="clear" w:color="auto" w:fill="auto"/>
          </w:tcPr>
          <w:p w14:paraId="68D85476" w14:textId="31199F69" w:rsidR="00471311" w:rsidRPr="006C7F95" w:rsidRDefault="00471311" w:rsidP="00D3447D">
            <w:pPr>
              <w:spacing w:before="0"/>
              <w:jc w:val="center"/>
              <w:rPr>
                <w:rFonts w:cs="Arial"/>
                <w:bCs/>
                <w:color w:val="000000"/>
                <w:sz w:val="24"/>
                <w:szCs w:val="24"/>
              </w:rPr>
            </w:pPr>
            <w:r w:rsidRPr="00CD1774">
              <w:rPr>
                <w:rFonts w:cs="Arial"/>
                <w:sz w:val="24"/>
                <w:szCs w:val="24"/>
              </w:rPr>
              <w:t>0,1</w:t>
            </w:r>
          </w:p>
        </w:tc>
        <w:tc>
          <w:tcPr>
            <w:tcW w:w="635" w:type="pct"/>
            <w:shd w:val="clear" w:color="auto" w:fill="auto"/>
            <w:vAlign w:val="center"/>
          </w:tcPr>
          <w:p w14:paraId="4E2D34CB"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374F283D"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72C7737D"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8A67F9D" w14:textId="77777777" w:rsidR="00471311" w:rsidRPr="00EC5BB4" w:rsidRDefault="00471311" w:rsidP="00D3447D">
            <w:pPr>
              <w:spacing w:before="0"/>
              <w:jc w:val="center"/>
              <w:rPr>
                <w:rFonts w:cs="Arial"/>
                <w:b/>
                <w:bCs/>
                <w:i/>
                <w:iCs/>
                <w:sz w:val="24"/>
                <w:szCs w:val="24"/>
              </w:rPr>
            </w:pPr>
          </w:p>
        </w:tc>
      </w:tr>
      <w:tr w:rsidR="00471311" w:rsidRPr="00EC5BB4" w14:paraId="06BE3480" w14:textId="77777777" w:rsidTr="00471311">
        <w:tc>
          <w:tcPr>
            <w:tcW w:w="302" w:type="pct"/>
            <w:shd w:val="clear" w:color="auto" w:fill="auto"/>
            <w:vAlign w:val="center"/>
          </w:tcPr>
          <w:p w14:paraId="186FA3C2" w14:textId="77777777" w:rsidR="00471311" w:rsidRDefault="00471311" w:rsidP="00D3447D">
            <w:pPr>
              <w:spacing w:before="0"/>
              <w:jc w:val="center"/>
              <w:rPr>
                <w:rFonts w:cs="Arial"/>
                <w:b/>
                <w:bCs/>
                <w:i/>
                <w:iCs/>
                <w:sz w:val="24"/>
                <w:szCs w:val="24"/>
                <w:lang w:val="sr-Cyrl-CS"/>
              </w:rPr>
            </w:pPr>
          </w:p>
        </w:tc>
        <w:tc>
          <w:tcPr>
            <w:tcW w:w="1135" w:type="pct"/>
            <w:shd w:val="clear" w:color="auto" w:fill="auto"/>
            <w:vAlign w:val="bottom"/>
          </w:tcPr>
          <w:p w14:paraId="0DE9F9F5" w14:textId="49F0D1F7" w:rsidR="00471311" w:rsidRPr="00791227" w:rsidRDefault="00471311" w:rsidP="00D3447D">
            <w:pPr>
              <w:spacing w:before="0"/>
              <w:jc w:val="center"/>
              <w:rPr>
                <w:rFonts w:cs="Arial"/>
                <w:color w:val="000000"/>
                <w:sz w:val="24"/>
                <w:szCs w:val="24"/>
              </w:rPr>
            </w:pPr>
            <w:r w:rsidRPr="00791227">
              <w:rPr>
                <w:rFonts w:cs="Arial"/>
                <w:b/>
                <w:bCs/>
                <w:color w:val="000000"/>
                <w:sz w:val="24"/>
                <w:szCs w:val="24"/>
              </w:rPr>
              <w:t>Поправка ударног генератора 4 Kv 1000Ј</w:t>
            </w:r>
          </w:p>
        </w:tc>
        <w:tc>
          <w:tcPr>
            <w:tcW w:w="377" w:type="pct"/>
            <w:shd w:val="clear" w:color="auto" w:fill="auto"/>
            <w:vAlign w:val="bottom"/>
          </w:tcPr>
          <w:p w14:paraId="6426F37C" w14:textId="77777777" w:rsidR="00471311" w:rsidRPr="006C7F95" w:rsidRDefault="00471311" w:rsidP="00D3447D">
            <w:pPr>
              <w:spacing w:before="0"/>
              <w:jc w:val="center"/>
              <w:rPr>
                <w:rFonts w:cs="Arial"/>
                <w:bCs/>
                <w:color w:val="000000"/>
                <w:sz w:val="24"/>
                <w:szCs w:val="24"/>
              </w:rPr>
            </w:pPr>
          </w:p>
        </w:tc>
        <w:tc>
          <w:tcPr>
            <w:tcW w:w="496" w:type="pct"/>
            <w:shd w:val="clear" w:color="auto" w:fill="auto"/>
          </w:tcPr>
          <w:p w14:paraId="4557C0D3" w14:textId="505CC910" w:rsidR="00471311" w:rsidRPr="00471311" w:rsidRDefault="00471311" w:rsidP="00D3447D">
            <w:pPr>
              <w:spacing w:before="0"/>
              <w:jc w:val="center"/>
              <w:rPr>
                <w:rFonts w:cs="Arial"/>
                <w:bCs/>
                <w:color w:val="000000"/>
                <w:sz w:val="24"/>
                <w:szCs w:val="24"/>
                <w:lang w:val="sr-Cyrl-RS"/>
              </w:rPr>
            </w:pPr>
          </w:p>
        </w:tc>
        <w:tc>
          <w:tcPr>
            <w:tcW w:w="635" w:type="pct"/>
            <w:shd w:val="clear" w:color="auto" w:fill="auto"/>
            <w:vAlign w:val="center"/>
          </w:tcPr>
          <w:p w14:paraId="528D4441"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0805725"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269BDEA4"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44B8F5E5" w14:textId="77777777" w:rsidR="00471311" w:rsidRPr="00EC5BB4" w:rsidRDefault="00471311" w:rsidP="00D3447D">
            <w:pPr>
              <w:spacing w:before="0"/>
              <w:jc w:val="center"/>
              <w:rPr>
                <w:rFonts w:cs="Arial"/>
                <w:b/>
                <w:bCs/>
                <w:i/>
                <w:iCs/>
                <w:sz w:val="24"/>
                <w:szCs w:val="24"/>
              </w:rPr>
            </w:pPr>
          </w:p>
        </w:tc>
      </w:tr>
      <w:tr w:rsidR="00471311" w:rsidRPr="00EC5BB4" w14:paraId="07E19E02" w14:textId="77777777" w:rsidTr="00471311">
        <w:tc>
          <w:tcPr>
            <w:tcW w:w="302" w:type="pct"/>
            <w:shd w:val="clear" w:color="auto" w:fill="auto"/>
            <w:vAlign w:val="center"/>
          </w:tcPr>
          <w:p w14:paraId="0224BD91" w14:textId="0DABD462" w:rsidR="00471311" w:rsidRDefault="00471311"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5689089D" w14:textId="75775DF5" w:rsidR="00471311" w:rsidRPr="00791227" w:rsidRDefault="00471311" w:rsidP="00D3447D">
            <w:pPr>
              <w:spacing w:before="0"/>
              <w:jc w:val="center"/>
              <w:rPr>
                <w:rFonts w:cs="Arial"/>
                <w:b/>
                <w:bCs/>
                <w:color w:val="000000"/>
                <w:sz w:val="24"/>
                <w:szCs w:val="24"/>
              </w:rPr>
            </w:pPr>
            <w:r w:rsidRPr="00791227">
              <w:rPr>
                <w:rFonts w:cs="Arial"/>
                <w:color w:val="000000"/>
                <w:sz w:val="24"/>
                <w:szCs w:val="24"/>
              </w:rPr>
              <w:t>Поправка модула управљачке електронике</w:t>
            </w:r>
          </w:p>
        </w:tc>
        <w:tc>
          <w:tcPr>
            <w:tcW w:w="377" w:type="pct"/>
            <w:shd w:val="clear" w:color="auto" w:fill="auto"/>
          </w:tcPr>
          <w:p w14:paraId="621C5DEE" w14:textId="2DE520CB" w:rsidR="00471311" w:rsidRPr="006C7F95" w:rsidRDefault="00471311" w:rsidP="00D3447D">
            <w:pPr>
              <w:spacing w:before="0"/>
              <w:jc w:val="center"/>
              <w:rPr>
                <w:rFonts w:cs="Arial"/>
                <w:bCs/>
                <w:color w:val="000000"/>
                <w:sz w:val="24"/>
                <w:szCs w:val="24"/>
              </w:rPr>
            </w:pPr>
            <w:r w:rsidRPr="006C7F95">
              <w:t>ком</w:t>
            </w:r>
          </w:p>
        </w:tc>
        <w:tc>
          <w:tcPr>
            <w:tcW w:w="496" w:type="pct"/>
            <w:shd w:val="clear" w:color="auto" w:fill="auto"/>
          </w:tcPr>
          <w:p w14:paraId="754C5DB5" w14:textId="4AC09264" w:rsidR="00471311" w:rsidRPr="006C7F95" w:rsidRDefault="00471311" w:rsidP="00D3447D">
            <w:pPr>
              <w:spacing w:before="0"/>
              <w:jc w:val="center"/>
              <w:rPr>
                <w:rFonts w:cs="Arial"/>
                <w:bCs/>
                <w:color w:val="000000"/>
                <w:sz w:val="24"/>
                <w:szCs w:val="24"/>
              </w:rPr>
            </w:pPr>
            <w:r w:rsidRPr="00CD1774">
              <w:rPr>
                <w:rFonts w:cs="Arial"/>
                <w:sz w:val="24"/>
                <w:szCs w:val="24"/>
              </w:rPr>
              <w:t>0,1</w:t>
            </w:r>
          </w:p>
        </w:tc>
        <w:tc>
          <w:tcPr>
            <w:tcW w:w="635" w:type="pct"/>
            <w:shd w:val="clear" w:color="auto" w:fill="auto"/>
            <w:vAlign w:val="center"/>
          </w:tcPr>
          <w:p w14:paraId="0DB3D853"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477EAD76"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1D16261"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38B80D43" w14:textId="77777777" w:rsidR="00471311" w:rsidRPr="00EC5BB4" w:rsidRDefault="00471311" w:rsidP="00D3447D">
            <w:pPr>
              <w:spacing w:before="0"/>
              <w:jc w:val="center"/>
              <w:rPr>
                <w:rFonts w:cs="Arial"/>
                <w:b/>
                <w:bCs/>
                <w:i/>
                <w:iCs/>
                <w:sz w:val="24"/>
                <w:szCs w:val="24"/>
              </w:rPr>
            </w:pPr>
          </w:p>
        </w:tc>
      </w:tr>
      <w:tr w:rsidR="00471311" w:rsidRPr="00EC5BB4" w14:paraId="3AEC1A69" w14:textId="77777777" w:rsidTr="00471311">
        <w:tc>
          <w:tcPr>
            <w:tcW w:w="302" w:type="pct"/>
            <w:shd w:val="clear" w:color="auto" w:fill="auto"/>
            <w:vAlign w:val="center"/>
          </w:tcPr>
          <w:p w14:paraId="351FD7C8" w14:textId="13FF729F" w:rsidR="00471311" w:rsidRDefault="00471311"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21A5ECAC" w14:textId="0EBDEF56"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модула са моторном секцијом за преспајање HV кондензаторских секција</w:t>
            </w:r>
          </w:p>
        </w:tc>
        <w:tc>
          <w:tcPr>
            <w:tcW w:w="377" w:type="pct"/>
            <w:shd w:val="clear" w:color="auto" w:fill="auto"/>
          </w:tcPr>
          <w:p w14:paraId="7575543A" w14:textId="4A27D7B9" w:rsidR="00471311" w:rsidRPr="006C7F95" w:rsidRDefault="00471311" w:rsidP="00D3447D">
            <w:pPr>
              <w:spacing w:before="0"/>
              <w:jc w:val="center"/>
              <w:rPr>
                <w:rFonts w:cs="Arial"/>
                <w:bCs/>
                <w:color w:val="000000"/>
                <w:sz w:val="24"/>
                <w:szCs w:val="24"/>
              </w:rPr>
            </w:pPr>
            <w:r w:rsidRPr="006C7F95">
              <w:t>ком</w:t>
            </w:r>
          </w:p>
        </w:tc>
        <w:tc>
          <w:tcPr>
            <w:tcW w:w="496" w:type="pct"/>
            <w:shd w:val="clear" w:color="auto" w:fill="auto"/>
          </w:tcPr>
          <w:p w14:paraId="312D3BCB" w14:textId="58BCEB1B" w:rsidR="00471311" w:rsidRPr="006C7F95" w:rsidRDefault="00471311" w:rsidP="00D3447D">
            <w:pPr>
              <w:spacing w:before="0"/>
              <w:jc w:val="center"/>
              <w:rPr>
                <w:rFonts w:cs="Arial"/>
                <w:bCs/>
                <w:color w:val="000000"/>
                <w:sz w:val="24"/>
                <w:szCs w:val="24"/>
              </w:rPr>
            </w:pPr>
            <w:r w:rsidRPr="00CD1774">
              <w:rPr>
                <w:rFonts w:cs="Arial"/>
                <w:sz w:val="24"/>
                <w:szCs w:val="24"/>
              </w:rPr>
              <w:t>0,1</w:t>
            </w:r>
          </w:p>
        </w:tc>
        <w:tc>
          <w:tcPr>
            <w:tcW w:w="635" w:type="pct"/>
            <w:shd w:val="clear" w:color="auto" w:fill="auto"/>
            <w:vAlign w:val="center"/>
          </w:tcPr>
          <w:p w14:paraId="2F5BA500"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69D5CB10"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9DC0B64"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9ADC85B" w14:textId="77777777" w:rsidR="00471311" w:rsidRPr="00EC5BB4" w:rsidRDefault="00471311" w:rsidP="00D3447D">
            <w:pPr>
              <w:spacing w:before="0"/>
              <w:jc w:val="center"/>
              <w:rPr>
                <w:rFonts w:cs="Arial"/>
                <w:b/>
                <w:bCs/>
                <w:i/>
                <w:iCs/>
                <w:sz w:val="24"/>
                <w:szCs w:val="24"/>
              </w:rPr>
            </w:pPr>
          </w:p>
        </w:tc>
      </w:tr>
      <w:tr w:rsidR="00471311" w:rsidRPr="00EC5BB4" w14:paraId="69FC6613" w14:textId="77777777" w:rsidTr="00471311">
        <w:tc>
          <w:tcPr>
            <w:tcW w:w="302" w:type="pct"/>
            <w:shd w:val="clear" w:color="auto" w:fill="auto"/>
            <w:vAlign w:val="center"/>
          </w:tcPr>
          <w:p w14:paraId="4ACB622D" w14:textId="49DCFF06" w:rsidR="00471311" w:rsidRDefault="00471311"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77822D63" w14:textId="12E4E1DD"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модула са варничарима са ЕМ актуацијом  </w:t>
            </w:r>
          </w:p>
        </w:tc>
        <w:tc>
          <w:tcPr>
            <w:tcW w:w="377" w:type="pct"/>
            <w:shd w:val="clear" w:color="auto" w:fill="auto"/>
          </w:tcPr>
          <w:p w14:paraId="58143563" w14:textId="758BB516" w:rsidR="00471311" w:rsidRPr="006C7F95" w:rsidRDefault="00471311" w:rsidP="00D3447D">
            <w:pPr>
              <w:spacing w:before="0"/>
              <w:jc w:val="center"/>
              <w:rPr>
                <w:rFonts w:cs="Arial"/>
                <w:bCs/>
                <w:color w:val="000000"/>
                <w:sz w:val="24"/>
                <w:szCs w:val="24"/>
              </w:rPr>
            </w:pPr>
            <w:r w:rsidRPr="006C7F95">
              <w:t>ком</w:t>
            </w:r>
          </w:p>
        </w:tc>
        <w:tc>
          <w:tcPr>
            <w:tcW w:w="496" w:type="pct"/>
            <w:shd w:val="clear" w:color="auto" w:fill="auto"/>
          </w:tcPr>
          <w:p w14:paraId="1A50EBB6" w14:textId="62945069" w:rsidR="00471311" w:rsidRPr="006C7F95" w:rsidRDefault="00471311" w:rsidP="00D3447D">
            <w:pPr>
              <w:spacing w:before="0"/>
              <w:jc w:val="center"/>
              <w:rPr>
                <w:rFonts w:cs="Arial"/>
                <w:bCs/>
                <w:color w:val="000000"/>
                <w:sz w:val="24"/>
                <w:szCs w:val="24"/>
              </w:rPr>
            </w:pPr>
            <w:r w:rsidRPr="00760DE3">
              <w:rPr>
                <w:rFonts w:cs="Arial"/>
                <w:sz w:val="24"/>
                <w:szCs w:val="24"/>
              </w:rPr>
              <w:t>0,1</w:t>
            </w:r>
          </w:p>
        </w:tc>
        <w:tc>
          <w:tcPr>
            <w:tcW w:w="635" w:type="pct"/>
            <w:shd w:val="clear" w:color="auto" w:fill="auto"/>
            <w:vAlign w:val="center"/>
          </w:tcPr>
          <w:p w14:paraId="2D6F694E"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2627940E"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576791D6"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3B5293C9" w14:textId="77777777" w:rsidR="00471311" w:rsidRPr="00EC5BB4" w:rsidRDefault="00471311" w:rsidP="00D3447D">
            <w:pPr>
              <w:spacing w:before="0"/>
              <w:jc w:val="center"/>
              <w:rPr>
                <w:rFonts w:cs="Arial"/>
                <w:b/>
                <w:bCs/>
                <w:i/>
                <w:iCs/>
                <w:sz w:val="24"/>
                <w:szCs w:val="24"/>
              </w:rPr>
            </w:pPr>
          </w:p>
        </w:tc>
      </w:tr>
      <w:tr w:rsidR="00471311" w:rsidRPr="00EC5BB4" w14:paraId="1E9719B0" w14:textId="77777777" w:rsidTr="00471311">
        <w:tc>
          <w:tcPr>
            <w:tcW w:w="302" w:type="pct"/>
            <w:shd w:val="clear" w:color="auto" w:fill="auto"/>
            <w:vAlign w:val="center"/>
          </w:tcPr>
          <w:p w14:paraId="7709AC6D" w14:textId="3E306B09" w:rsidR="00471311" w:rsidRDefault="00471311"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4928CBA8" w14:textId="25C13826" w:rsidR="00471311" w:rsidRPr="00791227" w:rsidRDefault="00471311" w:rsidP="00D3447D">
            <w:pPr>
              <w:spacing w:before="0"/>
              <w:jc w:val="center"/>
              <w:rPr>
                <w:rFonts w:cs="Arial"/>
                <w:color w:val="000000"/>
                <w:sz w:val="24"/>
                <w:szCs w:val="24"/>
              </w:rPr>
            </w:pPr>
            <w:r w:rsidRPr="00791227">
              <w:rPr>
                <w:rFonts w:cs="Arial"/>
                <w:color w:val="000000"/>
                <w:sz w:val="24"/>
                <w:szCs w:val="24"/>
              </w:rPr>
              <w:t>Комплетна замена модула са варничарима са ЕМ актуацијом</w:t>
            </w:r>
          </w:p>
        </w:tc>
        <w:tc>
          <w:tcPr>
            <w:tcW w:w="377" w:type="pct"/>
            <w:shd w:val="clear" w:color="auto" w:fill="auto"/>
          </w:tcPr>
          <w:p w14:paraId="3D19C1D3" w14:textId="0BAF07E1" w:rsidR="00471311" w:rsidRPr="006C7F95" w:rsidRDefault="00471311" w:rsidP="00D3447D">
            <w:pPr>
              <w:spacing w:before="0"/>
              <w:jc w:val="center"/>
              <w:rPr>
                <w:rFonts w:cs="Arial"/>
                <w:bCs/>
                <w:color w:val="000000"/>
                <w:sz w:val="24"/>
                <w:szCs w:val="24"/>
              </w:rPr>
            </w:pPr>
            <w:r w:rsidRPr="006C7F95">
              <w:t>ком</w:t>
            </w:r>
          </w:p>
        </w:tc>
        <w:tc>
          <w:tcPr>
            <w:tcW w:w="496" w:type="pct"/>
            <w:shd w:val="clear" w:color="auto" w:fill="auto"/>
          </w:tcPr>
          <w:p w14:paraId="202D94AB" w14:textId="6EDDB1AB" w:rsidR="00471311" w:rsidRPr="006C7F95" w:rsidRDefault="00471311" w:rsidP="00D3447D">
            <w:pPr>
              <w:spacing w:before="0"/>
              <w:jc w:val="center"/>
              <w:rPr>
                <w:rFonts w:cs="Arial"/>
                <w:bCs/>
                <w:color w:val="000000"/>
                <w:sz w:val="24"/>
                <w:szCs w:val="24"/>
              </w:rPr>
            </w:pPr>
            <w:r w:rsidRPr="00760DE3">
              <w:rPr>
                <w:rFonts w:cs="Arial"/>
                <w:sz w:val="24"/>
                <w:szCs w:val="24"/>
              </w:rPr>
              <w:t>0,1</w:t>
            </w:r>
          </w:p>
        </w:tc>
        <w:tc>
          <w:tcPr>
            <w:tcW w:w="635" w:type="pct"/>
            <w:shd w:val="clear" w:color="auto" w:fill="auto"/>
            <w:vAlign w:val="center"/>
          </w:tcPr>
          <w:p w14:paraId="0FAD35DF"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2F86603"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0E6E24D6"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3287CB82" w14:textId="77777777" w:rsidR="00471311" w:rsidRPr="00EC5BB4" w:rsidRDefault="00471311" w:rsidP="00D3447D">
            <w:pPr>
              <w:spacing w:before="0"/>
              <w:jc w:val="center"/>
              <w:rPr>
                <w:rFonts w:cs="Arial"/>
                <w:b/>
                <w:bCs/>
                <w:i/>
                <w:iCs/>
                <w:sz w:val="24"/>
                <w:szCs w:val="24"/>
              </w:rPr>
            </w:pPr>
          </w:p>
        </w:tc>
      </w:tr>
      <w:tr w:rsidR="00471311" w:rsidRPr="00EC5BB4" w14:paraId="5E883419" w14:textId="77777777" w:rsidTr="00471311">
        <w:tc>
          <w:tcPr>
            <w:tcW w:w="302" w:type="pct"/>
            <w:shd w:val="clear" w:color="auto" w:fill="auto"/>
            <w:vAlign w:val="center"/>
          </w:tcPr>
          <w:p w14:paraId="46147D75" w14:textId="62871AA6" w:rsidR="00471311" w:rsidRDefault="00471311"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1B1DBC93" w14:textId="2A439307"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модула HV конекционих веза</w:t>
            </w:r>
          </w:p>
        </w:tc>
        <w:tc>
          <w:tcPr>
            <w:tcW w:w="377" w:type="pct"/>
            <w:shd w:val="clear" w:color="auto" w:fill="auto"/>
          </w:tcPr>
          <w:p w14:paraId="5ED81E1B" w14:textId="54CDF204" w:rsidR="00471311" w:rsidRPr="006C7F95" w:rsidRDefault="00471311" w:rsidP="00D3447D">
            <w:pPr>
              <w:spacing w:before="0"/>
              <w:jc w:val="center"/>
              <w:rPr>
                <w:rFonts w:cs="Arial"/>
                <w:bCs/>
                <w:color w:val="000000"/>
                <w:sz w:val="24"/>
                <w:szCs w:val="24"/>
              </w:rPr>
            </w:pPr>
            <w:r w:rsidRPr="006C7F95">
              <w:t>ком</w:t>
            </w:r>
          </w:p>
        </w:tc>
        <w:tc>
          <w:tcPr>
            <w:tcW w:w="496" w:type="pct"/>
            <w:shd w:val="clear" w:color="auto" w:fill="auto"/>
          </w:tcPr>
          <w:p w14:paraId="2407CF52" w14:textId="49F5F20B" w:rsidR="00471311" w:rsidRPr="006C7F95" w:rsidRDefault="00471311" w:rsidP="00D3447D">
            <w:pPr>
              <w:spacing w:before="0"/>
              <w:jc w:val="center"/>
              <w:rPr>
                <w:rFonts w:cs="Arial"/>
                <w:bCs/>
                <w:color w:val="000000"/>
                <w:sz w:val="24"/>
                <w:szCs w:val="24"/>
              </w:rPr>
            </w:pPr>
            <w:r w:rsidRPr="00760DE3">
              <w:rPr>
                <w:rFonts w:cs="Arial"/>
                <w:sz w:val="24"/>
                <w:szCs w:val="24"/>
              </w:rPr>
              <w:t>0,1</w:t>
            </w:r>
          </w:p>
        </w:tc>
        <w:tc>
          <w:tcPr>
            <w:tcW w:w="635" w:type="pct"/>
            <w:shd w:val="clear" w:color="auto" w:fill="auto"/>
            <w:vAlign w:val="center"/>
          </w:tcPr>
          <w:p w14:paraId="5AA94AA3"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2BA144DB"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4DB3FC7"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4A2A944D" w14:textId="77777777" w:rsidR="00471311" w:rsidRPr="00EC5BB4" w:rsidRDefault="00471311" w:rsidP="00D3447D">
            <w:pPr>
              <w:spacing w:before="0"/>
              <w:jc w:val="center"/>
              <w:rPr>
                <w:rFonts w:cs="Arial"/>
                <w:b/>
                <w:bCs/>
                <w:i/>
                <w:iCs/>
                <w:sz w:val="24"/>
                <w:szCs w:val="24"/>
              </w:rPr>
            </w:pPr>
          </w:p>
        </w:tc>
      </w:tr>
      <w:tr w:rsidR="00471311" w:rsidRPr="00EC5BB4" w14:paraId="35B6B1B7" w14:textId="77777777" w:rsidTr="00471311">
        <w:tc>
          <w:tcPr>
            <w:tcW w:w="302" w:type="pct"/>
            <w:shd w:val="clear" w:color="auto" w:fill="auto"/>
            <w:vAlign w:val="center"/>
          </w:tcPr>
          <w:p w14:paraId="3C778656" w14:textId="74163F19" w:rsidR="00471311" w:rsidRDefault="00471311"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50696A42" w14:textId="3CCC7AAB"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кондензаторске секције 4kV</w:t>
            </w:r>
          </w:p>
        </w:tc>
        <w:tc>
          <w:tcPr>
            <w:tcW w:w="377" w:type="pct"/>
            <w:shd w:val="clear" w:color="auto" w:fill="auto"/>
          </w:tcPr>
          <w:p w14:paraId="771E37B8" w14:textId="7BCA74E4" w:rsidR="00471311" w:rsidRPr="006C7F95" w:rsidRDefault="00471311" w:rsidP="00D3447D">
            <w:pPr>
              <w:spacing w:before="0"/>
              <w:jc w:val="center"/>
              <w:rPr>
                <w:rFonts w:cs="Arial"/>
                <w:bCs/>
                <w:color w:val="000000"/>
                <w:sz w:val="24"/>
                <w:szCs w:val="24"/>
              </w:rPr>
            </w:pPr>
            <w:r w:rsidRPr="006C7F95">
              <w:t>ком</w:t>
            </w:r>
          </w:p>
        </w:tc>
        <w:tc>
          <w:tcPr>
            <w:tcW w:w="496" w:type="pct"/>
            <w:shd w:val="clear" w:color="auto" w:fill="auto"/>
          </w:tcPr>
          <w:p w14:paraId="5D4C9490" w14:textId="7B5372D3" w:rsidR="00471311" w:rsidRPr="006C7F95" w:rsidRDefault="00471311" w:rsidP="00D3447D">
            <w:pPr>
              <w:spacing w:before="0"/>
              <w:jc w:val="center"/>
              <w:rPr>
                <w:rFonts w:cs="Arial"/>
                <w:bCs/>
                <w:color w:val="000000"/>
                <w:sz w:val="24"/>
                <w:szCs w:val="24"/>
              </w:rPr>
            </w:pPr>
            <w:r w:rsidRPr="00760DE3">
              <w:rPr>
                <w:rFonts w:cs="Arial"/>
                <w:sz w:val="24"/>
                <w:szCs w:val="24"/>
              </w:rPr>
              <w:t>0,1</w:t>
            </w:r>
          </w:p>
        </w:tc>
        <w:tc>
          <w:tcPr>
            <w:tcW w:w="635" w:type="pct"/>
            <w:shd w:val="clear" w:color="auto" w:fill="auto"/>
            <w:vAlign w:val="center"/>
          </w:tcPr>
          <w:p w14:paraId="5DEC48EE"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4CB6AC86"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7057742"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47BCEC01" w14:textId="77777777" w:rsidR="00471311" w:rsidRPr="00EC5BB4" w:rsidRDefault="00471311" w:rsidP="00D3447D">
            <w:pPr>
              <w:spacing w:before="0"/>
              <w:jc w:val="center"/>
              <w:rPr>
                <w:rFonts w:cs="Arial"/>
                <w:b/>
                <w:bCs/>
                <w:i/>
                <w:iCs/>
                <w:sz w:val="24"/>
                <w:szCs w:val="24"/>
              </w:rPr>
            </w:pPr>
          </w:p>
        </w:tc>
      </w:tr>
      <w:tr w:rsidR="00471311" w:rsidRPr="00EC5BB4" w14:paraId="28FAD3FE" w14:textId="77777777" w:rsidTr="00471311">
        <w:tc>
          <w:tcPr>
            <w:tcW w:w="302" w:type="pct"/>
            <w:shd w:val="clear" w:color="auto" w:fill="auto"/>
            <w:vAlign w:val="center"/>
          </w:tcPr>
          <w:p w14:paraId="32152A73" w14:textId="147F9866" w:rsidR="00471311" w:rsidRDefault="00471311" w:rsidP="00D3447D">
            <w:pPr>
              <w:spacing w:before="0"/>
              <w:jc w:val="center"/>
              <w:rPr>
                <w:rFonts w:cs="Arial"/>
                <w:b/>
                <w:bCs/>
                <w:i/>
                <w:iCs/>
                <w:sz w:val="24"/>
                <w:szCs w:val="24"/>
                <w:lang w:val="sr-Cyrl-CS"/>
              </w:rPr>
            </w:pPr>
            <w:r>
              <w:rPr>
                <w:rFonts w:cs="Arial"/>
                <w:b/>
                <w:bCs/>
                <w:i/>
                <w:iCs/>
                <w:sz w:val="24"/>
                <w:szCs w:val="24"/>
                <w:lang w:val="sr-Cyrl-CS"/>
              </w:rPr>
              <w:t>7</w:t>
            </w:r>
          </w:p>
        </w:tc>
        <w:tc>
          <w:tcPr>
            <w:tcW w:w="1135" w:type="pct"/>
            <w:shd w:val="clear" w:color="auto" w:fill="auto"/>
            <w:vAlign w:val="bottom"/>
          </w:tcPr>
          <w:p w14:paraId="710A52D1" w14:textId="39A38C3E" w:rsidR="00471311" w:rsidRPr="00791227" w:rsidRDefault="00471311" w:rsidP="00D3447D">
            <w:pPr>
              <w:spacing w:before="0"/>
              <w:jc w:val="center"/>
              <w:rPr>
                <w:rFonts w:cs="Arial"/>
                <w:color w:val="000000"/>
                <w:sz w:val="24"/>
                <w:szCs w:val="24"/>
              </w:rPr>
            </w:pPr>
            <w:r w:rsidRPr="00791227">
              <w:rPr>
                <w:rFonts w:cs="Arial"/>
                <w:color w:val="000000"/>
                <w:sz w:val="24"/>
                <w:szCs w:val="24"/>
              </w:rPr>
              <w:t>Ревитализација сигнално управљачких веза</w:t>
            </w:r>
          </w:p>
        </w:tc>
        <w:tc>
          <w:tcPr>
            <w:tcW w:w="377" w:type="pct"/>
            <w:shd w:val="clear" w:color="auto" w:fill="auto"/>
            <w:vAlign w:val="bottom"/>
          </w:tcPr>
          <w:p w14:paraId="34182259" w14:textId="007D3B11" w:rsidR="00471311" w:rsidRPr="006C7F95" w:rsidRDefault="00471311" w:rsidP="00D3447D">
            <w:pPr>
              <w:spacing w:before="0"/>
              <w:jc w:val="center"/>
              <w:rPr>
                <w:rFonts w:cs="Arial"/>
                <w:bCs/>
                <w:color w:val="000000"/>
                <w:sz w:val="24"/>
                <w:szCs w:val="24"/>
              </w:rPr>
            </w:pPr>
            <w:r w:rsidRPr="006C7F95">
              <w:rPr>
                <w:rFonts w:cs="Arial"/>
                <w:bCs/>
                <w:color w:val="000000"/>
                <w:sz w:val="24"/>
                <w:szCs w:val="24"/>
              </w:rPr>
              <w:t>ком</w:t>
            </w:r>
          </w:p>
        </w:tc>
        <w:tc>
          <w:tcPr>
            <w:tcW w:w="496" w:type="pct"/>
            <w:shd w:val="clear" w:color="auto" w:fill="auto"/>
          </w:tcPr>
          <w:p w14:paraId="07185A5E" w14:textId="77777777" w:rsidR="0039219A" w:rsidRDefault="0039219A" w:rsidP="00D3447D">
            <w:pPr>
              <w:spacing w:before="0"/>
              <w:jc w:val="center"/>
              <w:rPr>
                <w:rFonts w:cs="Arial"/>
                <w:sz w:val="24"/>
                <w:szCs w:val="24"/>
                <w:lang w:val="sr-Cyrl-RS"/>
              </w:rPr>
            </w:pPr>
          </w:p>
          <w:p w14:paraId="4C4F806C" w14:textId="77777777" w:rsidR="0039219A" w:rsidRDefault="0039219A" w:rsidP="00D3447D">
            <w:pPr>
              <w:spacing w:before="0"/>
              <w:jc w:val="center"/>
              <w:rPr>
                <w:rFonts w:cs="Arial"/>
                <w:sz w:val="24"/>
                <w:szCs w:val="24"/>
                <w:lang w:val="sr-Cyrl-RS"/>
              </w:rPr>
            </w:pPr>
          </w:p>
          <w:p w14:paraId="1CEA8514" w14:textId="4B68F8E5" w:rsidR="00471311" w:rsidRPr="006C7F95" w:rsidRDefault="00471311" w:rsidP="00D3447D">
            <w:pPr>
              <w:spacing w:before="0"/>
              <w:jc w:val="center"/>
              <w:rPr>
                <w:rFonts w:cs="Arial"/>
                <w:bCs/>
                <w:color w:val="000000"/>
                <w:sz w:val="24"/>
                <w:szCs w:val="24"/>
              </w:rPr>
            </w:pPr>
            <w:r w:rsidRPr="00760DE3">
              <w:rPr>
                <w:rFonts w:cs="Arial"/>
                <w:sz w:val="24"/>
                <w:szCs w:val="24"/>
              </w:rPr>
              <w:t>0,1</w:t>
            </w:r>
          </w:p>
        </w:tc>
        <w:tc>
          <w:tcPr>
            <w:tcW w:w="635" w:type="pct"/>
            <w:shd w:val="clear" w:color="auto" w:fill="auto"/>
            <w:vAlign w:val="center"/>
          </w:tcPr>
          <w:p w14:paraId="6C001473"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5A1D64DB"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34B300BF"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2307B66" w14:textId="77777777" w:rsidR="00471311" w:rsidRPr="00EC5BB4" w:rsidRDefault="00471311" w:rsidP="00D3447D">
            <w:pPr>
              <w:spacing w:before="0"/>
              <w:jc w:val="center"/>
              <w:rPr>
                <w:rFonts w:cs="Arial"/>
                <w:b/>
                <w:bCs/>
                <w:i/>
                <w:iCs/>
                <w:sz w:val="24"/>
                <w:szCs w:val="24"/>
              </w:rPr>
            </w:pPr>
          </w:p>
        </w:tc>
      </w:tr>
      <w:tr w:rsidR="00471311" w:rsidRPr="00EC5BB4" w14:paraId="7B58FDD0" w14:textId="77777777" w:rsidTr="00FE6487">
        <w:tc>
          <w:tcPr>
            <w:tcW w:w="302" w:type="pct"/>
            <w:shd w:val="clear" w:color="auto" w:fill="auto"/>
            <w:vAlign w:val="center"/>
          </w:tcPr>
          <w:p w14:paraId="21ED2760" w14:textId="77777777" w:rsidR="00471311" w:rsidRDefault="00471311" w:rsidP="00D3447D">
            <w:pPr>
              <w:spacing w:before="0"/>
              <w:jc w:val="center"/>
              <w:rPr>
                <w:rFonts w:cs="Arial"/>
                <w:b/>
                <w:bCs/>
                <w:i/>
                <w:iCs/>
                <w:sz w:val="24"/>
                <w:szCs w:val="24"/>
                <w:lang w:val="sr-Cyrl-CS"/>
              </w:rPr>
            </w:pPr>
          </w:p>
        </w:tc>
        <w:tc>
          <w:tcPr>
            <w:tcW w:w="1135" w:type="pct"/>
            <w:shd w:val="clear" w:color="auto" w:fill="auto"/>
            <w:vAlign w:val="bottom"/>
          </w:tcPr>
          <w:p w14:paraId="220C4DDE" w14:textId="200E2028" w:rsidR="00471311" w:rsidRPr="00791227" w:rsidRDefault="00471311" w:rsidP="00D3447D">
            <w:pPr>
              <w:spacing w:before="0"/>
              <w:jc w:val="center"/>
              <w:rPr>
                <w:rFonts w:cs="Arial"/>
                <w:color w:val="000000"/>
                <w:sz w:val="24"/>
                <w:szCs w:val="24"/>
              </w:rPr>
            </w:pPr>
            <w:r w:rsidRPr="00791227">
              <w:rPr>
                <w:rFonts w:cs="Arial"/>
                <w:b/>
                <w:bCs/>
                <w:color w:val="000000"/>
                <w:sz w:val="24"/>
                <w:szCs w:val="24"/>
              </w:rPr>
              <w:t>Поправка модула за напајање система из мреже 230V АС</w:t>
            </w:r>
          </w:p>
        </w:tc>
        <w:tc>
          <w:tcPr>
            <w:tcW w:w="377" w:type="pct"/>
            <w:shd w:val="clear" w:color="auto" w:fill="auto"/>
            <w:vAlign w:val="bottom"/>
          </w:tcPr>
          <w:p w14:paraId="4D13F5C5" w14:textId="77777777" w:rsidR="00471311" w:rsidRPr="00791227" w:rsidRDefault="00471311" w:rsidP="00D3447D">
            <w:pPr>
              <w:spacing w:before="0"/>
              <w:jc w:val="center"/>
              <w:rPr>
                <w:rFonts w:cs="Arial"/>
                <w:b/>
                <w:bCs/>
                <w:color w:val="000000"/>
                <w:sz w:val="24"/>
                <w:szCs w:val="24"/>
              </w:rPr>
            </w:pPr>
          </w:p>
        </w:tc>
        <w:tc>
          <w:tcPr>
            <w:tcW w:w="496" w:type="pct"/>
            <w:shd w:val="clear" w:color="auto" w:fill="auto"/>
            <w:vAlign w:val="bottom"/>
          </w:tcPr>
          <w:p w14:paraId="11C86248" w14:textId="152146EE" w:rsidR="00471311" w:rsidRPr="00791227" w:rsidRDefault="00471311" w:rsidP="00D3447D">
            <w:pPr>
              <w:spacing w:before="0"/>
              <w:jc w:val="center"/>
              <w:rPr>
                <w:rFonts w:cs="Arial"/>
                <w:b/>
                <w:bCs/>
                <w:color w:val="000000"/>
                <w:sz w:val="24"/>
                <w:szCs w:val="24"/>
              </w:rPr>
            </w:pPr>
          </w:p>
        </w:tc>
        <w:tc>
          <w:tcPr>
            <w:tcW w:w="635" w:type="pct"/>
            <w:shd w:val="clear" w:color="auto" w:fill="auto"/>
            <w:vAlign w:val="center"/>
          </w:tcPr>
          <w:p w14:paraId="4F6F2438"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5CD5DCB"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29432B3"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A69E3E7" w14:textId="77777777" w:rsidR="00471311" w:rsidRPr="00EC5BB4" w:rsidRDefault="00471311" w:rsidP="00D3447D">
            <w:pPr>
              <w:spacing w:before="0"/>
              <w:jc w:val="center"/>
              <w:rPr>
                <w:rFonts w:cs="Arial"/>
                <w:b/>
                <w:bCs/>
                <w:i/>
                <w:iCs/>
                <w:sz w:val="24"/>
                <w:szCs w:val="24"/>
              </w:rPr>
            </w:pPr>
          </w:p>
        </w:tc>
      </w:tr>
      <w:tr w:rsidR="00471311" w:rsidRPr="00EC5BB4" w14:paraId="03A81045" w14:textId="77777777" w:rsidTr="00471311">
        <w:tc>
          <w:tcPr>
            <w:tcW w:w="302" w:type="pct"/>
            <w:shd w:val="clear" w:color="auto" w:fill="auto"/>
            <w:vAlign w:val="center"/>
          </w:tcPr>
          <w:p w14:paraId="3AD880A3" w14:textId="7E062D55" w:rsidR="00471311" w:rsidRDefault="00471311"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1ECBC0E9" w14:textId="6184D78B" w:rsidR="00471311" w:rsidRPr="00791227" w:rsidRDefault="00471311" w:rsidP="00D3447D">
            <w:pPr>
              <w:spacing w:before="0"/>
              <w:jc w:val="center"/>
              <w:rPr>
                <w:rFonts w:cs="Arial"/>
                <w:b/>
                <w:bCs/>
                <w:color w:val="000000"/>
                <w:sz w:val="24"/>
                <w:szCs w:val="24"/>
              </w:rPr>
            </w:pPr>
            <w:r w:rsidRPr="00791227">
              <w:rPr>
                <w:rFonts w:cs="Arial"/>
                <w:color w:val="000000"/>
                <w:sz w:val="24"/>
                <w:szCs w:val="24"/>
              </w:rPr>
              <w:t>Поправка модула управљачке електронике</w:t>
            </w:r>
          </w:p>
        </w:tc>
        <w:tc>
          <w:tcPr>
            <w:tcW w:w="377" w:type="pct"/>
            <w:shd w:val="clear" w:color="auto" w:fill="auto"/>
          </w:tcPr>
          <w:p w14:paraId="09B4805E" w14:textId="71360B13" w:rsidR="00471311" w:rsidRPr="00791227" w:rsidRDefault="00471311" w:rsidP="00D3447D">
            <w:pPr>
              <w:spacing w:before="0"/>
              <w:jc w:val="center"/>
              <w:rPr>
                <w:rFonts w:cs="Arial"/>
                <w:b/>
                <w:bCs/>
                <w:color w:val="000000"/>
                <w:sz w:val="24"/>
                <w:szCs w:val="24"/>
              </w:rPr>
            </w:pPr>
            <w:r w:rsidRPr="00687D4A">
              <w:t>ком</w:t>
            </w:r>
          </w:p>
        </w:tc>
        <w:tc>
          <w:tcPr>
            <w:tcW w:w="496" w:type="pct"/>
            <w:shd w:val="clear" w:color="auto" w:fill="auto"/>
          </w:tcPr>
          <w:p w14:paraId="6CAD41D4" w14:textId="38AAD4DB" w:rsidR="00471311" w:rsidRPr="006C7F95" w:rsidRDefault="00471311" w:rsidP="00D3447D">
            <w:pPr>
              <w:spacing w:before="0"/>
              <w:jc w:val="center"/>
              <w:rPr>
                <w:rFonts w:cs="Arial"/>
                <w:bCs/>
                <w:color w:val="000000"/>
                <w:sz w:val="24"/>
                <w:szCs w:val="24"/>
              </w:rPr>
            </w:pPr>
            <w:r w:rsidRPr="009E58CD">
              <w:rPr>
                <w:rFonts w:cs="Arial"/>
                <w:sz w:val="24"/>
                <w:szCs w:val="24"/>
              </w:rPr>
              <w:t>0,1</w:t>
            </w:r>
          </w:p>
        </w:tc>
        <w:tc>
          <w:tcPr>
            <w:tcW w:w="635" w:type="pct"/>
            <w:shd w:val="clear" w:color="auto" w:fill="auto"/>
            <w:vAlign w:val="center"/>
          </w:tcPr>
          <w:p w14:paraId="4DC35E3F"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5B037705"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2EF9D661"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41A21FBB" w14:textId="77777777" w:rsidR="00471311" w:rsidRPr="00EC5BB4" w:rsidRDefault="00471311" w:rsidP="00D3447D">
            <w:pPr>
              <w:spacing w:before="0"/>
              <w:jc w:val="center"/>
              <w:rPr>
                <w:rFonts w:cs="Arial"/>
                <w:b/>
                <w:bCs/>
                <w:i/>
                <w:iCs/>
                <w:sz w:val="24"/>
                <w:szCs w:val="24"/>
              </w:rPr>
            </w:pPr>
          </w:p>
        </w:tc>
      </w:tr>
      <w:tr w:rsidR="00471311" w:rsidRPr="00EC5BB4" w14:paraId="0F53EF78" w14:textId="77777777" w:rsidTr="00471311">
        <w:tc>
          <w:tcPr>
            <w:tcW w:w="302" w:type="pct"/>
            <w:shd w:val="clear" w:color="auto" w:fill="auto"/>
            <w:vAlign w:val="center"/>
          </w:tcPr>
          <w:p w14:paraId="7714F699" w14:textId="4E06237E" w:rsidR="00471311" w:rsidRDefault="00471311"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7A4555BF" w14:textId="22167961"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модула AC/DC претварачке </w:t>
            </w:r>
            <w:r w:rsidRPr="00791227">
              <w:rPr>
                <w:rFonts w:cs="Arial"/>
                <w:color w:val="000000"/>
                <w:sz w:val="24"/>
                <w:szCs w:val="24"/>
              </w:rPr>
              <w:lastRenderedPageBreak/>
              <w:t>електронике</w:t>
            </w:r>
          </w:p>
        </w:tc>
        <w:tc>
          <w:tcPr>
            <w:tcW w:w="377" w:type="pct"/>
            <w:shd w:val="clear" w:color="auto" w:fill="auto"/>
          </w:tcPr>
          <w:p w14:paraId="50F77E7E" w14:textId="4153BDCE" w:rsidR="00471311" w:rsidRPr="00791227" w:rsidRDefault="00471311" w:rsidP="00D3447D">
            <w:pPr>
              <w:spacing w:before="0"/>
              <w:jc w:val="center"/>
              <w:rPr>
                <w:rFonts w:cs="Arial"/>
                <w:b/>
                <w:bCs/>
                <w:color w:val="000000"/>
                <w:sz w:val="24"/>
                <w:szCs w:val="24"/>
              </w:rPr>
            </w:pPr>
            <w:r w:rsidRPr="00687D4A">
              <w:lastRenderedPageBreak/>
              <w:t>ком</w:t>
            </w:r>
          </w:p>
        </w:tc>
        <w:tc>
          <w:tcPr>
            <w:tcW w:w="496" w:type="pct"/>
            <w:shd w:val="clear" w:color="auto" w:fill="auto"/>
          </w:tcPr>
          <w:p w14:paraId="41BC7639" w14:textId="0CB49879" w:rsidR="00471311" w:rsidRPr="006C7F95" w:rsidRDefault="00471311" w:rsidP="00D3447D">
            <w:pPr>
              <w:spacing w:before="0"/>
              <w:jc w:val="center"/>
              <w:rPr>
                <w:rFonts w:cs="Arial"/>
                <w:bCs/>
                <w:color w:val="000000"/>
                <w:sz w:val="24"/>
                <w:szCs w:val="24"/>
              </w:rPr>
            </w:pPr>
            <w:r w:rsidRPr="009E58CD">
              <w:rPr>
                <w:rFonts w:cs="Arial"/>
                <w:sz w:val="24"/>
                <w:szCs w:val="24"/>
              </w:rPr>
              <w:t>0,1</w:t>
            </w:r>
          </w:p>
        </w:tc>
        <w:tc>
          <w:tcPr>
            <w:tcW w:w="635" w:type="pct"/>
            <w:shd w:val="clear" w:color="auto" w:fill="auto"/>
            <w:vAlign w:val="center"/>
          </w:tcPr>
          <w:p w14:paraId="7610495D"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69DB5AC3"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F35CCEC"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E034AA8" w14:textId="77777777" w:rsidR="00471311" w:rsidRPr="00EC5BB4" w:rsidRDefault="00471311" w:rsidP="00D3447D">
            <w:pPr>
              <w:spacing w:before="0"/>
              <w:jc w:val="center"/>
              <w:rPr>
                <w:rFonts w:cs="Arial"/>
                <w:b/>
                <w:bCs/>
                <w:i/>
                <w:iCs/>
                <w:sz w:val="24"/>
                <w:szCs w:val="24"/>
              </w:rPr>
            </w:pPr>
          </w:p>
        </w:tc>
      </w:tr>
      <w:tr w:rsidR="00471311" w:rsidRPr="00EC5BB4" w14:paraId="26605A40" w14:textId="77777777" w:rsidTr="00471311">
        <w:tc>
          <w:tcPr>
            <w:tcW w:w="302" w:type="pct"/>
            <w:shd w:val="clear" w:color="auto" w:fill="auto"/>
            <w:vAlign w:val="center"/>
          </w:tcPr>
          <w:p w14:paraId="7492C7E5" w14:textId="5C8C7E4D" w:rsidR="00471311" w:rsidRDefault="00471311" w:rsidP="00D3447D">
            <w:pPr>
              <w:spacing w:before="0"/>
              <w:jc w:val="center"/>
              <w:rPr>
                <w:rFonts w:cs="Arial"/>
                <w:b/>
                <w:bCs/>
                <w:i/>
                <w:iCs/>
                <w:sz w:val="24"/>
                <w:szCs w:val="24"/>
                <w:lang w:val="sr-Cyrl-CS"/>
              </w:rPr>
            </w:pPr>
            <w:r>
              <w:rPr>
                <w:rFonts w:cs="Arial"/>
                <w:b/>
                <w:bCs/>
                <w:i/>
                <w:iCs/>
                <w:sz w:val="24"/>
                <w:szCs w:val="24"/>
                <w:lang w:val="sr-Cyrl-CS"/>
              </w:rPr>
              <w:lastRenderedPageBreak/>
              <w:t>3</w:t>
            </w:r>
          </w:p>
        </w:tc>
        <w:tc>
          <w:tcPr>
            <w:tcW w:w="1135" w:type="pct"/>
            <w:shd w:val="clear" w:color="auto" w:fill="auto"/>
            <w:vAlign w:val="bottom"/>
          </w:tcPr>
          <w:p w14:paraId="3E0B8D42" w14:textId="59731B98"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модула за стабилизацију напона DC система</w:t>
            </w:r>
          </w:p>
        </w:tc>
        <w:tc>
          <w:tcPr>
            <w:tcW w:w="377" w:type="pct"/>
            <w:shd w:val="clear" w:color="auto" w:fill="auto"/>
          </w:tcPr>
          <w:p w14:paraId="5C36FA90" w14:textId="4E1CD256" w:rsidR="00471311" w:rsidRPr="00791227" w:rsidRDefault="00471311" w:rsidP="00D3447D">
            <w:pPr>
              <w:spacing w:before="0"/>
              <w:jc w:val="center"/>
              <w:rPr>
                <w:rFonts w:cs="Arial"/>
                <w:b/>
                <w:bCs/>
                <w:color w:val="000000"/>
                <w:sz w:val="24"/>
                <w:szCs w:val="24"/>
              </w:rPr>
            </w:pPr>
            <w:r w:rsidRPr="00C91D1C">
              <w:t>ком</w:t>
            </w:r>
          </w:p>
        </w:tc>
        <w:tc>
          <w:tcPr>
            <w:tcW w:w="496" w:type="pct"/>
            <w:shd w:val="clear" w:color="auto" w:fill="auto"/>
          </w:tcPr>
          <w:p w14:paraId="44373B22" w14:textId="074A154E" w:rsidR="00471311" w:rsidRPr="006C7F95" w:rsidRDefault="00471311" w:rsidP="00D3447D">
            <w:pPr>
              <w:spacing w:before="0"/>
              <w:jc w:val="center"/>
              <w:rPr>
                <w:rFonts w:cs="Arial"/>
                <w:bCs/>
                <w:color w:val="000000"/>
                <w:sz w:val="24"/>
                <w:szCs w:val="24"/>
              </w:rPr>
            </w:pPr>
            <w:r w:rsidRPr="009E58CD">
              <w:rPr>
                <w:rFonts w:cs="Arial"/>
                <w:sz w:val="24"/>
                <w:szCs w:val="24"/>
              </w:rPr>
              <w:t>0,1</w:t>
            </w:r>
          </w:p>
        </w:tc>
        <w:tc>
          <w:tcPr>
            <w:tcW w:w="635" w:type="pct"/>
            <w:shd w:val="clear" w:color="auto" w:fill="auto"/>
            <w:vAlign w:val="center"/>
          </w:tcPr>
          <w:p w14:paraId="15E45282"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33DFFD1"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2C8BF6C7"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08701E5" w14:textId="77777777" w:rsidR="00471311" w:rsidRPr="00EC5BB4" w:rsidRDefault="00471311" w:rsidP="00D3447D">
            <w:pPr>
              <w:spacing w:before="0"/>
              <w:jc w:val="center"/>
              <w:rPr>
                <w:rFonts w:cs="Arial"/>
                <w:b/>
                <w:bCs/>
                <w:i/>
                <w:iCs/>
                <w:sz w:val="24"/>
                <w:szCs w:val="24"/>
              </w:rPr>
            </w:pPr>
          </w:p>
        </w:tc>
      </w:tr>
      <w:tr w:rsidR="00471311" w:rsidRPr="00EC5BB4" w14:paraId="73F9481A" w14:textId="77777777" w:rsidTr="00471311">
        <w:tc>
          <w:tcPr>
            <w:tcW w:w="302" w:type="pct"/>
            <w:shd w:val="clear" w:color="auto" w:fill="auto"/>
            <w:vAlign w:val="center"/>
          </w:tcPr>
          <w:p w14:paraId="3793422D" w14:textId="14D62E89" w:rsidR="00471311" w:rsidRDefault="00471311"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275E8D2B" w14:textId="3D4FFFDC"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модула за дистрибуцију напајања</w:t>
            </w:r>
          </w:p>
        </w:tc>
        <w:tc>
          <w:tcPr>
            <w:tcW w:w="377" w:type="pct"/>
            <w:shd w:val="clear" w:color="auto" w:fill="auto"/>
          </w:tcPr>
          <w:p w14:paraId="715A75C6" w14:textId="42BE0356" w:rsidR="00471311" w:rsidRPr="00791227" w:rsidRDefault="00471311" w:rsidP="00D3447D">
            <w:pPr>
              <w:spacing w:before="0"/>
              <w:jc w:val="center"/>
              <w:rPr>
                <w:rFonts w:cs="Arial"/>
                <w:b/>
                <w:bCs/>
                <w:color w:val="000000"/>
                <w:sz w:val="24"/>
                <w:szCs w:val="24"/>
              </w:rPr>
            </w:pPr>
            <w:r w:rsidRPr="00C91D1C">
              <w:t>ком</w:t>
            </w:r>
          </w:p>
        </w:tc>
        <w:tc>
          <w:tcPr>
            <w:tcW w:w="496" w:type="pct"/>
            <w:shd w:val="clear" w:color="auto" w:fill="auto"/>
          </w:tcPr>
          <w:p w14:paraId="36650DE3" w14:textId="401FFF6B" w:rsidR="00471311" w:rsidRPr="006C7F95" w:rsidRDefault="00471311" w:rsidP="00D3447D">
            <w:pPr>
              <w:spacing w:before="0"/>
              <w:jc w:val="center"/>
              <w:rPr>
                <w:rFonts w:cs="Arial"/>
                <w:bCs/>
                <w:color w:val="000000"/>
                <w:sz w:val="24"/>
                <w:szCs w:val="24"/>
              </w:rPr>
            </w:pPr>
            <w:r w:rsidRPr="009E58CD">
              <w:rPr>
                <w:rFonts w:cs="Arial"/>
                <w:sz w:val="24"/>
                <w:szCs w:val="24"/>
              </w:rPr>
              <w:t>0,1</w:t>
            </w:r>
          </w:p>
        </w:tc>
        <w:tc>
          <w:tcPr>
            <w:tcW w:w="635" w:type="pct"/>
            <w:shd w:val="clear" w:color="auto" w:fill="auto"/>
            <w:vAlign w:val="center"/>
          </w:tcPr>
          <w:p w14:paraId="5DD2991A"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34859E7"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39ADDC7E"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DF0A510" w14:textId="77777777" w:rsidR="00471311" w:rsidRPr="00EC5BB4" w:rsidRDefault="00471311" w:rsidP="00D3447D">
            <w:pPr>
              <w:spacing w:before="0"/>
              <w:jc w:val="center"/>
              <w:rPr>
                <w:rFonts w:cs="Arial"/>
                <w:b/>
                <w:bCs/>
                <w:i/>
                <w:iCs/>
                <w:sz w:val="24"/>
                <w:szCs w:val="24"/>
              </w:rPr>
            </w:pPr>
          </w:p>
        </w:tc>
      </w:tr>
      <w:tr w:rsidR="00471311" w:rsidRPr="00EC5BB4" w14:paraId="1B6F08E5" w14:textId="77777777" w:rsidTr="00471311">
        <w:tc>
          <w:tcPr>
            <w:tcW w:w="302" w:type="pct"/>
            <w:shd w:val="clear" w:color="auto" w:fill="auto"/>
            <w:vAlign w:val="center"/>
          </w:tcPr>
          <w:p w14:paraId="3AF14945" w14:textId="77C3FA15" w:rsidR="00471311" w:rsidRDefault="00471311"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5594A4F8" w14:textId="0DB4ECE5"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у модулу заштите од пренапона</w:t>
            </w:r>
          </w:p>
        </w:tc>
        <w:tc>
          <w:tcPr>
            <w:tcW w:w="377" w:type="pct"/>
            <w:shd w:val="clear" w:color="auto" w:fill="auto"/>
          </w:tcPr>
          <w:p w14:paraId="4289B42E" w14:textId="0E92C8C5" w:rsidR="00471311" w:rsidRPr="00791227" w:rsidRDefault="00471311" w:rsidP="00D3447D">
            <w:pPr>
              <w:spacing w:before="0"/>
              <w:jc w:val="center"/>
              <w:rPr>
                <w:rFonts w:cs="Arial"/>
                <w:b/>
                <w:bCs/>
                <w:color w:val="000000"/>
                <w:sz w:val="24"/>
                <w:szCs w:val="24"/>
              </w:rPr>
            </w:pPr>
            <w:r w:rsidRPr="00C91D1C">
              <w:t>ком</w:t>
            </w:r>
          </w:p>
        </w:tc>
        <w:tc>
          <w:tcPr>
            <w:tcW w:w="496" w:type="pct"/>
            <w:shd w:val="clear" w:color="auto" w:fill="auto"/>
          </w:tcPr>
          <w:p w14:paraId="37D22CBE" w14:textId="26967A8C" w:rsidR="00471311" w:rsidRPr="006C7F95" w:rsidRDefault="00471311" w:rsidP="00D3447D">
            <w:pPr>
              <w:spacing w:before="0"/>
              <w:jc w:val="center"/>
              <w:rPr>
                <w:rFonts w:cs="Arial"/>
                <w:bCs/>
                <w:color w:val="000000"/>
                <w:sz w:val="24"/>
                <w:szCs w:val="24"/>
              </w:rPr>
            </w:pPr>
            <w:r w:rsidRPr="009E58CD">
              <w:rPr>
                <w:rFonts w:cs="Arial"/>
                <w:sz w:val="24"/>
                <w:szCs w:val="24"/>
              </w:rPr>
              <w:t>0,1</w:t>
            </w:r>
          </w:p>
        </w:tc>
        <w:tc>
          <w:tcPr>
            <w:tcW w:w="635" w:type="pct"/>
            <w:shd w:val="clear" w:color="auto" w:fill="auto"/>
            <w:vAlign w:val="center"/>
          </w:tcPr>
          <w:p w14:paraId="150B3B4F"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6AEF07B5"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F07ABED"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45BA8FF" w14:textId="77777777" w:rsidR="00471311" w:rsidRPr="00EC5BB4" w:rsidRDefault="00471311" w:rsidP="00D3447D">
            <w:pPr>
              <w:spacing w:before="0"/>
              <w:jc w:val="center"/>
              <w:rPr>
                <w:rFonts w:cs="Arial"/>
                <w:b/>
                <w:bCs/>
                <w:i/>
                <w:iCs/>
                <w:sz w:val="24"/>
                <w:szCs w:val="24"/>
              </w:rPr>
            </w:pPr>
          </w:p>
        </w:tc>
      </w:tr>
      <w:tr w:rsidR="00471311" w:rsidRPr="00EC5BB4" w14:paraId="558770E3" w14:textId="77777777" w:rsidTr="00471311">
        <w:tc>
          <w:tcPr>
            <w:tcW w:w="302" w:type="pct"/>
            <w:shd w:val="clear" w:color="auto" w:fill="auto"/>
            <w:vAlign w:val="center"/>
          </w:tcPr>
          <w:p w14:paraId="70A0B910" w14:textId="527E5FB9" w:rsidR="00471311" w:rsidRPr="00110CF9" w:rsidRDefault="00471311" w:rsidP="00D3447D">
            <w:pPr>
              <w:spacing w:before="0"/>
              <w:jc w:val="center"/>
              <w:rPr>
                <w:rFonts w:cs="Arial"/>
                <w:b/>
                <w:bCs/>
                <w:i/>
                <w:iCs/>
                <w:sz w:val="24"/>
                <w:szCs w:val="24"/>
                <w:lang w:val="sr-Latn-RS"/>
              </w:rPr>
            </w:pPr>
            <w:r>
              <w:rPr>
                <w:rFonts w:cs="Arial"/>
                <w:b/>
                <w:bCs/>
                <w:i/>
                <w:iCs/>
                <w:sz w:val="24"/>
                <w:szCs w:val="24"/>
                <w:lang w:val="sr-Latn-RS"/>
              </w:rPr>
              <w:t>6</w:t>
            </w:r>
          </w:p>
        </w:tc>
        <w:tc>
          <w:tcPr>
            <w:tcW w:w="1135" w:type="pct"/>
            <w:shd w:val="clear" w:color="auto" w:fill="auto"/>
            <w:vAlign w:val="bottom"/>
          </w:tcPr>
          <w:p w14:paraId="60E89CF6" w14:textId="4802A59B" w:rsidR="00471311" w:rsidRPr="0039219A" w:rsidRDefault="00471311" w:rsidP="00D3447D">
            <w:pPr>
              <w:spacing w:before="0"/>
              <w:jc w:val="center"/>
              <w:rPr>
                <w:rFonts w:cs="Arial"/>
                <w:color w:val="000000"/>
                <w:sz w:val="24"/>
                <w:szCs w:val="24"/>
              </w:rPr>
            </w:pPr>
            <w:r w:rsidRPr="0039219A">
              <w:rPr>
                <w:rFonts w:cs="Arial"/>
                <w:bCs/>
                <w:color w:val="000000"/>
                <w:sz w:val="24"/>
                <w:szCs w:val="24"/>
              </w:rPr>
              <w:t>Поправка Fohm модула за мониторисање услова уземљења</w:t>
            </w:r>
          </w:p>
        </w:tc>
        <w:tc>
          <w:tcPr>
            <w:tcW w:w="377" w:type="pct"/>
            <w:shd w:val="clear" w:color="auto" w:fill="auto"/>
          </w:tcPr>
          <w:p w14:paraId="56DA76D6" w14:textId="302CEED5" w:rsidR="00471311" w:rsidRPr="00791227" w:rsidRDefault="00471311" w:rsidP="00D3447D">
            <w:pPr>
              <w:spacing w:before="0"/>
              <w:jc w:val="center"/>
              <w:rPr>
                <w:rFonts w:cs="Arial"/>
                <w:b/>
                <w:bCs/>
                <w:color w:val="000000"/>
                <w:sz w:val="24"/>
                <w:szCs w:val="24"/>
              </w:rPr>
            </w:pPr>
            <w:r w:rsidRPr="00C91D1C">
              <w:t>ком</w:t>
            </w:r>
          </w:p>
        </w:tc>
        <w:tc>
          <w:tcPr>
            <w:tcW w:w="496" w:type="pct"/>
            <w:shd w:val="clear" w:color="auto" w:fill="auto"/>
          </w:tcPr>
          <w:p w14:paraId="160DD80C" w14:textId="75E81C0E" w:rsidR="00471311" w:rsidRPr="006C7F95" w:rsidRDefault="00471311" w:rsidP="00D3447D">
            <w:pPr>
              <w:spacing w:before="0"/>
              <w:jc w:val="center"/>
              <w:rPr>
                <w:rFonts w:cs="Arial"/>
                <w:bCs/>
                <w:color w:val="000000"/>
                <w:sz w:val="24"/>
                <w:szCs w:val="24"/>
              </w:rPr>
            </w:pPr>
            <w:r w:rsidRPr="009E58CD">
              <w:rPr>
                <w:rFonts w:cs="Arial"/>
                <w:sz w:val="24"/>
                <w:szCs w:val="24"/>
              </w:rPr>
              <w:t>0,1</w:t>
            </w:r>
          </w:p>
        </w:tc>
        <w:tc>
          <w:tcPr>
            <w:tcW w:w="635" w:type="pct"/>
            <w:shd w:val="clear" w:color="auto" w:fill="auto"/>
            <w:vAlign w:val="center"/>
          </w:tcPr>
          <w:p w14:paraId="2C25F1D8"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46BBA8C3"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28460AA5"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22133290" w14:textId="77777777" w:rsidR="00471311" w:rsidRPr="00EC5BB4" w:rsidRDefault="00471311" w:rsidP="00D3447D">
            <w:pPr>
              <w:spacing w:before="0"/>
              <w:jc w:val="center"/>
              <w:rPr>
                <w:rFonts w:cs="Arial"/>
                <w:b/>
                <w:bCs/>
                <w:i/>
                <w:iCs/>
                <w:sz w:val="24"/>
                <w:szCs w:val="24"/>
              </w:rPr>
            </w:pPr>
          </w:p>
        </w:tc>
      </w:tr>
      <w:tr w:rsidR="00471311" w:rsidRPr="00EC5BB4" w14:paraId="2B6CCCF3" w14:textId="77777777" w:rsidTr="00471311">
        <w:tc>
          <w:tcPr>
            <w:tcW w:w="302" w:type="pct"/>
            <w:shd w:val="clear" w:color="auto" w:fill="auto"/>
            <w:vAlign w:val="center"/>
          </w:tcPr>
          <w:p w14:paraId="2D8993E5" w14:textId="552B17FE" w:rsidR="00471311" w:rsidRPr="00110CF9" w:rsidRDefault="00471311" w:rsidP="00D3447D">
            <w:pPr>
              <w:spacing w:before="0"/>
              <w:jc w:val="center"/>
              <w:rPr>
                <w:rFonts w:cs="Arial"/>
                <w:b/>
                <w:bCs/>
                <w:i/>
                <w:iCs/>
                <w:sz w:val="24"/>
                <w:szCs w:val="24"/>
                <w:lang w:val="sr-Latn-RS"/>
              </w:rPr>
            </w:pPr>
            <w:r>
              <w:rPr>
                <w:rFonts w:cs="Arial"/>
                <w:b/>
                <w:bCs/>
                <w:i/>
                <w:iCs/>
                <w:sz w:val="24"/>
                <w:szCs w:val="24"/>
                <w:lang w:val="sr-Latn-RS"/>
              </w:rPr>
              <w:t>7</w:t>
            </w:r>
          </w:p>
        </w:tc>
        <w:tc>
          <w:tcPr>
            <w:tcW w:w="1135" w:type="pct"/>
            <w:shd w:val="clear" w:color="auto" w:fill="auto"/>
            <w:vAlign w:val="bottom"/>
          </w:tcPr>
          <w:p w14:paraId="11FB8539" w14:textId="07FF61D8" w:rsidR="00471311" w:rsidRPr="0039219A" w:rsidRDefault="00471311" w:rsidP="00D3447D">
            <w:pPr>
              <w:spacing w:before="0"/>
              <w:jc w:val="center"/>
              <w:rPr>
                <w:rFonts w:cs="Arial"/>
                <w:bCs/>
                <w:color w:val="000000"/>
                <w:sz w:val="24"/>
                <w:szCs w:val="24"/>
              </w:rPr>
            </w:pPr>
            <w:r w:rsidRPr="0039219A">
              <w:rPr>
                <w:rFonts w:cs="Arial"/>
                <w:bCs/>
                <w:color w:val="000000"/>
                <w:sz w:val="24"/>
                <w:szCs w:val="24"/>
              </w:rPr>
              <w:t>Израда завршетака HV испитних каблова (један комад)</w:t>
            </w:r>
          </w:p>
        </w:tc>
        <w:tc>
          <w:tcPr>
            <w:tcW w:w="377" w:type="pct"/>
            <w:shd w:val="clear" w:color="auto" w:fill="auto"/>
          </w:tcPr>
          <w:p w14:paraId="793284B1" w14:textId="46D31CDF" w:rsidR="00471311" w:rsidRPr="00791227" w:rsidRDefault="00471311" w:rsidP="00D3447D">
            <w:pPr>
              <w:spacing w:before="0"/>
              <w:jc w:val="center"/>
              <w:rPr>
                <w:rFonts w:cs="Arial"/>
                <w:b/>
                <w:bCs/>
                <w:color w:val="000000"/>
                <w:sz w:val="24"/>
                <w:szCs w:val="24"/>
              </w:rPr>
            </w:pPr>
            <w:r w:rsidRPr="00C91D1C">
              <w:t>ком</w:t>
            </w:r>
          </w:p>
        </w:tc>
        <w:tc>
          <w:tcPr>
            <w:tcW w:w="496" w:type="pct"/>
            <w:shd w:val="clear" w:color="auto" w:fill="auto"/>
          </w:tcPr>
          <w:p w14:paraId="221961DB" w14:textId="64894510" w:rsidR="00471311" w:rsidRPr="006C7F95" w:rsidRDefault="00471311" w:rsidP="00D3447D">
            <w:pPr>
              <w:spacing w:before="0"/>
              <w:jc w:val="center"/>
              <w:rPr>
                <w:rFonts w:cs="Arial"/>
                <w:bCs/>
                <w:color w:val="000000"/>
                <w:sz w:val="24"/>
                <w:szCs w:val="24"/>
              </w:rPr>
            </w:pPr>
            <w:r w:rsidRPr="009E58CD">
              <w:rPr>
                <w:rFonts w:cs="Arial"/>
                <w:sz w:val="24"/>
                <w:szCs w:val="24"/>
              </w:rPr>
              <w:t>0,1</w:t>
            </w:r>
          </w:p>
        </w:tc>
        <w:tc>
          <w:tcPr>
            <w:tcW w:w="635" w:type="pct"/>
            <w:shd w:val="clear" w:color="auto" w:fill="auto"/>
            <w:vAlign w:val="center"/>
          </w:tcPr>
          <w:p w14:paraId="42CBC33C"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E0DA2E0"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0C2E2932"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1EF1105" w14:textId="77777777" w:rsidR="00471311" w:rsidRPr="00EC5BB4" w:rsidRDefault="00471311" w:rsidP="00D3447D">
            <w:pPr>
              <w:spacing w:before="0"/>
              <w:jc w:val="center"/>
              <w:rPr>
                <w:rFonts w:cs="Arial"/>
                <w:b/>
                <w:bCs/>
                <w:i/>
                <w:iCs/>
                <w:sz w:val="24"/>
                <w:szCs w:val="24"/>
              </w:rPr>
            </w:pPr>
          </w:p>
        </w:tc>
      </w:tr>
      <w:tr w:rsidR="00471311" w:rsidRPr="00EC5BB4" w14:paraId="22D9DB5C" w14:textId="77777777" w:rsidTr="00471311">
        <w:tc>
          <w:tcPr>
            <w:tcW w:w="302" w:type="pct"/>
            <w:shd w:val="clear" w:color="auto" w:fill="auto"/>
            <w:vAlign w:val="center"/>
          </w:tcPr>
          <w:p w14:paraId="26D7B619" w14:textId="714458AB" w:rsidR="00471311" w:rsidRPr="00110CF9" w:rsidRDefault="00471311" w:rsidP="00D3447D">
            <w:pPr>
              <w:spacing w:before="0"/>
              <w:jc w:val="center"/>
              <w:rPr>
                <w:rFonts w:cs="Arial"/>
                <w:b/>
                <w:bCs/>
                <w:i/>
                <w:iCs/>
                <w:sz w:val="24"/>
                <w:szCs w:val="24"/>
                <w:lang w:val="sr-Latn-RS"/>
              </w:rPr>
            </w:pPr>
            <w:r>
              <w:rPr>
                <w:rFonts w:cs="Arial"/>
                <w:b/>
                <w:bCs/>
                <w:i/>
                <w:iCs/>
                <w:sz w:val="24"/>
                <w:szCs w:val="24"/>
                <w:lang w:val="sr-Latn-RS"/>
              </w:rPr>
              <w:t>8</w:t>
            </w:r>
          </w:p>
        </w:tc>
        <w:tc>
          <w:tcPr>
            <w:tcW w:w="1135" w:type="pct"/>
            <w:shd w:val="clear" w:color="auto" w:fill="auto"/>
            <w:vAlign w:val="bottom"/>
          </w:tcPr>
          <w:p w14:paraId="3C71A04B" w14:textId="1AC11AD0" w:rsidR="00471311" w:rsidRPr="0039219A" w:rsidRDefault="00471311" w:rsidP="00D3447D">
            <w:pPr>
              <w:spacing w:before="0"/>
              <w:jc w:val="center"/>
              <w:rPr>
                <w:rFonts w:cs="Arial"/>
                <w:bCs/>
                <w:color w:val="000000"/>
                <w:sz w:val="24"/>
                <w:szCs w:val="24"/>
              </w:rPr>
            </w:pPr>
            <w:r w:rsidRPr="0039219A">
              <w:rPr>
                <w:rFonts w:cs="Arial"/>
                <w:bCs/>
                <w:color w:val="000000"/>
                <w:sz w:val="24"/>
                <w:szCs w:val="24"/>
              </w:rPr>
              <w:t>Замена HV конекционих завршетака-штипаљки (један комад)</w:t>
            </w:r>
          </w:p>
        </w:tc>
        <w:tc>
          <w:tcPr>
            <w:tcW w:w="377" w:type="pct"/>
            <w:shd w:val="clear" w:color="auto" w:fill="auto"/>
          </w:tcPr>
          <w:p w14:paraId="6E1F3476" w14:textId="2C077965" w:rsidR="00471311" w:rsidRPr="00791227" w:rsidRDefault="00471311" w:rsidP="00D3447D">
            <w:pPr>
              <w:spacing w:before="0"/>
              <w:jc w:val="center"/>
              <w:rPr>
                <w:rFonts w:cs="Arial"/>
                <w:b/>
                <w:bCs/>
                <w:color w:val="000000"/>
                <w:sz w:val="24"/>
                <w:szCs w:val="24"/>
              </w:rPr>
            </w:pPr>
            <w:r w:rsidRPr="00C91D1C">
              <w:t>ком</w:t>
            </w:r>
          </w:p>
        </w:tc>
        <w:tc>
          <w:tcPr>
            <w:tcW w:w="496" w:type="pct"/>
            <w:shd w:val="clear" w:color="auto" w:fill="auto"/>
          </w:tcPr>
          <w:p w14:paraId="3E2C7D31" w14:textId="012B59F2" w:rsidR="00471311" w:rsidRPr="006C7F95" w:rsidRDefault="00471311" w:rsidP="00D3447D">
            <w:pPr>
              <w:spacing w:before="0"/>
              <w:jc w:val="center"/>
              <w:rPr>
                <w:rFonts w:cs="Arial"/>
                <w:bCs/>
                <w:color w:val="000000"/>
                <w:sz w:val="24"/>
                <w:szCs w:val="24"/>
              </w:rPr>
            </w:pPr>
            <w:r w:rsidRPr="009E58CD">
              <w:rPr>
                <w:rFonts w:cs="Arial"/>
                <w:sz w:val="24"/>
                <w:szCs w:val="24"/>
              </w:rPr>
              <w:t>0,1</w:t>
            </w:r>
          </w:p>
        </w:tc>
        <w:tc>
          <w:tcPr>
            <w:tcW w:w="635" w:type="pct"/>
            <w:shd w:val="clear" w:color="auto" w:fill="auto"/>
            <w:vAlign w:val="center"/>
          </w:tcPr>
          <w:p w14:paraId="4BCB910C"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5B8867CD"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B0319A3"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0FB46D9" w14:textId="77777777" w:rsidR="00471311" w:rsidRPr="00EC5BB4" w:rsidRDefault="00471311" w:rsidP="00D3447D">
            <w:pPr>
              <w:spacing w:before="0"/>
              <w:jc w:val="center"/>
              <w:rPr>
                <w:rFonts w:cs="Arial"/>
                <w:b/>
                <w:bCs/>
                <w:i/>
                <w:iCs/>
                <w:sz w:val="24"/>
                <w:szCs w:val="24"/>
              </w:rPr>
            </w:pPr>
          </w:p>
        </w:tc>
      </w:tr>
      <w:tr w:rsidR="00471311" w:rsidRPr="00EC5BB4" w14:paraId="098418B7" w14:textId="77777777" w:rsidTr="00471311">
        <w:tc>
          <w:tcPr>
            <w:tcW w:w="302" w:type="pct"/>
            <w:shd w:val="clear" w:color="auto" w:fill="auto"/>
            <w:vAlign w:val="center"/>
          </w:tcPr>
          <w:p w14:paraId="02AB6E8E" w14:textId="660A7973" w:rsidR="00471311" w:rsidRPr="00110CF9" w:rsidRDefault="00471311" w:rsidP="00D3447D">
            <w:pPr>
              <w:spacing w:before="0"/>
              <w:jc w:val="center"/>
              <w:rPr>
                <w:rFonts w:cs="Arial"/>
                <w:b/>
                <w:bCs/>
                <w:i/>
                <w:iCs/>
                <w:sz w:val="24"/>
                <w:szCs w:val="24"/>
                <w:lang w:val="sr-Latn-RS"/>
              </w:rPr>
            </w:pPr>
            <w:r>
              <w:rPr>
                <w:rFonts w:cs="Arial"/>
                <w:b/>
                <w:bCs/>
                <w:i/>
                <w:iCs/>
                <w:sz w:val="24"/>
                <w:szCs w:val="24"/>
                <w:lang w:val="sr-Latn-RS"/>
              </w:rPr>
              <w:t>9</w:t>
            </w:r>
          </w:p>
        </w:tc>
        <w:tc>
          <w:tcPr>
            <w:tcW w:w="1135" w:type="pct"/>
            <w:shd w:val="clear" w:color="auto" w:fill="auto"/>
            <w:vAlign w:val="bottom"/>
          </w:tcPr>
          <w:p w14:paraId="05BCE0A8" w14:textId="2BB4C813" w:rsidR="00471311" w:rsidRPr="0039219A" w:rsidRDefault="00471311" w:rsidP="00D3447D">
            <w:pPr>
              <w:spacing w:before="0"/>
              <w:jc w:val="center"/>
              <w:rPr>
                <w:rFonts w:cs="Arial"/>
                <w:bCs/>
                <w:color w:val="000000"/>
                <w:sz w:val="24"/>
                <w:szCs w:val="24"/>
              </w:rPr>
            </w:pPr>
            <w:r w:rsidRPr="0039219A">
              <w:rPr>
                <w:rFonts w:cs="Arial"/>
                <w:bCs/>
                <w:color w:val="000000"/>
                <w:sz w:val="24"/>
                <w:szCs w:val="24"/>
              </w:rPr>
              <w:t xml:space="preserve">Замена комплетног HV једножилног   испитног кабла </w:t>
            </w:r>
          </w:p>
        </w:tc>
        <w:tc>
          <w:tcPr>
            <w:tcW w:w="377" w:type="pct"/>
            <w:shd w:val="clear" w:color="auto" w:fill="auto"/>
          </w:tcPr>
          <w:p w14:paraId="3A0340CF" w14:textId="35C8DE20" w:rsidR="00471311" w:rsidRPr="00791227" w:rsidRDefault="00471311" w:rsidP="00D3447D">
            <w:pPr>
              <w:spacing w:before="0"/>
              <w:jc w:val="center"/>
              <w:rPr>
                <w:rFonts w:cs="Arial"/>
                <w:b/>
                <w:bCs/>
                <w:color w:val="000000"/>
                <w:sz w:val="24"/>
                <w:szCs w:val="24"/>
              </w:rPr>
            </w:pPr>
            <w:r w:rsidRPr="00C91D1C">
              <w:t>ком</w:t>
            </w:r>
          </w:p>
        </w:tc>
        <w:tc>
          <w:tcPr>
            <w:tcW w:w="496" w:type="pct"/>
            <w:shd w:val="clear" w:color="auto" w:fill="auto"/>
          </w:tcPr>
          <w:p w14:paraId="29DA2360" w14:textId="7726584D" w:rsidR="00471311" w:rsidRPr="006C7F95" w:rsidRDefault="00471311" w:rsidP="00D3447D">
            <w:pPr>
              <w:spacing w:before="0"/>
              <w:jc w:val="center"/>
              <w:rPr>
                <w:rFonts w:cs="Arial"/>
                <w:bCs/>
                <w:color w:val="000000"/>
                <w:sz w:val="24"/>
                <w:szCs w:val="24"/>
              </w:rPr>
            </w:pPr>
            <w:r w:rsidRPr="009E58CD">
              <w:rPr>
                <w:rFonts w:cs="Arial"/>
                <w:sz w:val="24"/>
                <w:szCs w:val="24"/>
              </w:rPr>
              <w:t>0,1</w:t>
            </w:r>
          </w:p>
        </w:tc>
        <w:tc>
          <w:tcPr>
            <w:tcW w:w="635" w:type="pct"/>
            <w:shd w:val="clear" w:color="auto" w:fill="auto"/>
            <w:vAlign w:val="center"/>
          </w:tcPr>
          <w:p w14:paraId="308BF0CB"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3A16A33"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273E0D2"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284BE45" w14:textId="77777777" w:rsidR="00471311" w:rsidRPr="00EC5BB4" w:rsidRDefault="00471311" w:rsidP="00D3447D">
            <w:pPr>
              <w:spacing w:before="0"/>
              <w:jc w:val="center"/>
              <w:rPr>
                <w:rFonts w:cs="Arial"/>
                <w:b/>
                <w:bCs/>
                <w:i/>
                <w:iCs/>
                <w:sz w:val="24"/>
                <w:szCs w:val="24"/>
              </w:rPr>
            </w:pPr>
          </w:p>
        </w:tc>
      </w:tr>
      <w:tr w:rsidR="00471311" w:rsidRPr="00EC5BB4" w14:paraId="7B01F0CB" w14:textId="77777777" w:rsidTr="00471311">
        <w:tc>
          <w:tcPr>
            <w:tcW w:w="302" w:type="pct"/>
            <w:shd w:val="clear" w:color="auto" w:fill="auto"/>
            <w:vAlign w:val="center"/>
          </w:tcPr>
          <w:p w14:paraId="58BFB806" w14:textId="3AE22F2F" w:rsidR="00471311" w:rsidRPr="00110CF9" w:rsidRDefault="00471311" w:rsidP="00D3447D">
            <w:pPr>
              <w:spacing w:before="0"/>
              <w:jc w:val="center"/>
              <w:rPr>
                <w:rFonts w:cs="Arial"/>
                <w:b/>
                <w:bCs/>
                <w:i/>
                <w:iCs/>
                <w:sz w:val="24"/>
                <w:szCs w:val="24"/>
                <w:lang w:val="sr-Latn-RS"/>
              </w:rPr>
            </w:pPr>
            <w:r>
              <w:rPr>
                <w:rFonts w:cs="Arial"/>
                <w:b/>
                <w:bCs/>
                <w:i/>
                <w:iCs/>
                <w:sz w:val="24"/>
                <w:szCs w:val="24"/>
                <w:lang w:val="sr-Latn-RS"/>
              </w:rPr>
              <w:t>10</w:t>
            </w:r>
          </w:p>
        </w:tc>
        <w:tc>
          <w:tcPr>
            <w:tcW w:w="1135" w:type="pct"/>
            <w:shd w:val="clear" w:color="auto" w:fill="auto"/>
            <w:vAlign w:val="bottom"/>
          </w:tcPr>
          <w:p w14:paraId="4E039193" w14:textId="147FA7DD" w:rsidR="00471311" w:rsidRPr="0039219A" w:rsidRDefault="00471311" w:rsidP="00D3447D">
            <w:pPr>
              <w:spacing w:before="0"/>
              <w:jc w:val="center"/>
              <w:rPr>
                <w:rFonts w:cs="Arial"/>
                <w:bCs/>
                <w:color w:val="000000"/>
                <w:sz w:val="24"/>
                <w:szCs w:val="24"/>
              </w:rPr>
            </w:pPr>
            <w:r w:rsidRPr="0039219A">
              <w:rPr>
                <w:rFonts w:cs="Arial"/>
                <w:bCs/>
                <w:color w:val="000000"/>
                <w:sz w:val="24"/>
                <w:szCs w:val="24"/>
              </w:rPr>
              <w:t>Годишњи превентини преглед система SPG5-1000</w:t>
            </w:r>
          </w:p>
        </w:tc>
        <w:tc>
          <w:tcPr>
            <w:tcW w:w="377" w:type="pct"/>
            <w:shd w:val="clear" w:color="auto" w:fill="auto"/>
          </w:tcPr>
          <w:p w14:paraId="79F4949B" w14:textId="75FE4192" w:rsidR="00471311" w:rsidRPr="00791227" w:rsidRDefault="00471311" w:rsidP="00D3447D">
            <w:pPr>
              <w:spacing w:before="0"/>
              <w:jc w:val="center"/>
              <w:rPr>
                <w:rFonts w:cs="Arial"/>
                <w:b/>
                <w:bCs/>
                <w:color w:val="000000"/>
                <w:sz w:val="24"/>
                <w:szCs w:val="24"/>
              </w:rPr>
            </w:pPr>
            <w:r w:rsidRPr="00C91D1C">
              <w:t>ком</w:t>
            </w:r>
          </w:p>
        </w:tc>
        <w:tc>
          <w:tcPr>
            <w:tcW w:w="496" w:type="pct"/>
            <w:shd w:val="clear" w:color="auto" w:fill="auto"/>
          </w:tcPr>
          <w:p w14:paraId="36F60734" w14:textId="15167571" w:rsidR="00471311" w:rsidRPr="006C7F95" w:rsidRDefault="00471311" w:rsidP="00D3447D">
            <w:pPr>
              <w:spacing w:before="0"/>
              <w:jc w:val="center"/>
              <w:rPr>
                <w:rFonts w:cs="Arial"/>
                <w:bCs/>
                <w:color w:val="000000"/>
                <w:sz w:val="24"/>
                <w:szCs w:val="24"/>
              </w:rPr>
            </w:pPr>
            <w:r w:rsidRPr="009E58CD">
              <w:rPr>
                <w:rFonts w:cs="Arial"/>
                <w:sz w:val="24"/>
                <w:szCs w:val="24"/>
              </w:rPr>
              <w:t>0,1</w:t>
            </w:r>
          </w:p>
        </w:tc>
        <w:tc>
          <w:tcPr>
            <w:tcW w:w="635" w:type="pct"/>
            <w:shd w:val="clear" w:color="auto" w:fill="auto"/>
            <w:vAlign w:val="center"/>
          </w:tcPr>
          <w:p w14:paraId="177F2A56"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487F3EC"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EA54D91"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69DB3A7" w14:textId="77777777" w:rsidR="00471311" w:rsidRPr="00EC5BB4" w:rsidRDefault="00471311" w:rsidP="00D3447D">
            <w:pPr>
              <w:spacing w:before="0"/>
              <w:jc w:val="center"/>
              <w:rPr>
                <w:rFonts w:cs="Arial"/>
                <w:b/>
                <w:bCs/>
                <w:i/>
                <w:iCs/>
                <w:sz w:val="24"/>
                <w:szCs w:val="24"/>
              </w:rPr>
            </w:pPr>
          </w:p>
        </w:tc>
      </w:tr>
      <w:tr w:rsidR="00471311" w:rsidRPr="00EC5BB4" w14:paraId="148F3983" w14:textId="77777777" w:rsidTr="00FE6487">
        <w:tc>
          <w:tcPr>
            <w:tcW w:w="302" w:type="pct"/>
            <w:shd w:val="clear" w:color="auto" w:fill="auto"/>
            <w:vAlign w:val="center"/>
          </w:tcPr>
          <w:p w14:paraId="0B52A7B9" w14:textId="77777777" w:rsidR="00471311" w:rsidRDefault="00471311" w:rsidP="00D3447D">
            <w:pPr>
              <w:spacing w:before="0"/>
              <w:jc w:val="center"/>
              <w:rPr>
                <w:rFonts w:cs="Arial"/>
                <w:b/>
                <w:bCs/>
                <w:i/>
                <w:iCs/>
                <w:sz w:val="24"/>
                <w:szCs w:val="24"/>
                <w:lang w:val="sr-Cyrl-CS"/>
              </w:rPr>
            </w:pPr>
          </w:p>
        </w:tc>
        <w:tc>
          <w:tcPr>
            <w:tcW w:w="1135" w:type="pct"/>
            <w:shd w:val="clear" w:color="auto" w:fill="auto"/>
            <w:vAlign w:val="bottom"/>
          </w:tcPr>
          <w:p w14:paraId="7CF91A31" w14:textId="66DFA61B" w:rsidR="00471311" w:rsidRPr="00791227" w:rsidRDefault="00471311" w:rsidP="00D3447D">
            <w:pPr>
              <w:spacing w:before="0"/>
              <w:jc w:val="center"/>
              <w:rPr>
                <w:rFonts w:cs="Arial"/>
                <w:b/>
                <w:bCs/>
                <w:color w:val="000000"/>
                <w:sz w:val="24"/>
                <w:szCs w:val="24"/>
              </w:rPr>
            </w:pPr>
            <w:r w:rsidRPr="00791227">
              <w:rPr>
                <w:rFonts w:cs="Arial"/>
                <w:color w:val="0D0D0D"/>
                <w:sz w:val="24"/>
                <w:szCs w:val="24"/>
                <w:lang w:val="sr-Cyrl-RS"/>
              </w:rPr>
              <w:t xml:space="preserve">Назив услуге у складу са типским кваровима </w:t>
            </w:r>
            <w:r w:rsidRPr="00791227">
              <w:rPr>
                <w:rFonts w:cs="Arial"/>
                <w:b/>
                <w:bCs/>
                <w:color w:val="0D0D0D"/>
                <w:sz w:val="24"/>
                <w:szCs w:val="24"/>
              </w:rPr>
              <w:t>ПРЕНОСНИХ УРЕЂАЈА</w:t>
            </w:r>
            <w:r w:rsidRPr="00791227">
              <w:rPr>
                <w:rFonts w:cs="Arial"/>
                <w:color w:val="0D0D0D"/>
                <w:sz w:val="24"/>
                <w:szCs w:val="24"/>
              </w:rPr>
              <w:t>, SEBA KMT</w:t>
            </w:r>
          </w:p>
        </w:tc>
        <w:tc>
          <w:tcPr>
            <w:tcW w:w="377" w:type="pct"/>
            <w:shd w:val="clear" w:color="auto" w:fill="auto"/>
            <w:vAlign w:val="bottom"/>
          </w:tcPr>
          <w:p w14:paraId="7B6EB1E9" w14:textId="2CF44316" w:rsidR="00471311" w:rsidRPr="00791227" w:rsidRDefault="00471311" w:rsidP="00D3447D">
            <w:pPr>
              <w:spacing w:before="0"/>
              <w:jc w:val="center"/>
              <w:rPr>
                <w:rFonts w:cs="Arial"/>
                <w:b/>
                <w:bCs/>
                <w:color w:val="000000"/>
                <w:sz w:val="24"/>
                <w:szCs w:val="24"/>
              </w:rPr>
            </w:pPr>
            <w:r w:rsidRPr="00791227">
              <w:rPr>
                <w:rFonts w:cs="Arial"/>
                <w:color w:val="0D0D0D"/>
                <w:sz w:val="24"/>
                <w:szCs w:val="24"/>
              </w:rPr>
              <w:t> </w:t>
            </w:r>
          </w:p>
        </w:tc>
        <w:tc>
          <w:tcPr>
            <w:tcW w:w="496" w:type="pct"/>
            <w:shd w:val="clear" w:color="auto" w:fill="auto"/>
            <w:vAlign w:val="bottom"/>
          </w:tcPr>
          <w:p w14:paraId="60AC33A6" w14:textId="31BE5E56" w:rsidR="00471311" w:rsidRPr="006C7F95" w:rsidRDefault="00471311" w:rsidP="00D3447D">
            <w:pPr>
              <w:spacing w:before="0"/>
              <w:jc w:val="center"/>
              <w:rPr>
                <w:rFonts w:cs="Arial"/>
                <w:bCs/>
                <w:color w:val="000000"/>
                <w:sz w:val="24"/>
                <w:szCs w:val="24"/>
              </w:rPr>
            </w:pPr>
            <w:r w:rsidRPr="006C7F95">
              <w:rPr>
                <w:rFonts w:cs="Arial"/>
                <w:bCs/>
                <w:color w:val="FF0000"/>
                <w:sz w:val="24"/>
                <w:szCs w:val="24"/>
              </w:rPr>
              <w:t> </w:t>
            </w:r>
          </w:p>
        </w:tc>
        <w:tc>
          <w:tcPr>
            <w:tcW w:w="635" w:type="pct"/>
            <w:shd w:val="clear" w:color="auto" w:fill="auto"/>
            <w:vAlign w:val="center"/>
          </w:tcPr>
          <w:p w14:paraId="494658D2"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2ACA513F"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2E9BB960"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27236966" w14:textId="77777777" w:rsidR="00471311" w:rsidRPr="00EC5BB4" w:rsidRDefault="00471311" w:rsidP="00D3447D">
            <w:pPr>
              <w:spacing w:before="0"/>
              <w:jc w:val="center"/>
              <w:rPr>
                <w:rFonts w:cs="Arial"/>
                <w:b/>
                <w:bCs/>
                <w:i/>
                <w:iCs/>
                <w:sz w:val="24"/>
                <w:szCs w:val="24"/>
              </w:rPr>
            </w:pPr>
          </w:p>
        </w:tc>
      </w:tr>
      <w:tr w:rsidR="00471311" w:rsidRPr="00EC5BB4" w14:paraId="27E37A31" w14:textId="77777777" w:rsidTr="00FE6487">
        <w:tc>
          <w:tcPr>
            <w:tcW w:w="302" w:type="pct"/>
            <w:shd w:val="clear" w:color="auto" w:fill="auto"/>
            <w:vAlign w:val="center"/>
          </w:tcPr>
          <w:p w14:paraId="54454CD8" w14:textId="77777777" w:rsidR="00471311" w:rsidRDefault="00471311" w:rsidP="00D3447D">
            <w:pPr>
              <w:spacing w:before="0"/>
              <w:jc w:val="center"/>
              <w:rPr>
                <w:rFonts w:cs="Arial"/>
                <w:b/>
                <w:bCs/>
                <w:i/>
                <w:iCs/>
                <w:sz w:val="24"/>
                <w:szCs w:val="24"/>
                <w:lang w:val="sr-Cyrl-CS"/>
              </w:rPr>
            </w:pPr>
          </w:p>
        </w:tc>
        <w:tc>
          <w:tcPr>
            <w:tcW w:w="1135" w:type="pct"/>
            <w:shd w:val="clear" w:color="auto" w:fill="auto"/>
            <w:vAlign w:val="bottom"/>
          </w:tcPr>
          <w:p w14:paraId="01A1D283" w14:textId="5CD363A5" w:rsidR="00471311" w:rsidRPr="00791227" w:rsidRDefault="00471311" w:rsidP="00D3447D">
            <w:pPr>
              <w:spacing w:before="0"/>
              <w:jc w:val="center"/>
              <w:rPr>
                <w:rFonts w:cs="Arial"/>
                <w:color w:val="0D0D0D"/>
                <w:sz w:val="24"/>
                <w:szCs w:val="24"/>
                <w:lang w:val="sr-Cyrl-RS"/>
              </w:rPr>
            </w:pPr>
            <w:r w:rsidRPr="00791227">
              <w:rPr>
                <w:rFonts w:cs="Arial"/>
                <w:b/>
                <w:bCs/>
                <w:color w:val="000000"/>
                <w:sz w:val="24"/>
                <w:szCs w:val="24"/>
              </w:rPr>
              <w:t>Поправка тон генератора vLocPro Tx</w:t>
            </w:r>
          </w:p>
        </w:tc>
        <w:tc>
          <w:tcPr>
            <w:tcW w:w="377" w:type="pct"/>
            <w:shd w:val="clear" w:color="auto" w:fill="auto"/>
            <w:vAlign w:val="bottom"/>
          </w:tcPr>
          <w:p w14:paraId="3815AF7A" w14:textId="34A29EFA" w:rsidR="00471311" w:rsidRPr="00791227" w:rsidRDefault="00471311" w:rsidP="00D3447D">
            <w:pPr>
              <w:spacing w:before="0"/>
              <w:jc w:val="center"/>
              <w:rPr>
                <w:rFonts w:cs="Arial"/>
                <w:color w:val="0D0D0D"/>
                <w:sz w:val="24"/>
                <w:szCs w:val="24"/>
              </w:rPr>
            </w:pPr>
            <w:r w:rsidRPr="00791227">
              <w:rPr>
                <w:rFonts w:cs="Arial"/>
                <w:b/>
                <w:bCs/>
                <w:color w:val="000000"/>
                <w:sz w:val="24"/>
                <w:szCs w:val="24"/>
              </w:rPr>
              <w:t> </w:t>
            </w:r>
          </w:p>
        </w:tc>
        <w:tc>
          <w:tcPr>
            <w:tcW w:w="496" w:type="pct"/>
            <w:shd w:val="clear" w:color="auto" w:fill="auto"/>
            <w:vAlign w:val="bottom"/>
          </w:tcPr>
          <w:p w14:paraId="32F9A487" w14:textId="5DB99983" w:rsidR="00471311" w:rsidRPr="00791227" w:rsidRDefault="00471311" w:rsidP="00D3447D">
            <w:pPr>
              <w:spacing w:before="0"/>
              <w:jc w:val="center"/>
              <w:rPr>
                <w:rFonts w:cs="Arial"/>
                <w:b/>
                <w:bCs/>
                <w:color w:val="FF0000"/>
                <w:sz w:val="24"/>
                <w:szCs w:val="24"/>
              </w:rPr>
            </w:pPr>
            <w:r w:rsidRPr="00791227">
              <w:rPr>
                <w:rFonts w:cs="Arial"/>
                <w:b/>
                <w:bCs/>
                <w:color w:val="FF0000"/>
                <w:sz w:val="24"/>
                <w:szCs w:val="24"/>
              </w:rPr>
              <w:t> </w:t>
            </w:r>
          </w:p>
        </w:tc>
        <w:tc>
          <w:tcPr>
            <w:tcW w:w="635" w:type="pct"/>
            <w:shd w:val="clear" w:color="auto" w:fill="auto"/>
            <w:vAlign w:val="center"/>
          </w:tcPr>
          <w:p w14:paraId="2E299FBE"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DE2078E"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334889A9"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00D5DF48" w14:textId="77777777" w:rsidR="00471311" w:rsidRPr="00EC5BB4" w:rsidRDefault="00471311" w:rsidP="00D3447D">
            <w:pPr>
              <w:spacing w:before="0"/>
              <w:jc w:val="center"/>
              <w:rPr>
                <w:rFonts w:cs="Arial"/>
                <w:b/>
                <w:bCs/>
                <w:i/>
                <w:iCs/>
                <w:sz w:val="24"/>
                <w:szCs w:val="24"/>
              </w:rPr>
            </w:pPr>
          </w:p>
        </w:tc>
      </w:tr>
      <w:tr w:rsidR="00471311" w:rsidRPr="00EC5BB4" w14:paraId="7865DD62" w14:textId="77777777" w:rsidTr="00471311">
        <w:tc>
          <w:tcPr>
            <w:tcW w:w="302" w:type="pct"/>
            <w:shd w:val="clear" w:color="auto" w:fill="auto"/>
            <w:vAlign w:val="center"/>
          </w:tcPr>
          <w:p w14:paraId="32462843" w14:textId="345E004D" w:rsidR="00471311" w:rsidRDefault="00471311"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488361C3" w14:textId="76EAFDAC" w:rsidR="00471311" w:rsidRPr="00791227" w:rsidRDefault="00471311" w:rsidP="00D3447D">
            <w:pPr>
              <w:spacing w:before="0"/>
              <w:jc w:val="center"/>
              <w:rPr>
                <w:rFonts w:cs="Arial"/>
                <w:b/>
                <w:bCs/>
                <w:color w:val="000000"/>
                <w:sz w:val="24"/>
                <w:szCs w:val="24"/>
              </w:rPr>
            </w:pPr>
            <w:r w:rsidRPr="00791227">
              <w:rPr>
                <w:rFonts w:cs="Arial"/>
                <w:color w:val="000000"/>
                <w:sz w:val="24"/>
                <w:szCs w:val="24"/>
              </w:rPr>
              <w:t>Поправка излазног појачавачког модула</w:t>
            </w:r>
          </w:p>
        </w:tc>
        <w:tc>
          <w:tcPr>
            <w:tcW w:w="377" w:type="pct"/>
            <w:shd w:val="clear" w:color="auto" w:fill="auto"/>
          </w:tcPr>
          <w:p w14:paraId="734A645B" w14:textId="4FCCF559" w:rsidR="00471311" w:rsidRPr="00791227" w:rsidRDefault="00471311" w:rsidP="00D3447D">
            <w:pPr>
              <w:spacing w:before="0"/>
              <w:jc w:val="center"/>
              <w:rPr>
                <w:rFonts w:cs="Arial"/>
                <w:b/>
                <w:bCs/>
                <w:color w:val="000000"/>
                <w:sz w:val="24"/>
                <w:szCs w:val="24"/>
              </w:rPr>
            </w:pPr>
            <w:r w:rsidRPr="00CE5298">
              <w:t>ком</w:t>
            </w:r>
          </w:p>
        </w:tc>
        <w:tc>
          <w:tcPr>
            <w:tcW w:w="496" w:type="pct"/>
            <w:shd w:val="clear" w:color="auto" w:fill="auto"/>
          </w:tcPr>
          <w:p w14:paraId="07F8F431" w14:textId="2F1562BE" w:rsidR="00471311" w:rsidRPr="006C7F95" w:rsidRDefault="00471311" w:rsidP="00D3447D">
            <w:pPr>
              <w:spacing w:before="0"/>
              <w:jc w:val="center"/>
              <w:rPr>
                <w:rFonts w:cs="Arial"/>
                <w:bCs/>
                <w:color w:val="FF0000"/>
                <w:sz w:val="24"/>
                <w:szCs w:val="24"/>
              </w:rPr>
            </w:pPr>
            <w:r w:rsidRPr="000809E4">
              <w:rPr>
                <w:rFonts w:cs="Arial"/>
                <w:sz w:val="24"/>
                <w:szCs w:val="24"/>
              </w:rPr>
              <w:t>0,1</w:t>
            </w:r>
          </w:p>
        </w:tc>
        <w:tc>
          <w:tcPr>
            <w:tcW w:w="635" w:type="pct"/>
            <w:shd w:val="clear" w:color="auto" w:fill="auto"/>
            <w:vAlign w:val="center"/>
          </w:tcPr>
          <w:p w14:paraId="74BCBC76"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796F1B5"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4C36387"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6CE036B" w14:textId="77777777" w:rsidR="00471311" w:rsidRPr="00EC5BB4" w:rsidRDefault="00471311" w:rsidP="00D3447D">
            <w:pPr>
              <w:spacing w:before="0"/>
              <w:jc w:val="center"/>
              <w:rPr>
                <w:rFonts w:cs="Arial"/>
                <w:b/>
                <w:bCs/>
                <w:i/>
                <w:iCs/>
                <w:sz w:val="24"/>
                <w:szCs w:val="24"/>
              </w:rPr>
            </w:pPr>
          </w:p>
        </w:tc>
      </w:tr>
      <w:tr w:rsidR="00471311" w:rsidRPr="00EC5BB4" w14:paraId="728DE07A" w14:textId="77777777" w:rsidTr="00471311">
        <w:tc>
          <w:tcPr>
            <w:tcW w:w="302" w:type="pct"/>
            <w:shd w:val="clear" w:color="auto" w:fill="auto"/>
            <w:vAlign w:val="center"/>
          </w:tcPr>
          <w:p w14:paraId="35E56087" w14:textId="153E4971" w:rsidR="00471311" w:rsidRDefault="00471311"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3BB4E539" w14:textId="47E9A706"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централног процесорског модула</w:t>
            </w:r>
          </w:p>
        </w:tc>
        <w:tc>
          <w:tcPr>
            <w:tcW w:w="377" w:type="pct"/>
            <w:shd w:val="clear" w:color="auto" w:fill="auto"/>
          </w:tcPr>
          <w:p w14:paraId="25CA8ECE" w14:textId="04ED2BC8" w:rsidR="00471311" w:rsidRPr="00791227" w:rsidRDefault="00471311" w:rsidP="00D3447D">
            <w:pPr>
              <w:spacing w:before="0"/>
              <w:jc w:val="center"/>
              <w:rPr>
                <w:rFonts w:cs="Arial"/>
                <w:b/>
                <w:bCs/>
                <w:color w:val="000000"/>
                <w:sz w:val="24"/>
                <w:szCs w:val="24"/>
              </w:rPr>
            </w:pPr>
            <w:r w:rsidRPr="00CE5298">
              <w:t>ком</w:t>
            </w:r>
          </w:p>
        </w:tc>
        <w:tc>
          <w:tcPr>
            <w:tcW w:w="496" w:type="pct"/>
            <w:shd w:val="clear" w:color="auto" w:fill="auto"/>
          </w:tcPr>
          <w:p w14:paraId="66D5392B" w14:textId="6279CDB1" w:rsidR="00471311" w:rsidRPr="006C7F95" w:rsidRDefault="00471311" w:rsidP="00D3447D">
            <w:pPr>
              <w:spacing w:before="0"/>
              <w:jc w:val="center"/>
              <w:rPr>
                <w:rFonts w:cs="Arial"/>
                <w:bCs/>
                <w:color w:val="000000"/>
                <w:sz w:val="24"/>
                <w:szCs w:val="24"/>
              </w:rPr>
            </w:pPr>
            <w:r w:rsidRPr="000809E4">
              <w:rPr>
                <w:rFonts w:cs="Arial"/>
                <w:sz w:val="24"/>
                <w:szCs w:val="24"/>
              </w:rPr>
              <w:t>0,1</w:t>
            </w:r>
          </w:p>
        </w:tc>
        <w:tc>
          <w:tcPr>
            <w:tcW w:w="635" w:type="pct"/>
            <w:shd w:val="clear" w:color="auto" w:fill="auto"/>
            <w:vAlign w:val="center"/>
          </w:tcPr>
          <w:p w14:paraId="1CFF19A3"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1875517"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3FD802C9"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CEFB209" w14:textId="77777777" w:rsidR="00471311" w:rsidRPr="00EC5BB4" w:rsidRDefault="00471311" w:rsidP="00D3447D">
            <w:pPr>
              <w:spacing w:before="0"/>
              <w:jc w:val="center"/>
              <w:rPr>
                <w:rFonts w:cs="Arial"/>
                <w:b/>
                <w:bCs/>
                <w:i/>
                <w:iCs/>
                <w:sz w:val="24"/>
                <w:szCs w:val="24"/>
              </w:rPr>
            </w:pPr>
          </w:p>
        </w:tc>
      </w:tr>
      <w:tr w:rsidR="00471311" w:rsidRPr="00EC5BB4" w14:paraId="2515BCB1" w14:textId="77777777" w:rsidTr="00471311">
        <w:tc>
          <w:tcPr>
            <w:tcW w:w="302" w:type="pct"/>
            <w:shd w:val="clear" w:color="auto" w:fill="auto"/>
            <w:vAlign w:val="center"/>
          </w:tcPr>
          <w:p w14:paraId="1A72148F" w14:textId="119421C3" w:rsidR="00471311" w:rsidRDefault="00471311" w:rsidP="00D3447D">
            <w:pPr>
              <w:spacing w:before="0"/>
              <w:jc w:val="center"/>
              <w:rPr>
                <w:rFonts w:cs="Arial"/>
                <w:b/>
                <w:bCs/>
                <w:i/>
                <w:iCs/>
                <w:sz w:val="24"/>
                <w:szCs w:val="24"/>
                <w:lang w:val="sr-Cyrl-CS"/>
              </w:rPr>
            </w:pPr>
            <w:r>
              <w:rPr>
                <w:rFonts w:cs="Arial"/>
                <w:b/>
                <w:bCs/>
                <w:i/>
                <w:iCs/>
                <w:sz w:val="24"/>
                <w:szCs w:val="24"/>
                <w:lang w:val="sr-Cyrl-CS"/>
              </w:rPr>
              <w:lastRenderedPageBreak/>
              <w:t>3</w:t>
            </w:r>
          </w:p>
        </w:tc>
        <w:tc>
          <w:tcPr>
            <w:tcW w:w="1135" w:type="pct"/>
            <w:shd w:val="clear" w:color="auto" w:fill="auto"/>
            <w:vAlign w:val="bottom"/>
          </w:tcPr>
          <w:p w14:paraId="258B851F" w14:textId="4DF4A459"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интерног модула за стабилизацију  напона напајања</w:t>
            </w:r>
          </w:p>
        </w:tc>
        <w:tc>
          <w:tcPr>
            <w:tcW w:w="377" w:type="pct"/>
            <w:shd w:val="clear" w:color="auto" w:fill="auto"/>
          </w:tcPr>
          <w:p w14:paraId="747EC190" w14:textId="26AB6FA0" w:rsidR="00471311" w:rsidRPr="00791227" w:rsidRDefault="00471311" w:rsidP="00D3447D">
            <w:pPr>
              <w:spacing w:before="0"/>
              <w:jc w:val="center"/>
              <w:rPr>
                <w:rFonts w:cs="Arial"/>
                <w:b/>
                <w:bCs/>
                <w:color w:val="000000"/>
                <w:sz w:val="24"/>
                <w:szCs w:val="24"/>
              </w:rPr>
            </w:pPr>
            <w:r w:rsidRPr="004A05E3">
              <w:t>ком</w:t>
            </w:r>
          </w:p>
        </w:tc>
        <w:tc>
          <w:tcPr>
            <w:tcW w:w="496" w:type="pct"/>
            <w:shd w:val="clear" w:color="auto" w:fill="auto"/>
          </w:tcPr>
          <w:p w14:paraId="3DD4A035" w14:textId="75D4E1C1" w:rsidR="00471311" w:rsidRPr="006C7F95" w:rsidRDefault="00471311" w:rsidP="00D3447D">
            <w:pPr>
              <w:spacing w:before="0"/>
              <w:jc w:val="center"/>
              <w:rPr>
                <w:rFonts w:cs="Arial"/>
                <w:bCs/>
                <w:color w:val="000000"/>
                <w:sz w:val="24"/>
                <w:szCs w:val="24"/>
              </w:rPr>
            </w:pPr>
            <w:r w:rsidRPr="000809E4">
              <w:rPr>
                <w:rFonts w:cs="Arial"/>
                <w:sz w:val="24"/>
                <w:szCs w:val="24"/>
              </w:rPr>
              <w:t>0,1</w:t>
            </w:r>
          </w:p>
        </w:tc>
        <w:tc>
          <w:tcPr>
            <w:tcW w:w="635" w:type="pct"/>
            <w:shd w:val="clear" w:color="auto" w:fill="auto"/>
            <w:vAlign w:val="center"/>
          </w:tcPr>
          <w:p w14:paraId="2112E480"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6CD4D4C5"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3BF37457"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05C3014E" w14:textId="77777777" w:rsidR="00471311" w:rsidRPr="00EC5BB4" w:rsidRDefault="00471311" w:rsidP="00D3447D">
            <w:pPr>
              <w:spacing w:before="0"/>
              <w:jc w:val="center"/>
              <w:rPr>
                <w:rFonts w:cs="Arial"/>
                <w:b/>
                <w:bCs/>
                <w:i/>
                <w:iCs/>
                <w:sz w:val="24"/>
                <w:szCs w:val="24"/>
              </w:rPr>
            </w:pPr>
          </w:p>
        </w:tc>
      </w:tr>
      <w:tr w:rsidR="00471311" w:rsidRPr="00EC5BB4" w14:paraId="0A8A42DE" w14:textId="77777777" w:rsidTr="00471311">
        <w:tc>
          <w:tcPr>
            <w:tcW w:w="302" w:type="pct"/>
            <w:shd w:val="clear" w:color="auto" w:fill="auto"/>
            <w:vAlign w:val="center"/>
          </w:tcPr>
          <w:p w14:paraId="2A75E7E8" w14:textId="7ADFE1AB" w:rsidR="00471311" w:rsidRDefault="00471311"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084E74BE" w14:textId="7533FFE8"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екстерног модула за напајање</w:t>
            </w:r>
          </w:p>
        </w:tc>
        <w:tc>
          <w:tcPr>
            <w:tcW w:w="377" w:type="pct"/>
            <w:shd w:val="clear" w:color="auto" w:fill="auto"/>
          </w:tcPr>
          <w:p w14:paraId="44E15F1C" w14:textId="19E61522" w:rsidR="00471311" w:rsidRPr="00791227" w:rsidRDefault="00471311" w:rsidP="00D3447D">
            <w:pPr>
              <w:spacing w:before="0"/>
              <w:jc w:val="center"/>
              <w:rPr>
                <w:rFonts w:cs="Arial"/>
                <w:b/>
                <w:bCs/>
                <w:color w:val="000000"/>
                <w:sz w:val="24"/>
                <w:szCs w:val="24"/>
              </w:rPr>
            </w:pPr>
            <w:r w:rsidRPr="004A05E3">
              <w:t>ком</w:t>
            </w:r>
          </w:p>
        </w:tc>
        <w:tc>
          <w:tcPr>
            <w:tcW w:w="496" w:type="pct"/>
            <w:shd w:val="clear" w:color="auto" w:fill="auto"/>
          </w:tcPr>
          <w:p w14:paraId="150A96F5" w14:textId="02E59CE2" w:rsidR="00471311" w:rsidRPr="006C7F95" w:rsidRDefault="00471311" w:rsidP="00D3447D">
            <w:pPr>
              <w:spacing w:before="0"/>
              <w:jc w:val="center"/>
              <w:rPr>
                <w:rFonts w:cs="Arial"/>
                <w:bCs/>
                <w:color w:val="000000"/>
                <w:sz w:val="24"/>
                <w:szCs w:val="24"/>
              </w:rPr>
            </w:pPr>
            <w:r w:rsidRPr="000809E4">
              <w:rPr>
                <w:rFonts w:cs="Arial"/>
                <w:sz w:val="24"/>
                <w:szCs w:val="24"/>
              </w:rPr>
              <w:t>0,1</w:t>
            </w:r>
          </w:p>
        </w:tc>
        <w:tc>
          <w:tcPr>
            <w:tcW w:w="635" w:type="pct"/>
            <w:shd w:val="clear" w:color="auto" w:fill="auto"/>
            <w:vAlign w:val="center"/>
          </w:tcPr>
          <w:p w14:paraId="524DEA0D"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218E5A5"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02E9426"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75F67242" w14:textId="77777777" w:rsidR="00471311" w:rsidRPr="00EC5BB4" w:rsidRDefault="00471311" w:rsidP="00D3447D">
            <w:pPr>
              <w:spacing w:before="0"/>
              <w:jc w:val="center"/>
              <w:rPr>
                <w:rFonts w:cs="Arial"/>
                <w:b/>
                <w:bCs/>
                <w:i/>
                <w:iCs/>
                <w:sz w:val="24"/>
                <w:szCs w:val="24"/>
              </w:rPr>
            </w:pPr>
          </w:p>
        </w:tc>
      </w:tr>
      <w:tr w:rsidR="00471311" w:rsidRPr="00EC5BB4" w14:paraId="76925B0C" w14:textId="77777777" w:rsidTr="00471311">
        <w:tc>
          <w:tcPr>
            <w:tcW w:w="302" w:type="pct"/>
            <w:shd w:val="clear" w:color="auto" w:fill="auto"/>
            <w:vAlign w:val="center"/>
          </w:tcPr>
          <w:p w14:paraId="3E67BEB0" w14:textId="79E16749" w:rsidR="00471311" w:rsidRDefault="00471311"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2D0B3D4E" w14:textId="67BBC9A7"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модула за генерисање излазних фреквенци</w:t>
            </w:r>
          </w:p>
        </w:tc>
        <w:tc>
          <w:tcPr>
            <w:tcW w:w="377" w:type="pct"/>
            <w:shd w:val="clear" w:color="auto" w:fill="auto"/>
          </w:tcPr>
          <w:p w14:paraId="233BAB3C" w14:textId="2AC5822F" w:rsidR="00471311" w:rsidRPr="00791227" w:rsidRDefault="00471311" w:rsidP="00D3447D">
            <w:pPr>
              <w:spacing w:before="0"/>
              <w:jc w:val="center"/>
              <w:rPr>
                <w:rFonts w:cs="Arial"/>
                <w:b/>
                <w:bCs/>
                <w:color w:val="000000"/>
                <w:sz w:val="24"/>
                <w:szCs w:val="24"/>
              </w:rPr>
            </w:pPr>
            <w:r w:rsidRPr="004A05E3">
              <w:t>ком</w:t>
            </w:r>
          </w:p>
        </w:tc>
        <w:tc>
          <w:tcPr>
            <w:tcW w:w="496" w:type="pct"/>
            <w:shd w:val="clear" w:color="auto" w:fill="auto"/>
          </w:tcPr>
          <w:p w14:paraId="4324E4BA" w14:textId="3DC02FA4" w:rsidR="00471311" w:rsidRPr="006C7F95" w:rsidRDefault="00471311" w:rsidP="00D3447D">
            <w:pPr>
              <w:spacing w:before="0"/>
              <w:jc w:val="center"/>
              <w:rPr>
                <w:rFonts w:cs="Arial"/>
                <w:bCs/>
                <w:color w:val="000000"/>
                <w:sz w:val="24"/>
                <w:szCs w:val="24"/>
              </w:rPr>
            </w:pPr>
            <w:r w:rsidRPr="000809E4">
              <w:rPr>
                <w:rFonts w:cs="Arial"/>
                <w:sz w:val="24"/>
                <w:szCs w:val="24"/>
              </w:rPr>
              <w:t>0,1</w:t>
            </w:r>
          </w:p>
        </w:tc>
        <w:tc>
          <w:tcPr>
            <w:tcW w:w="635" w:type="pct"/>
            <w:shd w:val="clear" w:color="auto" w:fill="auto"/>
            <w:vAlign w:val="center"/>
          </w:tcPr>
          <w:p w14:paraId="79679BCB"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6D0ADFD"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5EAF8479"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0E79ED54" w14:textId="77777777" w:rsidR="00471311" w:rsidRPr="00EC5BB4" w:rsidRDefault="00471311" w:rsidP="00D3447D">
            <w:pPr>
              <w:spacing w:before="0"/>
              <w:jc w:val="center"/>
              <w:rPr>
                <w:rFonts w:cs="Arial"/>
                <w:b/>
                <w:bCs/>
                <w:i/>
                <w:iCs/>
                <w:sz w:val="24"/>
                <w:szCs w:val="24"/>
              </w:rPr>
            </w:pPr>
          </w:p>
        </w:tc>
      </w:tr>
      <w:tr w:rsidR="00471311" w:rsidRPr="00EC5BB4" w14:paraId="3FCFAE60" w14:textId="77777777" w:rsidTr="00471311">
        <w:tc>
          <w:tcPr>
            <w:tcW w:w="302" w:type="pct"/>
            <w:shd w:val="clear" w:color="auto" w:fill="auto"/>
            <w:vAlign w:val="center"/>
          </w:tcPr>
          <w:p w14:paraId="754AC7CC" w14:textId="5744599F" w:rsidR="00471311" w:rsidRDefault="00471311"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50DFD73E" w14:textId="1D6181DA"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ЛЦД модула</w:t>
            </w:r>
          </w:p>
        </w:tc>
        <w:tc>
          <w:tcPr>
            <w:tcW w:w="377" w:type="pct"/>
            <w:shd w:val="clear" w:color="auto" w:fill="auto"/>
          </w:tcPr>
          <w:p w14:paraId="3651425C" w14:textId="76200DD4" w:rsidR="00471311" w:rsidRPr="00791227" w:rsidRDefault="00471311" w:rsidP="00D3447D">
            <w:pPr>
              <w:spacing w:before="0"/>
              <w:jc w:val="center"/>
              <w:rPr>
                <w:rFonts w:cs="Arial"/>
                <w:b/>
                <w:bCs/>
                <w:color w:val="000000"/>
                <w:sz w:val="24"/>
                <w:szCs w:val="24"/>
              </w:rPr>
            </w:pPr>
            <w:r w:rsidRPr="004A05E3">
              <w:t>ком</w:t>
            </w:r>
          </w:p>
        </w:tc>
        <w:tc>
          <w:tcPr>
            <w:tcW w:w="496" w:type="pct"/>
            <w:shd w:val="clear" w:color="auto" w:fill="auto"/>
          </w:tcPr>
          <w:p w14:paraId="666B9F48" w14:textId="10F0807F" w:rsidR="00471311" w:rsidRPr="006C7F95" w:rsidRDefault="00471311" w:rsidP="00D3447D">
            <w:pPr>
              <w:spacing w:before="0"/>
              <w:jc w:val="center"/>
              <w:rPr>
                <w:rFonts w:cs="Arial"/>
                <w:bCs/>
                <w:color w:val="000000"/>
                <w:sz w:val="24"/>
                <w:szCs w:val="24"/>
              </w:rPr>
            </w:pPr>
            <w:r w:rsidRPr="000809E4">
              <w:rPr>
                <w:rFonts w:cs="Arial"/>
                <w:sz w:val="24"/>
                <w:szCs w:val="24"/>
              </w:rPr>
              <w:t>0,1</w:t>
            </w:r>
          </w:p>
        </w:tc>
        <w:tc>
          <w:tcPr>
            <w:tcW w:w="635" w:type="pct"/>
            <w:shd w:val="clear" w:color="auto" w:fill="auto"/>
            <w:vAlign w:val="center"/>
          </w:tcPr>
          <w:p w14:paraId="49CA8185"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8D7A886"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04691B63"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4F4C5E6F" w14:textId="77777777" w:rsidR="00471311" w:rsidRPr="00EC5BB4" w:rsidRDefault="00471311" w:rsidP="00D3447D">
            <w:pPr>
              <w:spacing w:before="0"/>
              <w:jc w:val="center"/>
              <w:rPr>
                <w:rFonts w:cs="Arial"/>
                <w:b/>
                <w:bCs/>
                <w:i/>
                <w:iCs/>
                <w:sz w:val="24"/>
                <w:szCs w:val="24"/>
              </w:rPr>
            </w:pPr>
          </w:p>
        </w:tc>
      </w:tr>
      <w:tr w:rsidR="00471311" w:rsidRPr="00EC5BB4" w14:paraId="3ADE782D" w14:textId="77777777" w:rsidTr="00471311">
        <w:tc>
          <w:tcPr>
            <w:tcW w:w="302" w:type="pct"/>
            <w:shd w:val="clear" w:color="auto" w:fill="auto"/>
            <w:vAlign w:val="center"/>
          </w:tcPr>
          <w:p w14:paraId="45AB4823" w14:textId="742F1D92" w:rsidR="00471311" w:rsidRDefault="00471311" w:rsidP="00D3447D">
            <w:pPr>
              <w:spacing w:before="0"/>
              <w:jc w:val="center"/>
              <w:rPr>
                <w:rFonts w:cs="Arial"/>
                <w:b/>
                <w:bCs/>
                <w:i/>
                <w:iCs/>
                <w:sz w:val="24"/>
                <w:szCs w:val="24"/>
                <w:lang w:val="sr-Cyrl-CS"/>
              </w:rPr>
            </w:pPr>
            <w:r>
              <w:rPr>
                <w:rFonts w:cs="Arial"/>
                <w:b/>
                <w:bCs/>
                <w:i/>
                <w:iCs/>
                <w:sz w:val="24"/>
                <w:szCs w:val="24"/>
                <w:lang w:val="sr-Cyrl-CS"/>
              </w:rPr>
              <w:t>7</w:t>
            </w:r>
          </w:p>
        </w:tc>
        <w:tc>
          <w:tcPr>
            <w:tcW w:w="1135" w:type="pct"/>
            <w:shd w:val="clear" w:color="auto" w:fill="auto"/>
            <w:vAlign w:val="bottom"/>
          </w:tcPr>
          <w:p w14:paraId="56FB36E3" w14:textId="03B5392F"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сигнално конекционих веза и конекција</w:t>
            </w:r>
          </w:p>
        </w:tc>
        <w:tc>
          <w:tcPr>
            <w:tcW w:w="377" w:type="pct"/>
            <w:shd w:val="clear" w:color="auto" w:fill="auto"/>
          </w:tcPr>
          <w:p w14:paraId="7E7589F0" w14:textId="46BF662A" w:rsidR="00471311" w:rsidRPr="00791227" w:rsidRDefault="00471311" w:rsidP="00D3447D">
            <w:pPr>
              <w:spacing w:before="0"/>
              <w:jc w:val="center"/>
              <w:rPr>
                <w:rFonts w:cs="Arial"/>
                <w:b/>
                <w:bCs/>
                <w:color w:val="000000"/>
                <w:sz w:val="24"/>
                <w:szCs w:val="24"/>
              </w:rPr>
            </w:pPr>
            <w:r w:rsidRPr="004A05E3">
              <w:t>ком</w:t>
            </w:r>
          </w:p>
        </w:tc>
        <w:tc>
          <w:tcPr>
            <w:tcW w:w="496" w:type="pct"/>
            <w:shd w:val="clear" w:color="auto" w:fill="auto"/>
          </w:tcPr>
          <w:p w14:paraId="7E39B678" w14:textId="757E516A" w:rsidR="00471311" w:rsidRPr="006C7F95" w:rsidRDefault="00471311" w:rsidP="00D3447D">
            <w:pPr>
              <w:spacing w:before="0"/>
              <w:jc w:val="center"/>
              <w:rPr>
                <w:rFonts w:cs="Arial"/>
                <w:bCs/>
                <w:color w:val="000000"/>
                <w:sz w:val="24"/>
                <w:szCs w:val="24"/>
              </w:rPr>
            </w:pPr>
            <w:r w:rsidRPr="000809E4">
              <w:rPr>
                <w:rFonts w:cs="Arial"/>
                <w:sz w:val="24"/>
                <w:szCs w:val="24"/>
              </w:rPr>
              <w:t>0,1</w:t>
            </w:r>
          </w:p>
        </w:tc>
        <w:tc>
          <w:tcPr>
            <w:tcW w:w="635" w:type="pct"/>
            <w:shd w:val="clear" w:color="auto" w:fill="auto"/>
            <w:vAlign w:val="center"/>
          </w:tcPr>
          <w:p w14:paraId="071A0438"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C209E1B"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5A5E2967"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9674C14" w14:textId="77777777" w:rsidR="00471311" w:rsidRPr="00EC5BB4" w:rsidRDefault="00471311" w:rsidP="00D3447D">
            <w:pPr>
              <w:spacing w:before="0"/>
              <w:jc w:val="center"/>
              <w:rPr>
                <w:rFonts w:cs="Arial"/>
                <w:b/>
                <w:bCs/>
                <w:i/>
                <w:iCs/>
                <w:sz w:val="24"/>
                <w:szCs w:val="24"/>
              </w:rPr>
            </w:pPr>
          </w:p>
        </w:tc>
      </w:tr>
      <w:tr w:rsidR="00471311" w:rsidRPr="00EC5BB4" w14:paraId="2A72CD51" w14:textId="77777777" w:rsidTr="00471311">
        <w:tc>
          <w:tcPr>
            <w:tcW w:w="302" w:type="pct"/>
            <w:shd w:val="clear" w:color="auto" w:fill="auto"/>
            <w:vAlign w:val="center"/>
          </w:tcPr>
          <w:p w14:paraId="73A99A2A" w14:textId="4E8E710F" w:rsidR="00471311" w:rsidRDefault="00471311" w:rsidP="00D3447D">
            <w:pPr>
              <w:spacing w:before="0"/>
              <w:jc w:val="center"/>
              <w:rPr>
                <w:rFonts w:cs="Arial"/>
                <w:b/>
                <w:bCs/>
                <w:i/>
                <w:iCs/>
                <w:sz w:val="24"/>
                <w:szCs w:val="24"/>
                <w:lang w:val="sr-Cyrl-CS"/>
              </w:rPr>
            </w:pPr>
            <w:r>
              <w:rPr>
                <w:rFonts w:cs="Arial"/>
                <w:b/>
                <w:bCs/>
                <w:i/>
                <w:iCs/>
                <w:sz w:val="24"/>
                <w:szCs w:val="24"/>
                <w:lang w:val="sr-Cyrl-CS"/>
              </w:rPr>
              <w:t>8</w:t>
            </w:r>
          </w:p>
        </w:tc>
        <w:tc>
          <w:tcPr>
            <w:tcW w:w="1135" w:type="pct"/>
            <w:shd w:val="clear" w:color="auto" w:fill="auto"/>
            <w:vAlign w:val="bottom"/>
          </w:tcPr>
          <w:p w14:paraId="4C8C3884" w14:textId="113B69E8" w:rsidR="00471311" w:rsidRPr="00791227" w:rsidRDefault="00471311" w:rsidP="00D3447D">
            <w:pPr>
              <w:spacing w:before="0"/>
              <w:jc w:val="center"/>
              <w:rPr>
                <w:rFonts w:cs="Arial"/>
                <w:color w:val="000000"/>
                <w:sz w:val="24"/>
                <w:szCs w:val="24"/>
              </w:rPr>
            </w:pPr>
            <w:r w:rsidRPr="00791227">
              <w:rPr>
                <w:rFonts w:cs="Arial"/>
                <w:color w:val="000000"/>
                <w:sz w:val="24"/>
                <w:szCs w:val="24"/>
              </w:rPr>
              <w:t>Замена неисправних акумулаторских батерија</w:t>
            </w:r>
          </w:p>
        </w:tc>
        <w:tc>
          <w:tcPr>
            <w:tcW w:w="377" w:type="pct"/>
            <w:shd w:val="clear" w:color="auto" w:fill="auto"/>
          </w:tcPr>
          <w:p w14:paraId="3A60F226" w14:textId="37BF45AE" w:rsidR="00471311" w:rsidRPr="00791227" w:rsidRDefault="00471311" w:rsidP="00D3447D">
            <w:pPr>
              <w:spacing w:before="0"/>
              <w:jc w:val="center"/>
              <w:rPr>
                <w:rFonts w:cs="Arial"/>
                <w:b/>
                <w:bCs/>
                <w:color w:val="000000"/>
                <w:sz w:val="24"/>
                <w:szCs w:val="24"/>
              </w:rPr>
            </w:pPr>
            <w:r w:rsidRPr="004A05E3">
              <w:t>ком</w:t>
            </w:r>
          </w:p>
        </w:tc>
        <w:tc>
          <w:tcPr>
            <w:tcW w:w="496" w:type="pct"/>
            <w:shd w:val="clear" w:color="auto" w:fill="auto"/>
          </w:tcPr>
          <w:p w14:paraId="34367F9C" w14:textId="0A064214" w:rsidR="00471311" w:rsidRPr="006C7F95" w:rsidRDefault="00471311" w:rsidP="00D3447D">
            <w:pPr>
              <w:spacing w:before="0"/>
              <w:jc w:val="center"/>
              <w:rPr>
                <w:rFonts w:cs="Arial"/>
                <w:bCs/>
                <w:color w:val="000000"/>
                <w:sz w:val="24"/>
                <w:szCs w:val="24"/>
              </w:rPr>
            </w:pPr>
            <w:r w:rsidRPr="000809E4">
              <w:rPr>
                <w:rFonts w:cs="Arial"/>
                <w:sz w:val="24"/>
                <w:szCs w:val="24"/>
              </w:rPr>
              <w:t>0,1</w:t>
            </w:r>
          </w:p>
        </w:tc>
        <w:tc>
          <w:tcPr>
            <w:tcW w:w="635" w:type="pct"/>
            <w:shd w:val="clear" w:color="auto" w:fill="auto"/>
            <w:vAlign w:val="center"/>
          </w:tcPr>
          <w:p w14:paraId="29CA5B6A"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5321BFE2"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50CB1ACA"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ACFA17C" w14:textId="77777777" w:rsidR="00471311" w:rsidRPr="00EC5BB4" w:rsidRDefault="00471311" w:rsidP="00D3447D">
            <w:pPr>
              <w:spacing w:before="0"/>
              <w:jc w:val="center"/>
              <w:rPr>
                <w:rFonts w:cs="Arial"/>
                <w:b/>
                <w:bCs/>
                <w:i/>
                <w:iCs/>
                <w:sz w:val="24"/>
                <w:szCs w:val="24"/>
              </w:rPr>
            </w:pPr>
          </w:p>
        </w:tc>
      </w:tr>
      <w:tr w:rsidR="00471311" w:rsidRPr="00EC5BB4" w14:paraId="4044DBDE" w14:textId="77777777" w:rsidTr="00471311">
        <w:tc>
          <w:tcPr>
            <w:tcW w:w="302" w:type="pct"/>
            <w:shd w:val="clear" w:color="auto" w:fill="auto"/>
            <w:vAlign w:val="center"/>
          </w:tcPr>
          <w:p w14:paraId="5DD7649A" w14:textId="49943294" w:rsidR="00471311" w:rsidRDefault="00471311" w:rsidP="00D3447D">
            <w:pPr>
              <w:spacing w:before="0"/>
              <w:jc w:val="center"/>
              <w:rPr>
                <w:rFonts w:cs="Arial"/>
                <w:b/>
                <w:bCs/>
                <w:i/>
                <w:iCs/>
                <w:sz w:val="24"/>
                <w:szCs w:val="24"/>
                <w:lang w:val="sr-Cyrl-CS"/>
              </w:rPr>
            </w:pPr>
            <w:r>
              <w:rPr>
                <w:rFonts w:cs="Arial"/>
                <w:b/>
                <w:bCs/>
                <w:i/>
                <w:iCs/>
                <w:sz w:val="24"/>
                <w:szCs w:val="24"/>
                <w:lang w:val="sr-Cyrl-CS"/>
              </w:rPr>
              <w:t>9</w:t>
            </w:r>
          </w:p>
        </w:tc>
        <w:tc>
          <w:tcPr>
            <w:tcW w:w="1135" w:type="pct"/>
            <w:shd w:val="clear" w:color="auto" w:fill="auto"/>
            <w:vAlign w:val="bottom"/>
          </w:tcPr>
          <w:p w14:paraId="2B3B5E09" w14:textId="2CB3B714" w:rsidR="00471311" w:rsidRPr="00791227" w:rsidRDefault="00471311" w:rsidP="00D3447D">
            <w:pPr>
              <w:spacing w:before="0"/>
              <w:jc w:val="center"/>
              <w:rPr>
                <w:rFonts w:cs="Arial"/>
                <w:color w:val="000000"/>
                <w:sz w:val="24"/>
                <w:szCs w:val="24"/>
              </w:rPr>
            </w:pPr>
            <w:r w:rsidRPr="00791227">
              <w:rPr>
                <w:rFonts w:cs="Arial"/>
                <w:color w:val="000000"/>
                <w:sz w:val="24"/>
                <w:szCs w:val="24"/>
              </w:rPr>
              <w:t>Периодичан превентивни преглед уређаја</w:t>
            </w:r>
          </w:p>
        </w:tc>
        <w:tc>
          <w:tcPr>
            <w:tcW w:w="377" w:type="pct"/>
            <w:shd w:val="clear" w:color="auto" w:fill="auto"/>
          </w:tcPr>
          <w:p w14:paraId="1F933CF0" w14:textId="3FE0F7AE" w:rsidR="00471311" w:rsidRPr="00791227" w:rsidRDefault="00471311" w:rsidP="00D3447D">
            <w:pPr>
              <w:spacing w:before="0"/>
              <w:jc w:val="center"/>
              <w:rPr>
                <w:rFonts w:cs="Arial"/>
                <w:b/>
                <w:bCs/>
                <w:color w:val="000000"/>
                <w:sz w:val="24"/>
                <w:szCs w:val="24"/>
              </w:rPr>
            </w:pPr>
            <w:r w:rsidRPr="004A05E3">
              <w:t>ком</w:t>
            </w:r>
          </w:p>
        </w:tc>
        <w:tc>
          <w:tcPr>
            <w:tcW w:w="496" w:type="pct"/>
            <w:shd w:val="clear" w:color="auto" w:fill="auto"/>
          </w:tcPr>
          <w:p w14:paraId="6E958978" w14:textId="2D21A267" w:rsidR="00471311" w:rsidRPr="006C7F95" w:rsidRDefault="00471311" w:rsidP="00D3447D">
            <w:pPr>
              <w:spacing w:before="0"/>
              <w:jc w:val="center"/>
              <w:rPr>
                <w:rFonts w:cs="Arial"/>
                <w:bCs/>
                <w:color w:val="000000"/>
                <w:sz w:val="24"/>
                <w:szCs w:val="24"/>
              </w:rPr>
            </w:pPr>
            <w:r w:rsidRPr="000809E4">
              <w:rPr>
                <w:rFonts w:cs="Arial"/>
                <w:sz w:val="24"/>
                <w:szCs w:val="24"/>
              </w:rPr>
              <w:t>0,1</w:t>
            </w:r>
          </w:p>
        </w:tc>
        <w:tc>
          <w:tcPr>
            <w:tcW w:w="635" w:type="pct"/>
            <w:shd w:val="clear" w:color="auto" w:fill="auto"/>
            <w:vAlign w:val="center"/>
          </w:tcPr>
          <w:p w14:paraId="79C7A8F7"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BAA0CFA"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5C0DFC3"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35508F2" w14:textId="77777777" w:rsidR="00471311" w:rsidRPr="00EC5BB4" w:rsidRDefault="00471311" w:rsidP="00D3447D">
            <w:pPr>
              <w:spacing w:before="0"/>
              <w:jc w:val="center"/>
              <w:rPr>
                <w:rFonts w:cs="Arial"/>
                <w:b/>
                <w:bCs/>
                <w:i/>
                <w:iCs/>
                <w:sz w:val="24"/>
                <w:szCs w:val="24"/>
              </w:rPr>
            </w:pPr>
          </w:p>
        </w:tc>
      </w:tr>
      <w:tr w:rsidR="00471311" w:rsidRPr="00EC5BB4" w14:paraId="39352927" w14:textId="77777777" w:rsidTr="00FE6487">
        <w:tc>
          <w:tcPr>
            <w:tcW w:w="302" w:type="pct"/>
            <w:shd w:val="clear" w:color="auto" w:fill="auto"/>
            <w:vAlign w:val="center"/>
          </w:tcPr>
          <w:p w14:paraId="36E79AE5" w14:textId="77777777" w:rsidR="00471311" w:rsidRDefault="00471311" w:rsidP="00D3447D">
            <w:pPr>
              <w:spacing w:before="0"/>
              <w:jc w:val="center"/>
              <w:rPr>
                <w:rFonts w:cs="Arial"/>
                <w:b/>
                <w:bCs/>
                <w:i/>
                <w:iCs/>
                <w:sz w:val="24"/>
                <w:szCs w:val="24"/>
                <w:lang w:val="sr-Cyrl-CS"/>
              </w:rPr>
            </w:pPr>
          </w:p>
        </w:tc>
        <w:tc>
          <w:tcPr>
            <w:tcW w:w="1135" w:type="pct"/>
            <w:shd w:val="clear" w:color="auto" w:fill="auto"/>
            <w:vAlign w:val="bottom"/>
          </w:tcPr>
          <w:p w14:paraId="6E2E0606" w14:textId="47788540" w:rsidR="00471311" w:rsidRPr="00791227" w:rsidRDefault="00471311" w:rsidP="00D3447D">
            <w:pPr>
              <w:spacing w:before="0"/>
              <w:jc w:val="center"/>
              <w:rPr>
                <w:rFonts w:cs="Arial"/>
                <w:color w:val="000000"/>
                <w:sz w:val="24"/>
                <w:szCs w:val="24"/>
              </w:rPr>
            </w:pPr>
            <w:r w:rsidRPr="00791227">
              <w:rPr>
                <w:rFonts w:cs="Arial"/>
                <w:b/>
                <w:bCs/>
                <w:color w:val="000000"/>
                <w:sz w:val="24"/>
                <w:szCs w:val="24"/>
              </w:rPr>
              <w:t>Поправка тон пријемника vLocPro Rx</w:t>
            </w:r>
          </w:p>
        </w:tc>
        <w:tc>
          <w:tcPr>
            <w:tcW w:w="377" w:type="pct"/>
            <w:shd w:val="clear" w:color="auto" w:fill="auto"/>
            <w:vAlign w:val="bottom"/>
          </w:tcPr>
          <w:p w14:paraId="76AA1547" w14:textId="759CB80C" w:rsidR="00471311" w:rsidRPr="00791227" w:rsidRDefault="00471311" w:rsidP="00D3447D">
            <w:pPr>
              <w:spacing w:before="0"/>
              <w:jc w:val="center"/>
              <w:rPr>
                <w:rFonts w:cs="Arial"/>
                <w:b/>
                <w:bCs/>
                <w:color w:val="000000"/>
                <w:sz w:val="24"/>
                <w:szCs w:val="24"/>
              </w:rPr>
            </w:pPr>
            <w:r w:rsidRPr="00791227">
              <w:rPr>
                <w:rFonts w:cs="Arial"/>
                <w:b/>
                <w:bCs/>
                <w:color w:val="000000"/>
                <w:sz w:val="24"/>
                <w:szCs w:val="24"/>
              </w:rPr>
              <w:t> </w:t>
            </w:r>
          </w:p>
        </w:tc>
        <w:tc>
          <w:tcPr>
            <w:tcW w:w="496" w:type="pct"/>
            <w:shd w:val="clear" w:color="auto" w:fill="auto"/>
            <w:vAlign w:val="bottom"/>
          </w:tcPr>
          <w:p w14:paraId="75FF43CB" w14:textId="7E60188A" w:rsidR="00471311" w:rsidRPr="00791227" w:rsidRDefault="00471311" w:rsidP="00D3447D">
            <w:pPr>
              <w:spacing w:before="0"/>
              <w:jc w:val="center"/>
              <w:rPr>
                <w:rFonts w:cs="Arial"/>
                <w:b/>
                <w:bCs/>
                <w:color w:val="000000"/>
                <w:sz w:val="24"/>
                <w:szCs w:val="24"/>
              </w:rPr>
            </w:pPr>
          </w:p>
        </w:tc>
        <w:tc>
          <w:tcPr>
            <w:tcW w:w="635" w:type="pct"/>
            <w:shd w:val="clear" w:color="auto" w:fill="auto"/>
            <w:vAlign w:val="center"/>
          </w:tcPr>
          <w:p w14:paraId="5CD8BE74"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20F3DCA"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DC2131A"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39638013" w14:textId="77777777" w:rsidR="00471311" w:rsidRPr="00EC5BB4" w:rsidRDefault="00471311" w:rsidP="00D3447D">
            <w:pPr>
              <w:spacing w:before="0"/>
              <w:jc w:val="center"/>
              <w:rPr>
                <w:rFonts w:cs="Arial"/>
                <w:b/>
                <w:bCs/>
                <w:i/>
                <w:iCs/>
                <w:sz w:val="24"/>
                <w:szCs w:val="24"/>
              </w:rPr>
            </w:pPr>
          </w:p>
        </w:tc>
      </w:tr>
      <w:tr w:rsidR="00471311" w:rsidRPr="00EC5BB4" w14:paraId="0D3D6B19" w14:textId="77777777" w:rsidTr="00471311">
        <w:tc>
          <w:tcPr>
            <w:tcW w:w="302" w:type="pct"/>
            <w:shd w:val="clear" w:color="auto" w:fill="auto"/>
            <w:vAlign w:val="center"/>
          </w:tcPr>
          <w:p w14:paraId="4E81E7A9" w14:textId="55652158" w:rsidR="00471311" w:rsidRDefault="00471311"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68A12F29" w14:textId="08424F3D" w:rsidR="00471311" w:rsidRPr="00791227" w:rsidRDefault="00471311" w:rsidP="00D3447D">
            <w:pPr>
              <w:spacing w:before="0"/>
              <w:jc w:val="center"/>
              <w:rPr>
                <w:rFonts w:cs="Arial"/>
                <w:b/>
                <w:bCs/>
                <w:color w:val="000000"/>
                <w:sz w:val="24"/>
                <w:szCs w:val="24"/>
              </w:rPr>
            </w:pPr>
            <w:r w:rsidRPr="00791227">
              <w:rPr>
                <w:rFonts w:cs="Arial"/>
                <w:color w:val="000000"/>
                <w:sz w:val="24"/>
                <w:szCs w:val="24"/>
              </w:rPr>
              <w:t>Поправка излазног појачавачког модула</w:t>
            </w:r>
          </w:p>
        </w:tc>
        <w:tc>
          <w:tcPr>
            <w:tcW w:w="377" w:type="pct"/>
            <w:shd w:val="clear" w:color="auto" w:fill="auto"/>
          </w:tcPr>
          <w:p w14:paraId="0A9B1FE6" w14:textId="75D835B2" w:rsidR="00471311" w:rsidRPr="00791227" w:rsidRDefault="00471311" w:rsidP="00D3447D">
            <w:pPr>
              <w:spacing w:before="0"/>
              <w:jc w:val="center"/>
              <w:rPr>
                <w:rFonts w:cs="Arial"/>
                <w:b/>
                <w:bCs/>
                <w:color w:val="000000"/>
                <w:sz w:val="24"/>
                <w:szCs w:val="24"/>
              </w:rPr>
            </w:pPr>
            <w:r w:rsidRPr="00BC5B71">
              <w:t>ком</w:t>
            </w:r>
          </w:p>
        </w:tc>
        <w:tc>
          <w:tcPr>
            <w:tcW w:w="496" w:type="pct"/>
            <w:shd w:val="clear" w:color="auto" w:fill="auto"/>
          </w:tcPr>
          <w:p w14:paraId="7C237286" w14:textId="479A5F24" w:rsidR="00471311" w:rsidRPr="006C7F95" w:rsidRDefault="00471311" w:rsidP="00D3447D">
            <w:pPr>
              <w:spacing w:before="0"/>
              <w:jc w:val="center"/>
              <w:rPr>
                <w:rFonts w:cs="Arial"/>
                <w:bCs/>
                <w:color w:val="000000"/>
                <w:sz w:val="24"/>
                <w:szCs w:val="24"/>
              </w:rPr>
            </w:pPr>
            <w:r w:rsidRPr="00856FC7">
              <w:rPr>
                <w:rFonts w:cs="Arial"/>
                <w:sz w:val="24"/>
                <w:szCs w:val="24"/>
              </w:rPr>
              <w:t>0,1</w:t>
            </w:r>
          </w:p>
        </w:tc>
        <w:tc>
          <w:tcPr>
            <w:tcW w:w="635" w:type="pct"/>
            <w:shd w:val="clear" w:color="auto" w:fill="auto"/>
            <w:vAlign w:val="center"/>
          </w:tcPr>
          <w:p w14:paraId="76ED72D1"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E5AAAC0"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7552DBD"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29C88906" w14:textId="77777777" w:rsidR="00471311" w:rsidRPr="00EC5BB4" w:rsidRDefault="00471311" w:rsidP="00D3447D">
            <w:pPr>
              <w:spacing w:before="0"/>
              <w:jc w:val="center"/>
              <w:rPr>
                <w:rFonts w:cs="Arial"/>
                <w:b/>
                <w:bCs/>
                <w:i/>
                <w:iCs/>
                <w:sz w:val="24"/>
                <w:szCs w:val="24"/>
              </w:rPr>
            </w:pPr>
          </w:p>
        </w:tc>
      </w:tr>
      <w:tr w:rsidR="00471311" w:rsidRPr="00EC5BB4" w14:paraId="4C17DC4B" w14:textId="77777777" w:rsidTr="00471311">
        <w:tc>
          <w:tcPr>
            <w:tcW w:w="302" w:type="pct"/>
            <w:shd w:val="clear" w:color="auto" w:fill="auto"/>
            <w:vAlign w:val="center"/>
          </w:tcPr>
          <w:p w14:paraId="30110E25" w14:textId="23BD150C" w:rsidR="00471311" w:rsidRDefault="00471311"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19587CC8" w14:textId="4A6B034F"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централног процесорског модула</w:t>
            </w:r>
          </w:p>
        </w:tc>
        <w:tc>
          <w:tcPr>
            <w:tcW w:w="377" w:type="pct"/>
            <w:shd w:val="clear" w:color="auto" w:fill="auto"/>
          </w:tcPr>
          <w:p w14:paraId="72B7C83D" w14:textId="0290DC7D" w:rsidR="00471311" w:rsidRPr="00791227" w:rsidRDefault="00471311" w:rsidP="00D3447D">
            <w:pPr>
              <w:spacing w:before="0"/>
              <w:jc w:val="center"/>
              <w:rPr>
                <w:rFonts w:cs="Arial"/>
                <w:b/>
                <w:bCs/>
                <w:color w:val="000000"/>
                <w:sz w:val="24"/>
                <w:szCs w:val="24"/>
              </w:rPr>
            </w:pPr>
            <w:r w:rsidRPr="00BC5B71">
              <w:t>ком</w:t>
            </w:r>
          </w:p>
        </w:tc>
        <w:tc>
          <w:tcPr>
            <w:tcW w:w="496" w:type="pct"/>
            <w:shd w:val="clear" w:color="auto" w:fill="auto"/>
          </w:tcPr>
          <w:p w14:paraId="0F89C639" w14:textId="0840CF68" w:rsidR="00471311" w:rsidRPr="006C7F95" w:rsidRDefault="00471311" w:rsidP="00D3447D">
            <w:pPr>
              <w:spacing w:before="0"/>
              <w:jc w:val="center"/>
              <w:rPr>
                <w:rFonts w:cs="Arial"/>
                <w:bCs/>
                <w:color w:val="000000"/>
                <w:sz w:val="24"/>
                <w:szCs w:val="24"/>
              </w:rPr>
            </w:pPr>
            <w:r w:rsidRPr="00856FC7">
              <w:rPr>
                <w:rFonts w:cs="Arial"/>
                <w:sz w:val="24"/>
                <w:szCs w:val="24"/>
              </w:rPr>
              <w:t>0,1</w:t>
            </w:r>
          </w:p>
        </w:tc>
        <w:tc>
          <w:tcPr>
            <w:tcW w:w="635" w:type="pct"/>
            <w:shd w:val="clear" w:color="auto" w:fill="auto"/>
            <w:vAlign w:val="center"/>
          </w:tcPr>
          <w:p w14:paraId="33862823"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3CBE9FBB"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78029AAD"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6F4E592" w14:textId="77777777" w:rsidR="00471311" w:rsidRPr="00EC5BB4" w:rsidRDefault="00471311" w:rsidP="00D3447D">
            <w:pPr>
              <w:spacing w:before="0"/>
              <w:jc w:val="center"/>
              <w:rPr>
                <w:rFonts w:cs="Arial"/>
                <w:b/>
                <w:bCs/>
                <w:i/>
                <w:iCs/>
                <w:sz w:val="24"/>
                <w:szCs w:val="24"/>
              </w:rPr>
            </w:pPr>
          </w:p>
        </w:tc>
      </w:tr>
      <w:tr w:rsidR="00471311" w:rsidRPr="00EC5BB4" w14:paraId="4067D41E" w14:textId="77777777" w:rsidTr="00471311">
        <w:tc>
          <w:tcPr>
            <w:tcW w:w="302" w:type="pct"/>
            <w:shd w:val="clear" w:color="auto" w:fill="auto"/>
            <w:vAlign w:val="center"/>
          </w:tcPr>
          <w:p w14:paraId="7AA6C065" w14:textId="27DD2C4D" w:rsidR="00471311" w:rsidRDefault="00471311"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6A2FEDD5" w14:textId="6A4169D9"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интерног модула за стабилизацију  напона напајања</w:t>
            </w:r>
          </w:p>
        </w:tc>
        <w:tc>
          <w:tcPr>
            <w:tcW w:w="377" w:type="pct"/>
            <w:shd w:val="clear" w:color="auto" w:fill="auto"/>
          </w:tcPr>
          <w:p w14:paraId="4BC3EA0E" w14:textId="0A674D67" w:rsidR="00471311" w:rsidRPr="00791227" w:rsidRDefault="00471311" w:rsidP="00D3447D">
            <w:pPr>
              <w:spacing w:before="0"/>
              <w:jc w:val="center"/>
              <w:rPr>
                <w:rFonts w:cs="Arial"/>
                <w:b/>
                <w:bCs/>
                <w:color w:val="000000"/>
                <w:sz w:val="24"/>
                <w:szCs w:val="24"/>
              </w:rPr>
            </w:pPr>
            <w:r w:rsidRPr="00BC5B71">
              <w:t>ком</w:t>
            </w:r>
          </w:p>
        </w:tc>
        <w:tc>
          <w:tcPr>
            <w:tcW w:w="496" w:type="pct"/>
            <w:shd w:val="clear" w:color="auto" w:fill="auto"/>
          </w:tcPr>
          <w:p w14:paraId="35F70795" w14:textId="39618EC4" w:rsidR="00471311" w:rsidRPr="006C7F95" w:rsidRDefault="00471311" w:rsidP="00D3447D">
            <w:pPr>
              <w:spacing w:before="0"/>
              <w:jc w:val="center"/>
              <w:rPr>
                <w:rFonts w:cs="Arial"/>
                <w:bCs/>
                <w:color w:val="000000"/>
                <w:sz w:val="24"/>
                <w:szCs w:val="24"/>
              </w:rPr>
            </w:pPr>
            <w:r w:rsidRPr="00856FC7">
              <w:rPr>
                <w:rFonts w:cs="Arial"/>
                <w:sz w:val="24"/>
                <w:szCs w:val="24"/>
              </w:rPr>
              <w:t>0,1</w:t>
            </w:r>
          </w:p>
        </w:tc>
        <w:tc>
          <w:tcPr>
            <w:tcW w:w="635" w:type="pct"/>
            <w:shd w:val="clear" w:color="auto" w:fill="auto"/>
            <w:vAlign w:val="center"/>
          </w:tcPr>
          <w:p w14:paraId="60EAB991"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27DDD2BC"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03EA2EB9"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4A0F1A11" w14:textId="77777777" w:rsidR="00471311" w:rsidRPr="00EC5BB4" w:rsidRDefault="00471311" w:rsidP="00D3447D">
            <w:pPr>
              <w:spacing w:before="0"/>
              <w:jc w:val="center"/>
              <w:rPr>
                <w:rFonts w:cs="Arial"/>
                <w:b/>
                <w:bCs/>
                <w:i/>
                <w:iCs/>
                <w:sz w:val="24"/>
                <w:szCs w:val="24"/>
              </w:rPr>
            </w:pPr>
          </w:p>
        </w:tc>
      </w:tr>
      <w:tr w:rsidR="00471311" w:rsidRPr="00EC5BB4" w14:paraId="2543D16C" w14:textId="77777777" w:rsidTr="00471311">
        <w:tc>
          <w:tcPr>
            <w:tcW w:w="302" w:type="pct"/>
            <w:shd w:val="clear" w:color="auto" w:fill="auto"/>
            <w:vAlign w:val="center"/>
          </w:tcPr>
          <w:p w14:paraId="73CB936E" w14:textId="6AF94FA0" w:rsidR="00471311" w:rsidRDefault="00471311"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63E3C830" w14:textId="35C5E777"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екстерног модула за напајање</w:t>
            </w:r>
          </w:p>
        </w:tc>
        <w:tc>
          <w:tcPr>
            <w:tcW w:w="377" w:type="pct"/>
            <w:shd w:val="clear" w:color="auto" w:fill="auto"/>
          </w:tcPr>
          <w:p w14:paraId="3483CE1A" w14:textId="38111F6B" w:rsidR="00471311" w:rsidRPr="00791227" w:rsidRDefault="00471311" w:rsidP="00D3447D">
            <w:pPr>
              <w:spacing w:before="0"/>
              <w:jc w:val="center"/>
              <w:rPr>
                <w:rFonts w:cs="Arial"/>
                <w:b/>
                <w:bCs/>
                <w:color w:val="000000"/>
                <w:sz w:val="24"/>
                <w:szCs w:val="24"/>
              </w:rPr>
            </w:pPr>
            <w:r w:rsidRPr="00BC5B71">
              <w:t>ком</w:t>
            </w:r>
          </w:p>
        </w:tc>
        <w:tc>
          <w:tcPr>
            <w:tcW w:w="496" w:type="pct"/>
            <w:shd w:val="clear" w:color="auto" w:fill="auto"/>
          </w:tcPr>
          <w:p w14:paraId="3F868E2B" w14:textId="6EAEC1B4" w:rsidR="00471311" w:rsidRPr="006C7F95" w:rsidRDefault="00471311" w:rsidP="00D3447D">
            <w:pPr>
              <w:spacing w:before="0"/>
              <w:jc w:val="center"/>
              <w:rPr>
                <w:rFonts w:cs="Arial"/>
                <w:bCs/>
                <w:color w:val="000000"/>
                <w:sz w:val="24"/>
                <w:szCs w:val="24"/>
              </w:rPr>
            </w:pPr>
            <w:r w:rsidRPr="00856FC7">
              <w:rPr>
                <w:rFonts w:cs="Arial"/>
                <w:sz w:val="24"/>
                <w:szCs w:val="24"/>
              </w:rPr>
              <w:t>0,1</w:t>
            </w:r>
          </w:p>
        </w:tc>
        <w:tc>
          <w:tcPr>
            <w:tcW w:w="635" w:type="pct"/>
            <w:shd w:val="clear" w:color="auto" w:fill="auto"/>
            <w:vAlign w:val="center"/>
          </w:tcPr>
          <w:p w14:paraId="2808CF7B"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50C5C93"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76486AC3"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334A251" w14:textId="77777777" w:rsidR="00471311" w:rsidRPr="00EC5BB4" w:rsidRDefault="00471311" w:rsidP="00D3447D">
            <w:pPr>
              <w:spacing w:before="0"/>
              <w:jc w:val="center"/>
              <w:rPr>
                <w:rFonts w:cs="Arial"/>
                <w:b/>
                <w:bCs/>
                <w:i/>
                <w:iCs/>
                <w:sz w:val="24"/>
                <w:szCs w:val="24"/>
              </w:rPr>
            </w:pPr>
          </w:p>
        </w:tc>
      </w:tr>
      <w:tr w:rsidR="00471311" w:rsidRPr="00EC5BB4" w14:paraId="70260B12" w14:textId="77777777" w:rsidTr="00471311">
        <w:tc>
          <w:tcPr>
            <w:tcW w:w="302" w:type="pct"/>
            <w:shd w:val="clear" w:color="auto" w:fill="auto"/>
            <w:vAlign w:val="center"/>
          </w:tcPr>
          <w:p w14:paraId="1C737FBB" w14:textId="79709C2A" w:rsidR="00471311" w:rsidRDefault="00471311"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15F7EB2C" w14:textId="7E83A7FF"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модула за филтрирање улазних фреквенци</w:t>
            </w:r>
          </w:p>
        </w:tc>
        <w:tc>
          <w:tcPr>
            <w:tcW w:w="377" w:type="pct"/>
            <w:shd w:val="clear" w:color="auto" w:fill="auto"/>
          </w:tcPr>
          <w:p w14:paraId="6305C056" w14:textId="03EF22C8" w:rsidR="00471311" w:rsidRPr="00791227" w:rsidRDefault="00471311" w:rsidP="00D3447D">
            <w:pPr>
              <w:spacing w:before="0"/>
              <w:jc w:val="center"/>
              <w:rPr>
                <w:rFonts w:cs="Arial"/>
                <w:b/>
                <w:bCs/>
                <w:color w:val="000000"/>
                <w:sz w:val="24"/>
                <w:szCs w:val="24"/>
              </w:rPr>
            </w:pPr>
            <w:r w:rsidRPr="00BC5B71">
              <w:t>ком</w:t>
            </w:r>
          </w:p>
        </w:tc>
        <w:tc>
          <w:tcPr>
            <w:tcW w:w="496" w:type="pct"/>
            <w:shd w:val="clear" w:color="auto" w:fill="auto"/>
          </w:tcPr>
          <w:p w14:paraId="6EB09CC6" w14:textId="414A01B0" w:rsidR="00471311" w:rsidRPr="006C7F95" w:rsidRDefault="00471311" w:rsidP="00D3447D">
            <w:pPr>
              <w:spacing w:before="0"/>
              <w:jc w:val="center"/>
              <w:rPr>
                <w:rFonts w:cs="Arial"/>
                <w:bCs/>
                <w:color w:val="000000"/>
                <w:sz w:val="24"/>
                <w:szCs w:val="24"/>
              </w:rPr>
            </w:pPr>
            <w:r w:rsidRPr="00856FC7">
              <w:rPr>
                <w:rFonts w:cs="Arial"/>
                <w:sz w:val="24"/>
                <w:szCs w:val="24"/>
              </w:rPr>
              <w:t>0,1</w:t>
            </w:r>
          </w:p>
        </w:tc>
        <w:tc>
          <w:tcPr>
            <w:tcW w:w="635" w:type="pct"/>
            <w:shd w:val="clear" w:color="auto" w:fill="auto"/>
            <w:vAlign w:val="center"/>
          </w:tcPr>
          <w:p w14:paraId="087B499A"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CC33B2F"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8C27AA6"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07E826D2" w14:textId="77777777" w:rsidR="00471311" w:rsidRPr="00EC5BB4" w:rsidRDefault="00471311" w:rsidP="00D3447D">
            <w:pPr>
              <w:spacing w:before="0"/>
              <w:jc w:val="center"/>
              <w:rPr>
                <w:rFonts w:cs="Arial"/>
                <w:b/>
                <w:bCs/>
                <w:i/>
                <w:iCs/>
                <w:sz w:val="24"/>
                <w:szCs w:val="24"/>
              </w:rPr>
            </w:pPr>
          </w:p>
        </w:tc>
      </w:tr>
      <w:tr w:rsidR="00471311" w:rsidRPr="00EC5BB4" w14:paraId="449F7662" w14:textId="77777777" w:rsidTr="00471311">
        <w:tc>
          <w:tcPr>
            <w:tcW w:w="302" w:type="pct"/>
            <w:shd w:val="clear" w:color="auto" w:fill="auto"/>
            <w:vAlign w:val="center"/>
          </w:tcPr>
          <w:p w14:paraId="71540B3D" w14:textId="7023FEF3" w:rsidR="00471311" w:rsidRDefault="00471311"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4040180C" w14:textId="348D7454"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ЛЦД модула</w:t>
            </w:r>
          </w:p>
        </w:tc>
        <w:tc>
          <w:tcPr>
            <w:tcW w:w="377" w:type="pct"/>
            <w:shd w:val="clear" w:color="auto" w:fill="auto"/>
          </w:tcPr>
          <w:p w14:paraId="75E76BFB" w14:textId="081611D3" w:rsidR="00471311" w:rsidRPr="00791227" w:rsidRDefault="00471311" w:rsidP="00D3447D">
            <w:pPr>
              <w:spacing w:before="0"/>
              <w:jc w:val="center"/>
              <w:rPr>
                <w:rFonts w:cs="Arial"/>
                <w:b/>
                <w:bCs/>
                <w:color w:val="000000"/>
                <w:sz w:val="24"/>
                <w:szCs w:val="24"/>
              </w:rPr>
            </w:pPr>
            <w:r w:rsidRPr="00BC5B71">
              <w:t>ком</w:t>
            </w:r>
          </w:p>
        </w:tc>
        <w:tc>
          <w:tcPr>
            <w:tcW w:w="496" w:type="pct"/>
            <w:shd w:val="clear" w:color="auto" w:fill="auto"/>
          </w:tcPr>
          <w:p w14:paraId="4A268467" w14:textId="4F2F9AF9" w:rsidR="00471311" w:rsidRPr="006C7F95" w:rsidRDefault="00471311" w:rsidP="00D3447D">
            <w:pPr>
              <w:spacing w:before="0"/>
              <w:jc w:val="center"/>
              <w:rPr>
                <w:rFonts w:cs="Arial"/>
                <w:bCs/>
                <w:color w:val="000000"/>
                <w:sz w:val="24"/>
                <w:szCs w:val="24"/>
              </w:rPr>
            </w:pPr>
            <w:r w:rsidRPr="00856FC7">
              <w:rPr>
                <w:rFonts w:cs="Arial"/>
                <w:sz w:val="24"/>
                <w:szCs w:val="24"/>
              </w:rPr>
              <w:t>0,1</w:t>
            </w:r>
          </w:p>
        </w:tc>
        <w:tc>
          <w:tcPr>
            <w:tcW w:w="635" w:type="pct"/>
            <w:shd w:val="clear" w:color="auto" w:fill="auto"/>
            <w:vAlign w:val="center"/>
          </w:tcPr>
          <w:p w14:paraId="42B245F3"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4C324FA5"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1265B03"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777E5568" w14:textId="77777777" w:rsidR="00471311" w:rsidRPr="00EC5BB4" w:rsidRDefault="00471311" w:rsidP="00D3447D">
            <w:pPr>
              <w:spacing w:before="0"/>
              <w:jc w:val="center"/>
              <w:rPr>
                <w:rFonts w:cs="Arial"/>
                <w:b/>
                <w:bCs/>
                <w:i/>
                <w:iCs/>
                <w:sz w:val="24"/>
                <w:szCs w:val="24"/>
              </w:rPr>
            </w:pPr>
          </w:p>
        </w:tc>
      </w:tr>
      <w:tr w:rsidR="00471311" w:rsidRPr="00EC5BB4" w14:paraId="7652D51C" w14:textId="77777777" w:rsidTr="00471311">
        <w:tc>
          <w:tcPr>
            <w:tcW w:w="302" w:type="pct"/>
            <w:shd w:val="clear" w:color="auto" w:fill="auto"/>
            <w:vAlign w:val="center"/>
          </w:tcPr>
          <w:p w14:paraId="4BA3466B" w14:textId="2FF8AEAF" w:rsidR="00471311" w:rsidRDefault="00471311" w:rsidP="00D3447D">
            <w:pPr>
              <w:spacing w:before="0"/>
              <w:jc w:val="center"/>
              <w:rPr>
                <w:rFonts w:cs="Arial"/>
                <w:b/>
                <w:bCs/>
                <w:i/>
                <w:iCs/>
                <w:sz w:val="24"/>
                <w:szCs w:val="24"/>
                <w:lang w:val="sr-Cyrl-CS"/>
              </w:rPr>
            </w:pPr>
            <w:r>
              <w:rPr>
                <w:rFonts w:cs="Arial"/>
                <w:b/>
                <w:bCs/>
                <w:i/>
                <w:iCs/>
                <w:sz w:val="24"/>
                <w:szCs w:val="24"/>
                <w:lang w:val="sr-Cyrl-CS"/>
              </w:rPr>
              <w:t>7</w:t>
            </w:r>
          </w:p>
        </w:tc>
        <w:tc>
          <w:tcPr>
            <w:tcW w:w="1135" w:type="pct"/>
            <w:shd w:val="clear" w:color="auto" w:fill="auto"/>
            <w:vAlign w:val="bottom"/>
          </w:tcPr>
          <w:p w14:paraId="51D16371" w14:textId="62C68057"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w:t>
            </w:r>
            <w:r w:rsidRPr="00791227">
              <w:rPr>
                <w:rFonts w:cs="Arial"/>
                <w:color w:val="000000"/>
                <w:sz w:val="24"/>
                <w:szCs w:val="24"/>
              </w:rPr>
              <w:lastRenderedPageBreak/>
              <w:t>сигнално конекционих веза и конекција</w:t>
            </w:r>
          </w:p>
        </w:tc>
        <w:tc>
          <w:tcPr>
            <w:tcW w:w="377" w:type="pct"/>
            <w:shd w:val="clear" w:color="auto" w:fill="auto"/>
          </w:tcPr>
          <w:p w14:paraId="68E0C775" w14:textId="7324DFC1" w:rsidR="00471311" w:rsidRPr="00791227" w:rsidRDefault="00471311" w:rsidP="00D3447D">
            <w:pPr>
              <w:spacing w:before="0"/>
              <w:jc w:val="center"/>
              <w:rPr>
                <w:rFonts w:cs="Arial"/>
                <w:b/>
                <w:bCs/>
                <w:color w:val="000000"/>
                <w:sz w:val="24"/>
                <w:szCs w:val="24"/>
              </w:rPr>
            </w:pPr>
            <w:r w:rsidRPr="00435A04">
              <w:lastRenderedPageBreak/>
              <w:t>ком</w:t>
            </w:r>
          </w:p>
        </w:tc>
        <w:tc>
          <w:tcPr>
            <w:tcW w:w="496" w:type="pct"/>
            <w:shd w:val="clear" w:color="auto" w:fill="auto"/>
          </w:tcPr>
          <w:p w14:paraId="1250B271" w14:textId="70591AB8" w:rsidR="00471311" w:rsidRPr="006C7F95" w:rsidRDefault="00471311" w:rsidP="00D3447D">
            <w:pPr>
              <w:spacing w:before="0"/>
              <w:jc w:val="center"/>
              <w:rPr>
                <w:rFonts w:cs="Arial"/>
                <w:bCs/>
                <w:color w:val="000000"/>
                <w:sz w:val="24"/>
                <w:szCs w:val="24"/>
              </w:rPr>
            </w:pPr>
            <w:r w:rsidRPr="00856FC7">
              <w:rPr>
                <w:rFonts w:cs="Arial"/>
                <w:sz w:val="24"/>
                <w:szCs w:val="24"/>
              </w:rPr>
              <w:t>0,1</w:t>
            </w:r>
          </w:p>
        </w:tc>
        <w:tc>
          <w:tcPr>
            <w:tcW w:w="635" w:type="pct"/>
            <w:shd w:val="clear" w:color="auto" w:fill="auto"/>
            <w:vAlign w:val="center"/>
          </w:tcPr>
          <w:p w14:paraId="3CDA51D9"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E82BF89"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8FAAC1C"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3A970A2" w14:textId="77777777" w:rsidR="00471311" w:rsidRPr="00EC5BB4" w:rsidRDefault="00471311" w:rsidP="00D3447D">
            <w:pPr>
              <w:spacing w:before="0"/>
              <w:jc w:val="center"/>
              <w:rPr>
                <w:rFonts w:cs="Arial"/>
                <w:b/>
                <w:bCs/>
                <w:i/>
                <w:iCs/>
                <w:sz w:val="24"/>
                <w:szCs w:val="24"/>
              </w:rPr>
            </w:pPr>
          </w:p>
        </w:tc>
      </w:tr>
      <w:tr w:rsidR="00471311" w:rsidRPr="00EC5BB4" w14:paraId="6890BF4C" w14:textId="77777777" w:rsidTr="00471311">
        <w:tc>
          <w:tcPr>
            <w:tcW w:w="302" w:type="pct"/>
            <w:shd w:val="clear" w:color="auto" w:fill="auto"/>
            <w:vAlign w:val="center"/>
          </w:tcPr>
          <w:p w14:paraId="3DE35A21" w14:textId="72523388" w:rsidR="00471311" w:rsidRDefault="00471311" w:rsidP="00D3447D">
            <w:pPr>
              <w:spacing w:before="0"/>
              <w:jc w:val="center"/>
              <w:rPr>
                <w:rFonts w:cs="Arial"/>
                <w:b/>
                <w:bCs/>
                <w:i/>
                <w:iCs/>
                <w:sz w:val="24"/>
                <w:szCs w:val="24"/>
                <w:lang w:val="sr-Cyrl-CS"/>
              </w:rPr>
            </w:pPr>
            <w:r>
              <w:rPr>
                <w:rFonts w:cs="Arial"/>
                <w:b/>
                <w:bCs/>
                <w:i/>
                <w:iCs/>
                <w:sz w:val="24"/>
                <w:szCs w:val="24"/>
                <w:lang w:val="sr-Cyrl-CS"/>
              </w:rPr>
              <w:lastRenderedPageBreak/>
              <w:t>8</w:t>
            </w:r>
          </w:p>
        </w:tc>
        <w:tc>
          <w:tcPr>
            <w:tcW w:w="1135" w:type="pct"/>
            <w:shd w:val="clear" w:color="auto" w:fill="auto"/>
            <w:vAlign w:val="bottom"/>
          </w:tcPr>
          <w:p w14:paraId="56056AA5" w14:textId="1407AE2A" w:rsidR="00471311" w:rsidRPr="00791227" w:rsidRDefault="00471311" w:rsidP="00D3447D">
            <w:pPr>
              <w:spacing w:before="0"/>
              <w:jc w:val="center"/>
              <w:rPr>
                <w:rFonts w:cs="Arial"/>
                <w:color w:val="000000"/>
                <w:sz w:val="24"/>
                <w:szCs w:val="24"/>
              </w:rPr>
            </w:pPr>
            <w:r w:rsidRPr="00791227">
              <w:rPr>
                <w:rFonts w:cs="Arial"/>
                <w:color w:val="000000"/>
                <w:sz w:val="24"/>
                <w:szCs w:val="24"/>
              </w:rPr>
              <w:t>Замена неипсравних акумулаторских батерија</w:t>
            </w:r>
          </w:p>
        </w:tc>
        <w:tc>
          <w:tcPr>
            <w:tcW w:w="377" w:type="pct"/>
            <w:shd w:val="clear" w:color="auto" w:fill="auto"/>
          </w:tcPr>
          <w:p w14:paraId="28D920CC" w14:textId="68A8D876" w:rsidR="00471311" w:rsidRPr="00791227" w:rsidRDefault="00471311" w:rsidP="00D3447D">
            <w:pPr>
              <w:spacing w:before="0"/>
              <w:jc w:val="center"/>
              <w:rPr>
                <w:rFonts w:cs="Arial"/>
                <w:b/>
                <w:bCs/>
                <w:color w:val="000000"/>
                <w:sz w:val="24"/>
                <w:szCs w:val="24"/>
              </w:rPr>
            </w:pPr>
            <w:r w:rsidRPr="00435A04">
              <w:t>ком</w:t>
            </w:r>
          </w:p>
        </w:tc>
        <w:tc>
          <w:tcPr>
            <w:tcW w:w="496" w:type="pct"/>
            <w:shd w:val="clear" w:color="auto" w:fill="auto"/>
          </w:tcPr>
          <w:p w14:paraId="2CCBF852" w14:textId="25630400" w:rsidR="00471311" w:rsidRPr="006C7F95" w:rsidRDefault="00471311" w:rsidP="00D3447D">
            <w:pPr>
              <w:spacing w:before="0"/>
              <w:jc w:val="center"/>
              <w:rPr>
                <w:rFonts w:cs="Arial"/>
                <w:bCs/>
                <w:color w:val="000000"/>
                <w:sz w:val="24"/>
                <w:szCs w:val="24"/>
              </w:rPr>
            </w:pPr>
            <w:r w:rsidRPr="00856FC7">
              <w:rPr>
                <w:rFonts w:cs="Arial"/>
                <w:sz w:val="24"/>
                <w:szCs w:val="24"/>
              </w:rPr>
              <w:t>0,1</w:t>
            </w:r>
          </w:p>
        </w:tc>
        <w:tc>
          <w:tcPr>
            <w:tcW w:w="635" w:type="pct"/>
            <w:shd w:val="clear" w:color="auto" w:fill="auto"/>
            <w:vAlign w:val="center"/>
          </w:tcPr>
          <w:p w14:paraId="28021CD6"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418F64F"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7CAE3A38"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42FC6A8F" w14:textId="77777777" w:rsidR="00471311" w:rsidRPr="00EC5BB4" w:rsidRDefault="00471311" w:rsidP="00D3447D">
            <w:pPr>
              <w:spacing w:before="0"/>
              <w:jc w:val="center"/>
              <w:rPr>
                <w:rFonts w:cs="Arial"/>
                <w:b/>
                <w:bCs/>
                <w:i/>
                <w:iCs/>
                <w:sz w:val="24"/>
                <w:szCs w:val="24"/>
              </w:rPr>
            </w:pPr>
          </w:p>
        </w:tc>
      </w:tr>
      <w:tr w:rsidR="00471311" w:rsidRPr="00EC5BB4" w14:paraId="4E5A95E4" w14:textId="77777777" w:rsidTr="00471311">
        <w:tc>
          <w:tcPr>
            <w:tcW w:w="302" w:type="pct"/>
            <w:shd w:val="clear" w:color="auto" w:fill="auto"/>
            <w:vAlign w:val="center"/>
          </w:tcPr>
          <w:p w14:paraId="4B22A348" w14:textId="568FDEF1" w:rsidR="00471311" w:rsidRDefault="00471311" w:rsidP="00D3447D">
            <w:pPr>
              <w:spacing w:before="0"/>
              <w:jc w:val="center"/>
              <w:rPr>
                <w:rFonts w:cs="Arial"/>
                <w:b/>
                <w:bCs/>
                <w:i/>
                <w:iCs/>
                <w:sz w:val="24"/>
                <w:szCs w:val="24"/>
                <w:lang w:val="sr-Cyrl-CS"/>
              </w:rPr>
            </w:pPr>
            <w:r>
              <w:rPr>
                <w:rFonts w:cs="Arial"/>
                <w:b/>
                <w:bCs/>
                <w:i/>
                <w:iCs/>
                <w:sz w:val="24"/>
                <w:szCs w:val="24"/>
                <w:lang w:val="sr-Cyrl-CS"/>
              </w:rPr>
              <w:t>9</w:t>
            </w:r>
          </w:p>
        </w:tc>
        <w:tc>
          <w:tcPr>
            <w:tcW w:w="1135" w:type="pct"/>
            <w:shd w:val="clear" w:color="auto" w:fill="auto"/>
            <w:vAlign w:val="bottom"/>
          </w:tcPr>
          <w:p w14:paraId="0ADEEAF5" w14:textId="04352380" w:rsidR="00471311" w:rsidRPr="00791227" w:rsidRDefault="00471311" w:rsidP="00D3447D">
            <w:pPr>
              <w:spacing w:before="0"/>
              <w:jc w:val="center"/>
              <w:rPr>
                <w:rFonts w:cs="Arial"/>
                <w:color w:val="000000"/>
                <w:sz w:val="24"/>
                <w:szCs w:val="24"/>
              </w:rPr>
            </w:pPr>
            <w:r w:rsidRPr="00791227">
              <w:rPr>
                <w:rFonts w:cs="Arial"/>
                <w:color w:val="000000"/>
                <w:sz w:val="24"/>
                <w:szCs w:val="24"/>
              </w:rPr>
              <w:t>Периодичан превентивни преглед уређаја</w:t>
            </w:r>
          </w:p>
        </w:tc>
        <w:tc>
          <w:tcPr>
            <w:tcW w:w="377" w:type="pct"/>
            <w:shd w:val="clear" w:color="auto" w:fill="auto"/>
          </w:tcPr>
          <w:p w14:paraId="24E87EC4" w14:textId="30850FB1" w:rsidR="00471311" w:rsidRPr="00791227" w:rsidRDefault="00471311" w:rsidP="00D3447D">
            <w:pPr>
              <w:spacing w:before="0"/>
              <w:jc w:val="center"/>
              <w:rPr>
                <w:rFonts w:cs="Arial"/>
                <w:b/>
                <w:bCs/>
                <w:color w:val="000000"/>
                <w:sz w:val="24"/>
                <w:szCs w:val="24"/>
              </w:rPr>
            </w:pPr>
            <w:r w:rsidRPr="00435A04">
              <w:t>ком</w:t>
            </w:r>
          </w:p>
        </w:tc>
        <w:tc>
          <w:tcPr>
            <w:tcW w:w="496" w:type="pct"/>
            <w:shd w:val="clear" w:color="auto" w:fill="auto"/>
          </w:tcPr>
          <w:p w14:paraId="0653DCCE" w14:textId="629D30EA" w:rsidR="00471311" w:rsidRPr="006C7F95" w:rsidRDefault="00471311" w:rsidP="00D3447D">
            <w:pPr>
              <w:spacing w:before="0"/>
              <w:jc w:val="center"/>
              <w:rPr>
                <w:rFonts w:cs="Arial"/>
                <w:bCs/>
                <w:color w:val="000000"/>
                <w:sz w:val="24"/>
                <w:szCs w:val="24"/>
              </w:rPr>
            </w:pPr>
            <w:r w:rsidRPr="00856FC7">
              <w:rPr>
                <w:rFonts w:cs="Arial"/>
                <w:sz w:val="24"/>
                <w:szCs w:val="24"/>
              </w:rPr>
              <w:t>0,1</w:t>
            </w:r>
          </w:p>
        </w:tc>
        <w:tc>
          <w:tcPr>
            <w:tcW w:w="635" w:type="pct"/>
            <w:shd w:val="clear" w:color="auto" w:fill="auto"/>
            <w:vAlign w:val="center"/>
          </w:tcPr>
          <w:p w14:paraId="5A4A75C5"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594E379"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BE7A226"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30447C20" w14:textId="77777777" w:rsidR="00471311" w:rsidRPr="00EC5BB4" w:rsidRDefault="00471311" w:rsidP="00D3447D">
            <w:pPr>
              <w:spacing w:before="0"/>
              <w:jc w:val="center"/>
              <w:rPr>
                <w:rFonts w:cs="Arial"/>
                <w:b/>
                <w:bCs/>
                <w:i/>
                <w:iCs/>
                <w:sz w:val="24"/>
                <w:szCs w:val="24"/>
              </w:rPr>
            </w:pPr>
          </w:p>
        </w:tc>
      </w:tr>
      <w:tr w:rsidR="00471311" w:rsidRPr="00EC5BB4" w14:paraId="6CB281AB" w14:textId="77777777" w:rsidTr="00FE6487">
        <w:tc>
          <w:tcPr>
            <w:tcW w:w="302" w:type="pct"/>
            <w:shd w:val="clear" w:color="auto" w:fill="auto"/>
            <w:vAlign w:val="center"/>
          </w:tcPr>
          <w:p w14:paraId="32E7F9DF" w14:textId="77777777" w:rsidR="00471311" w:rsidRDefault="00471311" w:rsidP="00D3447D">
            <w:pPr>
              <w:spacing w:before="0"/>
              <w:jc w:val="center"/>
              <w:rPr>
                <w:rFonts w:cs="Arial"/>
                <w:b/>
                <w:bCs/>
                <w:i/>
                <w:iCs/>
                <w:sz w:val="24"/>
                <w:szCs w:val="24"/>
                <w:lang w:val="sr-Cyrl-CS"/>
              </w:rPr>
            </w:pPr>
          </w:p>
        </w:tc>
        <w:tc>
          <w:tcPr>
            <w:tcW w:w="1135" w:type="pct"/>
            <w:shd w:val="clear" w:color="auto" w:fill="auto"/>
            <w:vAlign w:val="bottom"/>
          </w:tcPr>
          <w:p w14:paraId="0869AFBD" w14:textId="172567D2" w:rsidR="00471311" w:rsidRPr="00791227" w:rsidRDefault="00471311" w:rsidP="00D3447D">
            <w:pPr>
              <w:spacing w:before="0"/>
              <w:jc w:val="center"/>
              <w:rPr>
                <w:rFonts w:cs="Arial"/>
                <w:color w:val="000000"/>
                <w:sz w:val="24"/>
                <w:szCs w:val="24"/>
              </w:rPr>
            </w:pPr>
            <w:r w:rsidRPr="00791227">
              <w:rPr>
                <w:rFonts w:cs="Arial"/>
                <w:b/>
                <w:bCs/>
                <w:color w:val="000000"/>
                <w:sz w:val="24"/>
                <w:szCs w:val="24"/>
              </w:rPr>
              <w:t>Поправка тон генератора FLG50</w:t>
            </w:r>
          </w:p>
        </w:tc>
        <w:tc>
          <w:tcPr>
            <w:tcW w:w="377" w:type="pct"/>
            <w:shd w:val="clear" w:color="auto" w:fill="auto"/>
            <w:vAlign w:val="bottom"/>
          </w:tcPr>
          <w:p w14:paraId="5987A353" w14:textId="77777777" w:rsidR="00471311" w:rsidRPr="00791227" w:rsidRDefault="00471311" w:rsidP="00D3447D">
            <w:pPr>
              <w:spacing w:before="0"/>
              <w:jc w:val="center"/>
              <w:rPr>
                <w:rFonts w:cs="Arial"/>
                <w:b/>
                <w:bCs/>
                <w:color w:val="000000"/>
                <w:sz w:val="24"/>
                <w:szCs w:val="24"/>
              </w:rPr>
            </w:pPr>
          </w:p>
        </w:tc>
        <w:tc>
          <w:tcPr>
            <w:tcW w:w="496" w:type="pct"/>
            <w:shd w:val="clear" w:color="auto" w:fill="auto"/>
            <w:vAlign w:val="bottom"/>
          </w:tcPr>
          <w:p w14:paraId="439193CC" w14:textId="09F80634" w:rsidR="00471311" w:rsidRPr="006C7F95" w:rsidRDefault="00471311" w:rsidP="00D3447D">
            <w:pPr>
              <w:spacing w:before="0"/>
              <w:jc w:val="center"/>
              <w:rPr>
                <w:rFonts w:cs="Arial"/>
                <w:bCs/>
                <w:color w:val="000000"/>
                <w:sz w:val="24"/>
                <w:szCs w:val="24"/>
              </w:rPr>
            </w:pPr>
          </w:p>
        </w:tc>
        <w:tc>
          <w:tcPr>
            <w:tcW w:w="635" w:type="pct"/>
            <w:shd w:val="clear" w:color="auto" w:fill="auto"/>
            <w:vAlign w:val="center"/>
          </w:tcPr>
          <w:p w14:paraId="42DFE17C"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21DA2CDD"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9F7D375"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4377F9AF" w14:textId="77777777" w:rsidR="00471311" w:rsidRPr="00EC5BB4" w:rsidRDefault="00471311" w:rsidP="00D3447D">
            <w:pPr>
              <w:spacing w:before="0"/>
              <w:jc w:val="center"/>
              <w:rPr>
                <w:rFonts w:cs="Arial"/>
                <w:b/>
                <w:bCs/>
                <w:i/>
                <w:iCs/>
                <w:sz w:val="24"/>
                <w:szCs w:val="24"/>
              </w:rPr>
            </w:pPr>
          </w:p>
        </w:tc>
      </w:tr>
      <w:tr w:rsidR="00471311" w:rsidRPr="00EC5BB4" w14:paraId="5266DD72" w14:textId="77777777" w:rsidTr="00471311">
        <w:tc>
          <w:tcPr>
            <w:tcW w:w="302" w:type="pct"/>
            <w:shd w:val="clear" w:color="auto" w:fill="auto"/>
            <w:vAlign w:val="center"/>
          </w:tcPr>
          <w:p w14:paraId="3CB0B231" w14:textId="05C8458A" w:rsidR="00471311" w:rsidRDefault="00471311"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61B0DF29" w14:textId="4F4A4E6E" w:rsidR="00471311" w:rsidRPr="00791227" w:rsidRDefault="00471311" w:rsidP="00D3447D">
            <w:pPr>
              <w:spacing w:before="0"/>
              <w:jc w:val="center"/>
              <w:rPr>
                <w:rFonts w:cs="Arial"/>
                <w:b/>
                <w:bCs/>
                <w:color w:val="000000"/>
                <w:sz w:val="24"/>
                <w:szCs w:val="24"/>
              </w:rPr>
            </w:pPr>
            <w:r w:rsidRPr="00791227">
              <w:rPr>
                <w:rFonts w:cs="Arial"/>
                <w:color w:val="000000"/>
                <w:sz w:val="24"/>
                <w:szCs w:val="24"/>
              </w:rPr>
              <w:t>Поправка излазног појачавачког модула</w:t>
            </w:r>
          </w:p>
        </w:tc>
        <w:tc>
          <w:tcPr>
            <w:tcW w:w="377" w:type="pct"/>
            <w:shd w:val="clear" w:color="auto" w:fill="auto"/>
          </w:tcPr>
          <w:p w14:paraId="596E0E2C" w14:textId="632F61A5" w:rsidR="00471311" w:rsidRPr="00791227" w:rsidRDefault="00471311" w:rsidP="00D3447D">
            <w:pPr>
              <w:spacing w:before="0"/>
              <w:jc w:val="center"/>
              <w:rPr>
                <w:rFonts w:cs="Arial"/>
                <w:b/>
                <w:bCs/>
                <w:color w:val="000000"/>
                <w:sz w:val="24"/>
                <w:szCs w:val="24"/>
              </w:rPr>
            </w:pPr>
            <w:r w:rsidRPr="00815305">
              <w:t>ком</w:t>
            </w:r>
          </w:p>
        </w:tc>
        <w:tc>
          <w:tcPr>
            <w:tcW w:w="496" w:type="pct"/>
            <w:shd w:val="clear" w:color="auto" w:fill="auto"/>
          </w:tcPr>
          <w:p w14:paraId="6E228580" w14:textId="436A74B2" w:rsidR="00471311" w:rsidRPr="006C7F95" w:rsidRDefault="00471311" w:rsidP="00D3447D">
            <w:pPr>
              <w:spacing w:before="0"/>
              <w:jc w:val="center"/>
              <w:rPr>
                <w:rFonts w:cs="Arial"/>
                <w:bCs/>
                <w:color w:val="000000"/>
                <w:sz w:val="24"/>
                <w:szCs w:val="24"/>
              </w:rPr>
            </w:pPr>
            <w:r w:rsidRPr="009770CF">
              <w:rPr>
                <w:rFonts w:cs="Arial"/>
                <w:sz w:val="24"/>
                <w:szCs w:val="24"/>
              </w:rPr>
              <w:t>0,1</w:t>
            </w:r>
          </w:p>
        </w:tc>
        <w:tc>
          <w:tcPr>
            <w:tcW w:w="635" w:type="pct"/>
            <w:shd w:val="clear" w:color="auto" w:fill="auto"/>
            <w:vAlign w:val="center"/>
          </w:tcPr>
          <w:p w14:paraId="3D685F55"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681E2601"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7A4E44E"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3BD76C69" w14:textId="77777777" w:rsidR="00471311" w:rsidRPr="00EC5BB4" w:rsidRDefault="00471311" w:rsidP="00D3447D">
            <w:pPr>
              <w:spacing w:before="0"/>
              <w:jc w:val="center"/>
              <w:rPr>
                <w:rFonts w:cs="Arial"/>
                <w:b/>
                <w:bCs/>
                <w:i/>
                <w:iCs/>
                <w:sz w:val="24"/>
                <w:szCs w:val="24"/>
              </w:rPr>
            </w:pPr>
          </w:p>
        </w:tc>
      </w:tr>
      <w:tr w:rsidR="00471311" w:rsidRPr="00EC5BB4" w14:paraId="1D8867F2" w14:textId="77777777" w:rsidTr="00471311">
        <w:tc>
          <w:tcPr>
            <w:tcW w:w="302" w:type="pct"/>
            <w:shd w:val="clear" w:color="auto" w:fill="auto"/>
            <w:vAlign w:val="center"/>
          </w:tcPr>
          <w:p w14:paraId="5180A73D" w14:textId="6F206844" w:rsidR="00471311" w:rsidRDefault="00471311"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4F9CA39B" w14:textId="15086BFC"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централног процесорског модула</w:t>
            </w:r>
          </w:p>
        </w:tc>
        <w:tc>
          <w:tcPr>
            <w:tcW w:w="377" w:type="pct"/>
            <w:shd w:val="clear" w:color="auto" w:fill="auto"/>
          </w:tcPr>
          <w:p w14:paraId="473D3FFC" w14:textId="2BC1F57F" w:rsidR="00471311" w:rsidRPr="00791227" w:rsidRDefault="00471311" w:rsidP="00D3447D">
            <w:pPr>
              <w:spacing w:before="0"/>
              <w:jc w:val="center"/>
              <w:rPr>
                <w:rFonts w:cs="Arial"/>
                <w:b/>
                <w:bCs/>
                <w:color w:val="000000"/>
                <w:sz w:val="24"/>
                <w:szCs w:val="24"/>
              </w:rPr>
            </w:pPr>
            <w:r w:rsidRPr="00815305">
              <w:t>ком</w:t>
            </w:r>
          </w:p>
        </w:tc>
        <w:tc>
          <w:tcPr>
            <w:tcW w:w="496" w:type="pct"/>
            <w:shd w:val="clear" w:color="auto" w:fill="auto"/>
          </w:tcPr>
          <w:p w14:paraId="13CC75C0" w14:textId="660BBBE2" w:rsidR="00471311" w:rsidRPr="006C7F95" w:rsidRDefault="00471311" w:rsidP="00D3447D">
            <w:pPr>
              <w:spacing w:before="0"/>
              <w:jc w:val="center"/>
              <w:rPr>
                <w:rFonts w:cs="Arial"/>
                <w:bCs/>
                <w:color w:val="000000"/>
                <w:sz w:val="24"/>
                <w:szCs w:val="24"/>
              </w:rPr>
            </w:pPr>
            <w:r w:rsidRPr="009770CF">
              <w:rPr>
                <w:rFonts w:cs="Arial"/>
                <w:sz w:val="24"/>
                <w:szCs w:val="24"/>
              </w:rPr>
              <w:t>0,1</w:t>
            </w:r>
          </w:p>
        </w:tc>
        <w:tc>
          <w:tcPr>
            <w:tcW w:w="635" w:type="pct"/>
            <w:shd w:val="clear" w:color="auto" w:fill="auto"/>
            <w:vAlign w:val="center"/>
          </w:tcPr>
          <w:p w14:paraId="25CDFA01"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69FCB521"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EBD98BE"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A997E1F" w14:textId="77777777" w:rsidR="00471311" w:rsidRPr="00EC5BB4" w:rsidRDefault="00471311" w:rsidP="00D3447D">
            <w:pPr>
              <w:spacing w:before="0"/>
              <w:jc w:val="center"/>
              <w:rPr>
                <w:rFonts w:cs="Arial"/>
                <w:b/>
                <w:bCs/>
                <w:i/>
                <w:iCs/>
                <w:sz w:val="24"/>
                <w:szCs w:val="24"/>
              </w:rPr>
            </w:pPr>
          </w:p>
        </w:tc>
      </w:tr>
      <w:tr w:rsidR="00471311" w:rsidRPr="00EC5BB4" w14:paraId="47376222" w14:textId="77777777" w:rsidTr="00471311">
        <w:tc>
          <w:tcPr>
            <w:tcW w:w="302" w:type="pct"/>
            <w:shd w:val="clear" w:color="auto" w:fill="auto"/>
            <w:vAlign w:val="center"/>
          </w:tcPr>
          <w:p w14:paraId="3E94BF90" w14:textId="494CEE31" w:rsidR="00471311" w:rsidRDefault="00471311"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6B85DD36" w14:textId="32BC7B8F"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интерног модула за стабилизацију  напона напајања</w:t>
            </w:r>
          </w:p>
        </w:tc>
        <w:tc>
          <w:tcPr>
            <w:tcW w:w="377" w:type="pct"/>
            <w:shd w:val="clear" w:color="auto" w:fill="auto"/>
          </w:tcPr>
          <w:p w14:paraId="09846206" w14:textId="4AF3DAF5" w:rsidR="00471311" w:rsidRPr="00791227" w:rsidRDefault="00471311" w:rsidP="00D3447D">
            <w:pPr>
              <w:spacing w:before="0"/>
              <w:jc w:val="center"/>
              <w:rPr>
                <w:rFonts w:cs="Arial"/>
                <w:b/>
                <w:bCs/>
                <w:color w:val="000000"/>
                <w:sz w:val="24"/>
                <w:szCs w:val="24"/>
              </w:rPr>
            </w:pPr>
            <w:r w:rsidRPr="00815305">
              <w:t>ком</w:t>
            </w:r>
          </w:p>
        </w:tc>
        <w:tc>
          <w:tcPr>
            <w:tcW w:w="496" w:type="pct"/>
            <w:shd w:val="clear" w:color="auto" w:fill="auto"/>
          </w:tcPr>
          <w:p w14:paraId="36B127F8" w14:textId="6B33CA87" w:rsidR="00471311" w:rsidRPr="006C7F95" w:rsidRDefault="00471311" w:rsidP="00D3447D">
            <w:pPr>
              <w:spacing w:before="0"/>
              <w:jc w:val="center"/>
              <w:rPr>
                <w:rFonts w:cs="Arial"/>
                <w:bCs/>
                <w:color w:val="000000"/>
                <w:sz w:val="24"/>
                <w:szCs w:val="24"/>
              </w:rPr>
            </w:pPr>
            <w:r w:rsidRPr="009770CF">
              <w:rPr>
                <w:rFonts w:cs="Arial"/>
                <w:sz w:val="24"/>
                <w:szCs w:val="24"/>
              </w:rPr>
              <w:t>0,1</w:t>
            </w:r>
          </w:p>
        </w:tc>
        <w:tc>
          <w:tcPr>
            <w:tcW w:w="635" w:type="pct"/>
            <w:shd w:val="clear" w:color="auto" w:fill="auto"/>
            <w:vAlign w:val="center"/>
          </w:tcPr>
          <w:p w14:paraId="455719E1"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39889CD6"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8F59E40"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1C4D54B" w14:textId="77777777" w:rsidR="00471311" w:rsidRPr="00EC5BB4" w:rsidRDefault="00471311" w:rsidP="00D3447D">
            <w:pPr>
              <w:spacing w:before="0"/>
              <w:jc w:val="center"/>
              <w:rPr>
                <w:rFonts w:cs="Arial"/>
                <w:b/>
                <w:bCs/>
                <w:i/>
                <w:iCs/>
                <w:sz w:val="24"/>
                <w:szCs w:val="24"/>
              </w:rPr>
            </w:pPr>
          </w:p>
        </w:tc>
      </w:tr>
      <w:tr w:rsidR="00471311" w:rsidRPr="00EC5BB4" w14:paraId="17F5531D" w14:textId="77777777" w:rsidTr="00471311">
        <w:tc>
          <w:tcPr>
            <w:tcW w:w="302" w:type="pct"/>
            <w:shd w:val="clear" w:color="auto" w:fill="auto"/>
            <w:vAlign w:val="center"/>
          </w:tcPr>
          <w:p w14:paraId="4728F280" w14:textId="275AA073" w:rsidR="00471311" w:rsidRDefault="00471311"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08EC0526" w14:textId="39824E49"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корисничког интерфејс модула са флат тастатуром</w:t>
            </w:r>
          </w:p>
        </w:tc>
        <w:tc>
          <w:tcPr>
            <w:tcW w:w="377" w:type="pct"/>
            <w:shd w:val="clear" w:color="auto" w:fill="auto"/>
          </w:tcPr>
          <w:p w14:paraId="618E44D1" w14:textId="0823D055" w:rsidR="00471311" w:rsidRPr="00791227" w:rsidRDefault="00471311" w:rsidP="00D3447D">
            <w:pPr>
              <w:spacing w:before="0"/>
              <w:jc w:val="center"/>
              <w:rPr>
                <w:rFonts w:cs="Arial"/>
                <w:b/>
                <w:bCs/>
                <w:color w:val="000000"/>
                <w:sz w:val="24"/>
                <w:szCs w:val="24"/>
              </w:rPr>
            </w:pPr>
            <w:r w:rsidRPr="00815305">
              <w:t>ком</w:t>
            </w:r>
          </w:p>
        </w:tc>
        <w:tc>
          <w:tcPr>
            <w:tcW w:w="496" w:type="pct"/>
            <w:shd w:val="clear" w:color="auto" w:fill="auto"/>
          </w:tcPr>
          <w:p w14:paraId="29F2E0BE" w14:textId="3CED9FCB" w:rsidR="00471311" w:rsidRPr="006C7F95" w:rsidRDefault="00471311" w:rsidP="00D3447D">
            <w:pPr>
              <w:spacing w:before="0"/>
              <w:jc w:val="center"/>
              <w:rPr>
                <w:rFonts w:cs="Arial"/>
                <w:bCs/>
                <w:color w:val="000000"/>
                <w:sz w:val="24"/>
                <w:szCs w:val="24"/>
              </w:rPr>
            </w:pPr>
            <w:r w:rsidRPr="009770CF">
              <w:rPr>
                <w:rFonts w:cs="Arial"/>
                <w:sz w:val="24"/>
                <w:szCs w:val="24"/>
              </w:rPr>
              <w:t>0,1</w:t>
            </w:r>
          </w:p>
        </w:tc>
        <w:tc>
          <w:tcPr>
            <w:tcW w:w="635" w:type="pct"/>
            <w:shd w:val="clear" w:color="auto" w:fill="auto"/>
            <w:vAlign w:val="center"/>
          </w:tcPr>
          <w:p w14:paraId="65A49231"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5895257"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3028CD11"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284FC996" w14:textId="77777777" w:rsidR="00471311" w:rsidRPr="00EC5BB4" w:rsidRDefault="00471311" w:rsidP="00D3447D">
            <w:pPr>
              <w:spacing w:before="0"/>
              <w:jc w:val="center"/>
              <w:rPr>
                <w:rFonts w:cs="Arial"/>
                <w:b/>
                <w:bCs/>
                <w:i/>
                <w:iCs/>
                <w:sz w:val="24"/>
                <w:szCs w:val="24"/>
              </w:rPr>
            </w:pPr>
          </w:p>
        </w:tc>
      </w:tr>
      <w:tr w:rsidR="00471311" w:rsidRPr="00EC5BB4" w14:paraId="1AFEC654" w14:textId="77777777" w:rsidTr="00471311">
        <w:tc>
          <w:tcPr>
            <w:tcW w:w="302" w:type="pct"/>
            <w:shd w:val="clear" w:color="auto" w:fill="auto"/>
            <w:vAlign w:val="center"/>
          </w:tcPr>
          <w:p w14:paraId="35437E2D" w14:textId="5ACA1CAA" w:rsidR="00471311" w:rsidRDefault="00471311"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794C4528" w14:textId="3B0B5331"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модула за генерисање излазних фреквенци</w:t>
            </w:r>
          </w:p>
        </w:tc>
        <w:tc>
          <w:tcPr>
            <w:tcW w:w="377" w:type="pct"/>
            <w:shd w:val="clear" w:color="auto" w:fill="auto"/>
          </w:tcPr>
          <w:p w14:paraId="7E06144D" w14:textId="60FC12DC" w:rsidR="00471311" w:rsidRPr="00791227" w:rsidRDefault="00471311" w:rsidP="00D3447D">
            <w:pPr>
              <w:spacing w:before="0"/>
              <w:jc w:val="center"/>
              <w:rPr>
                <w:rFonts w:cs="Arial"/>
                <w:b/>
                <w:bCs/>
                <w:color w:val="000000"/>
                <w:sz w:val="24"/>
                <w:szCs w:val="24"/>
              </w:rPr>
            </w:pPr>
            <w:r w:rsidRPr="00815305">
              <w:t>ком</w:t>
            </w:r>
          </w:p>
        </w:tc>
        <w:tc>
          <w:tcPr>
            <w:tcW w:w="496" w:type="pct"/>
            <w:shd w:val="clear" w:color="auto" w:fill="auto"/>
          </w:tcPr>
          <w:p w14:paraId="4A45C914" w14:textId="0318073E" w:rsidR="00471311" w:rsidRPr="006C7F95" w:rsidRDefault="00471311" w:rsidP="00D3447D">
            <w:pPr>
              <w:spacing w:before="0"/>
              <w:jc w:val="center"/>
              <w:rPr>
                <w:rFonts w:cs="Arial"/>
                <w:bCs/>
                <w:color w:val="000000"/>
                <w:sz w:val="24"/>
                <w:szCs w:val="24"/>
              </w:rPr>
            </w:pPr>
            <w:r w:rsidRPr="009770CF">
              <w:rPr>
                <w:rFonts w:cs="Arial"/>
                <w:sz w:val="24"/>
                <w:szCs w:val="24"/>
              </w:rPr>
              <w:t>0,1</w:t>
            </w:r>
          </w:p>
        </w:tc>
        <w:tc>
          <w:tcPr>
            <w:tcW w:w="635" w:type="pct"/>
            <w:shd w:val="clear" w:color="auto" w:fill="auto"/>
            <w:vAlign w:val="center"/>
          </w:tcPr>
          <w:p w14:paraId="723FEEE3"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9BC6684"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BB586BB"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2DFE974A" w14:textId="77777777" w:rsidR="00471311" w:rsidRPr="00EC5BB4" w:rsidRDefault="00471311" w:rsidP="00D3447D">
            <w:pPr>
              <w:spacing w:before="0"/>
              <w:jc w:val="center"/>
              <w:rPr>
                <w:rFonts w:cs="Arial"/>
                <w:b/>
                <w:bCs/>
                <w:i/>
                <w:iCs/>
                <w:sz w:val="24"/>
                <w:szCs w:val="24"/>
              </w:rPr>
            </w:pPr>
          </w:p>
        </w:tc>
      </w:tr>
      <w:tr w:rsidR="00471311" w:rsidRPr="00EC5BB4" w14:paraId="238B74B2" w14:textId="77777777" w:rsidTr="00471311">
        <w:tc>
          <w:tcPr>
            <w:tcW w:w="302" w:type="pct"/>
            <w:shd w:val="clear" w:color="auto" w:fill="auto"/>
            <w:vAlign w:val="center"/>
          </w:tcPr>
          <w:p w14:paraId="3867B777" w14:textId="16BA8B23" w:rsidR="00471311" w:rsidRDefault="00471311"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7DF62246" w14:textId="38088F15"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ЛЦД модула</w:t>
            </w:r>
          </w:p>
        </w:tc>
        <w:tc>
          <w:tcPr>
            <w:tcW w:w="377" w:type="pct"/>
            <w:shd w:val="clear" w:color="auto" w:fill="auto"/>
          </w:tcPr>
          <w:p w14:paraId="668DD3A9" w14:textId="416C74CA" w:rsidR="00471311" w:rsidRPr="00791227" w:rsidRDefault="00471311" w:rsidP="00D3447D">
            <w:pPr>
              <w:spacing w:before="0"/>
              <w:jc w:val="center"/>
              <w:rPr>
                <w:rFonts w:cs="Arial"/>
                <w:b/>
                <w:bCs/>
                <w:color w:val="000000"/>
                <w:sz w:val="24"/>
                <w:szCs w:val="24"/>
              </w:rPr>
            </w:pPr>
            <w:r w:rsidRPr="00815305">
              <w:t>ком</w:t>
            </w:r>
          </w:p>
        </w:tc>
        <w:tc>
          <w:tcPr>
            <w:tcW w:w="496" w:type="pct"/>
            <w:shd w:val="clear" w:color="auto" w:fill="auto"/>
          </w:tcPr>
          <w:p w14:paraId="69FDDA86" w14:textId="4BDA767E" w:rsidR="00471311" w:rsidRPr="006C7F95" w:rsidRDefault="00471311" w:rsidP="00D3447D">
            <w:pPr>
              <w:spacing w:before="0"/>
              <w:jc w:val="center"/>
              <w:rPr>
                <w:rFonts w:cs="Arial"/>
                <w:bCs/>
                <w:color w:val="000000"/>
                <w:sz w:val="24"/>
                <w:szCs w:val="24"/>
              </w:rPr>
            </w:pPr>
            <w:r w:rsidRPr="009770CF">
              <w:rPr>
                <w:rFonts w:cs="Arial"/>
                <w:sz w:val="24"/>
                <w:szCs w:val="24"/>
              </w:rPr>
              <w:t>0,1</w:t>
            </w:r>
          </w:p>
        </w:tc>
        <w:tc>
          <w:tcPr>
            <w:tcW w:w="635" w:type="pct"/>
            <w:shd w:val="clear" w:color="auto" w:fill="auto"/>
            <w:vAlign w:val="center"/>
          </w:tcPr>
          <w:p w14:paraId="4AB5489B"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27AF3ACD"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086F91CF"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3B3962AE" w14:textId="77777777" w:rsidR="00471311" w:rsidRPr="00EC5BB4" w:rsidRDefault="00471311" w:rsidP="00D3447D">
            <w:pPr>
              <w:spacing w:before="0"/>
              <w:jc w:val="center"/>
              <w:rPr>
                <w:rFonts w:cs="Arial"/>
                <w:b/>
                <w:bCs/>
                <w:i/>
                <w:iCs/>
                <w:sz w:val="24"/>
                <w:szCs w:val="24"/>
              </w:rPr>
            </w:pPr>
          </w:p>
        </w:tc>
      </w:tr>
      <w:tr w:rsidR="00471311" w:rsidRPr="00EC5BB4" w14:paraId="2F0AC8C5" w14:textId="77777777" w:rsidTr="00471311">
        <w:tc>
          <w:tcPr>
            <w:tcW w:w="302" w:type="pct"/>
            <w:shd w:val="clear" w:color="auto" w:fill="auto"/>
            <w:vAlign w:val="center"/>
          </w:tcPr>
          <w:p w14:paraId="7A386C7F" w14:textId="0D788E57" w:rsidR="00471311" w:rsidRDefault="00471311" w:rsidP="00D3447D">
            <w:pPr>
              <w:spacing w:before="0"/>
              <w:jc w:val="center"/>
              <w:rPr>
                <w:rFonts w:cs="Arial"/>
                <w:b/>
                <w:bCs/>
                <w:i/>
                <w:iCs/>
                <w:sz w:val="24"/>
                <w:szCs w:val="24"/>
                <w:lang w:val="sr-Cyrl-CS"/>
              </w:rPr>
            </w:pPr>
            <w:r>
              <w:rPr>
                <w:rFonts w:cs="Arial"/>
                <w:b/>
                <w:bCs/>
                <w:i/>
                <w:iCs/>
                <w:sz w:val="24"/>
                <w:szCs w:val="24"/>
                <w:lang w:val="sr-Cyrl-CS"/>
              </w:rPr>
              <w:t>7</w:t>
            </w:r>
          </w:p>
        </w:tc>
        <w:tc>
          <w:tcPr>
            <w:tcW w:w="1135" w:type="pct"/>
            <w:shd w:val="clear" w:color="auto" w:fill="auto"/>
            <w:vAlign w:val="bottom"/>
          </w:tcPr>
          <w:p w14:paraId="61A738E0" w14:textId="4BC4E9BC"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сигнално конекционих веза и конекција</w:t>
            </w:r>
          </w:p>
        </w:tc>
        <w:tc>
          <w:tcPr>
            <w:tcW w:w="377" w:type="pct"/>
            <w:shd w:val="clear" w:color="auto" w:fill="auto"/>
          </w:tcPr>
          <w:p w14:paraId="673DC336" w14:textId="2DC46DCA" w:rsidR="00471311" w:rsidRPr="00791227" w:rsidRDefault="00471311" w:rsidP="00D3447D">
            <w:pPr>
              <w:spacing w:before="0"/>
              <w:jc w:val="center"/>
              <w:rPr>
                <w:rFonts w:cs="Arial"/>
                <w:b/>
                <w:bCs/>
                <w:color w:val="000000"/>
                <w:sz w:val="24"/>
                <w:szCs w:val="24"/>
              </w:rPr>
            </w:pPr>
            <w:r w:rsidRPr="00047A3C">
              <w:t>ком</w:t>
            </w:r>
          </w:p>
        </w:tc>
        <w:tc>
          <w:tcPr>
            <w:tcW w:w="496" w:type="pct"/>
            <w:shd w:val="clear" w:color="auto" w:fill="auto"/>
          </w:tcPr>
          <w:p w14:paraId="4776E6A7" w14:textId="1700969F" w:rsidR="00471311" w:rsidRPr="006C7F95" w:rsidRDefault="00471311" w:rsidP="00D3447D">
            <w:pPr>
              <w:spacing w:before="0"/>
              <w:jc w:val="center"/>
              <w:rPr>
                <w:rFonts w:cs="Arial"/>
                <w:bCs/>
                <w:color w:val="000000"/>
                <w:sz w:val="24"/>
                <w:szCs w:val="24"/>
              </w:rPr>
            </w:pPr>
            <w:r w:rsidRPr="009770CF">
              <w:rPr>
                <w:rFonts w:cs="Arial"/>
                <w:sz w:val="24"/>
                <w:szCs w:val="24"/>
              </w:rPr>
              <w:t>0,1</w:t>
            </w:r>
          </w:p>
        </w:tc>
        <w:tc>
          <w:tcPr>
            <w:tcW w:w="635" w:type="pct"/>
            <w:shd w:val="clear" w:color="auto" w:fill="auto"/>
            <w:vAlign w:val="center"/>
          </w:tcPr>
          <w:p w14:paraId="377B6E0F"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53A03AD"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DABCF99"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734812EB" w14:textId="77777777" w:rsidR="00471311" w:rsidRPr="00EC5BB4" w:rsidRDefault="00471311" w:rsidP="00D3447D">
            <w:pPr>
              <w:spacing w:before="0"/>
              <w:jc w:val="center"/>
              <w:rPr>
                <w:rFonts w:cs="Arial"/>
                <w:b/>
                <w:bCs/>
                <w:i/>
                <w:iCs/>
                <w:sz w:val="24"/>
                <w:szCs w:val="24"/>
              </w:rPr>
            </w:pPr>
          </w:p>
        </w:tc>
      </w:tr>
      <w:tr w:rsidR="00471311" w:rsidRPr="00EC5BB4" w14:paraId="4C2A9C7C" w14:textId="77777777" w:rsidTr="00471311">
        <w:tc>
          <w:tcPr>
            <w:tcW w:w="302" w:type="pct"/>
            <w:shd w:val="clear" w:color="auto" w:fill="auto"/>
            <w:vAlign w:val="center"/>
          </w:tcPr>
          <w:p w14:paraId="10CD5E10" w14:textId="64F9642A" w:rsidR="00471311" w:rsidRDefault="00471311" w:rsidP="00D3447D">
            <w:pPr>
              <w:spacing w:before="0"/>
              <w:jc w:val="center"/>
              <w:rPr>
                <w:rFonts w:cs="Arial"/>
                <w:b/>
                <w:bCs/>
                <w:i/>
                <w:iCs/>
                <w:sz w:val="24"/>
                <w:szCs w:val="24"/>
                <w:lang w:val="sr-Cyrl-CS"/>
              </w:rPr>
            </w:pPr>
            <w:r>
              <w:rPr>
                <w:rFonts w:cs="Arial"/>
                <w:b/>
                <w:bCs/>
                <w:i/>
                <w:iCs/>
                <w:sz w:val="24"/>
                <w:szCs w:val="24"/>
                <w:lang w:val="sr-Cyrl-CS"/>
              </w:rPr>
              <w:t>8</w:t>
            </w:r>
          </w:p>
        </w:tc>
        <w:tc>
          <w:tcPr>
            <w:tcW w:w="1135" w:type="pct"/>
            <w:shd w:val="clear" w:color="auto" w:fill="auto"/>
            <w:vAlign w:val="bottom"/>
          </w:tcPr>
          <w:p w14:paraId="319E53BF" w14:textId="19C210C6" w:rsidR="00471311" w:rsidRPr="00791227" w:rsidRDefault="00471311" w:rsidP="00D3447D">
            <w:pPr>
              <w:spacing w:before="0"/>
              <w:jc w:val="center"/>
              <w:rPr>
                <w:rFonts w:cs="Arial"/>
                <w:color w:val="000000"/>
                <w:sz w:val="24"/>
                <w:szCs w:val="24"/>
              </w:rPr>
            </w:pPr>
            <w:r w:rsidRPr="00791227">
              <w:rPr>
                <w:rFonts w:cs="Arial"/>
                <w:color w:val="000000"/>
                <w:sz w:val="24"/>
                <w:szCs w:val="24"/>
              </w:rPr>
              <w:t>Замена неисправних акумулаторских батерија</w:t>
            </w:r>
          </w:p>
        </w:tc>
        <w:tc>
          <w:tcPr>
            <w:tcW w:w="377" w:type="pct"/>
            <w:shd w:val="clear" w:color="auto" w:fill="auto"/>
          </w:tcPr>
          <w:p w14:paraId="21FF8840" w14:textId="63B4A6C3" w:rsidR="00471311" w:rsidRPr="00791227" w:rsidRDefault="00471311" w:rsidP="00D3447D">
            <w:pPr>
              <w:spacing w:before="0"/>
              <w:jc w:val="center"/>
              <w:rPr>
                <w:rFonts w:cs="Arial"/>
                <w:b/>
                <w:bCs/>
                <w:color w:val="000000"/>
                <w:sz w:val="24"/>
                <w:szCs w:val="24"/>
              </w:rPr>
            </w:pPr>
            <w:r w:rsidRPr="00047A3C">
              <w:t>ком</w:t>
            </w:r>
          </w:p>
        </w:tc>
        <w:tc>
          <w:tcPr>
            <w:tcW w:w="496" w:type="pct"/>
            <w:shd w:val="clear" w:color="auto" w:fill="auto"/>
          </w:tcPr>
          <w:p w14:paraId="631ACC20" w14:textId="0C9F09E3" w:rsidR="00471311" w:rsidRPr="006C7F95" w:rsidRDefault="00471311" w:rsidP="00D3447D">
            <w:pPr>
              <w:spacing w:before="0"/>
              <w:jc w:val="center"/>
              <w:rPr>
                <w:rFonts w:cs="Arial"/>
                <w:bCs/>
                <w:color w:val="000000"/>
                <w:sz w:val="24"/>
                <w:szCs w:val="24"/>
              </w:rPr>
            </w:pPr>
            <w:r w:rsidRPr="009770CF">
              <w:rPr>
                <w:rFonts w:cs="Arial"/>
                <w:sz w:val="24"/>
                <w:szCs w:val="24"/>
              </w:rPr>
              <w:t>0,1</w:t>
            </w:r>
          </w:p>
        </w:tc>
        <w:tc>
          <w:tcPr>
            <w:tcW w:w="635" w:type="pct"/>
            <w:shd w:val="clear" w:color="auto" w:fill="auto"/>
            <w:vAlign w:val="center"/>
          </w:tcPr>
          <w:p w14:paraId="1615CF67"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5DC26BD9"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06B03DF9"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324640A4" w14:textId="77777777" w:rsidR="00471311" w:rsidRPr="00EC5BB4" w:rsidRDefault="00471311" w:rsidP="00D3447D">
            <w:pPr>
              <w:spacing w:before="0"/>
              <w:jc w:val="center"/>
              <w:rPr>
                <w:rFonts w:cs="Arial"/>
                <w:b/>
                <w:bCs/>
                <w:i/>
                <w:iCs/>
                <w:sz w:val="24"/>
                <w:szCs w:val="24"/>
              </w:rPr>
            </w:pPr>
          </w:p>
        </w:tc>
      </w:tr>
      <w:tr w:rsidR="00471311" w:rsidRPr="00EC5BB4" w14:paraId="4002BCF5" w14:textId="77777777" w:rsidTr="00471311">
        <w:tc>
          <w:tcPr>
            <w:tcW w:w="302" w:type="pct"/>
            <w:shd w:val="clear" w:color="auto" w:fill="auto"/>
            <w:vAlign w:val="center"/>
          </w:tcPr>
          <w:p w14:paraId="43127B85" w14:textId="4E8480D0" w:rsidR="00471311" w:rsidRDefault="00471311" w:rsidP="00D3447D">
            <w:pPr>
              <w:spacing w:before="0"/>
              <w:jc w:val="center"/>
              <w:rPr>
                <w:rFonts w:cs="Arial"/>
                <w:b/>
                <w:bCs/>
                <w:i/>
                <w:iCs/>
                <w:sz w:val="24"/>
                <w:szCs w:val="24"/>
                <w:lang w:val="sr-Cyrl-CS"/>
              </w:rPr>
            </w:pPr>
            <w:r>
              <w:rPr>
                <w:rFonts w:cs="Arial"/>
                <w:b/>
                <w:bCs/>
                <w:i/>
                <w:iCs/>
                <w:sz w:val="24"/>
                <w:szCs w:val="24"/>
                <w:lang w:val="sr-Cyrl-CS"/>
              </w:rPr>
              <w:t>9</w:t>
            </w:r>
          </w:p>
        </w:tc>
        <w:tc>
          <w:tcPr>
            <w:tcW w:w="1135" w:type="pct"/>
            <w:shd w:val="clear" w:color="auto" w:fill="auto"/>
            <w:vAlign w:val="bottom"/>
          </w:tcPr>
          <w:p w14:paraId="37196C11" w14:textId="4417EAB4" w:rsidR="00471311" w:rsidRPr="00791227" w:rsidRDefault="00471311" w:rsidP="00D3447D">
            <w:pPr>
              <w:spacing w:before="0"/>
              <w:jc w:val="center"/>
              <w:rPr>
                <w:rFonts w:cs="Arial"/>
                <w:color w:val="000000"/>
                <w:sz w:val="24"/>
                <w:szCs w:val="24"/>
              </w:rPr>
            </w:pPr>
            <w:r w:rsidRPr="00791227">
              <w:rPr>
                <w:rFonts w:cs="Arial"/>
                <w:color w:val="000000"/>
                <w:sz w:val="24"/>
                <w:szCs w:val="24"/>
              </w:rPr>
              <w:t>Периодичан превентивни преглед уређаја</w:t>
            </w:r>
          </w:p>
        </w:tc>
        <w:tc>
          <w:tcPr>
            <w:tcW w:w="377" w:type="pct"/>
            <w:shd w:val="clear" w:color="auto" w:fill="auto"/>
          </w:tcPr>
          <w:p w14:paraId="65539E57" w14:textId="246E7284" w:rsidR="00471311" w:rsidRPr="00791227" w:rsidRDefault="00471311" w:rsidP="00D3447D">
            <w:pPr>
              <w:spacing w:before="0"/>
              <w:jc w:val="center"/>
              <w:rPr>
                <w:rFonts w:cs="Arial"/>
                <w:b/>
                <w:bCs/>
                <w:color w:val="000000"/>
                <w:sz w:val="24"/>
                <w:szCs w:val="24"/>
              </w:rPr>
            </w:pPr>
            <w:r w:rsidRPr="00047A3C">
              <w:t>ком</w:t>
            </w:r>
          </w:p>
        </w:tc>
        <w:tc>
          <w:tcPr>
            <w:tcW w:w="496" w:type="pct"/>
            <w:shd w:val="clear" w:color="auto" w:fill="auto"/>
          </w:tcPr>
          <w:p w14:paraId="53EE6B76" w14:textId="4C4AFED0" w:rsidR="00471311" w:rsidRPr="006C7F95" w:rsidRDefault="00471311" w:rsidP="00D3447D">
            <w:pPr>
              <w:spacing w:before="0"/>
              <w:jc w:val="center"/>
              <w:rPr>
                <w:rFonts w:cs="Arial"/>
                <w:bCs/>
                <w:color w:val="000000"/>
                <w:sz w:val="24"/>
                <w:szCs w:val="24"/>
              </w:rPr>
            </w:pPr>
            <w:r w:rsidRPr="009770CF">
              <w:rPr>
                <w:rFonts w:cs="Arial"/>
                <w:sz w:val="24"/>
                <w:szCs w:val="24"/>
              </w:rPr>
              <w:t>0,1</w:t>
            </w:r>
          </w:p>
        </w:tc>
        <w:tc>
          <w:tcPr>
            <w:tcW w:w="635" w:type="pct"/>
            <w:shd w:val="clear" w:color="auto" w:fill="auto"/>
            <w:vAlign w:val="center"/>
          </w:tcPr>
          <w:p w14:paraId="7C9D715E"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3F132BBE"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5D81F6F5"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DEBF429" w14:textId="77777777" w:rsidR="00471311" w:rsidRPr="00EC5BB4" w:rsidRDefault="00471311" w:rsidP="00D3447D">
            <w:pPr>
              <w:spacing w:before="0"/>
              <w:jc w:val="center"/>
              <w:rPr>
                <w:rFonts w:cs="Arial"/>
                <w:b/>
                <w:bCs/>
                <w:i/>
                <w:iCs/>
                <w:sz w:val="24"/>
                <w:szCs w:val="24"/>
              </w:rPr>
            </w:pPr>
          </w:p>
        </w:tc>
      </w:tr>
      <w:tr w:rsidR="00471311" w:rsidRPr="00EC5BB4" w14:paraId="74D99843" w14:textId="77777777" w:rsidTr="00FE6487">
        <w:tc>
          <w:tcPr>
            <w:tcW w:w="302" w:type="pct"/>
            <w:shd w:val="clear" w:color="auto" w:fill="auto"/>
            <w:vAlign w:val="center"/>
          </w:tcPr>
          <w:p w14:paraId="4D6939A4" w14:textId="77777777" w:rsidR="00471311" w:rsidRDefault="00471311" w:rsidP="00D3447D">
            <w:pPr>
              <w:spacing w:before="0"/>
              <w:jc w:val="center"/>
              <w:rPr>
                <w:rFonts w:cs="Arial"/>
                <w:b/>
                <w:bCs/>
                <w:i/>
                <w:iCs/>
                <w:sz w:val="24"/>
                <w:szCs w:val="24"/>
                <w:lang w:val="sr-Cyrl-CS"/>
              </w:rPr>
            </w:pPr>
          </w:p>
        </w:tc>
        <w:tc>
          <w:tcPr>
            <w:tcW w:w="1135" w:type="pct"/>
            <w:shd w:val="clear" w:color="auto" w:fill="auto"/>
            <w:vAlign w:val="bottom"/>
          </w:tcPr>
          <w:p w14:paraId="58D52A22" w14:textId="5AB326E4" w:rsidR="00471311" w:rsidRPr="00791227" w:rsidRDefault="00471311" w:rsidP="00D3447D">
            <w:pPr>
              <w:spacing w:before="0"/>
              <w:jc w:val="center"/>
              <w:rPr>
                <w:rFonts w:cs="Arial"/>
                <w:color w:val="000000"/>
                <w:sz w:val="24"/>
                <w:szCs w:val="24"/>
              </w:rPr>
            </w:pPr>
            <w:r w:rsidRPr="00791227">
              <w:rPr>
                <w:rFonts w:cs="Arial"/>
                <w:b/>
                <w:bCs/>
                <w:color w:val="000000"/>
                <w:sz w:val="24"/>
                <w:szCs w:val="24"/>
              </w:rPr>
              <w:t xml:space="preserve">Поправка тон генератора </w:t>
            </w:r>
            <w:r w:rsidRPr="00791227">
              <w:rPr>
                <w:rFonts w:cs="Arial"/>
                <w:b/>
                <w:bCs/>
                <w:color w:val="000000"/>
                <w:sz w:val="24"/>
                <w:szCs w:val="24"/>
              </w:rPr>
              <w:lastRenderedPageBreak/>
              <w:t>FLG10</w:t>
            </w:r>
          </w:p>
        </w:tc>
        <w:tc>
          <w:tcPr>
            <w:tcW w:w="377" w:type="pct"/>
            <w:shd w:val="clear" w:color="auto" w:fill="auto"/>
            <w:vAlign w:val="bottom"/>
          </w:tcPr>
          <w:p w14:paraId="04BE473A" w14:textId="25E7F00A" w:rsidR="00471311" w:rsidRPr="00791227" w:rsidRDefault="00471311" w:rsidP="00D3447D">
            <w:pPr>
              <w:spacing w:before="0"/>
              <w:jc w:val="center"/>
              <w:rPr>
                <w:rFonts w:cs="Arial"/>
                <w:b/>
                <w:bCs/>
                <w:color w:val="000000"/>
                <w:sz w:val="24"/>
                <w:szCs w:val="24"/>
              </w:rPr>
            </w:pPr>
            <w:r w:rsidRPr="00791227">
              <w:rPr>
                <w:rFonts w:cs="Arial"/>
                <w:b/>
                <w:bCs/>
                <w:color w:val="000000"/>
                <w:sz w:val="24"/>
                <w:szCs w:val="24"/>
              </w:rPr>
              <w:lastRenderedPageBreak/>
              <w:t> </w:t>
            </w:r>
          </w:p>
        </w:tc>
        <w:tc>
          <w:tcPr>
            <w:tcW w:w="496" w:type="pct"/>
            <w:shd w:val="clear" w:color="auto" w:fill="auto"/>
            <w:vAlign w:val="bottom"/>
          </w:tcPr>
          <w:p w14:paraId="12BF2CA0" w14:textId="73FE2A55" w:rsidR="00471311" w:rsidRPr="006C7F95" w:rsidRDefault="00471311" w:rsidP="00D3447D">
            <w:pPr>
              <w:spacing w:before="0"/>
              <w:jc w:val="center"/>
              <w:rPr>
                <w:rFonts w:cs="Arial"/>
                <w:bCs/>
                <w:color w:val="000000"/>
                <w:sz w:val="24"/>
                <w:szCs w:val="24"/>
              </w:rPr>
            </w:pPr>
          </w:p>
        </w:tc>
        <w:tc>
          <w:tcPr>
            <w:tcW w:w="635" w:type="pct"/>
            <w:shd w:val="clear" w:color="auto" w:fill="auto"/>
            <w:vAlign w:val="center"/>
          </w:tcPr>
          <w:p w14:paraId="4B1FC493"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CC51C10"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50D2516D"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2F8AA49B" w14:textId="77777777" w:rsidR="00471311" w:rsidRPr="00EC5BB4" w:rsidRDefault="00471311" w:rsidP="00D3447D">
            <w:pPr>
              <w:spacing w:before="0"/>
              <w:jc w:val="center"/>
              <w:rPr>
                <w:rFonts w:cs="Arial"/>
                <w:b/>
                <w:bCs/>
                <w:i/>
                <w:iCs/>
                <w:sz w:val="24"/>
                <w:szCs w:val="24"/>
              </w:rPr>
            </w:pPr>
          </w:p>
        </w:tc>
      </w:tr>
      <w:tr w:rsidR="00471311" w:rsidRPr="00EC5BB4" w14:paraId="64545172" w14:textId="77777777" w:rsidTr="00471311">
        <w:tc>
          <w:tcPr>
            <w:tcW w:w="302" w:type="pct"/>
            <w:shd w:val="clear" w:color="auto" w:fill="auto"/>
            <w:vAlign w:val="center"/>
          </w:tcPr>
          <w:p w14:paraId="4ED94E61" w14:textId="4C4E986F" w:rsidR="00471311" w:rsidRDefault="00471311" w:rsidP="00D3447D">
            <w:pPr>
              <w:spacing w:before="0"/>
              <w:jc w:val="center"/>
              <w:rPr>
                <w:rFonts w:cs="Arial"/>
                <w:b/>
                <w:bCs/>
                <w:i/>
                <w:iCs/>
                <w:sz w:val="24"/>
                <w:szCs w:val="24"/>
                <w:lang w:val="sr-Cyrl-CS"/>
              </w:rPr>
            </w:pPr>
            <w:r>
              <w:rPr>
                <w:rFonts w:cs="Arial"/>
                <w:b/>
                <w:bCs/>
                <w:i/>
                <w:iCs/>
                <w:sz w:val="24"/>
                <w:szCs w:val="24"/>
                <w:lang w:val="sr-Cyrl-CS"/>
              </w:rPr>
              <w:lastRenderedPageBreak/>
              <w:t>10</w:t>
            </w:r>
          </w:p>
        </w:tc>
        <w:tc>
          <w:tcPr>
            <w:tcW w:w="1135" w:type="pct"/>
            <w:shd w:val="clear" w:color="auto" w:fill="auto"/>
            <w:vAlign w:val="bottom"/>
          </w:tcPr>
          <w:p w14:paraId="01A0CB70" w14:textId="11C5804C" w:rsidR="00471311" w:rsidRPr="00791227" w:rsidRDefault="00471311" w:rsidP="00D3447D">
            <w:pPr>
              <w:spacing w:before="0"/>
              <w:jc w:val="center"/>
              <w:rPr>
                <w:rFonts w:cs="Arial"/>
                <w:b/>
                <w:bCs/>
                <w:color w:val="000000"/>
                <w:sz w:val="24"/>
                <w:szCs w:val="24"/>
              </w:rPr>
            </w:pPr>
            <w:r w:rsidRPr="00791227">
              <w:rPr>
                <w:rFonts w:cs="Arial"/>
                <w:color w:val="000000"/>
                <w:sz w:val="24"/>
                <w:szCs w:val="24"/>
              </w:rPr>
              <w:t>Поправка излазног појачавачког модула</w:t>
            </w:r>
          </w:p>
        </w:tc>
        <w:tc>
          <w:tcPr>
            <w:tcW w:w="377" w:type="pct"/>
            <w:shd w:val="clear" w:color="auto" w:fill="auto"/>
          </w:tcPr>
          <w:p w14:paraId="10A94641" w14:textId="3632D78B" w:rsidR="00471311" w:rsidRPr="00791227" w:rsidRDefault="00471311" w:rsidP="00D3447D">
            <w:pPr>
              <w:spacing w:before="0"/>
              <w:jc w:val="center"/>
              <w:rPr>
                <w:rFonts w:cs="Arial"/>
                <w:b/>
                <w:bCs/>
                <w:color w:val="000000"/>
                <w:sz w:val="24"/>
                <w:szCs w:val="24"/>
              </w:rPr>
            </w:pPr>
            <w:r w:rsidRPr="00E675EE">
              <w:t>ком</w:t>
            </w:r>
          </w:p>
        </w:tc>
        <w:tc>
          <w:tcPr>
            <w:tcW w:w="496" w:type="pct"/>
            <w:shd w:val="clear" w:color="auto" w:fill="auto"/>
          </w:tcPr>
          <w:p w14:paraId="48F8F8CA" w14:textId="741E57FD" w:rsidR="00471311" w:rsidRPr="006C7F95" w:rsidRDefault="00471311" w:rsidP="00D3447D">
            <w:pPr>
              <w:spacing w:before="0"/>
              <w:jc w:val="center"/>
              <w:rPr>
                <w:rFonts w:cs="Arial"/>
                <w:bCs/>
                <w:color w:val="000000"/>
                <w:sz w:val="24"/>
                <w:szCs w:val="24"/>
              </w:rPr>
            </w:pPr>
            <w:r w:rsidRPr="00A5211F">
              <w:rPr>
                <w:rFonts w:cs="Arial"/>
                <w:sz w:val="24"/>
                <w:szCs w:val="24"/>
              </w:rPr>
              <w:t>0,1</w:t>
            </w:r>
          </w:p>
        </w:tc>
        <w:tc>
          <w:tcPr>
            <w:tcW w:w="635" w:type="pct"/>
            <w:shd w:val="clear" w:color="auto" w:fill="auto"/>
            <w:vAlign w:val="center"/>
          </w:tcPr>
          <w:p w14:paraId="126D462C"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529CD9F"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2FC1F2C0"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3E8A8D1C" w14:textId="77777777" w:rsidR="00471311" w:rsidRPr="00EC5BB4" w:rsidRDefault="00471311" w:rsidP="00D3447D">
            <w:pPr>
              <w:spacing w:before="0"/>
              <w:jc w:val="center"/>
              <w:rPr>
                <w:rFonts w:cs="Arial"/>
                <w:b/>
                <w:bCs/>
                <w:i/>
                <w:iCs/>
                <w:sz w:val="24"/>
                <w:szCs w:val="24"/>
              </w:rPr>
            </w:pPr>
          </w:p>
        </w:tc>
      </w:tr>
      <w:tr w:rsidR="00471311" w:rsidRPr="00EC5BB4" w14:paraId="22AED921" w14:textId="77777777" w:rsidTr="00471311">
        <w:tc>
          <w:tcPr>
            <w:tcW w:w="302" w:type="pct"/>
            <w:shd w:val="clear" w:color="auto" w:fill="auto"/>
            <w:vAlign w:val="center"/>
          </w:tcPr>
          <w:p w14:paraId="68D2B0DB" w14:textId="7E3AB13D" w:rsidR="00471311" w:rsidRDefault="00471311" w:rsidP="00D3447D">
            <w:pPr>
              <w:spacing w:before="0"/>
              <w:jc w:val="center"/>
              <w:rPr>
                <w:rFonts w:cs="Arial"/>
                <w:b/>
                <w:bCs/>
                <w:i/>
                <w:iCs/>
                <w:sz w:val="24"/>
                <w:szCs w:val="24"/>
                <w:lang w:val="sr-Cyrl-CS"/>
              </w:rPr>
            </w:pPr>
            <w:r>
              <w:rPr>
                <w:rFonts w:cs="Arial"/>
                <w:b/>
                <w:bCs/>
                <w:i/>
                <w:iCs/>
                <w:sz w:val="24"/>
                <w:szCs w:val="24"/>
                <w:lang w:val="sr-Cyrl-CS"/>
              </w:rPr>
              <w:t>11</w:t>
            </w:r>
          </w:p>
        </w:tc>
        <w:tc>
          <w:tcPr>
            <w:tcW w:w="1135" w:type="pct"/>
            <w:shd w:val="clear" w:color="auto" w:fill="auto"/>
            <w:vAlign w:val="bottom"/>
          </w:tcPr>
          <w:p w14:paraId="75D7A416" w14:textId="28CC9AE9"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централног процесорског модула</w:t>
            </w:r>
          </w:p>
        </w:tc>
        <w:tc>
          <w:tcPr>
            <w:tcW w:w="377" w:type="pct"/>
            <w:shd w:val="clear" w:color="auto" w:fill="auto"/>
          </w:tcPr>
          <w:p w14:paraId="6CBEDAB9" w14:textId="5783C357" w:rsidR="00471311" w:rsidRPr="00791227" w:rsidRDefault="00471311" w:rsidP="00D3447D">
            <w:pPr>
              <w:spacing w:before="0"/>
              <w:jc w:val="center"/>
              <w:rPr>
                <w:rFonts w:cs="Arial"/>
                <w:b/>
                <w:bCs/>
                <w:color w:val="000000"/>
                <w:sz w:val="24"/>
                <w:szCs w:val="24"/>
              </w:rPr>
            </w:pPr>
            <w:r w:rsidRPr="00E675EE">
              <w:t>ком</w:t>
            </w:r>
          </w:p>
        </w:tc>
        <w:tc>
          <w:tcPr>
            <w:tcW w:w="496" w:type="pct"/>
            <w:shd w:val="clear" w:color="auto" w:fill="auto"/>
          </w:tcPr>
          <w:p w14:paraId="70D9D96D" w14:textId="4B226A5D" w:rsidR="00471311" w:rsidRPr="006C7F95" w:rsidRDefault="00471311" w:rsidP="00D3447D">
            <w:pPr>
              <w:spacing w:before="0"/>
              <w:jc w:val="center"/>
              <w:rPr>
                <w:rFonts w:cs="Arial"/>
                <w:bCs/>
                <w:color w:val="000000"/>
                <w:sz w:val="24"/>
                <w:szCs w:val="24"/>
              </w:rPr>
            </w:pPr>
            <w:r w:rsidRPr="00A5211F">
              <w:rPr>
                <w:rFonts w:cs="Arial"/>
                <w:sz w:val="24"/>
                <w:szCs w:val="24"/>
              </w:rPr>
              <w:t>0,1</w:t>
            </w:r>
          </w:p>
        </w:tc>
        <w:tc>
          <w:tcPr>
            <w:tcW w:w="635" w:type="pct"/>
            <w:shd w:val="clear" w:color="auto" w:fill="auto"/>
            <w:vAlign w:val="center"/>
          </w:tcPr>
          <w:p w14:paraId="70770BED"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22118181"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4A1F5D4"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24606FD4" w14:textId="77777777" w:rsidR="00471311" w:rsidRPr="00EC5BB4" w:rsidRDefault="00471311" w:rsidP="00D3447D">
            <w:pPr>
              <w:spacing w:before="0"/>
              <w:jc w:val="center"/>
              <w:rPr>
                <w:rFonts w:cs="Arial"/>
                <w:b/>
                <w:bCs/>
                <w:i/>
                <w:iCs/>
                <w:sz w:val="24"/>
                <w:szCs w:val="24"/>
              </w:rPr>
            </w:pPr>
          </w:p>
        </w:tc>
      </w:tr>
      <w:tr w:rsidR="00471311" w:rsidRPr="00EC5BB4" w14:paraId="6E4A29A0" w14:textId="77777777" w:rsidTr="00471311">
        <w:tc>
          <w:tcPr>
            <w:tcW w:w="302" w:type="pct"/>
            <w:shd w:val="clear" w:color="auto" w:fill="auto"/>
            <w:vAlign w:val="center"/>
          </w:tcPr>
          <w:p w14:paraId="34887032" w14:textId="2CAE65FA" w:rsidR="00471311" w:rsidRDefault="00471311" w:rsidP="00D3447D">
            <w:pPr>
              <w:spacing w:before="0"/>
              <w:jc w:val="center"/>
              <w:rPr>
                <w:rFonts w:cs="Arial"/>
                <w:b/>
                <w:bCs/>
                <w:i/>
                <w:iCs/>
                <w:sz w:val="24"/>
                <w:szCs w:val="24"/>
                <w:lang w:val="sr-Cyrl-CS"/>
              </w:rPr>
            </w:pPr>
            <w:r>
              <w:rPr>
                <w:rFonts w:cs="Arial"/>
                <w:b/>
                <w:bCs/>
                <w:i/>
                <w:iCs/>
                <w:sz w:val="24"/>
                <w:szCs w:val="24"/>
                <w:lang w:val="sr-Cyrl-CS"/>
              </w:rPr>
              <w:t>12</w:t>
            </w:r>
          </w:p>
        </w:tc>
        <w:tc>
          <w:tcPr>
            <w:tcW w:w="1135" w:type="pct"/>
            <w:shd w:val="clear" w:color="auto" w:fill="auto"/>
            <w:vAlign w:val="bottom"/>
          </w:tcPr>
          <w:p w14:paraId="71450621" w14:textId="2E2BC029"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интерног модула за стабилизацију  напона напајања</w:t>
            </w:r>
          </w:p>
        </w:tc>
        <w:tc>
          <w:tcPr>
            <w:tcW w:w="377" w:type="pct"/>
            <w:shd w:val="clear" w:color="auto" w:fill="auto"/>
          </w:tcPr>
          <w:p w14:paraId="00090346" w14:textId="74E9C442" w:rsidR="00471311" w:rsidRPr="00791227" w:rsidRDefault="00471311" w:rsidP="00D3447D">
            <w:pPr>
              <w:spacing w:before="0"/>
              <w:jc w:val="center"/>
              <w:rPr>
                <w:rFonts w:cs="Arial"/>
                <w:b/>
                <w:bCs/>
                <w:color w:val="000000"/>
                <w:sz w:val="24"/>
                <w:szCs w:val="24"/>
              </w:rPr>
            </w:pPr>
            <w:r w:rsidRPr="00E675EE">
              <w:t>ком</w:t>
            </w:r>
          </w:p>
        </w:tc>
        <w:tc>
          <w:tcPr>
            <w:tcW w:w="496" w:type="pct"/>
            <w:shd w:val="clear" w:color="auto" w:fill="auto"/>
          </w:tcPr>
          <w:p w14:paraId="74CF3B77" w14:textId="02574988" w:rsidR="00471311" w:rsidRPr="006C7F95" w:rsidRDefault="00471311" w:rsidP="00D3447D">
            <w:pPr>
              <w:spacing w:before="0"/>
              <w:jc w:val="center"/>
              <w:rPr>
                <w:rFonts w:cs="Arial"/>
                <w:bCs/>
                <w:color w:val="000000"/>
                <w:sz w:val="24"/>
                <w:szCs w:val="24"/>
              </w:rPr>
            </w:pPr>
            <w:r w:rsidRPr="00A5211F">
              <w:rPr>
                <w:rFonts w:cs="Arial"/>
                <w:sz w:val="24"/>
                <w:szCs w:val="24"/>
              </w:rPr>
              <w:t>0,1</w:t>
            </w:r>
          </w:p>
        </w:tc>
        <w:tc>
          <w:tcPr>
            <w:tcW w:w="635" w:type="pct"/>
            <w:shd w:val="clear" w:color="auto" w:fill="auto"/>
            <w:vAlign w:val="center"/>
          </w:tcPr>
          <w:p w14:paraId="4D29366C"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4119ADF8"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133C9AE"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0ACCCFBD" w14:textId="77777777" w:rsidR="00471311" w:rsidRPr="00EC5BB4" w:rsidRDefault="00471311" w:rsidP="00D3447D">
            <w:pPr>
              <w:spacing w:before="0"/>
              <w:jc w:val="center"/>
              <w:rPr>
                <w:rFonts w:cs="Arial"/>
                <w:b/>
                <w:bCs/>
                <w:i/>
                <w:iCs/>
                <w:sz w:val="24"/>
                <w:szCs w:val="24"/>
              </w:rPr>
            </w:pPr>
          </w:p>
        </w:tc>
      </w:tr>
      <w:tr w:rsidR="00471311" w:rsidRPr="00EC5BB4" w14:paraId="2E673864" w14:textId="77777777" w:rsidTr="00471311">
        <w:tc>
          <w:tcPr>
            <w:tcW w:w="302" w:type="pct"/>
            <w:shd w:val="clear" w:color="auto" w:fill="auto"/>
            <w:vAlign w:val="center"/>
          </w:tcPr>
          <w:p w14:paraId="07E9CA37" w14:textId="398AE231" w:rsidR="00471311" w:rsidRDefault="00471311" w:rsidP="00D3447D">
            <w:pPr>
              <w:spacing w:before="0"/>
              <w:jc w:val="center"/>
              <w:rPr>
                <w:rFonts w:cs="Arial"/>
                <w:b/>
                <w:bCs/>
                <w:i/>
                <w:iCs/>
                <w:sz w:val="24"/>
                <w:szCs w:val="24"/>
                <w:lang w:val="sr-Cyrl-CS"/>
              </w:rPr>
            </w:pPr>
            <w:r>
              <w:rPr>
                <w:rFonts w:cs="Arial"/>
                <w:b/>
                <w:bCs/>
                <w:i/>
                <w:iCs/>
                <w:sz w:val="24"/>
                <w:szCs w:val="24"/>
                <w:lang w:val="sr-Cyrl-CS"/>
              </w:rPr>
              <w:t>13</w:t>
            </w:r>
          </w:p>
        </w:tc>
        <w:tc>
          <w:tcPr>
            <w:tcW w:w="1135" w:type="pct"/>
            <w:shd w:val="clear" w:color="auto" w:fill="auto"/>
            <w:vAlign w:val="bottom"/>
          </w:tcPr>
          <w:p w14:paraId="2EFF59E7" w14:textId="48EB2B9F"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корисничког интерфејс модула са флат тастатуром</w:t>
            </w:r>
          </w:p>
        </w:tc>
        <w:tc>
          <w:tcPr>
            <w:tcW w:w="377" w:type="pct"/>
            <w:shd w:val="clear" w:color="auto" w:fill="auto"/>
          </w:tcPr>
          <w:p w14:paraId="1528B60F" w14:textId="471B0825" w:rsidR="00471311" w:rsidRPr="00791227" w:rsidRDefault="00471311" w:rsidP="00D3447D">
            <w:pPr>
              <w:spacing w:before="0"/>
              <w:jc w:val="center"/>
              <w:rPr>
                <w:rFonts w:cs="Arial"/>
                <w:b/>
                <w:bCs/>
                <w:color w:val="000000"/>
                <w:sz w:val="24"/>
                <w:szCs w:val="24"/>
              </w:rPr>
            </w:pPr>
            <w:r w:rsidRPr="00E675EE">
              <w:t>ком</w:t>
            </w:r>
          </w:p>
        </w:tc>
        <w:tc>
          <w:tcPr>
            <w:tcW w:w="496" w:type="pct"/>
            <w:shd w:val="clear" w:color="auto" w:fill="auto"/>
          </w:tcPr>
          <w:p w14:paraId="55DD0755" w14:textId="69AC8E6A" w:rsidR="00471311" w:rsidRPr="006C7F95" w:rsidRDefault="00471311" w:rsidP="00D3447D">
            <w:pPr>
              <w:spacing w:before="0"/>
              <w:jc w:val="center"/>
              <w:rPr>
                <w:rFonts w:cs="Arial"/>
                <w:bCs/>
                <w:color w:val="000000"/>
                <w:sz w:val="24"/>
                <w:szCs w:val="24"/>
              </w:rPr>
            </w:pPr>
            <w:r w:rsidRPr="00A5211F">
              <w:rPr>
                <w:rFonts w:cs="Arial"/>
                <w:sz w:val="24"/>
                <w:szCs w:val="24"/>
              </w:rPr>
              <w:t>0,1</w:t>
            </w:r>
          </w:p>
        </w:tc>
        <w:tc>
          <w:tcPr>
            <w:tcW w:w="635" w:type="pct"/>
            <w:shd w:val="clear" w:color="auto" w:fill="auto"/>
            <w:vAlign w:val="center"/>
          </w:tcPr>
          <w:p w14:paraId="1B6F3653"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483DDF4"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21E69E47"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2752CBF5" w14:textId="77777777" w:rsidR="00471311" w:rsidRPr="00EC5BB4" w:rsidRDefault="00471311" w:rsidP="00D3447D">
            <w:pPr>
              <w:spacing w:before="0"/>
              <w:jc w:val="center"/>
              <w:rPr>
                <w:rFonts w:cs="Arial"/>
                <w:b/>
                <w:bCs/>
                <w:i/>
                <w:iCs/>
                <w:sz w:val="24"/>
                <w:szCs w:val="24"/>
              </w:rPr>
            </w:pPr>
          </w:p>
        </w:tc>
      </w:tr>
      <w:tr w:rsidR="00471311" w:rsidRPr="00EC5BB4" w14:paraId="3DD22650" w14:textId="77777777" w:rsidTr="00471311">
        <w:tc>
          <w:tcPr>
            <w:tcW w:w="302" w:type="pct"/>
            <w:shd w:val="clear" w:color="auto" w:fill="auto"/>
            <w:vAlign w:val="center"/>
          </w:tcPr>
          <w:p w14:paraId="030910E7" w14:textId="20143863" w:rsidR="00471311" w:rsidRDefault="00471311" w:rsidP="00D3447D">
            <w:pPr>
              <w:spacing w:before="0"/>
              <w:jc w:val="center"/>
              <w:rPr>
                <w:rFonts w:cs="Arial"/>
                <w:b/>
                <w:bCs/>
                <w:i/>
                <w:iCs/>
                <w:sz w:val="24"/>
                <w:szCs w:val="24"/>
                <w:lang w:val="sr-Cyrl-CS"/>
              </w:rPr>
            </w:pPr>
            <w:r>
              <w:rPr>
                <w:rFonts w:cs="Arial"/>
                <w:b/>
                <w:bCs/>
                <w:i/>
                <w:iCs/>
                <w:sz w:val="24"/>
                <w:szCs w:val="24"/>
                <w:lang w:val="sr-Cyrl-CS"/>
              </w:rPr>
              <w:t>14</w:t>
            </w:r>
          </w:p>
        </w:tc>
        <w:tc>
          <w:tcPr>
            <w:tcW w:w="1135" w:type="pct"/>
            <w:shd w:val="clear" w:color="auto" w:fill="auto"/>
            <w:vAlign w:val="bottom"/>
          </w:tcPr>
          <w:p w14:paraId="0DDA0D04" w14:textId="4214A98C"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модула за генерисање излазних фреквенци</w:t>
            </w:r>
          </w:p>
        </w:tc>
        <w:tc>
          <w:tcPr>
            <w:tcW w:w="377" w:type="pct"/>
            <w:shd w:val="clear" w:color="auto" w:fill="auto"/>
          </w:tcPr>
          <w:p w14:paraId="0132148C" w14:textId="73144A21" w:rsidR="00471311" w:rsidRPr="00791227" w:rsidRDefault="00471311" w:rsidP="00D3447D">
            <w:pPr>
              <w:spacing w:before="0"/>
              <w:jc w:val="center"/>
              <w:rPr>
                <w:rFonts w:cs="Arial"/>
                <w:b/>
                <w:bCs/>
                <w:color w:val="000000"/>
                <w:sz w:val="24"/>
                <w:szCs w:val="24"/>
              </w:rPr>
            </w:pPr>
            <w:r w:rsidRPr="00E675EE">
              <w:t>ком</w:t>
            </w:r>
          </w:p>
        </w:tc>
        <w:tc>
          <w:tcPr>
            <w:tcW w:w="496" w:type="pct"/>
            <w:shd w:val="clear" w:color="auto" w:fill="auto"/>
          </w:tcPr>
          <w:p w14:paraId="794AEAEA" w14:textId="1BE07891" w:rsidR="00471311" w:rsidRPr="006C7F95" w:rsidRDefault="00471311" w:rsidP="00D3447D">
            <w:pPr>
              <w:spacing w:before="0"/>
              <w:jc w:val="center"/>
              <w:rPr>
                <w:rFonts w:cs="Arial"/>
                <w:bCs/>
                <w:color w:val="000000"/>
                <w:sz w:val="24"/>
                <w:szCs w:val="24"/>
              </w:rPr>
            </w:pPr>
            <w:r w:rsidRPr="00A5211F">
              <w:rPr>
                <w:rFonts w:cs="Arial"/>
                <w:sz w:val="24"/>
                <w:szCs w:val="24"/>
              </w:rPr>
              <w:t>0,1</w:t>
            </w:r>
          </w:p>
        </w:tc>
        <w:tc>
          <w:tcPr>
            <w:tcW w:w="635" w:type="pct"/>
            <w:shd w:val="clear" w:color="auto" w:fill="auto"/>
            <w:vAlign w:val="center"/>
          </w:tcPr>
          <w:p w14:paraId="4A230BB8"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3D8568D6"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213AF29"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0833946F" w14:textId="77777777" w:rsidR="00471311" w:rsidRPr="00EC5BB4" w:rsidRDefault="00471311" w:rsidP="00D3447D">
            <w:pPr>
              <w:spacing w:before="0"/>
              <w:jc w:val="center"/>
              <w:rPr>
                <w:rFonts w:cs="Arial"/>
                <w:b/>
                <w:bCs/>
                <w:i/>
                <w:iCs/>
                <w:sz w:val="24"/>
                <w:szCs w:val="24"/>
              </w:rPr>
            </w:pPr>
          </w:p>
        </w:tc>
      </w:tr>
      <w:tr w:rsidR="00471311" w:rsidRPr="00EC5BB4" w14:paraId="7337683D" w14:textId="77777777" w:rsidTr="00471311">
        <w:tc>
          <w:tcPr>
            <w:tcW w:w="302" w:type="pct"/>
            <w:shd w:val="clear" w:color="auto" w:fill="auto"/>
            <w:vAlign w:val="center"/>
          </w:tcPr>
          <w:p w14:paraId="09CC7B0F" w14:textId="42C3E57D" w:rsidR="00471311" w:rsidRDefault="00471311" w:rsidP="00D3447D">
            <w:pPr>
              <w:spacing w:before="0"/>
              <w:jc w:val="center"/>
              <w:rPr>
                <w:rFonts w:cs="Arial"/>
                <w:b/>
                <w:bCs/>
                <w:i/>
                <w:iCs/>
                <w:sz w:val="24"/>
                <w:szCs w:val="24"/>
                <w:lang w:val="sr-Cyrl-CS"/>
              </w:rPr>
            </w:pPr>
            <w:r>
              <w:rPr>
                <w:rFonts w:cs="Arial"/>
                <w:b/>
                <w:bCs/>
                <w:i/>
                <w:iCs/>
                <w:sz w:val="24"/>
                <w:szCs w:val="24"/>
                <w:lang w:val="sr-Cyrl-CS"/>
              </w:rPr>
              <w:t>15</w:t>
            </w:r>
          </w:p>
        </w:tc>
        <w:tc>
          <w:tcPr>
            <w:tcW w:w="1135" w:type="pct"/>
            <w:shd w:val="clear" w:color="auto" w:fill="auto"/>
            <w:vAlign w:val="bottom"/>
          </w:tcPr>
          <w:p w14:paraId="0499B6FC" w14:textId="2FA6CFAB"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ЛЦД модула</w:t>
            </w:r>
          </w:p>
        </w:tc>
        <w:tc>
          <w:tcPr>
            <w:tcW w:w="377" w:type="pct"/>
            <w:shd w:val="clear" w:color="auto" w:fill="auto"/>
          </w:tcPr>
          <w:p w14:paraId="180D8E6F" w14:textId="7829ACBF" w:rsidR="00471311" w:rsidRPr="00791227" w:rsidRDefault="00471311" w:rsidP="00D3447D">
            <w:pPr>
              <w:spacing w:before="0"/>
              <w:jc w:val="center"/>
              <w:rPr>
                <w:rFonts w:cs="Arial"/>
                <w:b/>
                <w:bCs/>
                <w:color w:val="000000"/>
                <w:sz w:val="24"/>
                <w:szCs w:val="24"/>
              </w:rPr>
            </w:pPr>
            <w:r w:rsidRPr="00811C8E">
              <w:t>ком</w:t>
            </w:r>
          </w:p>
        </w:tc>
        <w:tc>
          <w:tcPr>
            <w:tcW w:w="496" w:type="pct"/>
            <w:shd w:val="clear" w:color="auto" w:fill="auto"/>
          </w:tcPr>
          <w:p w14:paraId="5B1DE43B" w14:textId="0D7E070E" w:rsidR="00471311" w:rsidRPr="006C7F95" w:rsidRDefault="00471311" w:rsidP="00D3447D">
            <w:pPr>
              <w:spacing w:before="0"/>
              <w:jc w:val="center"/>
              <w:rPr>
                <w:rFonts w:cs="Arial"/>
                <w:bCs/>
                <w:color w:val="000000"/>
                <w:sz w:val="24"/>
                <w:szCs w:val="24"/>
              </w:rPr>
            </w:pPr>
            <w:r w:rsidRPr="00A5211F">
              <w:rPr>
                <w:rFonts w:cs="Arial"/>
                <w:sz w:val="24"/>
                <w:szCs w:val="24"/>
              </w:rPr>
              <w:t>0,1</w:t>
            </w:r>
          </w:p>
        </w:tc>
        <w:tc>
          <w:tcPr>
            <w:tcW w:w="635" w:type="pct"/>
            <w:shd w:val="clear" w:color="auto" w:fill="auto"/>
            <w:vAlign w:val="center"/>
          </w:tcPr>
          <w:p w14:paraId="24C99635"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649442DF"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26D65A20"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084C53CC" w14:textId="77777777" w:rsidR="00471311" w:rsidRPr="00EC5BB4" w:rsidRDefault="00471311" w:rsidP="00D3447D">
            <w:pPr>
              <w:spacing w:before="0"/>
              <w:jc w:val="center"/>
              <w:rPr>
                <w:rFonts w:cs="Arial"/>
                <w:b/>
                <w:bCs/>
                <w:i/>
                <w:iCs/>
                <w:sz w:val="24"/>
                <w:szCs w:val="24"/>
              </w:rPr>
            </w:pPr>
          </w:p>
        </w:tc>
      </w:tr>
      <w:tr w:rsidR="00471311" w:rsidRPr="00EC5BB4" w14:paraId="06E1C760" w14:textId="77777777" w:rsidTr="00471311">
        <w:tc>
          <w:tcPr>
            <w:tcW w:w="302" w:type="pct"/>
            <w:shd w:val="clear" w:color="auto" w:fill="auto"/>
            <w:vAlign w:val="center"/>
          </w:tcPr>
          <w:p w14:paraId="06DC5AA2" w14:textId="7047B6BD" w:rsidR="00471311" w:rsidRDefault="00471311" w:rsidP="00D3447D">
            <w:pPr>
              <w:spacing w:before="0"/>
              <w:jc w:val="center"/>
              <w:rPr>
                <w:rFonts w:cs="Arial"/>
                <w:b/>
                <w:bCs/>
                <w:i/>
                <w:iCs/>
                <w:sz w:val="24"/>
                <w:szCs w:val="24"/>
                <w:lang w:val="sr-Cyrl-CS"/>
              </w:rPr>
            </w:pPr>
            <w:r>
              <w:rPr>
                <w:rFonts w:cs="Arial"/>
                <w:b/>
                <w:bCs/>
                <w:i/>
                <w:iCs/>
                <w:sz w:val="24"/>
                <w:szCs w:val="24"/>
                <w:lang w:val="sr-Cyrl-CS"/>
              </w:rPr>
              <w:t>16</w:t>
            </w:r>
          </w:p>
        </w:tc>
        <w:tc>
          <w:tcPr>
            <w:tcW w:w="1135" w:type="pct"/>
            <w:shd w:val="clear" w:color="auto" w:fill="auto"/>
            <w:vAlign w:val="bottom"/>
          </w:tcPr>
          <w:p w14:paraId="4E8DAB47" w14:textId="1EAA7416"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сигнално конекционих веза и конекција</w:t>
            </w:r>
          </w:p>
        </w:tc>
        <w:tc>
          <w:tcPr>
            <w:tcW w:w="377" w:type="pct"/>
            <w:shd w:val="clear" w:color="auto" w:fill="auto"/>
          </w:tcPr>
          <w:p w14:paraId="2BF0A600" w14:textId="71D51D4F" w:rsidR="00471311" w:rsidRPr="00791227" w:rsidRDefault="00471311" w:rsidP="00D3447D">
            <w:pPr>
              <w:spacing w:before="0"/>
              <w:jc w:val="center"/>
              <w:rPr>
                <w:rFonts w:cs="Arial"/>
                <w:b/>
                <w:bCs/>
                <w:color w:val="000000"/>
                <w:sz w:val="24"/>
                <w:szCs w:val="24"/>
              </w:rPr>
            </w:pPr>
            <w:r w:rsidRPr="00811C8E">
              <w:t>ком</w:t>
            </w:r>
          </w:p>
        </w:tc>
        <w:tc>
          <w:tcPr>
            <w:tcW w:w="496" w:type="pct"/>
            <w:shd w:val="clear" w:color="auto" w:fill="auto"/>
          </w:tcPr>
          <w:p w14:paraId="4A1D145B" w14:textId="36E1564A" w:rsidR="00471311" w:rsidRPr="006C7F95" w:rsidRDefault="00471311" w:rsidP="00D3447D">
            <w:pPr>
              <w:spacing w:before="0"/>
              <w:jc w:val="center"/>
              <w:rPr>
                <w:rFonts w:cs="Arial"/>
                <w:bCs/>
                <w:color w:val="000000"/>
                <w:sz w:val="24"/>
                <w:szCs w:val="24"/>
              </w:rPr>
            </w:pPr>
            <w:r w:rsidRPr="00A5211F">
              <w:rPr>
                <w:rFonts w:cs="Arial"/>
                <w:sz w:val="24"/>
                <w:szCs w:val="24"/>
              </w:rPr>
              <w:t>0,1</w:t>
            </w:r>
          </w:p>
        </w:tc>
        <w:tc>
          <w:tcPr>
            <w:tcW w:w="635" w:type="pct"/>
            <w:shd w:val="clear" w:color="auto" w:fill="auto"/>
            <w:vAlign w:val="center"/>
          </w:tcPr>
          <w:p w14:paraId="58A2D667"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A08041B"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20928615"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302E9A4A" w14:textId="77777777" w:rsidR="00471311" w:rsidRPr="00EC5BB4" w:rsidRDefault="00471311" w:rsidP="00D3447D">
            <w:pPr>
              <w:spacing w:before="0"/>
              <w:jc w:val="center"/>
              <w:rPr>
                <w:rFonts w:cs="Arial"/>
                <w:b/>
                <w:bCs/>
                <w:i/>
                <w:iCs/>
                <w:sz w:val="24"/>
                <w:szCs w:val="24"/>
              </w:rPr>
            </w:pPr>
          </w:p>
        </w:tc>
      </w:tr>
      <w:tr w:rsidR="00471311" w:rsidRPr="00EC5BB4" w14:paraId="7FDD2E2D" w14:textId="77777777" w:rsidTr="00471311">
        <w:tc>
          <w:tcPr>
            <w:tcW w:w="302" w:type="pct"/>
            <w:shd w:val="clear" w:color="auto" w:fill="auto"/>
            <w:vAlign w:val="center"/>
          </w:tcPr>
          <w:p w14:paraId="1682924B" w14:textId="0A3A51B2" w:rsidR="00471311" w:rsidRDefault="00471311" w:rsidP="00D3447D">
            <w:pPr>
              <w:spacing w:before="0"/>
              <w:jc w:val="center"/>
              <w:rPr>
                <w:rFonts w:cs="Arial"/>
                <w:b/>
                <w:bCs/>
                <w:i/>
                <w:iCs/>
                <w:sz w:val="24"/>
                <w:szCs w:val="24"/>
                <w:lang w:val="sr-Cyrl-CS"/>
              </w:rPr>
            </w:pPr>
            <w:r>
              <w:rPr>
                <w:rFonts w:cs="Arial"/>
                <w:b/>
                <w:bCs/>
                <w:i/>
                <w:iCs/>
                <w:sz w:val="24"/>
                <w:szCs w:val="24"/>
                <w:lang w:val="sr-Cyrl-CS"/>
              </w:rPr>
              <w:t>17</w:t>
            </w:r>
          </w:p>
        </w:tc>
        <w:tc>
          <w:tcPr>
            <w:tcW w:w="1135" w:type="pct"/>
            <w:shd w:val="clear" w:color="auto" w:fill="auto"/>
            <w:vAlign w:val="bottom"/>
          </w:tcPr>
          <w:p w14:paraId="2A32F3AE" w14:textId="63416CAE" w:rsidR="00471311" w:rsidRPr="00791227" w:rsidRDefault="00471311" w:rsidP="00D3447D">
            <w:pPr>
              <w:spacing w:before="0"/>
              <w:jc w:val="center"/>
              <w:rPr>
                <w:rFonts w:cs="Arial"/>
                <w:color w:val="000000"/>
                <w:sz w:val="24"/>
                <w:szCs w:val="24"/>
              </w:rPr>
            </w:pPr>
            <w:r w:rsidRPr="00791227">
              <w:rPr>
                <w:rFonts w:cs="Arial"/>
                <w:color w:val="000000"/>
                <w:sz w:val="24"/>
                <w:szCs w:val="24"/>
              </w:rPr>
              <w:t>Замена неисправних акумулаторских батерија</w:t>
            </w:r>
          </w:p>
        </w:tc>
        <w:tc>
          <w:tcPr>
            <w:tcW w:w="377" w:type="pct"/>
            <w:shd w:val="clear" w:color="auto" w:fill="auto"/>
          </w:tcPr>
          <w:p w14:paraId="7FBB2908" w14:textId="17D25EB5" w:rsidR="00471311" w:rsidRPr="00791227" w:rsidRDefault="00471311" w:rsidP="00D3447D">
            <w:pPr>
              <w:spacing w:before="0"/>
              <w:jc w:val="center"/>
              <w:rPr>
                <w:rFonts w:cs="Arial"/>
                <w:b/>
                <w:bCs/>
                <w:color w:val="000000"/>
                <w:sz w:val="24"/>
                <w:szCs w:val="24"/>
              </w:rPr>
            </w:pPr>
            <w:r w:rsidRPr="00811C8E">
              <w:t>ком</w:t>
            </w:r>
          </w:p>
        </w:tc>
        <w:tc>
          <w:tcPr>
            <w:tcW w:w="496" w:type="pct"/>
            <w:shd w:val="clear" w:color="auto" w:fill="auto"/>
          </w:tcPr>
          <w:p w14:paraId="4A221B68" w14:textId="7DB8232E" w:rsidR="00471311" w:rsidRPr="006C7F95" w:rsidRDefault="00471311" w:rsidP="00D3447D">
            <w:pPr>
              <w:spacing w:before="0"/>
              <w:jc w:val="center"/>
              <w:rPr>
                <w:rFonts w:cs="Arial"/>
                <w:bCs/>
                <w:color w:val="000000"/>
                <w:sz w:val="24"/>
                <w:szCs w:val="24"/>
              </w:rPr>
            </w:pPr>
            <w:r w:rsidRPr="00A5211F">
              <w:rPr>
                <w:rFonts w:cs="Arial"/>
                <w:sz w:val="24"/>
                <w:szCs w:val="24"/>
              </w:rPr>
              <w:t>0,1</w:t>
            </w:r>
          </w:p>
        </w:tc>
        <w:tc>
          <w:tcPr>
            <w:tcW w:w="635" w:type="pct"/>
            <w:shd w:val="clear" w:color="auto" w:fill="auto"/>
            <w:vAlign w:val="center"/>
          </w:tcPr>
          <w:p w14:paraId="1982363B"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336739EB"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A25C6F6"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364E95FF" w14:textId="77777777" w:rsidR="00471311" w:rsidRPr="00EC5BB4" w:rsidRDefault="00471311" w:rsidP="00D3447D">
            <w:pPr>
              <w:spacing w:before="0"/>
              <w:jc w:val="center"/>
              <w:rPr>
                <w:rFonts w:cs="Arial"/>
                <w:b/>
                <w:bCs/>
                <w:i/>
                <w:iCs/>
                <w:sz w:val="24"/>
                <w:szCs w:val="24"/>
              </w:rPr>
            </w:pPr>
          </w:p>
        </w:tc>
      </w:tr>
      <w:tr w:rsidR="00471311" w:rsidRPr="00EC5BB4" w14:paraId="3DDF2E67" w14:textId="77777777" w:rsidTr="00471311">
        <w:tc>
          <w:tcPr>
            <w:tcW w:w="302" w:type="pct"/>
            <w:shd w:val="clear" w:color="auto" w:fill="auto"/>
            <w:vAlign w:val="center"/>
          </w:tcPr>
          <w:p w14:paraId="667E06F9" w14:textId="7A5CD5D4" w:rsidR="00471311" w:rsidRDefault="00471311" w:rsidP="00D3447D">
            <w:pPr>
              <w:spacing w:before="0"/>
              <w:jc w:val="center"/>
              <w:rPr>
                <w:rFonts w:cs="Arial"/>
                <w:b/>
                <w:bCs/>
                <w:i/>
                <w:iCs/>
                <w:sz w:val="24"/>
                <w:szCs w:val="24"/>
                <w:lang w:val="sr-Cyrl-CS"/>
              </w:rPr>
            </w:pPr>
            <w:r>
              <w:rPr>
                <w:rFonts w:cs="Arial"/>
                <w:b/>
                <w:bCs/>
                <w:i/>
                <w:iCs/>
                <w:sz w:val="24"/>
                <w:szCs w:val="24"/>
                <w:lang w:val="sr-Cyrl-CS"/>
              </w:rPr>
              <w:t>18</w:t>
            </w:r>
          </w:p>
        </w:tc>
        <w:tc>
          <w:tcPr>
            <w:tcW w:w="1135" w:type="pct"/>
            <w:shd w:val="clear" w:color="auto" w:fill="auto"/>
            <w:vAlign w:val="bottom"/>
          </w:tcPr>
          <w:p w14:paraId="0BDE6A6F" w14:textId="3603EA34"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екстерног модула за напајање уређаја из мреже</w:t>
            </w:r>
          </w:p>
        </w:tc>
        <w:tc>
          <w:tcPr>
            <w:tcW w:w="377" w:type="pct"/>
            <w:shd w:val="clear" w:color="auto" w:fill="auto"/>
          </w:tcPr>
          <w:p w14:paraId="6EA5CDFB" w14:textId="7C87F4BB" w:rsidR="00471311" w:rsidRPr="00791227" w:rsidRDefault="00471311" w:rsidP="00D3447D">
            <w:pPr>
              <w:spacing w:before="0"/>
              <w:jc w:val="center"/>
              <w:rPr>
                <w:rFonts w:cs="Arial"/>
                <w:b/>
                <w:bCs/>
                <w:color w:val="000000"/>
                <w:sz w:val="24"/>
                <w:szCs w:val="24"/>
              </w:rPr>
            </w:pPr>
            <w:r w:rsidRPr="00811C8E">
              <w:t>ком</w:t>
            </w:r>
          </w:p>
        </w:tc>
        <w:tc>
          <w:tcPr>
            <w:tcW w:w="496" w:type="pct"/>
            <w:shd w:val="clear" w:color="auto" w:fill="auto"/>
          </w:tcPr>
          <w:p w14:paraId="69DC1615" w14:textId="1C2A94CC" w:rsidR="00471311" w:rsidRPr="006C7F95" w:rsidRDefault="00471311" w:rsidP="00D3447D">
            <w:pPr>
              <w:spacing w:before="0"/>
              <w:jc w:val="center"/>
              <w:rPr>
                <w:rFonts w:cs="Arial"/>
                <w:bCs/>
                <w:color w:val="000000"/>
                <w:sz w:val="24"/>
                <w:szCs w:val="24"/>
              </w:rPr>
            </w:pPr>
            <w:r w:rsidRPr="00A5211F">
              <w:rPr>
                <w:rFonts w:cs="Arial"/>
                <w:sz w:val="24"/>
                <w:szCs w:val="24"/>
              </w:rPr>
              <w:t>0,1</w:t>
            </w:r>
          </w:p>
        </w:tc>
        <w:tc>
          <w:tcPr>
            <w:tcW w:w="635" w:type="pct"/>
            <w:shd w:val="clear" w:color="auto" w:fill="auto"/>
            <w:vAlign w:val="center"/>
          </w:tcPr>
          <w:p w14:paraId="3B48263B"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59EF6FE9"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51A52C9D"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48AD5D40" w14:textId="77777777" w:rsidR="00471311" w:rsidRPr="00EC5BB4" w:rsidRDefault="00471311" w:rsidP="00D3447D">
            <w:pPr>
              <w:spacing w:before="0"/>
              <w:jc w:val="center"/>
              <w:rPr>
                <w:rFonts w:cs="Arial"/>
                <w:b/>
                <w:bCs/>
                <w:i/>
                <w:iCs/>
                <w:sz w:val="24"/>
                <w:szCs w:val="24"/>
              </w:rPr>
            </w:pPr>
          </w:p>
        </w:tc>
      </w:tr>
      <w:tr w:rsidR="00471311" w:rsidRPr="00EC5BB4" w14:paraId="022C4C17" w14:textId="77777777" w:rsidTr="00471311">
        <w:tc>
          <w:tcPr>
            <w:tcW w:w="302" w:type="pct"/>
            <w:shd w:val="clear" w:color="auto" w:fill="auto"/>
            <w:vAlign w:val="center"/>
          </w:tcPr>
          <w:p w14:paraId="0565F02F" w14:textId="568420BF" w:rsidR="00471311" w:rsidRDefault="00471311" w:rsidP="00D3447D">
            <w:pPr>
              <w:spacing w:before="0"/>
              <w:jc w:val="center"/>
              <w:rPr>
                <w:rFonts w:cs="Arial"/>
                <w:b/>
                <w:bCs/>
                <w:i/>
                <w:iCs/>
                <w:sz w:val="24"/>
                <w:szCs w:val="24"/>
                <w:lang w:val="sr-Cyrl-CS"/>
              </w:rPr>
            </w:pPr>
            <w:r>
              <w:rPr>
                <w:rFonts w:cs="Arial"/>
                <w:b/>
                <w:bCs/>
                <w:i/>
                <w:iCs/>
                <w:sz w:val="24"/>
                <w:szCs w:val="24"/>
                <w:lang w:val="sr-Cyrl-CS"/>
              </w:rPr>
              <w:t>19</w:t>
            </w:r>
          </w:p>
        </w:tc>
        <w:tc>
          <w:tcPr>
            <w:tcW w:w="1135" w:type="pct"/>
            <w:shd w:val="clear" w:color="auto" w:fill="auto"/>
            <w:vAlign w:val="bottom"/>
          </w:tcPr>
          <w:p w14:paraId="32BBFBBD" w14:textId="786FB9A9" w:rsidR="00471311" w:rsidRPr="00791227" w:rsidRDefault="00471311" w:rsidP="00D3447D">
            <w:pPr>
              <w:spacing w:before="0"/>
              <w:jc w:val="center"/>
              <w:rPr>
                <w:rFonts w:cs="Arial"/>
                <w:color w:val="000000"/>
                <w:sz w:val="24"/>
                <w:szCs w:val="24"/>
              </w:rPr>
            </w:pPr>
            <w:r w:rsidRPr="00791227">
              <w:rPr>
                <w:rFonts w:cs="Arial"/>
                <w:color w:val="000000"/>
                <w:sz w:val="24"/>
                <w:szCs w:val="24"/>
              </w:rPr>
              <w:t>Периодичан превентивни преглед уређаја</w:t>
            </w:r>
          </w:p>
        </w:tc>
        <w:tc>
          <w:tcPr>
            <w:tcW w:w="377" w:type="pct"/>
            <w:shd w:val="clear" w:color="auto" w:fill="auto"/>
          </w:tcPr>
          <w:p w14:paraId="70B55221" w14:textId="06C4A5DE" w:rsidR="00471311" w:rsidRPr="00791227" w:rsidRDefault="00471311" w:rsidP="00D3447D">
            <w:pPr>
              <w:spacing w:before="0"/>
              <w:jc w:val="center"/>
              <w:rPr>
                <w:rFonts w:cs="Arial"/>
                <w:b/>
                <w:bCs/>
                <w:color w:val="000000"/>
                <w:sz w:val="24"/>
                <w:szCs w:val="24"/>
              </w:rPr>
            </w:pPr>
            <w:r w:rsidRPr="00811C8E">
              <w:t>ком</w:t>
            </w:r>
          </w:p>
        </w:tc>
        <w:tc>
          <w:tcPr>
            <w:tcW w:w="496" w:type="pct"/>
            <w:shd w:val="clear" w:color="auto" w:fill="auto"/>
          </w:tcPr>
          <w:p w14:paraId="771CBF56" w14:textId="289B1DF8" w:rsidR="00471311" w:rsidRPr="006C7F95" w:rsidRDefault="00471311" w:rsidP="00D3447D">
            <w:pPr>
              <w:spacing w:before="0"/>
              <w:jc w:val="center"/>
              <w:rPr>
                <w:rFonts w:cs="Arial"/>
                <w:bCs/>
                <w:color w:val="000000"/>
                <w:sz w:val="24"/>
                <w:szCs w:val="24"/>
              </w:rPr>
            </w:pPr>
            <w:r w:rsidRPr="00A5211F">
              <w:rPr>
                <w:rFonts w:cs="Arial"/>
                <w:sz w:val="24"/>
                <w:szCs w:val="24"/>
              </w:rPr>
              <w:t>0,1</w:t>
            </w:r>
          </w:p>
        </w:tc>
        <w:tc>
          <w:tcPr>
            <w:tcW w:w="635" w:type="pct"/>
            <w:shd w:val="clear" w:color="auto" w:fill="auto"/>
            <w:vAlign w:val="center"/>
          </w:tcPr>
          <w:p w14:paraId="24E5301E"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773BBB4"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7DF4A2D5"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2D17B94B" w14:textId="77777777" w:rsidR="00471311" w:rsidRPr="00EC5BB4" w:rsidRDefault="00471311" w:rsidP="00D3447D">
            <w:pPr>
              <w:spacing w:before="0"/>
              <w:jc w:val="center"/>
              <w:rPr>
                <w:rFonts w:cs="Arial"/>
                <w:b/>
                <w:bCs/>
                <w:i/>
                <w:iCs/>
                <w:sz w:val="24"/>
                <w:szCs w:val="24"/>
              </w:rPr>
            </w:pPr>
          </w:p>
        </w:tc>
      </w:tr>
      <w:tr w:rsidR="00471311" w:rsidRPr="00EC5BB4" w14:paraId="05D5FBAA" w14:textId="77777777" w:rsidTr="00FE6487">
        <w:tc>
          <w:tcPr>
            <w:tcW w:w="302" w:type="pct"/>
            <w:shd w:val="clear" w:color="auto" w:fill="auto"/>
            <w:vAlign w:val="center"/>
          </w:tcPr>
          <w:p w14:paraId="092A2CC2" w14:textId="77777777" w:rsidR="00471311" w:rsidRDefault="00471311" w:rsidP="00D3447D">
            <w:pPr>
              <w:spacing w:before="0"/>
              <w:jc w:val="center"/>
              <w:rPr>
                <w:rFonts w:cs="Arial"/>
                <w:b/>
                <w:bCs/>
                <w:i/>
                <w:iCs/>
                <w:sz w:val="24"/>
                <w:szCs w:val="24"/>
                <w:lang w:val="sr-Cyrl-CS"/>
              </w:rPr>
            </w:pPr>
          </w:p>
        </w:tc>
        <w:tc>
          <w:tcPr>
            <w:tcW w:w="1135" w:type="pct"/>
            <w:shd w:val="clear" w:color="auto" w:fill="auto"/>
            <w:vAlign w:val="bottom"/>
          </w:tcPr>
          <w:p w14:paraId="3203D536" w14:textId="7D2450EA" w:rsidR="00471311" w:rsidRPr="00791227" w:rsidRDefault="00471311" w:rsidP="00D3447D">
            <w:pPr>
              <w:spacing w:before="0"/>
              <w:jc w:val="center"/>
              <w:rPr>
                <w:rFonts w:cs="Arial"/>
                <w:color w:val="000000"/>
                <w:sz w:val="24"/>
                <w:szCs w:val="24"/>
              </w:rPr>
            </w:pPr>
            <w:r w:rsidRPr="00791227">
              <w:rPr>
                <w:rFonts w:cs="Arial"/>
                <w:b/>
                <w:bCs/>
                <w:color w:val="000000"/>
                <w:sz w:val="24"/>
                <w:szCs w:val="24"/>
              </w:rPr>
              <w:t>Поправка тон пријемника  FLЕ10</w:t>
            </w:r>
          </w:p>
        </w:tc>
        <w:tc>
          <w:tcPr>
            <w:tcW w:w="377" w:type="pct"/>
            <w:shd w:val="clear" w:color="auto" w:fill="auto"/>
            <w:vAlign w:val="bottom"/>
          </w:tcPr>
          <w:p w14:paraId="58173E13" w14:textId="77777777" w:rsidR="00471311" w:rsidRPr="00791227" w:rsidRDefault="00471311" w:rsidP="00D3447D">
            <w:pPr>
              <w:spacing w:before="0"/>
              <w:jc w:val="center"/>
              <w:rPr>
                <w:rFonts w:cs="Arial"/>
                <w:b/>
                <w:bCs/>
                <w:color w:val="000000"/>
                <w:sz w:val="24"/>
                <w:szCs w:val="24"/>
              </w:rPr>
            </w:pPr>
          </w:p>
        </w:tc>
        <w:tc>
          <w:tcPr>
            <w:tcW w:w="496" w:type="pct"/>
            <w:shd w:val="clear" w:color="auto" w:fill="auto"/>
            <w:vAlign w:val="bottom"/>
          </w:tcPr>
          <w:p w14:paraId="0EB5475B" w14:textId="61D96DFC" w:rsidR="00471311" w:rsidRPr="006C7F95" w:rsidRDefault="00471311" w:rsidP="00D3447D">
            <w:pPr>
              <w:spacing w:before="0"/>
              <w:jc w:val="center"/>
              <w:rPr>
                <w:rFonts w:cs="Arial"/>
                <w:bCs/>
                <w:color w:val="000000"/>
                <w:sz w:val="24"/>
                <w:szCs w:val="24"/>
              </w:rPr>
            </w:pPr>
          </w:p>
        </w:tc>
        <w:tc>
          <w:tcPr>
            <w:tcW w:w="635" w:type="pct"/>
            <w:shd w:val="clear" w:color="auto" w:fill="auto"/>
            <w:vAlign w:val="center"/>
          </w:tcPr>
          <w:p w14:paraId="5B7F297A"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386708BC"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3C6DED9"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F6020C4" w14:textId="77777777" w:rsidR="00471311" w:rsidRPr="00EC5BB4" w:rsidRDefault="00471311" w:rsidP="00D3447D">
            <w:pPr>
              <w:spacing w:before="0"/>
              <w:jc w:val="center"/>
              <w:rPr>
                <w:rFonts w:cs="Arial"/>
                <w:b/>
                <w:bCs/>
                <w:i/>
                <w:iCs/>
                <w:sz w:val="24"/>
                <w:szCs w:val="24"/>
              </w:rPr>
            </w:pPr>
          </w:p>
        </w:tc>
      </w:tr>
      <w:tr w:rsidR="00471311" w:rsidRPr="00EC5BB4" w14:paraId="3875DC00" w14:textId="77777777" w:rsidTr="00471311">
        <w:tc>
          <w:tcPr>
            <w:tcW w:w="302" w:type="pct"/>
            <w:shd w:val="clear" w:color="auto" w:fill="auto"/>
            <w:vAlign w:val="center"/>
          </w:tcPr>
          <w:p w14:paraId="1FDD263E" w14:textId="25E92D9C" w:rsidR="00471311" w:rsidRDefault="00471311"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0210D764" w14:textId="1C85BDF9" w:rsidR="00471311" w:rsidRPr="00791227" w:rsidRDefault="00471311" w:rsidP="00D3447D">
            <w:pPr>
              <w:spacing w:before="0"/>
              <w:jc w:val="center"/>
              <w:rPr>
                <w:rFonts w:cs="Arial"/>
                <w:b/>
                <w:bCs/>
                <w:color w:val="000000"/>
                <w:sz w:val="24"/>
                <w:szCs w:val="24"/>
              </w:rPr>
            </w:pPr>
            <w:r w:rsidRPr="00791227">
              <w:rPr>
                <w:rFonts w:cs="Arial"/>
                <w:color w:val="000000"/>
                <w:sz w:val="24"/>
                <w:szCs w:val="24"/>
              </w:rPr>
              <w:t>Поправка излазног појачавачког модула</w:t>
            </w:r>
          </w:p>
        </w:tc>
        <w:tc>
          <w:tcPr>
            <w:tcW w:w="377" w:type="pct"/>
            <w:shd w:val="clear" w:color="auto" w:fill="auto"/>
          </w:tcPr>
          <w:p w14:paraId="5B23DA03" w14:textId="267FCFC4" w:rsidR="00471311" w:rsidRPr="00791227" w:rsidRDefault="00471311" w:rsidP="00D3447D">
            <w:pPr>
              <w:spacing w:before="0"/>
              <w:jc w:val="center"/>
              <w:rPr>
                <w:rFonts w:cs="Arial"/>
                <w:b/>
                <w:bCs/>
                <w:color w:val="000000"/>
                <w:sz w:val="24"/>
                <w:szCs w:val="24"/>
              </w:rPr>
            </w:pPr>
            <w:r w:rsidRPr="007D6FB2">
              <w:t>ком</w:t>
            </w:r>
          </w:p>
        </w:tc>
        <w:tc>
          <w:tcPr>
            <w:tcW w:w="496" w:type="pct"/>
            <w:shd w:val="clear" w:color="auto" w:fill="auto"/>
          </w:tcPr>
          <w:p w14:paraId="096F9843" w14:textId="6D5D53E8" w:rsidR="00471311" w:rsidRPr="006C7F95" w:rsidRDefault="00471311" w:rsidP="00D3447D">
            <w:pPr>
              <w:spacing w:before="0"/>
              <w:jc w:val="center"/>
              <w:rPr>
                <w:rFonts w:cs="Arial"/>
                <w:bCs/>
                <w:color w:val="000000"/>
                <w:sz w:val="24"/>
                <w:szCs w:val="24"/>
              </w:rPr>
            </w:pPr>
            <w:r w:rsidRPr="007D3537">
              <w:rPr>
                <w:rFonts w:cs="Arial"/>
                <w:sz w:val="24"/>
                <w:szCs w:val="24"/>
              </w:rPr>
              <w:t>0,1</w:t>
            </w:r>
          </w:p>
        </w:tc>
        <w:tc>
          <w:tcPr>
            <w:tcW w:w="635" w:type="pct"/>
            <w:shd w:val="clear" w:color="auto" w:fill="auto"/>
            <w:vAlign w:val="center"/>
          </w:tcPr>
          <w:p w14:paraId="1930ED6D"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5113316"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7FE18737"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0A0D39FA" w14:textId="77777777" w:rsidR="00471311" w:rsidRPr="00EC5BB4" w:rsidRDefault="00471311" w:rsidP="00D3447D">
            <w:pPr>
              <w:spacing w:before="0"/>
              <w:jc w:val="center"/>
              <w:rPr>
                <w:rFonts w:cs="Arial"/>
                <w:b/>
                <w:bCs/>
                <w:i/>
                <w:iCs/>
                <w:sz w:val="24"/>
                <w:szCs w:val="24"/>
              </w:rPr>
            </w:pPr>
          </w:p>
        </w:tc>
      </w:tr>
      <w:tr w:rsidR="00471311" w:rsidRPr="00EC5BB4" w14:paraId="3AF2E1B3" w14:textId="77777777" w:rsidTr="00471311">
        <w:tc>
          <w:tcPr>
            <w:tcW w:w="302" w:type="pct"/>
            <w:shd w:val="clear" w:color="auto" w:fill="auto"/>
            <w:vAlign w:val="center"/>
          </w:tcPr>
          <w:p w14:paraId="1EE50361" w14:textId="7D877490" w:rsidR="00471311" w:rsidRDefault="00471311"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52BF561C" w14:textId="12C95FD4"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централног процесорског </w:t>
            </w:r>
            <w:r w:rsidRPr="00791227">
              <w:rPr>
                <w:rFonts w:cs="Arial"/>
                <w:color w:val="000000"/>
                <w:sz w:val="24"/>
                <w:szCs w:val="24"/>
              </w:rPr>
              <w:lastRenderedPageBreak/>
              <w:t>модула</w:t>
            </w:r>
          </w:p>
        </w:tc>
        <w:tc>
          <w:tcPr>
            <w:tcW w:w="377" w:type="pct"/>
            <w:shd w:val="clear" w:color="auto" w:fill="auto"/>
          </w:tcPr>
          <w:p w14:paraId="11576104" w14:textId="1052666D" w:rsidR="00471311" w:rsidRPr="00791227" w:rsidRDefault="00471311" w:rsidP="00D3447D">
            <w:pPr>
              <w:spacing w:before="0"/>
              <w:jc w:val="center"/>
              <w:rPr>
                <w:rFonts w:cs="Arial"/>
                <w:b/>
                <w:bCs/>
                <w:color w:val="000000"/>
                <w:sz w:val="24"/>
                <w:szCs w:val="24"/>
              </w:rPr>
            </w:pPr>
            <w:r w:rsidRPr="007D6FB2">
              <w:lastRenderedPageBreak/>
              <w:t>ком</w:t>
            </w:r>
          </w:p>
        </w:tc>
        <w:tc>
          <w:tcPr>
            <w:tcW w:w="496" w:type="pct"/>
            <w:shd w:val="clear" w:color="auto" w:fill="auto"/>
          </w:tcPr>
          <w:p w14:paraId="60319F0F" w14:textId="3068D2AF" w:rsidR="00471311" w:rsidRPr="006C7F95" w:rsidRDefault="00471311" w:rsidP="00D3447D">
            <w:pPr>
              <w:spacing w:before="0"/>
              <w:jc w:val="center"/>
              <w:rPr>
                <w:rFonts w:cs="Arial"/>
                <w:bCs/>
                <w:color w:val="000000"/>
                <w:sz w:val="24"/>
                <w:szCs w:val="24"/>
              </w:rPr>
            </w:pPr>
            <w:r w:rsidRPr="007D3537">
              <w:rPr>
                <w:rFonts w:cs="Arial"/>
                <w:sz w:val="24"/>
                <w:szCs w:val="24"/>
              </w:rPr>
              <w:t>0,1</w:t>
            </w:r>
          </w:p>
        </w:tc>
        <w:tc>
          <w:tcPr>
            <w:tcW w:w="635" w:type="pct"/>
            <w:shd w:val="clear" w:color="auto" w:fill="auto"/>
            <w:vAlign w:val="center"/>
          </w:tcPr>
          <w:p w14:paraId="6AAFDCA9"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7B133E8"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421366D"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931EA35" w14:textId="77777777" w:rsidR="00471311" w:rsidRPr="00EC5BB4" w:rsidRDefault="00471311" w:rsidP="00D3447D">
            <w:pPr>
              <w:spacing w:before="0"/>
              <w:jc w:val="center"/>
              <w:rPr>
                <w:rFonts w:cs="Arial"/>
                <w:b/>
                <w:bCs/>
                <w:i/>
                <w:iCs/>
                <w:sz w:val="24"/>
                <w:szCs w:val="24"/>
              </w:rPr>
            </w:pPr>
          </w:p>
        </w:tc>
      </w:tr>
      <w:tr w:rsidR="00471311" w:rsidRPr="00EC5BB4" w14:paraId="33F2B838" w14:textId="77777777" w:rsidTr="00471311">
        <w:tc>
          <w:tcPr>
            <w:tcW w:w="302" w:type="pct"/>
            <w:shd w:val="clear" w:color="auto" w:fill="auto"/>
            <w:vAlign w:val="center"/>
          </w:tcPr>
          <w:p w14:paraId="06974B3A" w14:textId="508FAFAC" w:rsidR="00471311" w:rsidRDefault="00471311" w:rsidP="00D3447D">
            <w:pPr>
              <w:spacing w:before="0"/>
              <w:jc w:val="center"/>
              <w:rPr>
                <w:rFonts w:cs="Arial"/>
                <w:b/>
                <w:bCs/>
                <w:i/>
                <w:iCs/>
                <w:sz w:val="24"/>
                <w:szCs w:val="24"/>
                <w:lang w:val="sr-Cyrl-CS"/>
              </w:rPr>
            </w:pPr>
            <w:r>
              <w:rPr>
                <w:rFonts w:cs="Arial"/>
                <w:b/>
                <w:bCs/>
                <w:i/>
                <w:iCs/>
                <w:sz w:val="24"/>
                <w:szCs w:val="24"/>
                <w:lang w:val="sr-Cyrl-CS"/>
              </w:rPr>
              <w:lastRenderedPageBreak/>
              <w:t>3</w:t>
            </w:r>
          </w:p>
        </w:tc>
        <w:tc>
          <w:tcPr>
            <w:tcW w:w="1135" w:type="pct"/>
            <w:shd w:val="clear" w:color="auto" w:fill="auto"/>
            <w:vAlign w:val="bottom"/>
          </w:tcPr>
          <w:p w14:paraId="752DB05B" w14:textId="01921955"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интерног модула за стабилизацију  напона напајања</w:t>
            </w:r>
          </w:p>
        </w:tc>
        <w:tc>
          <w:tcPr>
            <w:tcW w:w="377" w:type="pct"/>
            <w:shd w:val="clear" w:color="auto" w:fill="auto"/>
          </w:tcPr>
          <w:p w14:paraId="74D38D6A" w14:textId="3A1DD5DE" w:rsidR="00471311" w:rsidRPr="00791227" w:rsidRDefault="00471311" w:rsidP="00D3447D">
            <w:pPr>
              <w:spacing w:before="0"/>
              <w:jc w:val="center"/>
              <w:rPr>
                <w:rFonts w:cs="Arial"/>
                <w:b/>
                <w:bCs/>
                <w:color w:val="000000"/>
                <w:sz w:val="24"/>
                <w:szCs w:val="24"/>
              </w:rPr>
            </w:pPr>
            <w:r w:rsidRPr="007C1F67">
              <w:t>ком</w:t>
            </w:r>
          </w:p>
        </w:tc>
        <w:tc>
          <w:tcPr>
            <w:tcW w:w="496" w:type="pct"/>
            <w:shd w:val="clear" w:color="auto" w:fill="auto"/>
          </w:tcPr>
          <w:p w14:paraId="72E50D2C" w14:textId="40675087" w:rsidR="00471311" w:rsidRPr="006C7F95" w:rsidRDefault="00471311" w:rsidP="00D3447D">
            <w:pPr>
              <w:spacing w:before="0"/>
              <w:jc w:val="center"/>
              <w:rPr>
                <w:rFonts w:cs="Arial"/>
                <w:bCs/>
                <w:color w:val="000000"/>
                <w:sz w:val="24"/>
                <w:szCs w:val="24"/>
              </w:rPr>
            </w:pPr>
            <w:r w:rsidRPr="007D3537">
              <w:rPr>
                <w:rFonts w:cs="Arial"/>
                <w:sz w:val="24"/>
                <w:szCs w:val="24"/>
              </w:rPr>
              <w:t>0,1</w:t>
            </w:r>
          </w:p>
        </w:tc>
        <w:tc>
          <w:tcPr>
            <w:tcW w:w="635" w:type="pct"/>
            <w:shd w:val="clear" w:color="auto" w:fill="auto"/>
            <w:vAlign w:val="center"/>
          </w:tcPr>
          <w:p w14:paraId="58373FF4"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5A9D4DEE"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5FC37894"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8F5ACCA" w14:textId="77777777" w:rsidR="00471311" w:rsidRPr="00EC5BB4" w:rsidRDefault="00471311" w:rsidP="00D3447D">
            <w:pPr>
              <w:spacing w:before="0"/>
              <w:jc w:val="center"/>
              <w:rPr>
                <w:rFonts w:cs="Arial"/>
                <w:b/>
                <w:bCs/>
                <w:i/>
                <w:iCs/>
                <w:sz w:val="24"/>
                <w:szCs w:val="24"/>
              </w:rPr>
            </w:pPr>
          </w:p>
        </w:tc>
      </w:tr>
      <w:tr w:rsidR="00471311" w:rsidRPr="00EC5BB4" w14:paraId="0B42B176" w14:textId="77777777" w:rsidTr="00471311">
        <w:tc>
          <w:tcPr>
            <w:tcW w:w="302" w:type="pct"/>
            <w:shd w:val="clear" w:color="auto" w:fill="auto"/>
            <w:vAlign w:val="center"/>
          </w:tcPr>
          <w:p w14:paraId="376794A2" w14:textId="335340F6" w:rsidR="00471311" w:rsidRDefault="00471311"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1BBDDA81" w14:textId="189EBB1C"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корисничког интерфејс модула са флат тастатуром</w:t>
            </w:r>
          </w:p>
        </w:tc>
        <w:tc>
          <w:tcPr>
            <w:tcW w:w="377" w:type="pct"/>
            <w:shd w:val="clear" w:color="auto" w:fill="auto"/>
          </w:tcPr>
          <w:p w14:paraId="5D743D8F" w14:textId="25A26E08" w:rsidR="00471311" w:rsidRPr="00791227" w:rsidRDefault="00471311" w:rsidP="00D3447D">
            <w:pPr>
              <w:spacing w:before="0"/>
              <w:jc w:val="center"/>
              <w:rPr>
                <w:rFonts w:cs="Arial"/>
                <w:b/>
                <w:bCs/>
                <w:color w:val="000000"/>
                <w:sz w:val="24"/>
                <w:szCs w:val="24"/>
              </w:rPr>
            </w:pPr>
            <w:r w:rsidRPr="007C1F67">
              <w:t>ком</w:t>
            </w:r>
          </w:p>
        </w:tc>
        <w:tc>
          <w:tcPr>
            <w:tcW w:w="496" w:type="pct"/>
            <w:shd w:val="clear" w:color="auto" w:fill="auto"/>
          </w:tcPr>
          <w:p w14:paraId="4F6A87B7" w14:textId="5689136C" w:rsidR="00471311" w:rsidRPr="006C7F95" w:rsidRDefault="00471311" w:rsidP="00D3447D">
            <w:pPr>
              <w:spacing w:before="0"/>
              <w:jc w:val="center"/>
              <w:rPr>
                <w:rFonts w:cs="Arial"/>
                <w:bCs/>
                <w:color w:val="000000"/>
                <w:sz w:val="24"/>
                <w:szCs w:val="24"/>
              </w:rPr>
            </w:pPr>
            <w:r w:rsidRPr="007D3537">
              <w:rPr>
                <w:rFonts w:cs="Arial"/>
                <w:sz w:val="24"/>
                <w:szCs w:val="24"/>
              </w:rPr>
              <w:t>0,1</w:t>
            </w:r>
          </w:p>
        </w:tc>
        <w:tc>
          <w:tcPr>
            <w:tcW w:w="635" w:type="pct"/>
            <w:shd w:val="clear" w:color="auto" w:fill="auto"/>
            <w:vAlign w:val="center"/>
          </w:tcPr>
          <w:p w14:paraId="44E55F7B"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2E8CD005"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B151D97"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241D1887" w14:textId="77777777" w:rsidR="00471311" w:rsidRPr="00EC5BB4" w:rsidRDefault="00471311" w:rsidP="00D3447D">
            <w:pPr>
              <w:spacing w:before="0"/>
              <w:jc w:val="center"/>
              <w:rPr>
                <w:rFonts w:cs="Arial"/>
                <w:b/>
                <w:bCs/>
                <w:i/>
                <w:iCs/>
                <w:sz w:val="24"/>
                <w:szCs w:val="24"/>
              </w:rPr>
            </w:pPr>
          </w:p>
        </w:tc>
      </w:tr>
      <w:tr w:rsidR="00471311" w:rsidRPr="00EC5BB4" w14:paraId="60307DD2" w14:textId="77777777" w:rsidTr="00471311">
        <w:tc>
          <w:tcPr>
            <w:tcW w:w="302" w:type="pct"/>
            <w:shd w:val="clear" w:color="auto" w:fill="auto"/>
            <w:vAlign w:val="center"/>
          </w:tcPr>
          <w:p w14:paraId="6F032E52" w14:textId="1BEFF14A" w:rsidR="00471311" w:rsidRDefault="00471311"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681501DD" w14:textId="3F57C04C"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модула за филтрирање  улазних  фреквенци</w:t>
            </w:r>
          </w:p>
        </w:tc>
        <w:tc>
          <w:tcPr>
            <w:tcW w:w="377" w:type="pct"/>
            <w:shd w:val="clear" w:color="auto" w:fill="auto"/>
          </w:tcPr>
          <w:p w14:paraId="08F561B7" w14:textId="6363EE37" w:rsidR="00471311" w:rsidRPr="00791227" w:rsidRDefault="00471311" w:rsidP="00D3447D">
            <w:pPr>
              <w:spacing w:before="0"/>
              <w:jc w:val="center"/>
              <w:rPr>
                <w:rFonts w:cs="Arial"/>
                <w:b/>
                <w:bCs/>
                <w:color w:val="000000"/>
                <w:sz w:val="24"/>
                <w:szCs w:val="24"/>
              </w:rPr>
            </w:pPr>
            <w:r w:rsidRPr="007C1F67">
              <w:t>ком</w:t>
            </w:r>
          </w:p>
        </w:tc>
        <w:tc>
          <w:tcPr>
            <w:tcW w:w="496" w:type="pct"/>
            <w:shd w:val="clear" w:color="auto" w:fill="auto"/>
          </w:tcPr>
          <w:p w14:paraId="48B26892" w14:textId="63BB01E8" w:rsidR="00471311" w:rsidRPr="006C7F95" w:rsidRDefault="00471311" w:rsidP="00D3447D">
            <w:pPr>
              <w:spacing w:before="0"/>
              <w:jc w:val="center"/>
              <w:rPr>
                <w:rFonts w:cs="Arial"/>
                <w:bCs/>
                <w:color w:val="000000"/>
                <w:sz w:val="24"/>
                <w:szCs w:val="24"/>
              </w:rPr>
            </w:pPr>
            <w:r w:rsidRPr="007D3537">
              <w:rPr>
                <w:rFonts w:cs="Arial"/>
                <w:sz w:val="24"/>
                <w:szCs w:val="24"/>
              </w:rPr>
              <w:t>0,1</w:t>
            </w:r>
          </w:p>
        </w:tc>
        <w:tc>
          <w:tcPr>
            <w:tcW w:w="635" w:type="pct"/>
            <w:shd w:val="clear" w:color="auto" w:fill="auto"/>
            <w:vAlign w:val="center"/>
          </w:tcPr>
          <w:p w14:paraId="7F6280A0"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0ED874B"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336C03D1"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1DB2BE9" w14:textId="77777777" w:rsidR="00471311" w:rsidRPr="00EC5BB4" w:rsidRDefault="00471311" w:rsidP="00D3447D">
            <w:pPr>
              <w:spacing w:before="0"/>
              <w:jc w:val="center"/>
              <w:rPr>
                <w:rFonts w:cs="Arial"/>
                <w:b/>
                <w:bCs/>
                <w:i/>
                <w:iCs/>
                <w:sz w:val="24"/>
                <w:szCs w:val="24"/>
              </w:rPr>
            </w:pPr>
          </w:p>
        </w:tc>
      </w:tr>
      <w:tr w:rsidR="00471311" w:rsidRPr="00EC5BB4" w14:paraId="246B758A" w14:textId="77777777" w:rsidTr="00471311">
        <w:tc>
          <w:tcPr>
            <w:tcW w:w="302" w:type="pct"/>
            <w:shd w:val="clear" w:color="auto" w:fill="auto"/>
            <w:vAlign w:val="center"/>
          </w:tcPr>
          <w:p w14:paraId="684F332A" w14:textId="5F086824" w:rsidR="00471311" w:rsidRDefault="00471311"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416AAFEB" w14:textId="4988F6D7"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ЛЦД модула</w:t>
            </w:r>
          </w:p>
        </w:tc>
        <w:tc>
          <w:tcPr>
            <w:tcW w:w="377" w:type="pct"/>
            <w:shd w:val="clear" w:color="auto" w:fill="auto"/>
          </w:tcPr>
          <w:p w14:paraId="34EBA629" w14:textId="0BB68E7F" w:rsidR="00471311" w:rsidRPr="00791227" w:rsidRDefault="00471311" w:rsidP="00D3447D">
            <w:pPr>
              <w:spacing w:before="0"/>
              <w:jc w:val="center"/>
              <w:rPr>
                <w:rFonts w:cs="Arial"/>
                <w:b/>
                <w:bCs/>
                <w:color w:val="000000"/>
                <w:sz w:val="24"/>
                <w:szCs w:val="24"/>
              </w:rPr>
            </w:pPr>
            <w:r w:rsidRPr="007C1F67">
              <w:t>ком</w:t>
            </w:r>
          </w:p>
        </w:tc>
        <w:tc>
          <w:tcPr>
            <w:tcW w:w="496" w:type="pct"/>
            <w:shd w:val="clear" w:color="auto" w:fill="auto"/>
          </w:tcPr>
          <w:p w14:paraId="4F5239ED" w14:textId="1844FBCC" w:rsidR="00471311" w:rsidRPr="006C7F95" w:rsidRDefault="00471311" w:rsidP="00D3447D">
            <w:pPr>
              <w:spacing w:before="0"/>
              <w:jc w:val="center"/>
              <w:rPr>
                <w:rFonts w:cs="Arial"/>
                <w:bCs/>
                <w:color w:val="000000"/>
                <w:sz w:val="24"/>
                <w:szCs w:val="24"/>
              </w:rPr>
            </w:pPr>
            <w:r w:rsidRPr="007D3537">
              <w:rPr>
                <w:rFonts w:cs="Arial"/>
                <w:sz w:val="24"/>
                <w:szCs w:val="24"/>
              </w:rPr>
              <w:t>0,1</w:t>
            </w:r>
          </w:p>
        </w:tc>
        <w:tc>
          <w:tcPr>
            <w:tcW w:w="635" w:type="pct"/>
            <w:shd w:val="clear" w:color="auto" w:fill="auto"/>
            <w:vAlign w:val="center"/>
          </w:tcPr>
          <w:p w14:paraId="20851A6F"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2D53C5EE"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01DCF862"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5316E91" w14:textId="77777777" w:rsidR="00471311" w:rsidRPr="00EC5BB4" w:rsidRDefault="00471311" w:rsidP="00D3447D">
            <w:pPr>
              <w:spacing w:before="0"/>
              <w:jc w:val="center"/>
              <w:rPr>
                <w:rFonts w:cs="Arial"/>
                <w:b/>
                <w:bCs/>
                <w:i/>
                <w:iCs/>
                <w:sz w:val="24"/>
                <w:szCs w:val="24"/>
              </w:rPr>
            </w:pPr>
          </w:p>
        </w:tc>
      </w:tr>
      <w:tr w:rsidR="00471311" w:rsidRPr="00EC5BB4" w14:paraId="3749FC02" w14:textId="77777777" w:rsidTr="00471311">
        <w:tc>
          <w:tcPr>
            <w:tcW w:w="302" w:type="pct"/>
            <w:shd w:val="clear" w:color="auto" w:fill="auto"/>
            <w:vAlign w:val="center"/>
          </w:tcPr>
          <w:p w14:paraId="4F3CEA92" w14:textId="60901920" w:rsidR="00471311" w:rsidRDefault="00471311" w:rsidP="00D3447D">
            <w:pPr>
              <w:spacing w:before="0"/>
              <w:jc w:val="center"/>
              <w:rPr>
                <w:rFonts w:cs="Arial"/>
                <w:b/>
                <w:bCs/>
                <w:i/>
                <w:iCs/>
                <w:sz w:val="24"/>
                <w:szCs w:val="24"/>
                <w:lang w:val="sr-Cyrl-CS"/>
              </w:rPr>
            </w:pPr>
            <w:r>
              <w:rPr>
                <w:rFonts w:cs="Arial"/>
                <w:b/>
                <w:bCs/>
                <w:i/>
                <w:iCs/>
                <w:sz w:val="24"/>
                <w:szCs w:val="24"/>
                <w:lang w:val="sr-Cyrl-CS"/>
              </w:rPr>
              <w:t>7</w:t>
            </w:r>
          </w:p>
        </w:tc>
        <w:tc>
          <w:tcPr>
            <w:tcW w:w="1135" w:type="pct"/>
            <w:shd w:val="clear" w:color="auto" w:fill="auto"/>
            <w:vAlign w:val="bottom"/>
          </w:tcPr>
          <w:p w14:paraId="6EFFD321" w14:textId="2C559FE9"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сигнално конекционих веза на пријемнику</w:t>
            </w:r>
          </w:p>
        </w:tc>
        <w:tc>
          <w:tcPr>
            <w:tcW w:w="377" w:type="pct"/>
            <w:shd w:val="clear" w:color="auto" w:fill="auto"/>
          </w:tcPr>
          <w:p w14:paraId="67538F00" w14:textId="758561CB" w:rsidR="00471311" w:rsidRPr="00791227" w:rsidRDefault="00471311" w:rsidP="00D3447D">
            <w:pPr>
              <w:spacing w:before="0"/>
              <w:jc w:val="center"/>
              <w:rPr>
                <w:rFonts w:cs="Arial"/>
                <w:b/>
                <w:bCs/>
                <w:color w:val="000000"/>
                <w:sz w:val="24"/>
                <w:szCs w:val="24"/>
              </w:rPr>
            </w:pPr>
            <w:r w:rsidRPr="007C1F67">
              <w:t>ком</w:t>
            </w:r>
          </w:p>
        </w:tc>
        <w:tc>
          <w:tcPr>
            <w:tcW w:w="496" w:type="pct"/>
            <w:shd w:val="clear" w:color="auto" w:fill="auto"/>
          </w:tcPr>
          <w:p w14:paraId="0BA1D024" w14:textId="297C84C5" w:rsidR="00471311" w:rsidRPr="006C7F95" w:rsidRDefault="00471311" w:rsidP="00D3447D">
            <w:pPr>
              <w:spacing w:before="0"/>
              <w:jc w:val="center"/>
              <w:rPr>
                <w:rFonts w:cs="Arial"/>
                <w:bCs/>
                <w:color w:val="000000"/>
                <w:sz w:val="24"/>
                <w:szCs w:val="24"/>
              </w:rPr>
            </w:pPr>
            <w:r w:rsidRPr="007D3537">
              <w:rPr>
                <w:rFonts w:cs="Arial"/>
                <w:sz w:val="24"/>
                <w:szCs w:val="24"/>
              </w:rPr>
              <w:t>0,1</w:t>
            </w:r>
          </w:p>
        </w:tc>
        <w:tc>
          <w:tcPr>
            <w:tcW w:w="635" w:type="pct"/>
            <w:shd w:val="clear" w:color="auto" w:fill="auto"/>
            <w:vAlign w:val="center"/>
          </w:tcPr>
          <w:p w14:paraId="59BAA016"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679C4FDF"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72B0FCB8"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0ADC0F77" w14:textId="77777777" w:rsidR="00471311" w:rsidRPr="00EC5BB4" w:rsidRDefault="00471311" w:rsidP="00D3447D">
            <w:pPr>
              <w:spacing w:before="0"/>
              <w:jc w:val="center"/>
              <w:rPr>
                <w:rFonts w:cs="Arial"/>
                <w:b/>
                <w:bCs/>
                <w:i/>
                <w:iCs/>
                <w:sz w:val="24"/>
                <w:szCs w:val="24"/>
              </w:rPr>
            </w:pPr>
          </w:p>
        </w:tc>
      </w:tr>
      <w:tr w:rsidR="00471311" w:rsidRPr="00EC5BB4" w14:paraId="119FBD29" w14:textId="77777777" w:rsidTr="00471311">
        <w:tc>
          <w:tcPr>
            <w:tcW w:w="302" w:type="pct"/>
            <w:shd w:val="clear" w:color="auto" w:fill="auto"/>
            <w:vAlign w:val="center"/>
          </w:tcPr>
          <w:p w14:paraId="013C1E99" w14:textId="1320B79F" w:rsidR="00471311" w:rsidRDefault="00471311" w:rsidP="00D3447D">
            <w:pPr>
              <w:spacing w:before="0"/>
              <w:jc w:val="center"/>
              <w:rPr>
                <w:rFonts w:cs="Arial"/>
                <w:b/>
                <w:bCs/>
                <w:i/>
                <w:iCs/>
                <w:sz w:val="24"/>
                <w:szCs w:val="24"/>
                <w:lang w:val="sr-Cyrl-CS"/>
              </w:rPr>
            </w:pPr>
            <w:r>
              <w:rPr>
                <w:rFonts w:cs="Arial"/>
                <w:b/>
                <w:bCs/>
                <w:i/>
                <w:iCs/>
                <w:sz w:val="24"/>
                <w:szCs w:val="24"/>
                <w:lang w:val="sr-Cyrl-CS"/>
              </w:rPr>
              <w:t>8</w:t>
            </w:r>
          </w:p>
        </w:tc>
        <w:tc>
          <w:tcPr>
            <w:tcW w:w="1135" w:type="pct"/>
            <w:shd w:val="clear" w:color="auto" w:fill="auto"/>
            <w:vAlign w:val="bottom"/>
          </w:tcPr>
          <w:p w14:paraId="7A6E7D9D" w14:textId="38288711"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сигнално конекционих веза на сонди</w:t>
            </w:r>
          </w:p>
        </w:tc>
        <w:tc>
          <w:tcPr>
            <w:tcW w:w="377" w:type="pct"/>
            <w:shd w:val="clear" w:color="auto" w:fill="auto"/>
          </w:tcPr>
          <w:p w14:paraId="7BD5EC6A" w14:textId="1905A9C6" w:rsidR="00471311" w:rsidRPr="00791227" w:rsidRDefault="00471311" w:rsidP="00D3447D">
            <w:pPr>
              <w:spacing w:before="0"/>
              <w:jc w:val="center"/>
              <w:rPr>
                <w:rFonts w:cs="Arial"/>
                <w:b/>
                <w:bCs/>
                <w:color w:val="000000"/>
                <w:sz w:val="24"/>
                <w:szCs w:val="24"/>
              </w:rPr>
            </w:pPr>
            <w:r w:rsidRPr="007C1F67">
              <w:t>ком</w:t>
            </w:r>
          </w:p>
        </w:tc>
        <w:tc>
          <w:tcPr>
            <w:tcW w:w="496" w:type="pct"/>
            <w:shd w:val="clear" w:color="auto" w:fill="auto"/>
          </w:tcPr>
          <w:p w14:paraId="58DB97F7" w14:textId="28FE543B" w:rsidR="00471311" w:rsidRPr="006C7F95" w:rsidRDefault="00471311" w:rsidP="00D3447D">
            <w:pPr>
              <w:spacing w:before="0"/>
              <w:jc w:val="center"/>
              <w:rPr>
                <w:rFonts w:cs="Arial"/>
                <w:bCs/>
                <w:color w:val="000000"/>
                <w:sz w:val="24"/>
                <w:szCs w:val="24"/>
              </w:rPr>
            </w:pPr>
            <w:r w:rsidRPr="007D3537">
              <w:rPr>
                <w:rFonts w:cs="Arial"/>
                <w:sz w:val="24"/>
                <w:szCs w:val="24"/>
              </w:rPr>
              <w:t>0,1</w:t>
            </w:r>
          </w:p>
        </w:tc>
        <w:tc>
          <w:tcPr>
            <w:tcW w:w="635" w:type="pct"/>
            <w:shd w:val="clear" w:color="auto" w:fill="auto"/>
            <w:vAlign w:val="center"/>
          </w:tcPr>
          <w:p w14:paraId="7B61C980"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17C2D7B"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3E9BCCC"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78FCB459" w14:textId="77777777" w:rsidR="00471311" w:rsidRPr="00EC5BB4" w:rsidRDefault="00471311" w:rsidP="00D3447D">
            <w:pPr>
              <w:spacing w:before="0"/>
              <w:jc w:val="center"/>
              <w:rPr>
                <w:rFonts w:cs="Arial"/>
                <w:b/>
                <w:bCs/>
                <w:i/>
                <w:iCs/>
                <w:sz w:val="24"/>
                <w:szCs w:val="24"/>
              </w:rPr>
            </w:pPr>
          </w:p>
        </w:tc>
      </w:tr>
      <w:tr w:rsidR="00471311" w:rsidRPr="00EC5BB4" w14:paraId="792A8519" w14:textId="77777777" w:rsidTr="00471311">
        <w:tc>
          <w:tcPr>
            <w:tcW w:w="302" w:type="pct"/>
            <w:shd w:val="clear" w:color="auto" w:fill="auto"/>
            <w:vAlign w:val="center"/>
          </w:tcPr>
          <w:p w14:paraId="6EF60B64" w14:textId="6930FDD1" w:rsidR="00471311" w:rsidRDefault="00471311" w:rsidP="00D3447D">
            <w:pPr>
              <w:spacing w:before="0"/>
              <w:jc w:val="center"/>
              <w:rPr>
                <w:rFonts w:cs="Arial"/>
                <w:b/>
                <w:bCs/>
                <w:i/>
                <w:iCs/>
                <w:sz w:val="24"/>
                <w:szCs w:val="24"/>
                <w:lang w:val="sr-Cyrl-CS"/>
              </w:rPr>
            </w:pPr>
            <w:r>
              <w:rPr>
                <w:rFonts w:cs="Arial"/>
                <w:b/>
                <w:bCs/>
                <w:i/>
                <w:iCs/>
                <w:sz w:val="24"/>
                <w:szCs w:val="24"/>
                <w:lang w:val="sr-Cyrl-CS"/>
              </w:rPr>
              <w:t>9</w:t>
            </w:r>
          </w:p>
        </w:tc>
        <w:tc>
          <w:tcPr>
            <w:tcW w:w="1135" w:type="pct"/>
            <w:shd w:val="clear" w:color="auto" w:fill="auto"/>
            <w:vAlign w:val="bottom"/>
          </w:tcPr>
          <w:p w14:paraId="701FEA55" w14:textId="6F40F7B5" w:rsidR="00471311" w:rsidRPr="00791227" w:rsidRDefault="00471311" w:rsidP="00D3447D">
            <w:pPr>
              <w:spacing w:before="0"/>
              <w:jc w:val="center"/>
              <w:rPr>
                <w:rFonts w:cs="Arial"/>
                <w:color w:val="000000"/>
                <w:sz w:val="24"/>
                <w:szCs w:val="24"/>
              </w:rPr>
            </w:pPr>
            <w:r w:rsidRPr="00791227">
              <w:rPr>
                <w:rFonts w:cs="Arial"/>
                <w:color w:val="000000"/>
                <w:sz w:val="24"/>
                <w:szCs w:val="24"/>
              </w:rPr>
              <w:t>Периодичан превентивни преглед уређаја</w:t>
            </w:r>
          </w:p>
        </w:tc>
        <w:tc>
          <w:tcPr>
            <w:tcW w:w="377" w:type="pct"/>
            <w:shd w:val="clear" w:color="auto" w:fill="auto"/>
            <w:vAlign w:val="bottom"/>
          </w:tcPr>
          <w:p w14:paraId="136DAFCD" w14:textId="3CBF46F2" w:rsidR="00471311" w:rsidRPr="006C7F95" w:rsidRDefault="00471311" w:rsidP="00D3447D">
            <w:pPr>
              <w:spacing w:before="0"/>
              <w:jc w:val="center"/>
              <w:rPr>
                <w:rFonts w:cs="Arial"/>
                <w:bCs/>
                <w:color w:val="000000"/>
                <w:sz w:val="24"/>
                <w:szCs w:val="24"/>
              </w:rPr>
            </w:pPr>
            <w:r w:rsidRPr="006C7F95">
              <w:rPr>
                <w:rFonts w:cs="Arial"/>
                <w:bCs/>
                <w:color w:val="000000"/>
                <w:sz w:val="24"/>
                <w:szCs w:val="24"/>
              </w:rPr>
              <w:t>ком</w:t>
            </w:r>
          </w:p>
        </w:tc>
        <w:tc>
          <w:tcPr>
            <w:tcW w:w="496" w:type="pct"/>
            <w:shd w:val="clear" w:color="auto" w:fill="auto"/>
          </w:tcPr>
          <w:p w14:paraId="71FDF4C1" w14:textId="3FF22D08" w:rsidR="00471311" w:rsidRPr="006C7F95" w:rsidRDefault="00471311" w:rsidP="00D3447D">
            <w:pPr>
              <w:spacing w:before="0"/>
              <w:jc w:val="center"/>
              <w:rPr>
                <w:rFonts w:cs="Arial"/>
                <w:bCs/>
                <w:color w:val="000000"/>
                <w:sz w:val="24"/>
                <w:szCs w:val="24"/>
              </w:rPr>
            </w:pPr>
            <w:r w:rsidRPr="007D3537">
              <w:rPr>
                <w:rFonts w:cs="Arial"/>
                <w:sz w:val="24"/>
                <w:szCs w:val="24"/>
              </w:rPr>
              <w:t>0,1</w:t>
            </w:r>
          </w:p>
        </w:tc>
        <w:tc>
          <w:tcPr>
            <w:tcW w:w="635" w:type="pct"/>
            <w:shd w:val="clear" w:color="auto" w:fill="auto"/>
            <w:vAlign w:val="center"/>
          </w:tcPr>
          <w:p w14:paraId="36A3938A"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3C5FDFB0"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5153283"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93FA1AE" w14:textId="77777777" w:rsidR="00471311" w:rsidRPr="00EC5BB4" w:rsidRDefault="00471311" w:rsidP="00D3447D">
            <w:pPr>
              <w:spacing w:before="0"/>
              <w:jc w:val="center"/>
              <w:rPr>
                <w:rFonts w:cs="Arial"/>
                <w:b/>
                <w:bCs/>
                <w:i/>
                <w:iCs/>
                <w:sz w:val="24"/>
                <w:szCs w:val="24"/>
              </w:rPr>
            </w:pPr>
          </w:p>
        </w:tc>
      </w:tr>
      <w:tr w:rsidR="00471311" w:rsidRPr="00EC5BB4" w14:paraId="29A9C9CA" w14:textId="77777777" w:rsidTr="00FE6487">
        <w:tc>
          <w:tcPr>
            <w:tcW w:w="302" w:type="pct"/>
            <w:shd w:val="clear" w:color="auto" w:fill="auto"/>
            <w:vAlign w:val="center"/>
          </w:tcPr>
          <w:p w14:paraId="70312850" w14:textId="1F9272D5" w:rsidR="00471311" w:rsidRDefault="00471311" w:rsidP="00D3447D">
            <w:pPr>
              <w:spacing w:before="0"/>
              <w:jc w:val="center"/>
              <w:rPr>
                <w:rFonts w:cs="Arial"/>
                <w:b/>
                <w:bCs/>
                <w:i/>
                <w:iCs/>
                <w:sz w:val="24"/>
                <w:szCs w:val="24"/>
                <w:lang w:val="sr-Cyrl-CS"/>
              </w:rPr>
            </w:pPr>
          </w:p>
        </w:tc>
        <w:tc>
          <w:tcPr>
            <w:tcW w:w="1135" w:type="pct"/>
            <w:shd w:val="clear" w:color="auto" w:fill="auto"/>
            <w:vAlign w:val="bottom"/>
          </w:tcPr>
          <w:p w14:paraId="28E46DBD" w14:textId="71AF00BE" w:rsidR="00471311" w:rsidRPr="00791227" w:rsidRDefault="00471311" w:rsidP="00D3447D">
            <w:pPr>
              <w:spacing w:before="0"/>
              <w:jc w:val="center"/>
              <w:rPr>
                <w:rFonts w:cs="Arial"/>
                <w:color w:val="000000"/>
                <w:sz w:val="24"/>
                <w:szCs w:val="24"/>
              </w:rPr>
            </w:pPr>
            <w:r w:rsidRPr="00791227">
              <w:rPr>
                <w:rFonts w:cs="Arial"/>
                <w:b/>
                <w:bCs/>
                <w:color w:val="000000"/>
                <w:sz w:val="24"/>
                <w:szCs w:val="24"/>
              </w:rPr>
              <w:t>Поправка HV тестера 40 kV, Т99-1</w:t>
            </w:r>
          </w:p>
        </w:tc>
        <w:tc>
          <w:tcPr>
            <w:tcW w:w="377" w:type="pct"/>
            <w:shd w:val="clear" w:color="auto" w:fill="auto"/>
            <w:vAlign w:val="bottom"/>
          </w:tcPr>
          <w:p w14:paraId="5E52BC0F" w14:textId="77777777" w:rsidR="00471311" w:rsidRPr="00791227" w:rsidRDefault="00471311" w:rsidP="00D3447D">
            <w:pPr>
              <w:spacing w:before="0"/>
              <w:jc w:val="center"/>
              <w:rPr>
                <w:rFonts w:cs="Arial"/>
                <w:b/>
                <w:bCs/>
                <w:color w:val="000000"/>
                <w:sz w:val="24"/>
                <w:szCs w:val="24"/>
              </w:rPr>
            </w:pPr>
          </w:p>
        </w:tc>
        <w:tc>
          <w:tcPr>
            <w:tcW w:w="496" w:type="pct"/>
            <w:shd w:val="clear" w:color="auto" w:fill="auto"/>
            <w:vAlign w:val="bottom"/>
          </w:tcPr>
          <w:p w14:paraId="27056178" w14:textId="492E1645" w:rsidR="00471311" w:rsidRPr="006C7F95" w:rsidRDefault="00471311" w:rsidP="00D3447D">
            <w:pPr>
              <w:spacing w:before="0"/>
              <w:jc w:val="center"/>
              <w:rPr>
                <w:rFonts w:cs="Arial"/>
                <w:bCs/>
                <w:color w:val="000000"/>
                <w:sz w:val="24"/>
                <w:szCs w:val="24"/>
              </w:rPr>
            </w:pPr>
          </w:p>
        </w:tc>
        <w:tc>
          <w:tcPr>
            <w:tcW w:w="635" w:type="pct"/>
            <w:shd w:val="clear" w:color="auto" w:fill="auto"/>
            <w:vAlign w:val="center"/>
          </w:tcPr>
          <w:p w14:paraId="14790027"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1079D8E"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C340BB5"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3B1DE4C" w14:textId="77777777" w:rsidR="00471311" w:rsidRPr="00EC5BB4" w:rsidRDefault="00471311" w:rsidP="00D3447D">
            <w:pPr>
              <w:spacing w:before="0"/>
              <w:jc w:val="center"/>
              <w:rPr>
                <w:rFonts w:cs="Arial"/>
                <w:b/>
                <w:bCs/>
                <w:i/>
                <w:iCs/>
                <w:sz w:val="24"/>
                <w:szCs w:val="24"/>
              </w:rPr>
            </w:pPr>
          </w:p>
        </w:tc>
      </w:tr>
      <w:tr w:rsidR="00471311" w:rsidRPr="00EC5BB4" w14:paraId="4FCE8A40" w14:textId="77777777" w:rsidTr="00471311">
        <w:tc>
          <w:tcPr>
            <w:tcW w:w="302" w:type="pct"/>
            <w:shd w:val="clear" w:color="auto" w:fill="auto"/>
            <w:vAlign w:val="center"/>
          </w:tcPr>
          <w:p w14:paraId="20C57982" w14:textId="504C0ABA" w:rsidR="00471311" w:rsidRDefault="00471311"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52D32593" w14:textId="419A8993" w:rsidR="00471311" w:rsidRPr="00791227" w:rsidRDefault="00471311" w:rsidP="00D3447D">
            <w:pPr>
              <w:spacing w:before="0"/>
              <w:jc w:val="center"/>
              <w:rPr>
                <w:rFonts w:cs="Arial"/>
                <w:b/>
                <w:bCs/>
                <w:color w:val="000000"/>
                <w:sz w:val="24"/>
                <w:szCs w:val="24"/>
              </w:rPr>
            </w:pPr>
            <w:r w:rsidRPr="00791227">
              <w:rPr>
                <w:rFonts w:cs="Arial"/>
                <w:color w:val="000000"/>
                <w:sz w:val="24"/>
                <w:szCs w:val="24"/>
              </w:rPr>
              <w:t>Поправка модула HV каксаде</w:t>
            </w:r>
          </w:p>
        </w:tc>
        <w:tc>
          <w:tcPr>
            <w:tcW w:w="377" w:type="pct"/>
            <w:shd w:val="clear" w:color="auto" w:fill="auto"/>
          </w:tcPr>
          <w:p w14:paraId="09555ED5" w14:textId="5C8BDF57" w:rsidR="00471311" w:rsidRPr="00791227" w:rsidRDefault="00471311" w:rsidP="00D3447D">
            <w:pPr>
              <w:spacing w:before="0"/>
              <w:jc w:val="center"/>
              <w:rPr>
                <w:rFonts w:cs="Arial"/>
                <w:b/>
                <w:bCs/>
                <w:color w:val="000000"/>
                <w:sz w:val="24"/>
                <w:szCs w:val="24"/>
              </w:rPr>
            </w:pPr>
            <w:r w:rsidRPr="002D7762">
              <w:t>ком</w:t>
            </w:r>
          </w:p>
        </w:tc>
        <w:tc>
          <w:tcPr>
            <w:tcW w:w="496" w:type="pct"/>
            <w:shd w:val="clear" w:color="auto" w:fill="auto"/>
          </w:tcPr>
          <w:p w14:paraId="2B23D078" w14:textId="48B65E54" w:rsidR="00471311" w:rsidRPr="006C7F95" w:rsidRDefault="00471311" w:rsidP="00D3447D">
            <w:pPr>
              <w:spacing w:before="0"/>
              <w:jc w:val="center"/>
              <w:rPr>
                <w:rFonts w:cs="Arial"/>
                <w:bCs/>
                <w:color w:val="000000"/>
                <w:sz w:val="24"/>
                <w:szCs w:val="24"/>
              </w:rPr>
            </w:pPr>
            <w:r w:rsidRPr="00B95942">
              <w:rPr>
                <w:rFonts w:cs="Arial"/>
                <w:sz w:val="24"/>
                <w:szCs w:val="24"/>
              </w:rPr>
              <w:t>0,1</w:t>
            </w:r>
          </w:p>
        </w:tc>
        <w:tc>
          <w:tcPr>
            <w:tcW w:w="635" w:type="pct"/>
            <w:shd w:val="clear" w:color="auto" w:fill="auto"/>
            <w:vAlign w:val="center"/>
          </w:tcPr>
          <w:p w14:paraId="18016330"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846E8E1"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2360BB4F"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0FE88AF" w14:textId="77777777" w:rsidR="00471311" w:rsidRPr="00EC5BB4" w:rsidRDefault="00471311" w:rsidP="00D3447D">
            <w:pPr>
              <w:spacing w:before="0"/>
              <w:jc w:val="center"/>
              <w:rPr>
                <w:rFonts w:cs="Arial"/>
                <w:b/>
                <w:bCs/>
                <w:i/>
                <w:iCs/>
                <w:sz w:val="24"/>
                <w:szCs w:val="24"/>
              </w:rPr>
            </w:pPr>
          </w:p>
        </w:tc>
      </w:tr>
      <w:tr w:rsidR="00471311" w:rsidRPr="00EC5BB4" w14:paraId="3D264DC0" w14:textId="77777777" w:rsidTr="00471311">
        <w:tc>
          <w:tcPr>
            <w:tcW w:w="302" w:type="pct"/>
            <w:shd w:val="clear" w:color="auto" w:fill="auto"/>
            <w:vAlign w:val="center"/>
          </w:tcPr>
          <w:p w14:paraId="4DEEEC97" w14:textId="10446800" w:rsidR="00471311" w:rsidRDefault="00471311"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61F73A11" w14:textId="018196CB"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централног процесорског модула</w:t>
            </w:r>
          </w:p>
        </w:tc>
        <w:tc>
          <w:tcPr>
            <w:tcW w:w="377" w:type="pct"/>
            <w:shd w:val="clear" w:color="auto" w:fill="auto"/>
          </w:tcPr>
          <w:p w14:paraId="647B7684" w14:textId="7D03E4CB" w:rsidR="00471311" w:rsidRPr="00791227" w:rsidRDefault="00471311" w:rsidP="00D3447D">
            <w:pPr>
              <w:spacing w:before="0"/>
              <w:jc w:val="center"/>
              <w:rPr>
                <w:rFonts w:cs="Arial"/>
                <w:b/>
                <w:bCs/>
                <w:color w:val="000000"/>
                <w:sz w:val="24"/>
                <w:szCs w:val="24"/>
              </w:rPr>
            </w:pPr>
            <w:r w:rsidRPr="002D7762">
              <w:t>ком</w:t>
            </w:r>
          </w:p>
        </w:tc>
        <w:tc>
          <w:tcPr>
            <w:tcW w:w="496" w:type="pct"/>
            <w:shd w:val="clear" w:color="auto" w:fill="auto"/>
          </w:tcPr>
          <w:p w14:paraId="6F7E85B5" w14:textId="174D8EDD" w:rsidR="00471311" w:rsidRPr="006C7F95" w:rsidRDefault="00471311" w:rsidP="00D3447D">
            <w:pPr>
              <w:spacing w:before="0"/>
              <w:jc w:val="center"/>
              <w:rPr>
                <w:rFonts w:cs="Arial"/>
                <w:bCs/>
                <w:color w:val="000000"/>
                <w:sz w:val="24"/>
                <w:szCs w:val="24"/>
              </w:rPr>
            </w:pPr>
            <w:r w:rsidRPr="00B95942">
              <w:rPr>
                <w:rFonts w:cs="Arial"/>
                <w:sz w:val="24"/>
                <w:szCs w:val="24"/>
              </w:rPr>
              <w:t>0,1</w:t>
            </w:r>
          </w:p>
        </w:tc>
        <w:tc>
          <w:tcPr>
            <w:tcW w:w="635" w:type="pct"/>
            <w:shd w:val="clear" w:color="auto" w:fill="auto"/>
            <w:vAlign w:val="center"/>
          </w:tcPr>
          <w:p w14:paraId="63DC7633"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BAF6FB3"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345CF275"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CCE3078" w14:textId="77777777" w:rsidR="00471311" w:rsidRPr="00EC5BB4" w:rsidRDefault="00471311" w:rsidP="00D3447D">
            <w:pPr>
              <w:spacing w:before="0"/>
              <w:jc w:val="center"/>
              <w:rPr>
                <w:rFonts w:cs="Arial"/>
                <w:b/>
                <w:bCs/>
                <w:i/>
                <w:iCs/>
                <w:sz w:val="24"/>
                <w:szCs w:val="24"/>
              </w:rPr>
            </w:pPr>
          </w:p>
        </w:tc>
      </w:tr>
      <w:tr w:rsidR="00471311" w:rsidRPr="00EC5BB4" w14:paraId="53A60E03" w14:textId="77777777" w:rsidTr="00471311">
        <w:tc>
          <w:tcPr>
            <w:tcW w:w="302" w:type="pct"/>
            <w:shd w:val="clear" w:color="auto" w:fill="auto"/>
            <w:vAlign w:val="center"/>
          </w:tcPr>
          <w:p w14:paraId="38D836DC" w14:textId="2B568717" w:rsidR="00471311" w:rsidRDefault="00471311"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59BD5DA1" w14:textId="24745B23"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електронског модула за генерисање HV напона</w:t>
            </w:r>
          </w:p>
        </w:tc>
        <w:tc>
          <w:tcPr>
            <w:tcW w:w="377" w:type="pct"/>
            <w:shd w:val="clear" w:color="auto" w:fill="auto"/>
          </w:tcPr>
          <w:p w14:paraId="50BDBCCF" w14:textId="196D37EF" w:rsidR="00471311" w:rsidRPr="00791227" w:rsidRDefault="00471311" w:rsidP="00D3447D">
            <w:pPr>
              <w:spacing w:before="0"/>
              <w:jc w:val="center"/>
              <w:rPr>
                <w:rFonts w:cs="Arial"/>
                <w:b/>
                <w:bCs/>
                <w:color w:val="000000"/>
                <w:sz w:val="24"/>
                <w:szCs w:val="24"/>
              </w:rPr>
            </w:pPr>
            <w:r w:rsidRPr="002D7762">
              <w:t>ком</w:t>
            </w:r>
          </w:p>
        </w:tc>
        <w:tc>
          <w:tcPr>
            <w:tcW w:w="496" w:type="pct"/>
            <w:shd w:val="clear" w:color="auto" w:fill="auto"/>
          </w:tcPr>
          <w:p w14:paraId="1A012A71" w14:textId="156E7FAA" w:rsidR="00471311" w:rsidRPr="006C7F95" w:rsidRDefault="00471311" w:rsidP="00D3447D">
            <w:pPr>
              <w:spacing w:before="0"/>
              <w:jc w:val="center"/>
              <w:rPr>
                <w:rFonts w:cs="Arial"/>
                <w:bCs/>
                <w:color w:val="000000"/>
                <w:sz w:val="24"/>
                <w:szCs w:val="24"/>
              </w:rPr>
            </w:pPr>
            <w:r w:rsidRPr="00B95942">
              <w:rPr>
                <w:rFonts w:cs="Arial"/>
                <w:sz w:val="24"/>
                <w:szCs w:val="24"/>
              </w:rPr>
              <w:t>0,1</w:t>
            </w:r>
          </w:p>
        </w:tc>
        <w:tc>
          <w:tcPr>
            <w:tcW w:w="635" w:type="pct"/>
            <w:shd w:val="clear" w:color="auto" w:fill="auto"/>
            <w:vAlign w:val="center"/>
          </w:tcPr>
          <w:p w14:paraId="39C5F157"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9C86A99"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8AE612D"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74D2BCE8" w14:textId="77777777" w:rsidR="00471311" w:rsidRPr="00EC5BB4" w:rsidRDefault="00471311" w:rsidP="00D3447D">
            <w:pPr>
              <w:spacing w:before="0"/>
              <w:jc w:val="center"/>
              <w:rPr>
                <w:rFonts w:cs="Arial"/>
                <w:b/>
                <w:bCs/>
                <w:i/>
                <w:iCs/>
                <w:sz w:val="24"/>
                <w:szCs w:val="24"/>
              </w:rPr>
            </w:pPr>
          </w:p>
        </w:tc>
      </w:tr>
      <w:tr w:rsidR="00471311" w:rsidRPr="00EC5BB4" w14:paraId="406D3C31" w14:textId="77777777" w:rsidTr="00471311">
        <w:tc>
          <w:tcPr>
            <w:tcW w:w="302" w:type="pct"/>
            <w:shd w:val="clear" w:color="auto" w:fill="auto"/>
            <w:vAlign w:val="center"/>
          </w:tcPr>
          <w:p w14:paraId="3CBB9FD1" w14:textId="318954F3" w:rsidR="00471311" w:rsidRDefault="00471311"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04EEE0D5" w14:textId="39AB0608"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корисничког интерфејс модула </w:t>
            </w:r>
          </w:p>
        </w:tc>
        <w:tc>
          <w:tcPr>
            <w:tcW w:w="377" w:type="pct"/>
            <w:shd w:val="clear" w:color="auto" w:fill="auto"/>
          </w:tcPr>
          <w:p w14:paraId="5B33FEEE" w14:textId="0E078CCA" w:rsidR="00471311" w:rsidRPr="00791227" w:rsidRDefault="00471311" w:rsidP="00D3447D">
            <w:pPr>
              <w:spacing w:before="0"/>
              <w:jc w:val="center"/>
              <w:rPr>
                <w:rFonts w:cs="Arial"/>
                <w:b/>
                <w:bCs/>
                <w:color w:val="000000"/>
                <w:sz w:val="24"/>
                <w:szCs w:val="24"/>
              </w:rPr>
            </w:pPr>
            <w:r w:rsidRPr="002D7762">
              <w:t>ком</w:t>
            </w:r>
          </w:p>
        </w:tc>
        <w:tc>
          <w:tcPr>
            <w:tcW w:w="496" w:type="pct"/>
            <w:shd w:val="clear" w:color="auto" w:fill="auto"/>
          </w:tcPr>
          <w:p w14:paraId="74C7C919" w14:textId="4B246C42" w:rsidR="00471311" w:rsidRPr="006C7F95" w:rsidRDefault="00471311" w:rsidP="00D3447D">
            <w:pPr>
              <w:spacing w:before="0"/>
              <w:jc w:val="center"/>
              <w:rPr>
                <w:rFonts w:cs="Arial"/>
                <w:bCs/>
                <w:color w:val="000000"/>
                <w:sz w:val="24"/>
                <w:szCs w:val="24"/>
              </w:rPr>
            </w:pPr>
            <w:r w:rsidRPr="00B95942">
              <w:rPr>
                <w:rFonts w:cs="Arial"/>
                <w:sz w:val="24"/>
                <w:szCs w:val="24"/>
              </w:rPr>
              <w:t>0,1</w:t>
            </w:r>
          </w:p>
        </w:tc>
        <w:tc>
          <w:tcPr>
            <w:tcW w:w="635" w:type="pct"/>
            <w:shd w:val="clear" w:color="auto" w:fill="auto"/>
            <w:vAlign w:val="center"/>
          </w:tcPr>
          <w:p w14:paraId="2F7ABFB7"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3199E3C"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58D8139A"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7474D070" w14:textId="77777777" w:rsidR="00471311" w:rsidRPr="00EC5BB4" w:rsidRDefault="00471311" w:rsidP="00D3447D">
            <w:pPr>
              <w:spacing w:before="0"/>
              <w:jc w:val="center"/>
              <w:rPr>
                <w:rFonts w:cs="Arial"/>
                <w:b/>
                <w:bCs/>
                <w:i/>
                <w:iCs/>
                <w:sz w:val="24"/>
                <w:szCs w:val="24"/>
              </w:rPr>
            </w:pPr>
          </w:p>
        </w:tc>
      </w:tr>
      <w:tr w:rsidR="00471311" w:rsidRPr="00EC5BB4" w14:paraId="76A46AAE" w14:textId="77777777" w:rsidTr="00471311">
        <w:tc>
          <w:tcPr>
            <w:tcW w:w="302" w:type="pct"/>
            <w:shd w:val="clear" w:color="auto" w:fill="auto"/>
            <w:vAlign w:val="center"/>
          </w:tcPr>
          <w:p w14:paraId="20073D32" w14:textId="7C8CAEB6" w:rsidR="00471311" w:rsidRDefault="00471311"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50C36FFE" w14:textId="1C9D7FC3"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HV конекционих веза </w:t>
            </w:r>
          </w:p>
        </w:tc>
        <w:tc>
          <w:tcPr>
            <w:tcW w:w="377" w:type="pct"/>
            <w:shd w:val="clear" w:color="auto" w:fill="auto"/>
          </w:tcPr>
          <w:p w14:paraId="74AC5264" w14:textId="52B0E75D" w:rsidR="00471311" w:rsidRPr="00791227" w:rsidRDefault="00471311" w:rsidP="00D3447D">
            <w:pPr>
              <w:spacing w:before="0"/>
              <w:jc w:val="center"/>
              <w:rPr>
                <w:rFonts w:cs="Arial"/>
                <w:b/>
                <w:bCs/>
                <w:color w:val="000000"/>
                <w:sz w:val="24"/>
                <w:szCs w:val="24"/>
              </w:rPr>
            </w:pPr>
            <w:r w:rsidRPr="002D7762">
              <w:t>ком</w:t>
            </w:r>
          </w:p>
        </w:tc>
        <w:tc>
          <w:tcPr>
            <w:tcW w:w="496" w:type="pct"/>
            <w:shd w:val="clear" w:color="auto" w:fill="auto"/>
          </w:tcPr>
          <w:p w14:paraId="11E1AE7B" w14:textId="4F59EF1A" w:rsidR="00471311" w:rsidRPr="006C7F95" w:rsidRDefault="00471311" w:rsidP="00D3447D">
            <w:pPr>
              <w:spacing w:before="0"/>
              <w:jc w:val="center"/>
              <w:rPr>
                <w:rFonts w:cs="Arial"/>
                <w:bCs/>
                <w:color w:val="000000"/>
                <w:sz w:val="24"/>
                <w:szCs w:val="24"/>
              </w:rPr>
            </w:pPr>
            <w:r w:rsidRPr="00B95942">
              <w:rPr>
                <w:rFonts w:cs="Arial"/>
                <w:sz w:val="24"/>
                <w:szCs w:val="24"/>
              </w:rPr>
              <w:t>0,1</w:t>
            </w:r>
          </w:p>
        </w:tc>
        <w:tc>
          <w:tcPr>
            <w:tcW w:w="635" w:type="pct"/>
            <w:shd w:val="clear" w:color="auto" w:fill="auto"/>
            <w:vAlign w:val="center"/>
          </w:tcPr>
          <w:p w14:paraId="19EF6ABF"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0DECE7F"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EA49EF3"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C72AEB1" w14:textId="77777777" w:rsidR="00471311" w:rsidRPr="00EC5BB4" w:rsidRDefault="00471311" w:rsidP="00D3447D">
            <w:pPr>
              <w:spacing w:before="0"/>
              <w:jc w:val="center"/>
              <w:rPr>
                <w:rFonts w:cs="Arial"/>
                <w:b/>
                <w:bCs/>
                <w:i/>
                <w:iCs/>
                <w:sz w:val="24"/>
                <w:szCs w:val="24"/>
              </w:rPr>
            </w:pPr>
          </w:p>
        </w:tc>
      </w:tr>
      <w:tr w:rsidR="00471311" w:rsidRPr="00EC5BB4" w14:paraId="513E1527" w14:textId="77777777" w:rsidTr="00471311">
        <w:tc>
          <w:tcPr>
            <w:tcW w:w="302" w:type="pct"/>
            <w:shd w:val="clear" w:color="auto" w:fill="auto"/>
            <w:vAlign w:val="center"/>
          </w:tcPr>
          <w:p w14:paraId="31C94F7D" w14:textId="3C17846A" w:rsidR="00471311" w:rsidRDefault="00471311"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12FB4F00" w14:textId="3BF33F52"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сигнално конекционих веза </w:t>
            </w:r>
          </w:p>
        </w:tc>
        <w:tc>
          <w:tcPr>
            <w:tcW w:w="377" w:type="pct"/>
            <w:shd w:val="clear" w:color="auto" w:fill="auto"/>
          </w:tcPr>
          <w:p w14:paraId="4E125C49" w14:textId="67A8CDA6" w:rsidR="00471311" w:rsidRPr="00791227" w:rsidRDefault="00471311" w:rsidP="00D3447D">
            <w:pPr>
              <w:spacing w:before="0"/>
              <w:jc w:val="center"/>
              <w:rPr>
                <w:rFonts w:cs="Arial"/>
                <w:b/>
                <w:bCs/>
                <w:color w:val="000000"/>
                <w:sz w:val="24"/>
                <w:szCs w:val="24"/>
              </w:rPr>
            </w:pPr>
            <w:r w:rsidRPr="002D7762">
              <w:t>ком</w:t>
            </w:r>
          </w:p>
        </w:tc>
        <w:tc>
          <w:tcPr>
            <w:tcW w:w="496" w:type="pct"/>
            <w:shd w:val="clear" w:color="auto" w:fill="auto"/>
          </w:tcPr>
          <w:p w14:paraId="316B3995" w14:textId="48368B17" w:rsidR="00471311" w:rsidRPr="006C7F95" w:rsidRDefault="00471311" w:rsidP="00D3447D">
            <w:pPr>
              <w:spacing w:before="0"/>
              <w:jc w:val="center"/>
              <w:rPr>
                <w:rFonts w:cs="Arial"/>
                <w:bCs/>
                <w:color w:val="000000"/>
                <w:sz w:val="24"/>
                <w:szCs w:val="24"/>
              </w:rPr>
            </w:pPr>
            <w:r w:rsidRPr="00B95942">
              <w:rPr>
                <w:rFonts w:cs="Arial"/>
                <w:sz w:val="24"/>
                <w:szCs w:val="24"/>
              </w:rPr>
              <w:t>0,1</w:t>
            </w:r>
          </w:p>
        </w:tc>
        <w:tc>
          <w:tcPr>
            <w:tcW w:w="635" w:type="pct"/>
            <w:shd w:val="clear" w:color="auto" w:fill="auto"/>
            <w:vAlign w:val="center"/>
          </w:tcPr>
          <w:p w14:paraId="798CD388"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2A9BF069"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3B62A41E"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23EE0AC" w14:textId="77777777" w:rsidR="00471311" w:rsidRPr="00EC5BB4" w:rsidRDefault="00471311" w:rsidP="00D3447D">
            <w:pPr>
              <w:spacing w:before="0"/>
              <w:jc w:val="center"/>
              <w:rPr>
                <w:rFonts w:cs="Arial"/>
                <w:b/>
                <w:bCs/>
                <w:i/>
                <w:iCs/>
                <w:sz w:val="24"/>
                <w:szCs w:val="24"/>
              </w:rPr>
            </w:pPr>
          </w:p>
        </w:tc>
      </w:tr>
      <w:tr w:rsidR="00471311" w:rsidRPr="00EC5BB4" w14:paraId="54F9E328" w14:textId="77777777" w:rsidTr="00471311">
        <w:tc>
          <w:tcPr>
            <w:tcW w:w="302" w:type="pct"/>
            <w:shd w:val="clear" w:color="auto" w:fill="auto"/>
            <w:vAlign w:val="center"/>
          </w:tcPr>
          <w:p w14:paraId="38F2662B" w14:textId="7DD0F923" w:rsidR="00471311" w:rsidRDefault="00471311" w:rsidP="00D3447D">
            <w:pPr>
              <w:spacing w:before="0"/>
              <w:jc w:val="center"/>
              <w:rPr>
                <w:rFonts w:cs="Arial"/>
                <w:b/>
                <w:bCs/>
                <w:i/>
                <w:iCs/>
                <w:sz w:val="24"/>
                <w:szCs w:val="24"/>
                <w:lang w:val="sr-Cyrl-CS"/>
              </w:rPr>
            </w:pPr>
            <w:r>
              <w:rPr>
                <w:rFonts w:cs="Arial"/>
                <w:b/>
                <w:bCs/>
                <w:i/>
                <w:iCs/>
                <w:sz w:val="24"/>
                <w:szCs w:val="24"/>
                <w:lang w:val="sr-Cyrl-CS"/>
              </w:rPr>
              <w:lastRenderedPageBreak/>
              <w:t>7</w:t>
            </w:r>
          </w:p>
        </w:tc>
        <w:tc>
          <w:tcPr>
            <w:tcW w:w="1135" w:type="pct"/>
            <w:shd w:val="clear" w:color="auto" w:fill="auto"/>
            <w:vAlign w:val="bottom"/>
          </w:tcPr>
          <w:p w14:paraId="46465E68" w14:textId="118C58D0"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модула за напајање уређаја</w:t>
            </w:r>
          </w:p>
        </w:tc>
        <w:tc>
          <w:tcPr>
            <w:tcW w:w="377" w:type="pct"/>
            <w:shd w:val="clear" w:color="auto" w:fill="auto"/>
          </w:tcPr>
          <w:p w14:paraId="14A08D02" w14:textId="7505B6DB" w:rsidR="00471311" w:rsidRPr="00791227" w:rsidRDefault="00471311" w:rsidP="00D3447D">
            <w:pPr>
              <w:spacing w:before="0"/>
              <w:jc w:val="center"/>
              <w:rPr>
                <w:rFonts w:cs="Arial"/>
                <w:b/>
                <w:bCs/>
                <w:color w:val="000000"/>
                <w:sz w:val="24"/>
                <w:szCs w:val="24"/>
              </w:rPr>
            </w:pPr>
            <w:r w:rsidRPr="0046754D">
              <w:t>ком</w:t>
            </w:r>
          </w:p>
        </w:tc>
        <w:tc>
          <w:tcPr>
            <w:tcW w:w="496" w:type="pct"/>
            <w:shd w:val="clear" w:color="auto" w:fill="auto"/>
          </w:tcPr>
          <w:p w14:paraId="6E4E354E" w14:textId="6F82D89B" w:rsidR="00471311" w:rsidRPr="006C7F95" w:rsidRDefault="00471311" w:rsidP="00D3447D">
            <w:pPr>
              <w:spacing w:before="0"/>
              <w:jc w:val="center"/>
              <w:rPr>
                <w:rFonts w:cs="Arial"/>
                <w:bCs/>
                <w:color w:val="000000"/>
                <w:sz w:val="24"/>
                <w:szCs w:val="24"/>
              </w:rPr>
            </w:pPr>
            <w:r w:rsidRPr="00B95942">
              <w:rPr>
                <w:rFonts w:cs="Arial"/>
                <w:sz w:val="24"/>
                <w:szCs w:val="24"/>
              </w:rPr>
              <w:t>0,1</w:t>
            </w:r>
          </w:p>
        </w:tc>
        <w:tc>
          <w:tcPr>
            <w:tcW w:w="635" w:type="pct"/>
            <w:shd w:val="clear" w:color="auto" w:fill="auto"/>
            <w:vAlign w:val="center"/>
          </w:tcPr>
          <w:p w14:paraId="495FD84A"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CF95889"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04C66ED1"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4B9602E5" w14:textId="77777777" w:rsidR="00471311" w:rsidRPr="00EC5BB4" w:rsidRDefault="00471311" w:rsidP="00D3447D">
            <w:pPr>
              <w:spacing w:before="0"/>
              <w:jc w:val="center"/>
              <w:rPr>
                <w:rFonts w:cs="Arial"/>
                <w:b/>
                <w:bCs/>
                <w:i/>
                <w:iCs/>
                <w:sz w:val="24"/>
                <w:szCs w:val="24"/>
              </w:rPr>
            </w:pPr>
          </w:p>
        </w:tc>
      </w:tr>
      <w:tr w:rsidR="00471311" w:rsidRPr="00EC5BB4" w14:paraId="03E03AD9" w14:textId="77777777" w:rsidTr="00471311">
        <w:tc>
          <w:tcPr>
            <w:tcW w:w="302" w:type="pct"/>
            <w:shd w:val="clear" w:color="auto" w:fill="auto"/>
            <w:vAlign w:val="center"/>
          </w:tcPr>
          <w:p w14:paraId="1337B486" w14:textId="54F2B770" w:rsidR="00471311" w:rsidRDefault="00471311" w:rsidP="00D3447D">
            <w:pPr>
              <w:spacing w:before="0"/>
              <w:jc w:val="center"/>
              <w:rPr>
                <w:rFonts w:cs="Arial"/>
                <w:b/>
                <w:bCs/>
                <w:i/>
                <w:iCs/>
                <w:sz w:val="24"/>
                <w:szCs w:val="24"/>
                <w:lang w:val="sr-Cyrl-CS"/>
              </w:rPr>
            </w:pPr>
            <w:r>
              <w:rPr>
                <w:rFonts w:cs="Arial"/>
                <w:b/>
                <w:bCs/>
                <w:i/>
                <w:iCs/>
                <w:sz w:val="24"/>
                <w:szCs w:val="24"/>
                <w:lang w:val="sr-Cyrl-CS"/>
              </w:rPr>
              <w:t>8</w:t>
            </w:r>
          </w:p>
        </w:tc>
        <w:tc>
          <w:tcPr>
            <w:tcW w:w="1135" w:type="pct"/>
            <w:shd w:val="clear" w:color="auto" w:fill="auto"/>
            <w:vAlign w:val="bottom"/>
          </w:tcPr>
          <w:p w14:paraId="5B1538D1" w14:textId="4C3E497C" w:rsidR="00471311" w:rsidRPr="00791227" w:rsidRDefault="00471311" w:rsidP="00D3447D">
            <w:pPr>
              <w:spacing w:before="0"/>
              <w:jc w:val="center"/>
              <w:rPr>
                <w:rFonts w:cs="Arial"/>
                <w:color w:val="000000"/>
                <w:sz w:val="24"/>
                <w:szCs w:val="24"/>
              </w:rPr>
            </w:pPr>
            <w:r w:rsidRPr="00791227">
              <w:rPr>
                <w:rFonts w:cs="Arial"/>
                <w:color w:val="000000"/>
                <w:sz w:val="24"/>
                <w:szCs w:val="24"/>
              </w:rPr>
              <w:t>Периодичан превентивни преглед уређаја</w:t>
            </w:r>
          </w:p>
        </w:tc>
        <w:tc>
          <w:tcPr>
            <w:tcW w:w="377" w:type="pct"/>
            <w:shd w:val="clear" w:color="auto" w:fill="auto"/>
          </w:tcPr>
          <w:p w14:paraId="58319659" w14:textId="7744EF15" w:rsidR="00471311" w:rsidRPr="00791227" w:rsidRDefault="00471311" w:rsidP="00D3447D">
            <w:pPr>
              <w:spacing w:before="0"/>
              <w:jc w:val="center"/>
              <w:rPr>
                <w:rFonts w:cs="Arial"/>
                <w:b/>
                <w:bCs/>
                <w:color w:val="000000"/>
                <w:sz w:val="24"/>
                <w:szCs w:val="24"/>
              </w:rPr>
            </w:pPr>
            <w:r w:rsidRPr="0046754D">
              <w:t>ком</w:t>
            </w:r>
          </w:p>
        </w:tc>
        <w:tc>
          <w:tcPr>
            <w:tcW w:w="496" w:type="pct"/>
            <w:shd w:val="clear" w:color="auto" w:fill="auto"/>
          </w:tcPr>
          <w:p w14:paraId="0161A7CE" w14:textId="09BC97B1" w:rsidR="00471311" w:rsidRPr="006C7F95" w:rsidRDefault="00471311" w:rsidP="00D3447D">
            <w:pPr>
              <w:spacing w:before="0"/>
              <w:jc w:val="center"/>
              <w:rPr>
                <w:rFonts w:cs="Arial"/>
                <w:bCs/>
                <w:color w:val="000000"/>
                <w:sz w:val="24"/>
                <w:szCs w:val="24"/>
              </w:rPr>
            </w:pPr>
            <w:r w:rsidRPr="00B95942">
              <w:rPr>
                <w:rFonts w:cs="Arial"/>
                <w:sz w:val="24"/>
                <w:szCs w:val="24"/>
              </w:rPr>
              <w:t>0,1</w:t>
            </w:r>
          </w:p>
        </w:tc>
        <w:tc>
          <w:tcPr>
            <w:tcW w:w="635" w:type="pct"/>
            <w:shd w:val="clear" w:color="auto" w:fill="auto"/>
            <w:vAlign w:val="center"/>
          </w:tcPr>
          <w:p w14:paraId="1A6F4AA7"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3A8FA0B7"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33156CBA"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7F8EE71" w14:textId="77777777" w:rsidR="00471311" w:rsidRPr="00EC5BB4" w:rsidRDefault="00471311" w:rsidP="00D3447D">
            <w:pPr>
              <w:spacing w:before="0"/>
              <w:jc w:val="center"/>
              <w:rPr>
                <w:rFonts w:cs="Arial"/>
                <w:b/>
                <w:bCs/>
                <w:i/>
                <w:iCs/>
                <w:sz w:val="24"/>
                <w:szCs w:val="24"/>
              </w:rPr>
            </w:pPr>
          </w:p>
        </w:tc>
      </w:tr>
      <w:tr w:rsidR="00471311" w:rsidRPr="00EC5BB4" w14:paraId="2678F0B9" w14:textId="77777777" w:rsidTr="00471311">
        <w:tc>
          <w:tcPr>
            <w:tcW w:w="302" w:type="pct"/>
            <w:shd w:val="clear" w:color="auto" w:fill="auto"/>
            <w:vAlign w:val="center"/>
          </w:tcPr>
          <w:p w14:paraId="031062FB" w14:textId="61BAE4A6" w:rsidR="00471311" w:rsidRDefault="00471311" w:rsidP="00D3447D">
            <w:pPr>
              <w:spacing w:before="0"/>
              <w:jc w:val="center"/>
              <w:rPr>
                <w:rFonts w:cs="Arial"/>
                <w:b/>
                <w:bCs/>
                <w:i/>
                <w:iCs/>
                <w:sz w:val="24"/>
                <w:szCs w:val="24"/>
                <w:lang w:val="sr-Cyrl-CS"/>
              </w:rPr>
            </w:pPr>
          </w:p>
        </w:tc>
        <w:tc>
          <w:tcPr>
            <w:tcW w:w="1135" w:type="pct"/>
            <w:shd w:val="clear" w:color="auto" w:fill="auto"/>
            <w:vAlign w:val="bottom"/>
          </w:tcPr>
          <w:p w14:paraId="26B1F680" w14:textId="08B7B2A4" w:rsidR="00471311" w:rsidRPr="00791227" w:rsidRDefault="00471311" w:rsidP="00F24CA8">
            <w:pPr>
              <w:spacing w:before="0"/>
              <w:jc w:val="center"/>
              <w:rPr>
                <w:rFonts w:cs="Arial"/>
                <w:color w:val="000000"/>
                <w:sz w:val="24"/>
                <w:szCs w:val="24"/>
              </w:rPr>
            </w:pPr>
            <w:r w:rsidRPr="00791227">
              <w:rPr>
                <w:rFonts w:cs="Arial"/>
                <w:b/>
                <w:bCs/>
                <w:color w:val="000000"/>
                <w:sz w:val="24"/>
                <w:szCs w:val="24"/>
              </w:rPr>
              <w:t>Поправка уређаја за селекцију кабла CI</w:t>
            </w:r>
          </w:p>
        </w:tc>
        <w:tc>
          <w:tcPr>
            <w:tcW w:w="377" w:type="pct"/>
            <w:shd w:val="clear" w:color="auto" w:fill="auto"/>
            <w:vAlign w:val="bottom"/>
          </w:tcPr>
          <w:p w14:paraId="144A52A3" w14:textId="0A4CF15B" w:rsidR="00471311" w:rsidRPr="00791227" w:rsidRDefault="00471311" w:rsidP="00D3447D">
            <w:pPr>
              <w:spacing w:before="0"/>
              <w:jc w:val="center"/>
              <w:rPr>
                <w:rFonts w:cs="Arial"/>
                <w:b/>
                <w:bCs/>
                <w:color w:val="000000"/>
                <w:sz w:val="24"/>
                <w:szCs w:val="24"/>
              </w:rPr>
            </w:pPr>
            <w:r w:rsidRPr="00791227">
              <w:rPr>
                <w:rFonts w:cs="Arial"/>
                <w:b/>
                <w:bCs/>
                <w:color w:val="000000"/>
                <w:sz w:val="24"/>
                <w:szCs w:val="24"/>
              </w:rPr>
              <w:t> </w:t>
            </w:r>
          </w:p>
        </w:tc>
        <w:tc>
          <w:tcPr>
            <w:tcW w:w="496" w:type="pct"/>
            <w:shd w:val="clear" w:color="auto" w:fill="auto"/>
            <w:vAlign w:val="bottom"/>
          </w:tcPr>
          <w:p w14:paraId="0251024C" w14:textId="0AAD6373" w:rsidR="00471311" w:rsidRPr="006C7F95" w:rsidRDefault="00471311" w:rsidP="00D3447D">
            <w:pPr>
              <w:spacing w:before="0"/>
              <w:jc w:val="center"/>
              <w:rPr>
                <w:rFonts w:cs="Arial"/>
                <w:bCs/>
                <w:color w:val="000000"/>
                <w:sz w:val="24"/>
                <w:szCs w:val="24"/>
              </w:rPr>
            </w:pPr>
          </w:p>
        </w:tc>
        <w:tc>
          <w:tcPr>
            <w:tcW w:w="635" w:type="pct"/>
            <w:shd w:val="clear" w:color="auto" w:fill="auto"/>
            <w:vAlign w:val="center"/>
          </w:tcPr>
          <w:p w14:paraId="78D1D13B"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2454CA69"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3E5E001"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04CF799B" w14:textId="77777777" w:rsidR="00471311" w:rsidRPr="00EC5BB4" w:rsidRDefault="00471311" w:rsidP="00D3447D">
            <w:pPr>
              <w:spacing w:before="0"/>
              <w:jc w:val="center"/>
              <w:rPr>
                <w:rFonts w:cs="Arial"/>
                <w:b/>
                <w:bCs/>
                <w:i/>
                <w:iCs/>
                <w:sz w:val="24"/>
                <w:szCs w:val="24"/>
              </w:rPr>
            </w:pPr>
          </w:p>
        </w:tc>
      </w:tr>
      <w:tr w:rsidR="00471311" w:rsidRPr="00EC5BB4" w14:paraId="646CAFDC" w14:textId="77777777" w:rsidTr="00471311">
        <w:tc>
          <w:tcPr>
            <w:tcW w:w="302" w:type="pct"/>
            <w:shd w:val="clear" w:color="auto" w:fill="auto"/>
            <w:vAlign w:val="center"/>
          </w:tcPr>
          <w:p w14:paraId="64DEA01A" w14:textId="49807FFD" w:rsidR="00471311" w:rsidRDefault="00471311"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4BB0ED72" w14:textId="38A37120" w:rsidR="00471311" w:rsidRPr="00791227" w:rsidRDefault="00471311" w:rsidP="00D3447D">
            <w:pPr>
              <w:spacing w:before="0"/>
              <w:jc w:val="center"/>
              <w:rPr>
                <w:rFonts w:cs="Arial"/>
                <w:b/>
                <w:bCs/>
                <w:color w:val="000000"/>
                <w:sz w:val="24"/>
                <w:szCs w:val="24"/>
              </w:rPr>
            </w:pPr>
            <w:r w:rsidRPr="00791227">
              <w:rPr>
                <w:rFonts w:cs="Arial"/>
                <w:color w:val="000000"/>
                <w:sz w:val="24"/>
                <w:szCs w:val="24"/>
              </w:rPr>
              <w:t>Поправка матичне плоче генератора</w:t>
            </w:r>
          </w:p>
        </w:tc>
        <w:tc>
          <w:tcPr>
            <w:tcW w:w="377" w:type="pct"/>
            <w:shd w:val="clear" w:color="auto" w:fill="auto"/>
          </w:tcPr>
          <w:p w14:paraId="5D920CBF" w14:textId="71618DA3" w:rsidR="00471311" w:rsidRPr="00791227" w:rsidRDefault="00471311" w:rsidP="00D3447D">
            <w:pPr>
              <w:spacing w:before="0"/>
              <w:jc w:val="center"/>
              <w:rPr>
                <w:rFonts w:cs="Arial"/>
                <w:b/>
                <w:bCs/>
                <w:color w:val="000000"/>
                <w:sz w:val="24"/>
                <w:szCs w:val="24"/>
              </w:rPr>
            </w:pPr>
            <w:r w:rsidRPr="008D214E">
              <w:t>ком</w:t>
            </w:r>
          </w:p>
        </w:tc>
        <w:tc>
          <w:tcPr>
            <w:tcW w:w="496" w:type="pct"/>
            <w:shd w:val="clear" w:color="auto" w:fill="auto"/>
          </w:tcPr>
          <w:p w14:paraId="46FFEF87" w14:textId="23140BA3" w:rsidR="00471311" w:rsidRPr="006C7F95" w:rsidRDefault="00471311" w:rsidP="00D3447D">
            <w:pPr>
              <w:spacing w:before="0"/>
              <w:jc w:val="center"/>
              <w:rPr>
                <w:rFonts w:cs="Arial"/>
                <w:bCs/>
                <w:color w:val="000000"/>
                <w:sz w:val="24"/>
                <w:szCs w:val="24"/>
              </w:rPr>
            </w:pPr>
            <w:r w:rsidRPr="00D83EFC">
              <w:rPr>
                <w:rFonts w:cs="Arial"/>
                <w:sz w:val="24"/>
                <w:szCs w:val="24"/>
              </w:rPr>
              <w:t>0,1</w:t>
            </w:r>
          </w:p>
        </w:tc>
        <w:tc>
          <w:tcPr>
            <w:tcW w:w="635" w:type="pct"/>
            <w:shd w:val="clear" w:color="auto" w:fill="auto"/>
            <w:vAlign w:val="center"/>
          </w:tcPr>
          <w:p w14:paraId="6394D659"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5FEFF909"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431ACE8"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0C30391" w14:textId="77777777" w:rsidR="00471311" w:rsidRPr="00EC5BB4" w:rsidRDefault="00471311" w:rsidP="00D3447D">
            <w:pPr>
              <w:spacing w:before="0"/>
              <w:jc w:val="center"/>
              <w:rPr>
                <w:rFonts w:cs="Arial"/>
                <w:b/>
                <w:bCs/>
                <w:i/>
                <w:iCs/>
                <w:sz w:val="24"/>
                <w:szCs w:val="24"/>
              </w:rPr>
            </w:pPr>
          </w:p>
        </w:tc>
      </w:tr>
      <w:tr w:rsidR="00471311" w:rsidRPr="00EC5BB4" w14:paraId="500868DC" w14:textId="77777777" w:rsidTr="00471311">
        <w:tc>
          <w:tcPr>
            <w:tcW w:w="302" w:type="pct"/>
            <w:shd w:val="clear" w:color="auto" w:fill="auto"/>
            <w:vAlign w:val="center"/>
          </w:tcPr>
          <w:p w14:paraId="3E640FB4" w14:textId="59E2A90B" w:rsidR="00471311" w:rsidRDefault="00471311"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1FBB384C" w14:textId="6DABAF56"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матичне плоче пријемника</w:t>
            </w:r>
          </w:p>
        </w:tc>
        <w:tc>
          <w:tcPr>
            <w:tcW w:w="377" w:type="pct"/>
            <w:shd w:val="clear" w:color="auto" w:fill="auto"/>
          </w:tcPr>
          <w:p w14:paraId="6C6B6F28" w14:textId="4683A6A4" w:rsidR="00471311" w:rsidRPr="00791227" w:rsidRDefault="00471311" w:rsidP="00D3447D">
            <w:pPr>
              <w:spacing w:before="0"/>
              <w:jc w:val="center"/>
              <w:rPr>
                <w:rFonts w:cs="Arial"/>
                <w:b/>
                <w:bCs/>
                <w:color w:val="000000"/>
                <w:sz w:val="24"/>
                <w:szCs w:val="24"/>
              </w:rPr>
            </w:pPr>
            <w:r w:rsidRPr="008D214E">
              <w:t>ком</w:t>
            </w:r>
          </w:p>
        </w:tc>
        <w:tc>
          <w:tcPr>
            <w:tcW w:w="496" w:type="pct"/>
            <w:shd w:val="clear" w:color="auto" w:fill="auto"/>
          </w:tcPr>
          <w:p w14:paraId="70945088" w14:textId="530F37BE" w:rsidR="00471311" w:rsidRPr="006C7F95" w:rsidRDefault="00471311" w:rsidP="00D3447D">
            <w:pPr>
              <w:spacing w:before="0"/>
              <w:jc w:val="center"/>
              <w:rPr>
                <w:rFonts w:cs="Arial"/>
                <w:bCs/>
                <w:color w:val="000000"/>
                <w:sz w:val="24"/>
                <w:szCs w:val="24"/>
              </w:rPr>
            </w:pPr>
            <w:r w:rsidRPr="00D83EFC">
              <w:rPr>
                <w:rFonts w:cs="Arial"/>
                <w:sz w:val="24"/>
                <w:szCs w:val="24"/>
              </w:rPr>
              <w:t>0,1</w:t>
            </w:r>
          </w:p>
        </w:tc>
        <w:tc>
          <w:tcPr>
            <w:tcW w:w="635" w:type="pct"/>
            <w:shd w:val="clear" w:color="auto" w:fill="auto"/>
            <w:vAlign w:val="center"/>
          </w:tcPr>
          <w:p w14:paraId="04E26D1E"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D80C72D"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5065FACA"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7352F185" w14:textId="77777777" w:rsidR="00471311" w:rsidRPr="00EC5BB4" w:rsidRDefault="00471311" w:rsidP="00D3447D">
            <w:pPr>
              <w:spacing w:before="0"/>
              <w:jc w:val="center"/>
              <w:rPr>
                <w:rFonts w:cs="Arial"/>
                <w:b/>
                <w:bCs/>
                <w:i/>
                <w:iCs/>
                <w:sz w:val="24"/>
                <w:szCs w:val="24"/>
              </w:rPr>
            </w:pPr>
          </w:p>
        </w:tc>
      </w:tr>
      <w:tr w:rsidR="00471311" w:rsidRPr="00EC5BB4" w14:paraId="29648A4A" w14:textId="77777777" w:rsidTr="00471311">
        <w:tc>
          <w:tcPr>
            <w:tcW w:w="302" w:type="pct"/>
            <w:shd w:val="clear" w:color="auto" w:fill="auto"/>
            <w:vAlign w:val="center"/>
          </w:tcPr>
          <w:p w14:paraId="0154CEDA" w14:textId="677BE4AF" w:rsidR="00471311" w:rsidRDefault="00471311"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2D902370" w14:textId="1119EEE9"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сензора модула пријемника</w:t>
            </w:r>
          </w:p>
        </w:tc>
        <w:tc>
          <w:tcPr>
            <w:tcW w:w="377" w:type="pct"/>
            <w:shd w:val="clear" w:color="auto" w:fill="auto"/>
          </w:tcPr>
          <w:p w14:paraId="0DAC59E8" w14:textId="439CC84E" w:rsidR="00471311" w:rsidRPr="00791227" w:rsidRDefault="00471311" w:rsidP="00D3447D">
            <w:pPr>
              <w:spacing w:before="0"/>
              <w:jc w:val="center"/>
              <w:rPr>
                <w:rFonts w:cs="Arial"/>
                <w:b/>
                <w:bCs/>
                <w:color w:val="000000"/>
                <w:sz w:val="24"/>
                <w:szCs w:val="24"/>
              </w:rPr>
            </w:pPr>
            <w:r w:rsidRPr="008D214E">
              <w:t>ком</w:t>
            </w:r>
          </w:p>
        </w:tc>
        <w:tc>
          <w:tcPr>
            <w:tcW w:w="496" w:type="pct"/>
            <w:shd w:val="clear" w:color="auto" w:fill="auto"/>
          </w:tcPr>
          <w:p w14:paraId="2801CC92" w14:textId="09DA5176" w:rsidR="00471311" w:rsidRPr="006C7F95" w:rsidRDefault="00471311" w:rsidP="00D3447D">
            <w:pPr>
              <w:spacing w:before="0"/>
              <w:jc w:val="center"/>
              <w:rPr>
                <w:rFonts w:cs="Arial"/>
                <w:bCs/>
                <w:color w:val="000000"/>
                <w:sz w:val="24"/>
                <w:szCs w:val="24"/>
              </w:rPr>
            </w:pPr>
            <w:r w:rsidRPr="00D83EFC">
              <w:rPr>
                <w:rFonts w:cs="Arial"/>
                <w:sz w:val="24"/>
                <w:szCs w:val="24"/>
              </w:rPr>
              <w:t>0,1</w:t>
            </w:r>
          </w:p>
        </w:tc>
        <w:tc>
          <w:tcPr>
            <w:tcW w:w="635" w:type="pct"/>
            <w:shd w:val="clear" w:color="auto" w:fill="auto"/>
            <w:vAlign w:val="center"/>
          </w:tcPr>
          <w:p w14:paraId="6811D078"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E778279"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9D502EC"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BDDDC99" w14:textId="77777777" w:rsidR="00471311" w:rsidRPr="00EC5BB4" w:rsidRDefault="00471311" w:rsidP="00D3447D">
            <w:pPr>
              <w:spacing w:before="0"/>
              <w:jc w:val="center"/>
              <w:rPr>
                <w:rFonts w:cs="Arial"/>
                <w:b/>
                <w:bCs/>
                <w:i/>
                <w:iCs/>
                <w:sz w:val="24"/>
                <w:szCs w:val="24"/>
              </w:rPr>
            </w:pPr>
          </w:p>
        </w:tc>
      </w:tr>
      <w:tr w:rsidR="00471311" w:rsidRPr="00EC5BB4" w14:paraId="3DCD3657" w14:textId="77777777" w:rsidTr="00471311">
        <w:tc>
          <w:tcPr>
            <w:tcW w:w="302" w:type="pct"/>
            <w:shd w:val="clear" w:color="auto" w:fill="auto"/>
            <w:vAlign w:val="center"/>
          </w:tcPr>
          <w:p w14:paraId="1378A5B0" w14:textId="1700F7AD" w:rsidR="00471311" w:rsidRDefault="00471311"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16791D98" w14:textId="04AA771C"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модула за напајање</w:t>
            </w:r>
          </w:p>
        </w:tc>
        <w:tc>
          <w:tcPr>
            <w:tcW w:w="377" w:type="pct"/>
            <w:shd w:val="clear" w:color="auto" w:fill="auto"/>
          </w:tcPr>
          <w:p w14:paraId="3F70FCBA" w14:textId="70BD334C" w:rsidR="00471311" w:rsidRPr="00791227" w:rsidRDefault="00471311" w:rsidP="00D3447D">
            <w:pPr>
              <w:spacing w:before="0"/>
              <w:jc w:val="center"/>
              <w:rPr>
                <w:rFonts w:cs="Arial"/>
                <w:b/>
                <w:bCs/>
                <w:color w:val="000000"/>
                <w:sz w:val="24"/>
                <w:szCs w:val="24"/>
              </w:rPr>
            </w:pPr>
            <w:r w:rsidRPr="008D214E">
              <w:t>ком</w:t>
            </w:r>
          </w:p>
        </w:tc>
        <w:tc>
          <w:tcPr>
            <w:tcW w:w="496" w:type="pct"/>
            <w:shd w:val="clear" w:color="auto" w:fill="auto"/>
          </w:tcPr>
          <w:p w14:paraId="6C9C415C" w14:textId="1773E2C1" w:rsidR="00471311" w:rsidRPr="006C7F95" w:rsidRDefault="00471311" w:rsidP="00D3447D">
            <w:pPr>
              <w:spacing w:before="0"/>
              <w:jc w:val="center"/>
              <w:rPr>
                <w:rFonts w:cs="Arial"/>
                <w:bCs/>
                <w:color w:val="000000"/>
                <w:sz w:val="24"/>
                <w:szCs w:val="24"/>
              </w:rPr>
            </w:pPr>
            <w:r w:rsidRPr="00D83EFC">
              <w:rPr>
                <w:rFonts w:cs="Arial"/>
                <w:sz w:val="24"/>
                <w:szCs w:val="24"/>
              </w:rPr>
              <w:t>0,1</w:t>
            </w:r>
          </w:p>
        </w:tc>
        <w:tc>
          <w:tcPr>
            <w:tcW w:w="635" w:type="pct"/>
            <w:shd w:val="clear" w:color="auto" w:fill="auto"/>
            <w:vAlign w:val="center"/>
          </w:tcPr>
          <w:p w14:paraId="418465CD"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F423B39"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7AE6B3B3"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7F88CA7E" w14:textId="77777777" w:rsidR="00471311" w:rsidRPr="00EC5BB4" w:rsidRDefault="00471311" w:rsidP="00D3447D">
            <w:pPr>
              <w:spacing w:before="0"/>
              <w:jc w:val="center"/>
              <w:rPr>
                <w:rFonts w:cs="Arial"/>
                <w:b/>
                <w:bCs/>
                <w:i/>
                <w:iCs/>
                <w:sz w:val="24"/>
                <w:szCs w:val="24"/>
              </w:rPr>
            </w:pPr>
          </w:p>
        </w:tc>
      </w:tr>
      <w:tr w:rsidR="00471311" w:rsidRPr="00EC5BB4" w14:paraId="1ACC8A5F" w14:textId="77777777" w:rsidTr="00471311">
        <w:tc>
          <w:tcPr>
            <w:tcW w:w="302" w:type="pct"/>
            <w:shd w:val="clear" w:color="auto" w:fill="auto"/>
            <w:vAlign w:val="center"/>
          </w:tcPr>
          <w:p w14:paraId="57739DBF" w14:textId="1B2A631E" w:rsidR="00471311" w:rsidRDefault="00471311"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0977890C" w14:textId="33E521E0"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HV конекционих веза </w:t>
            </w:r>
          </w:p>
        </w:tc>
        <w:tc>
          <w:tcPr>
            <w:tcW w:w="377" w:type="pct"/>
            <w:shd w:val="clear" w:color="auto" w:fill="auto"/>
          </w:tcPr>
          <w:p w14:paraId="49D150F9" w14:textId="2565D815" w:rsidR="00471311" w:rsidRPr="00791227" w:rsidRDefault="00471311" w:rsidP="00D3447D">
            <w:pPr>
              <w:spacing w:before="0"/>
              <w:jc w:val="center"/>
              <w:rPr>
                <w:rFonts w:cs="Arial"/>
                <w:b/>
                <w:bCs/>
                <w:color w:val="000000"/>
                <w:sz w:val="24"/>
                <w:szCs w:val="24"/>
              </w:rPr>
            </w:pPr>
            <w:r w:rsidRPr="008D214E">
              <w:t>ком</w:t>
            </w:r>
          </w:p>
        </w:tc>
        <w:tc>
          <w:tcPr>
            <w:tcW w:w="496" w:type="pct"/>
            <w:shd w:val="clear" w:color="auto" w:fill="auto"/>
          </w:tcPr>
          <w:p w14:paraId="7E1C4276" w14:textId="53CEB325" w:rsidR="00471311" w:rsidRPr="006C7F95" w:rsidRDefault="00471311" w:rsidP="00D3447D">
            <w:pPr>
              <w:spacing w:before="0"/>
              <w:jc w:val="center"/>
              <w:rPr>
                <w:rFonts w:cs="Arial"/>
                <w:bCs/>
                <w:color w:val="000000"/>
                <w:sz w:val="24"/>
                <w:szCs w:val="24"/>
              </w:rPr>
            </w:pPr>
            <w:r w:rsidRPr="00D83EFC">
              <w:rPr>
                <w:rFonts w:cs="Arial"/>
                <w:sz w:val="24"/>
                <w:szCs w:val="24"/>
              </w:rPr>
              <w:t>0,1</w:t>
            </w:r>
          </w:p>
        </w:tc>
        <w:tc>
          <w:tcPr>
            <w:tcW w:w="635" w:type="pct"/>
            <w:shd w:val="clear" w:color="auto" w:fill="auto"/>
            <w:vAlign w:val="center"/>
          </w:tcPr>
          <w:p w14:paraId="1D2E9930"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FB784B5"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5E6AC50E"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411697DB" w14:textId="77777777" w:rsidR="00471311" w:rsidRPr="00EC5BB4" w:rsidRDefault="00471311" w:rsidP="00D3447D">
            <w:pPr>
              <w:spacing w:before="0"/>
              <w:jc w:val="center"/>
              <w:rPr>
                <w:rFonts w:cs="Arial"/>
                <w:b/>
                <w:bCs/>
                <w:i/>
                <w:iCs/>
                <w:sz w:val="24"/>
                <w:szCs w:val="24"/>
              </w:rPr>
            </w:pPr>
          </w:p>
        </w:tc>
      </w:tr>
      <w:tr w:rsidR="00471311" w:rsidRPr="00EC5BB4" w14:paraId="6C489C69" w14:textId="77777777" w:rsidTr="00471311">
        <w:tc>
          <w:tcPr>
            <w:tcW w:w="302" w:type="pct"/>
            <w:shd w:val="clear" w:color="auto" w:fill="auto"/>
            <w:vAlign w:val="center"/>
          </w:tcPr>
          <w:p w14:paraId="671694FA" w14:textId="44294360" w:rsidR="00471311" w:rsidRDefault="00471311"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685E237E" w14:textId="38A559A9"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сигнално конекционих веза </w:t>
            </w:r>
          </w:p>
        </w:tc>
        <w:tc>
          <w:tcPr>
            <w:tcW w:w="377" w:type="pct"/>
            <w:shd w:val="clear" w:color="auto" w:fill="auto"/>
          </w:tcPr>
          <w:p w14:paraId="7E848F75" w14:textId="4F1F5FA4" w:rsidR="00471311" w:rsidRPr="00791227" w:rsidRDefault="00471311" w:rsidP="00D3447D">
            <w:pPr>
              <w:spacing w:before="0"/>
              <w:jc w:val="center"/>
              <w:rPr>
                <w:rFonts w:cs="Arial"/>
                <w:b/>
                <w:bCs/>
                <w:color w:val="000000"/>
                <w:sz w:val="24"/>
                <w:szCs w:val="24"/>
              </w:rPr>
            </w:pPr>
            <w:r w:rsidRPr="008D214E">
              <w:t>ком</w:t>
            </w:r>
          </w:p>
        </w:tc>
        <w:tc>
          <w:tcPr>
            <w:tcW w:w="496" w:type="pct"/>
            <w:shd w:val="clear" w:color="auto" w:fill="auto"/>
          </w:tcPr>
          <w:p w14:paraId="3E8070EB" w14:textId="3BBB72A6" w:rsidR="00471311" w:rsidRPr="006C7F95" w:rsidRDefault="00471311" w:rsidP="00D3447D">
            <w:pPr>
              <w:spacing w:before="0"/>
              <w:jc w:val="center"/>
              <w:rPr>
                <w:rFonts w:cs="Arial"/>
                <w:bCs/>
                <w:color w:val="000000"/>
                <w:sz w:val="24"/>
                <w:szCs w:val="24"/>
              </w:rPr>
            </w:pPr>
            <w:r w:rsidRPr="00D83EFC">
              <w:rPr>
                <w:rFonts w:cs="Arial"/>
                <w:sz w:val="24"/>
                <w:szCs w:val="24"/>
              </w:rPr>
              <w:t>0,1</w:t>
            </w:r>
          </w:p>
        </w:tc>
        <w:tc>
          <w:tcPr>
            <w:tcW w:w="635" w:type="pct"/>
            <w:shd w:val="clear" w:color="auto" w:fill="auto"/>
            <w:vAlign w:val="center"/>
          </w:tcPr>
          <w:p w14:paraId="6078B31F"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17C9E9B"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74DD5AD3"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AF24B88" w14:textId="77777777" w:rsidR="00471311" w:rsidRPr="00EC5BB4" w:rsidRDefault="00471311" w:rsidP="00D3447D">
            <w:pPr>
              <w:spacing w:before="0"/>
              <w:jc w:val="center"/>
              <w:rPr>
                <w:rFonts w:cs="Arial"/>
                <w:b/>
                <w:bCs/>
                <w:i/>
                <w:iCs/>
                <w:sz w:val="24"/>
                <w:szCs w:val="24"/>
              </w:rPr>
            </w:pPr>
          </w:p>
        </w:tc>
      </w:tr>
      <w:tr w:rsidR="00471311" w:rsidRPr="00EC5BB4" w14:paraId="33591B6D" w14:textId="77777777" w:rsidTr="00471311">
        <w:tc>
          <w:tcPr>
            <w:tcW w:w="302" w:type="pct"/>
            <w:shd w:val="clear" w:color="auto" w:fill="auto"/>
            <w:vAlign w:val="center"/>
          </w:tcPr>
          <w:p w14:paraId="558EF0DA" w14:textId="7E0A8CAB" w:rsidR="00471311" w:rsidRDefault="00471311" w:rsidP="00D3447D">
            <w:pPr>
              <w:spacing w:before="0"/>
              <w:jc w:val="center"/>
              <w:rPr>
                <w:rFonts w:cs="Arial"/>
                <w:b/>
                <w:bCs/>
                <w:i/>
                <w:iCs/>
                <w:sz w:val="24"/>
                <w:szCs w:val="24"/>
                <w:lang w:val="sr-Cyrl-CS"/>
              </w:rPr>
            </w:pPr>
            <w:r>
              <w:rPr>
                <w:rFonts w:cs="Arial"/>
                <w:b/>
                <w:bCs/>
                <w:i/>
                <w:iCs/>
                <w:sz w:val="24"/>
                <w:szCs w:val="24"/>
                <w:lang w:val="sr-Cyrl-CS"/>
              </w:rPr>
              <w:t>7</w:t>
            </w:r>
          </w:p>
        </w:tc>
        <w:tc>
          <w:tcPr>
            <w:tcW w:w="1135" w:type="pct"/>
            <w:shd w:val="clear" w:color="auto" w:fill="auto"/>
            <w:vAlign w:val="bottom"/>
          </w:tcPr>
          <w:p w14:paraId="67BAB6D5" w14:textId="7C7DE555"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интерфејс модула </w:t>
            </w:r>
          </w:p>
        </w:tc>
        <w:tc>
          <w:tcPr>
            <w:tcW w:w="377" w:type="pct"/>
            <w:shd w:val="clear" w:color="auto" w:fill="auto"/>
          </w:tcPr>
          <w:p w14:paraId="0104E8D7" w14:textId="01A4F165" w:rsidR="00471311" w:rsidRPr="00791227" w:rsidRDefault="00471311" w:rsidP="00D3447D">
            <w:pPr>
              <w:spacing w:before="0"/>
              <w:jc w:val="center"/>
              <w:rPr>
                <w:rFonts w:cs="Arial"/>
                <w:b/>
                <w:bCs/>
                <w:color w:val="000000"/>
                <w:sz w:val="24"/>
                <w:szCs w:val="24"/>
              </w:rPr>
            </w:pPr>
            <w:r w:rsidRPr="008D214E">
              <w:t>ком</w:t>
            </w:r>
          </w:p>
        </w:tc>
        <w:tc>
          <w:tcPr>
            <w:tcW w:w="496" w:type="pct"/>
            <w:shd w:val="clear" w:color="auto" w:fill="auto"/>
          </w:tcPr>
          <w:p w14:paraId="34654351" w14:textId="212A2CD6" w:rsidR="00471311" w:rsidRPr="006C7F95" w:rsidRDefault="00471311" w:rsidP="00D3447D">
            <w:pPr>
              <w:spacing w:before="0"/>
              <w:jc w:val="center"/>
              <w:rPr>
                <w:rFonts w:cs="Arial"/>
                <w:bCs/>
                <w:color w:val="000000"/>
                <w:sz w:val="24"/>
                <w:szCs w:val="24"/>
              </w:rPr>
            </w:pPr>
            <w:r w:rsidRPr="00D83EFC">
              <w:rPr>
                <w:rFonts w:cs="Arial"/>
                <w:sz w:val="24"/>
                <w:szCs w:val="24"/>
              </w:rPr>
              <w:t>0,1</w:t>
            </w:r>
          </w:p>
        </w:tc>
        <w:tc>
          <w:tcPr>
            <w:tcW w:w="635" w:type="pct"/>
            <w:shd w:val="clear" w:color="auto" w:fill="auto"/>
            <w:vAlign w:val="center"/>
          </w:tcPr>
          <w:p w14:paraId="2BD451A5"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B4CF668"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2295AC3E"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2FD880C" w14:textId="77777777" w:rsidR="00471311" w:rsidRPr="00EC5BB4" w:rsidRDefault="00471311" w:rsidP="00D3447D">
            <w:pPr>
              <w:spacing w:before="0"/>
              <w:jc w:val="center"/>
              <w:rPr>
                <w:rFonts w:cs="Arial"/>
                <w:b/>
                <w:bCs/>
                <w:i/>
                <w:iCs/>
                <w:sz w:val="24"/>
                <w:szCs w:val="24"/>
              </w:rPr>
            </w:pPr>
          </w:p>
        </w:tc>
      </w:tr>
      <w:tr w:rsidR="00471311" w:rsidRPr="00EC5BB4" w14:paraId="319F1AC0" w14:textId="77777777" w:rsidTr="00471311">
        <w:tc>
          <w:tcPr>
            <w:tcW w:w="302" w:type="pct"/>
            <w:shd w:val="clear" w:color="auto" w:fill="auto"/>
            <w:vAlign w:val="center"/>
          </w:tcPr>
          <w:p w14:paraId="73806383" w14:textId="75C3714E" w:rsidR="00471311" w:rsidRDefault="00471311" w:rsidP="00D3447D">
            <w:pPr>
              <w:spacing w:before="0"/>
              <w:jc w:val="center"/>
              <w:rPr>
                <w:rFonts w:cs="Arial"/>
                <w:b/>
                <w:bCs/>
                <w:i/>
                <w:iCs/>
                <w:sz w:val="24"/>
                <w:szCs w:val="24"/>
                <w:lang w:val="sr-Cyrl-CS"/>
              </w:rPr>
            </w:pPr>
            <w:r>
              <w:rPr>
                <w:rFonts w:cs="Arial"/>
                <w:b/>
                <w:bCs/>
                <w:i/>
                <w:iCs/>
                <w:sz w:val="24"/>
                <w:szCs w:val="24"/>
                <w:lang w:val="sr-Cyrl-CS"/>
              </w:rPr>
              <w:t>8</w:t>
            </w:r>
          </w:p>
        </w:tc>
        <w:tc>
          <w:tcPr>
            <w:tcW w:w="1135" w:type="pct"/>
            <w:shd w:val="clear" w:color="auto" w:fill="auto"/>
            <w:vAlign w:val="bottom"/>
          </w:tcPr>
          <w:p w14:paraId="1F768CBB" w14:textId="3FD206E0" w:rsidR="00471311" w:rsidRPr="00791227" w:rsidRDefault="00471311" w:rsidP="00D3447D">
            <w:pPr>
              <w:spacing w:before="0"/>
              <w:jc w:val="center"/>
              <w:rPr>
                <w:rFonts w:cs="Arial"/>
                <w:color w:val="000000"/>
                <w:sz w:val="24"/>
                <w:szCs w:val="24"/>
              </w:rPr>
            </w:pPr>
            <w:r w:rsidRPr="00791227">
              <w:rPr>
                <w:rFonts w:cs="Arial"/>
                <w:color w:val="000000"/>
                <w:sz w:val="24"/>
                <w:szCs w:val="24"/>
              </w:rPr>
              <w:t>Периодичан превентивни преглед уређаја</w:t>
            </w:r>
          </w:p>
        </w:tc>
        <w:tc>
          <w:tcPr>
            <w:tcW w:w="377" w:type="pct"/>
            <w:shd w:val="clear" w:color="auto" w:fill="auto"/>
          </w:tcPr>
          <w:p w14:paraId="2201AA64" w14:textId="2FCD68DD" w:rsidR="00471311" w:rsidRPr="00791227" w:rsidRDefault="00471311" w:rsidP="00D3447D">
            <w:pPr>
              <w:spacing w:before="0"/>
              <w:jc w:val="center"/>
              <w:rPr>
                <w:rFonts w:cs="Arial"/>
                <w:b/>
                <w:bCs/>
                <w:color w:val="000000"/>
                <w:sz w:val="24"/>
                <w:szCs w:val="24"/>
              </w:rPr>
            </w:pPr>
            <w:r w:rsidRPr="008D214E">
              <w:t>ком</w:t>
            </w:r>
          </w:p>
        </w:tc>
        <w:tc>
          <w:tcPr>
            <w:tcW w:w="496" w:type="pct"/>
            <w:shd w:val="clear" w:color="auto" w:fill="auto"/>
          </w:tcPr>
          <w:p w14:paraId="34F28A9B" w14:textId="6A06E21C" w:rsidR="00471311" w:rsidRPr="006C7F95" w:rsidRDefault="00471311" w:rsidP="00D3447D">
            <w:pPr>
              <w:spacing w:before="0"/>
              <w:jc w:val="center"/>
              <w:rPr>
                <w:rFonts w:cs="Arial"/>
                <w:bCs/>
                <w:color w:val="000000"/>
                <w:sz w:val="24"/>
                <w:szCs w:val="24"/>
              </w:rPr>
            </w:pPr>
            <w:r w:rsidRPr="00D83EFC">
              <w:rPr>
                <w:rFonts w:cs="Arial"/>
                <w:sz w:val="24"/>
                <w:szCs w:val="24"/>
              </w:rPr>
              <w:t>0,1</w:t>
            </w:r>
          </w:p>
        </w:tc>
        <w:tc>
          <w:tcPr>
            <w:tcW w:w="635" w:type="pct"/>
            <w:shd w:val="clear" w:color="auto" w:fill="auto"/>
            <w:vAlign w:val="center"/>
          </w:tcPr>
          <w:p w14:paraId="57BC32B3"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69F1E76C"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004817BE"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8C39103" w14:textId="77777777" w:rsidR="00471311" w:rsidRPr="00EC5BB4" w:rsidRDefault="00471311" w:rsidP="00D3447D">
            <w:pPr>
              <w:spacing w:before="0"/>
              <w:jc w:val="center"/>
              <w:rPr>
                <w:rFonts w:cs="Arial"/>
                <w:b/>
                <w:bCs/>
                <w:i/>
                <w:iCs/>
                <w:sz w:val="24"/>
                <w:szCs w:val="24"/>
              </w:rPr>
            </w:pPr>
          </w:p>
        </w:tc>
      </w:tr>
      <w:tr w:rsidR="00471311" w:rsidRPr="00EC5BB4" w14:paraId="1CDC8EE5" w14:textId="77777777" w:rsidTr="00471311">
        <w:tc>
          <w:tcPr>
            <w:tcW w:w="302" w:type="pct"/>
            <w:shd w:val="clear" w:color="auto" w:fill="auto"/>
            <w:vAlign w:val="center"/>
          </w:tcPr>
          <w:p w14:paraId="1E9FF7ED" w14:textId="2D98A331" w:rsidR="00471311" w:rsidRDefault="00471311" w:rsidP="00D3447D">
            <w:pPr>
              <w:spacing w:before="0"/>
              <w:jc w:val="center"/>
              <w:rPr>
                <w:rFonts w:cs="Arial"/>
                <w:b/>
                <w:bCs/>
                <w:i/>
                <w:iCs/>
                <w:sz w:val="24"/>
                <w:szCs w:val="24"/>
                <w:lang w:val="sr-Cyrl-CS"/>
              </w:rPr>
            </w:pPr>
          </w:p>
        </w:tc>
        <w:tc>
          <w:tcPr>
            <w:tcW w:w="1135" w:type="pct"/>
            <w:shd w:val="clear" w:color="auto" w:fill="auto"/>
            <w:vAlign w:val="bottom"/>
          </w:tcPr>
          <w:p w14:paraId="79F6F1F9" w14:textId="5462ACCD" w:rsidR="00471311" w:rsidRPr="00791227" w:rsidRDefault="00471311" w:rsidP="00D3447D">
            <w:pPr>
              <w:spacing w:before="0"/>
              <w:jc w:val="center"/>
              <w:rPr>
                <w:rFonts w:cs="Arial"/>
                <w:color w:val="000000"/>
                <w:sz w:val="24"/>
                <w:szCs w:val="24"/>
              </w:rPr>
            </w:pPr>
            <w:r w:rsidRPr="00791227">
              <w:rPr>
                <w:rFonts w:cs="Arial"/>
                <w:b/>
                <w:bCs/>
                <w:color w:val="000000"/>
                <w:sz w:val="24"/>
                <w:szCs w:val="24"/>
              </w:rPr>
              <w:t>Поправка уређаја за оштећења на плашту кабла, МFM серија</w:t>
            </w:r>
          </w:p>
        </w:tc>
        <w:tc>
          <w:tcPr>
            <w:tcW w:w="377" w:type="pct"/>
            <w:shd w:val="clear" w:color="auto" w:fill="auto"/>
            <w:vAlign w:val="bottom"/>
          </w:tcPr>
          <w:p w14:paraId="11ADC41D" w14:textId="688C047E" w:rsidR="00471311" w:rsidRPr="00791227" w:rsidRDefault="00471311" w:rsidP="00D3447D">
            <w:pPr>
              <w:spacing w:before="0"/>
              <w:jc w:val="center"/>
              <w:rPr>
                <w:rFonts w:cs="Arial"/>
                <w:b/>
                <w:bCs/>
                <w:color w:val="000000"/>
                <w:sz w:val="24"/>
                <w:szCs w:val="24"/>
              </w:rPr>
            </w:pPr>
            <w:r w:rsidRPr="00791227">
              <w:rPr>
                <w:rFonts w:cs="Arial"/>
                <w:b/>
                <w:bCs/>
                <w:color w:val="000000"/>
                <w:sz w:val="24"/>
                <w:szCs w:val="24"/>
              </w:rPr>
              <w:t> </w:t>
            </w:r>
          </w:p>
        </w:tc>
        <w:tc>
          <w:tcPr>
            <w:tcW w:w="496" w:type="pct"/>
            <w:shd w:val="clear" w:color="auto" w:fill="auto"/>
            <w:vAlign w:val="bottom"/>
          </w:tcPr>
          <w:p w14:paraId="52493A51" w14:textId="61BDAADD" w:rsidR="00471311" w:rsidRPr="00791227" w:rsidRDefault="00471311" w:rsidP="00D3447D">
            <w:pPr>
              <w:spacing w:before="0"/>
              <w:jc w:val="center"/>
              <w:rPr>
                <w:rFonts w:cs="Arial"/>
                <w:b/>
                <w:bCs/>
                <w:color w:val="000000"/>
                <w:sz w:val="24"/>
                <w:szCs w:val="24"/>
              </w:rPr>
            </w:pPr>
          </w:p>
        </w:tc>
        <w:tc>
          <w:tcPr>
            <w:tcW w:w="635" w:type="pct"/>
            <w:shd w:val="clear" w:color="auto" w:fill="auto"/>
            <w:vAlign w:val="center"/>
          </w:tcPr>
          <w:p w14:paraId="5E4F0E97"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9EF968B"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76F0440"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902D61B" w14:textId="77777777" w:rsidR="00471311" w:rsidRPr="00EC5BB4" w:rsidRDefault="00471311" w:rsidP="00D3447D">
            <w:pPr>
              <w:spacing w:before="0"/>
              <w:jc w:val="center"/>
              <w:rPr>
                <w:rFonts w:cs="Arial"/>
                <w:b/>
                <w:bCs/>
                <w:i/>
                <w:iCs/>
                <w:sz w:val="24"/>
                <w:szCs w:val="24"/>
              </w:rPr>
            </w:pPr>
          </w:p>
        </w:tc>
      </w:tr>
      <w:tr w:rsidR="00471311" w:rsidRPr="00EC5BB4" w14:paraId="425852A9" w14:textId="77777777" w:rsidTr="00471311">
        <w:tc>
          <w:tcPr>
            <w:tcW w:w="302" w:type="pct"/>
            <w:shd w:val="clear" w:color="auto" w:fill="auto"/>
            <w:vAlign w:val="center"/>
          </w:tcPr>
          <w:p w14:paraId="567D2E40" w14:textId="53B95349" w:rsidR="00471311" w:rsidRDefault="00471311"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1B642717" w14:textId="516804CB" w:rsidR="00471311" w:rsidRPr="00791227" w:rsidRDefault="00471311" w:rsidP="00D3447D">
            <w:pPr>
              <w:spacing w:before="0"/>
              <w:jc w:val="center"/>
              <w:rPr>
                <w:rFonts w:cs="Arial"/>
                <w:b/>
                <w:bCs/>
                <w:color w:val="000000"/>
                <w:sz w:val="24"/>
                <w:szCs w:val="24"/>
              </w:rPr>
            </w:pPr>
            <w:r w:rsidRPr="00791227">
              <w:rPr>
                <w:rFonts w:cs="Arial"/>
                <w:color w:val="000000"/>
                <w:sz w:val="24"/>
                <w:szCs w:val="24"/>
              </w:rPr>
              <w:t>Поправка матичне елекронске плоче уређаја</w:t>
            </w:r>
          </w:p>
        </w:tc>
        <w:tc>
          <w:tcPr>
            <w:tcW w:w="377" w:type="pct"/>
            <w:shd w:val="clear" w:color="auto" w:fill="auto"/>
          </w:tcPr>
          <w:p w14:paraId="6C3C6F06" w14:textId="7830AD11" w:rsidR="00471311" w:rsidRPr="00791227" w:rsidRDefault="00471311" w:rsidP="00D3447D">
            <w:pPr>
              <w:spacing w:before="0"/>
              <w:jc w:val="center"/>
              <w:rPr>
                <w:rFonts w:cs="Arial"/>
                <w:b/>
                <w:bCs/>
                <w:color w:val="000000"/>
                <w:sz w:val="24"/>
                <w:szCs w:val="24"/>
              </w:rPr>
            </w:pPr>
            <w:r w:rsidRPr="00135CD9">
              <w:t>ком</w:t>
            </w:r>
          </w:p>
        </w:tc>
        <w:tc>
          <w:tcPr>
            <w:tcW w:w="496" w:type="pct"/>
            <w:shd w:val="clear" w:color="auto" w:fill="auto"/>
          </w:tcPr>
          <w:p w14:paraId="657C38EE" w14:textId="251D3A3E" w:rsidR="00471311" w:rsidRPr="006C7F95" w:rsidRDefault="00471311" w:rsidP="00D3447D">
            <w:pPr>
              <w:spacing w:before="0"/>
              <w:jc w:val="center"/>
              <w:rPr>
                <w:rFonts w:cs="Arial"/>
                <w:bCs/>
                <w:color w:val="000000"/>
                <w:sz w:val="24"/>
                <w:szCs w:val="24"/>
              </w:rPr>
            </w:pPr>
            <w:r w:rsidRPr="000074D6">
              <w:rPr>
                <w:rFonts w:cs="Arial"/>
                <w:sz w:val="24"/>
                <w:szCs w:val="24"/>
              </w:rPr>
              <w:t>0,1</w:t>
            </w:r>
          </w:p>
        </w:tc>
        <w:tc>
          <w:tcPr>
            <w:tcW w:w="635" w:type="pct"/>
            <w:shd w:val="clear" w:color="auto" w:fill="auto"/>
            <w:vAlign w:val="center"/>
          </w:tcPr>
          <w:p w14:paraId="69A0F71F"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5F355958"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CB17331"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E9CD9B1" w14:textId="77777777" w:rsidR="00471311" w:rsidRPr="00EC5BB4" w:rsidRDefault="00471311" w:rsidP="00D3447D">
            <w:pPr>
              <w:spacing w:before="0"/>
              <w:jc w:val="center"/>
              <w:rPr>
                <w:rFonts w:cs="Arial"/>
                <w:b/>
                <w:bCs/>
                <w:i/>
                <w:iCs/>
                <w:sz w:val="24"/>
                <w:szCs w:val="24"/>
              </w:rPr>
            </w:pPr>
          </w:p>
        </w:tc>
      </w:tr>
      <w:tr w:rsidR="00471311" w:rsidRPr="00EC5BB4" w14:paraId="3560233F" w14:textId="77777777" w:rsidTr="00471311">
        <w:tc>
          <w:tcPr>
            <w:tcW w:w="302" w:type="pct"/>
            <w:shd w:val="clear" w:color="auto" w:fill="auto"/>
            <w:vAlign w:val="center"/>
          </w:tcPr>
          <w:p w14:paraId="56E3948E" w14:textId="07BCF21D" w:rsidR="00471311" w:rsidRDefault="00471311"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73C70198" w14:textId="44350A6B"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мерне електронске плоче уређаја</w:t>
            </w:r>
          </w:p>
        </w:tc>
        <w:tc>
          <w:tcPr>
            <w:tcW w:w="377" w:type="pct"/>
            <w:shd w:val="clear" w:color="auto" w:fill="auto"/>
          </w:tcPr>
          <w:p w14:paraId="349527A5" w14:textId="7E6C563D" w:rsidR="00471311" w:rsidRPr="00791227" w:rsidRDefault="00471311" w:rsidP="00D3447D">
            <w:pPr>
              <w:spacing w:before="0"/>
              <w:jc w:val="center"/>
              <w:rPr>
                <w:rFonts w:cs="Arial"/>
                <w:b/>
                <w:bCs/>
                <w:color w:val="000000"/>
                <w:sz w:val="24"/>
                <w:szCs w:val="24"/>
              </w:rPr>
            </w:pPr>
            <w:r w:rsidRPr="00135CD9">
              <w:t>ком</w:t>
            </w:r>
          </w:p>
        </w:tc>
        <w:tc>
          <w:tcPr>
            <w:tcW w:w="496" w:type="pct"/>
            <w:shd w:val="clear" w:color="auto" w:fill="auto"/>
          </w:tcPr>
          <w:p w14:paraId="591EAF7E" w14:textId="6D502FD7" w:rsidR="00471311" w:rsidRPr="006C7F95" w:rsidRDefault="00471311" w:rsidP="00D3447D">
            <w:pPr>
              <w:spacing w:before="0"/>
              <w:jc w:val="center"/>
              <w:rPr>
                <w:rFonts w:cs="Arial"/>
                <w:bCs/>
                <w:color w:val="000000"/>
                <w:sz w:val="24"/>
                <w:szCs w:val="24"/>
              </w:rPr>
            </w:pPr>
            <w:r w:rsidRPr="000074D6">
              <w:rPr>
                <w:rFonts w:cs="Arial"/>
                <w:sz w:val="24"/>
                <w:szCs w:val="24"/>
              </w:rPr>
              <w:t>0,1</w:t>
            </w:r>
          </w:p>
        </w:tc>
        <w:tc>
          <w:tcPr>
            <w:tcW w:w="635" w:type="pct"/>
            <w:shd w:val="clear" w:color="auto" w:fill="auto"/>
            <w:vAlign w:val="center"/>
          </w:tcPr>
          <w:p w14:paraId="093F6AB7"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60ED9E35"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6DB4C25"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7604E8B3" w14:textId="77777777" w:rsidR="00471311" w:rsidRPr="00EC5BB4" w:rsidRDefault="00471311" w:rsidP="00D3447D">
            <w:pPr>
              <w:spacing w:before="0"/>
              <w:jc w:val="center"/>
              <w:rPr>
                <w:rFonts w:cs="Arial"/>
                <w:b/>
                <w:bCs/>
                <w:i/>
                <w:iCs/>
                <w:sz w:val="24"/>
                <w:szCs w:val="24"/>
              </w:rPr>
            </w:pPr>
          </w:p>
        </w:tc>
      </w:tr>
      <w:tr w:rsidR="00471311" w:rsidRPr="00EC5BB4" w14:paraId="101C0354" w14:textId="77777777" w:rsidTr="00471311">
        <w:trPr>
          <w:trHeight w:val="634"/>
        </w:trPr>
        <w:tc>
          <w:tcPr>
            <w:tcW w:w="302" w:type="pct"/>
            <w:shd w:val="clear" w:color="auto" w:fill="auto"/>
            <w:vAlign w:val="center"/>
          </w:tcPr>
          <w:p w14:paraId="66BBC2B5" w14:textId="76A0E6CC" w:rsidR="00471311" w:rsidRDefault="00471311"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4C298414" w14:textId="1DB87573"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ЛЦД модула уређаја</w:t>
            </w:r>
          </w:p>
        </w:tc>
        <w:tc>
          <w:tcPr>
            <w:tcW w:w="377" w:type="pct"/>
            <w:shd w:val="clear" w:color="auto" w:fill="auto"/>
          </w:tcPr>
          <w:p w14:paraId="6FBCC370" w14:textId="1D35661D" w:rsidR="00471311" w:rsidRPr="00791227" w:rsidRDefault="00471311" w:rsidP="00D3447D">
            <w:pPr>
              <w:spacing w:before="0"/>
              <w:jc w:val="center"/>
              <w:rPr>
                <w:rFonts w:cs="Arial"/>
                <w:b/>
                <w:bCs/>
                <w:color w:val="000000"/>
                <w:sz w:val="24"/>
                <w:szCs w:val="24"/>
              </w:rPr>
            </w:pPr>
            <w:r w:rsidRPr="00135CD9">
              <w:t>ком</w:t>
            </w:r>
          </w:p>
        </w:tc>
        <w:tc>
          <w:tcPr>
            <w:tcW w:w="496" w:type="pct"/>
            <w:shd w:val="clear" w:color="auto" w:fill="auto"/>
          </w:tcPr>
          <w:p w14:paraId="37A2872A" w14:textId="38484AB6" w:rsidR="00471311" w:rsidRPr="006C7F95" w:rsidRDefault="00471311" w:rsidP="00D3447D">
            <w:pPr>
              <w:spacing w:before="0"/>
              <w:jc w:val="center"/>
              <w:rPr>
                <w:rFonts w:cs="Arial"/>
                <w:bCs/>
                <w:color w:val="000000"/>
                <w:sz w:val="24"/>
                <w:szCs w:val="24"/>
              </w:rPr>
            </w:pPr>
            <w:r w:rsidRPr="000074D6">
              <w:rPr>
                <w:rFonts w:cs="Arial"/>
                <w:sz w:val="24"/>
                <w:szCs w:val="24"/>
              </w:rPr>
              <w:t>0,1</w:t>
            </w:r>
          </w:p>
        </w:tc>
        <w:tc>
          <w:tcPr>
            <w:tcW w:w="635" w:type="pct"/>
            <w:shd w:val="clear" w:color="auto" w:fill="auto"/>
            <w:vAlign w:val="center"/>
          </w:tcPr>
          <w:p w14:paraId="71282A40"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2CE9CAD8"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20178209"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40E44446" w14:textId="77777777" w:rsidR="00471311" w:rsidRPr="00EC5BB4" w:rsidRDefault="00471311" w:rsidP="00D3447D">
            <w:pPr>
              <w:spacing w:before="0"/>
              <w:jc w:val="center"/>
              <w:rPr>
                <w:rFonts w:cs="Arial"/>
                <w:b/>
                <w:bCs/>
                <w:i/>
                <w:iCs/>
                <w:sz w:val="24"/>
                <w:szCs w:val="24"/>
              </w:rPr>
            </w:pPr>
          </w:p>
        </w:tc>
      </w:tr>
      <w:tr w:rsidR="00471311" w:rsidRPr="00EC5BB4" w14:paraId="2A3087C2" w14:textId="77777777" w:rsidTr="00471311">
        <w:tc>
          <w:tcPr>
            <w:tcW w:w="302" w:type="pct"/>
            <w:shd w:val="clear" w:color="auto" w:fill="auto"/>
            <w:vAlign w:val="center"/>
          </w:tcPr>
          <w:p w14:paraId="762C8195" w14:textId="15C31D05" w:rsidR="00471311" w:rsidRDefault="00471311"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247419E1" w14:textId="22D4E602"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модула за напајање</w:t>
            </w:r>
          </w:p>
        </w:tc>
        <w:tc>
          <w:tcPr>
            <w:tcW w:w="377" w:type="pct"/>
            <w:shd w:val="clear" w:color="auto" w:fill="auto"/>
          </w:tcPr>
          <w:p w14:paraId="1511A42F" w14:textId="249B1511" w:rsidR="00471311" w:rsidRPr="00791227" w:rsidRDefault="00471311" w:rsidP="00D3447D">
            <w:pPr>
              <w:spacing w:before="0"/>
              <w:jc w:val="center"/>
              <w:rPr>
                <w:rFonts w:cs="Arial"/>
                <w:b/>
                <w:bCs/>
                <w:color w:val="000000"/>
                <w:sz w:val="24"/>
                <w:szCs w:val="24"/>
              </w:rPr>
            </w:pPr>
            <w:r w:rsidRPr="00135CD9">
              <w:t>ком</w:t>
            </w:r>
          </w:p>
        </w:tc>
        <w:tc>
          <w:tcPr>
            <w:tcW w:w="496" w:type="pct"/>
            <w:shd w:val="clear" w:color="auto" w:fill="auto"/>
          </w:tcPr>
          <w:p w14:paraId="60D45193" w14:textId="4866E87B" w:rsidR="00471311" w:rsidRPr="006C7F95" w:rsidRDefault="00471311" w:rsidP="00D3447D">
            <w:pPr>
              <w:spacing w:before="0"/>
              <w:jc w:val="center"/>
              <w:rPr>
                <w:rFonts w:cs="Arial"/>
                <w:bCs/>
                <w:color w:val="000000"/>
                <w:sz w:val="24"/>
                <w:szCs w:val="24"/>
              </w:rPr>
            </w:pPr>
            <w:r w:rsidRPr="000074D6">
              <w:rPr>
                <w:rFonts w:cs="Arial"/>
                <w:sz w:val="24"/>
                <w:szCs w:val="24"/>
              </w:rPr>
              <w:t>0,1</w:t>
            </w:r>
          </w:p>
        </w:tc>
        <w:tc>
          <w:tcPr>
            <w:tcW w:w="635" w:type="pct"/>
            <w:shd w:val="clear" w:color="auto" w:fill="auto"/>
            <w:vAlign w:val="center"/>
          </w:tcPr>
          <w:p w14:paraId="4C4A5E93"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5C1B1600"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627EDB9"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4D77F04" w14:textId="77777777" w:rsidR="00471311" w:rsidRPr="00EC5BB4" w:rsidRDefault="00471311" w:rsidP="00D3447D">
            <w:pPr>
              <w:spacing w:before="0"/>
              <w:jc w:val="center"/>
              <w:rPr>
                <w:rFonts w:cs="Arial"/>
                <w:b/>
                <w:bCs/>
                <w:i/>
                <w:iCs/>
                <w:sz w:val="24"/>
                <w:szCs w:val="24"/>
              </w:rPr>
            </w:pPr>
          </w:p>
        </w:tc>
      </w:tr>
      <w:tr w:rsidR="00471311" w:rsidRPr="00EC5BB4" w14:paraId="129DBE92" w14:textId="77777777" w:rsidTr="00471311">
        <w:tc>
          <w:tcPr>
            <w:tcW w:w="302" w:type="pct"/>
            <w:shd w:val="clear" w:color="auto" w:fill="auto"/>
            <w:vAlign w:val="center"/>
          </w:tcPr>
          <w:p w14:paraId="0C6538A9" w14:textId="793CF47F" w:rsidR="00471311" w:rsidRDefault="00471311"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223B5A01" w14:textId="48A4A7B4"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w:t>
            </w:r>
            <w:r w:rsidRPr="00791227">
              <w:rPr>
                <w:rFonts w:cs="Arial"/>
                <w:color w:val="000000"/>
                <w:sz w:val="24"/>
                <w:szCs w:val="24"/>
              </w:rPr>
              <w:lastRenderedPageBreak/>
              <w:t xml:space="preserve">контролно управљачког модула </w:t>
            </w:r>
          </w:p>
        </w:tc>
        <w:tc>
          <w:tcPr>
            <w:tcW w:w="377" w:type="pct"/>
            <w:shd w:val="clear" w:color="auto" w:fill="auto"/>
          </w:tcPr>
          <w:p w14:paraId="59F88B17" w14:textId="2F8D010A" w:rsidR="00471311" w:rsidRPr="00791227" w:rsidRDefault="00471311" w:rsidP="00D3447D">
            <w:pPr>
              <w:spacing w:before="0"/>
              <w:jc w:val="center"/>
              <w:rPr>
                <w:rFonts w:cs="Arial"/>
                <w:b/>
                <w:bCs/>
                <w:color w:val="000000"/>
                <w:sz w:val="24"/>
                <w:szCs w:val="24"/>
              </w:rPr>
            </w:pPr>
            <w:r w:rsidRPr="009E03FC">
              <w:lastRenderedPageBreak/>
              <w:t>ком</w:t>
            </w:r>
          </w:p>
        </w:tc>
        <w:tc>
          <w:tcPr>
            <w:tcW w:w="496" w:type="pct"/>
            <w:shd w:val="clear" w:color="auto" w:fill="auto"/>
          </w:tcPr>
          <w:p w14:paraId="2EFCCA12" w14:textId="2EF191A6" w:rsidR="00471311" w:rsidRPr="006C7F95" w:rsidRDefault="00471311" w:rsidP="00D3447D">
            <w:pPr>
              <w:spacing w:before="0"/>
              <w:jc w:val="center"/>
              <w:rPr>
                <w:rFonts w:cs="Arial"/>
                <w:bCs/>
                <w:color w:val="000000"/>
                <w:sz w:val="24"/>
                <w:szCs w:val="24"/>
              </w:rPr>
            </w:pPr>
            <w:r w:rsidRPr="000074D6">
              <w:rPr>
                <w:rFonts w:cs="Arial"/>
                <w:sz w:val="24"/>
                <w:szCs w:val="24"/>
              </w:rPr>
              <w:t>0,1</w:t>
            </w:r>
          </w:p>
        </w:tc>
        <w:tc>
          <w:tcPr>
            <w:tcW w:w="635" w:type="pct"/>
            <w:shd w:val="clear" w:color="auto" w:fill="auto"/>
            <w:vAlign w:val="center"/>
          </w:tcPr>
          <w:p w14:paraId="32E0F0C7"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A81CCC5"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0999089"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7E4AB20E" w14:textId="77777777" w:rsidR="00471311" w:rsidRPr="00EC5BB4" w:rsidRDefault="00471311" w:rsidP="00D3447D">
            <w:pPr>
              <w:spacing w:before="0"/>
              <w:jc w:val="center"/>
              <w:rPr>
                <w:rFonts w:cs="Arial"/>
                <w:b/>
                <w:bCs/>
                <w:i/>
                <w:iCs/>
                <w:sz w:val="24"/>
                <w:szCs w:val="24"/>
              </w:rPr>
            </w:pPr>
          </w:p>
        </w:tc>
      </w:tr>
      <w:tr w:rsidR="00471311" w:rsidRPr="00EC5BB4" w14:paraId="6EFEE689" w14:textId="77777777" w:rsidTr="00471311">
        <w:tc>
          <w:tcPr>
            <w:tcW w:w="302" w:type="pct"/>
            <w:shd w:val="clear" w:color="auto" w:fill="auto"/>
            <w:vAlign w:val="center"/>
          </w:tcPr>
          <w:p w14:paraId="3F8ED4FB" w14:textId="327CA85E" w:rsidR="00471311" w:rsidRDefault="00471311" w:rsidP="00D3447D">
            <w:pPr>
              <w:spacing w:before="0"/>
              <w:jc w:val="center"/>
              <w:rPr>
                <w:rFonts w:cs="Arial"/>
                <w:b/>
                <w:bCs/>
                <w:i/>
                <w:iCs/>
                <w:sz w:val="24"/>
                <w:szCs w:val="24"/>
                <w:lang w:val="sr-Cyrl-CS"/>
              </w:rPr>
            </w:pPr>
            <w:r>
              <w:rPr>
                <w:rFonts w:cs="Arial"/>
                <w:b/>
                <w:bCs/>
                <w:i/>
                <w:iCs/>
                <w:sz w:val="24"/>
                <w:szCs w:val="24"/>
                <w:lang w:val="sr-Cyrl-CS"/>
              </w:rPr>
              <w:lastRenderedPageBreak/>
              <w:t>6</w:t>
            </w:r>
          </w:p>
        </w:tc>
        <w:tc>
          <w:tcPr>
            <w:tcW w:w="1135" w:type="pct"/>
            <w:shd w:val="clear" w:color="auto" w:fill="auto"/>
            <w:vAlign w:val="bottom"/>
          </w:tcPr>
          <w:p w14:paraId="658D8237" w14:textId="43DF173F"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сигнално конекционих веза </w:t>
            </w:r>
          </w:p>
        </w:tc>
        <w:tc>
          <w:tcPr>
            <w:tcW w:w="377" w:type="pct"/>
            <w:shd w:val="clear" w:color="auto" w:fill="auto"/>
          </w:tcPr>
          <w:p w14:paraId="00C95A71" w14:textId="4F6DAD7B" w:rsidR="00471311" w:rsidRPr="00791227" w:rsidRDefault="00471311" w:rsidP="00D3447D">
            <w:pPr>
              <w:spacing w:before="0"/>
              <w:jc w:val="center"/>
              <w:rPr>
                <w:rFonts w:cs="Arial"/>
                <w:b/>
                <w:bCs/>
                <w:color w:val="000000"/>
                <w:sz w:val="24"/>
                <w:szCs w:val="24"/>
              </w:rPr>
            </w:pPr>
            <w:r w:rsidRPr="009E03FC">
              <w:t>ком</w:t>
            </w:r>
          </w:p>
        </w:tc>
        <w:tc>
          <w:tcPr>
            <w:tcW w:w="496" w:type="pct"/>
            <w:shd w:val="clear" w:color="auto" w:fill="auto"/>
          </w:tcPr>
          <w:p w14:paraId="479F4817" w14:textId="046D546A" w:rsidR="00471311" w:rsidRPr="006C7F95" w:rsidRDefault="00471311" w:rsidP="00D3447D">
            <w:pPr>
              <w:spacing w:before="0"/>
              <w:jc w:val="center"/>
              <w:rPr>
                <w:rFonts w:cs="Arial"/>
                <w:bCs/>
                <w:color w:val="000000"/>
                <w:sz w:val="24"/>
                <w:szCs w:val="24"/>
              </w:rPr>
            </w:pPr>
            <w:r w:rsidRPr="000074D6">
              <w:rPr>
                <w:rFonts w:cs="Arial"/>
                <w:sz w:val="24"/>
                <w:szCs w:val="24"/>
              </w:rPr>
              <w:t>0,1</w:t>
            </w:r>
          </w:p>
        </w:tc>
        <w:tc>
          <w:tcPr>
            <w:tcW w:w="635" w:type="pct"/>
            <w:shd w:val="clear" w:color="auto" w:fill="auto"/>
            <w:vAlign w:val="center"/>
          </w:tcPr>
          <w:p w14:paraId="449D662F"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6565F77B"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3D424CB"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4C9443EE" w14:textId="77777777" w:rsidR="00471311" w:rsidRPr="00EC5BB4" w:rsidRDefault="00471311" w:rsidP="00D3447D">
            <w:pPr>
              <w:spacing w:before="0"/>
              <w:jc w:val="center"/>
              <w:rPr>
                <w:rFonts w:cs="Arial"/>
                <w:b/>
                <w:bCs/>
                <w:i/>
                <w:iCs/>
                <w:sz w:val="24"/>
                <w:szCs w:val="24"/>
              </w:rPr>
            </w:pPr>
          </w:p>
        </w:tc>
      </w:tr>
      <w:tr w:rsidR="00471311" w:rsidRPr="00EC5BB4" w14:paraId="0B22B3C5" w14:textId="77777777" w:rsidTr="00471311">
        <w:tc>
          <w:tcPr>
            <w:tcW w:w="302" w:type="pct"/>
            <w:shd w:val="clear" w:color="auto" w:fill="auto"/>
            <w:vAlign w:val="center"/>
          </w:tcPr>
          <w:p w14:paraId="20D8327A" w14:textId="7353FE47" w:rsidR="00471311" w:rsidRDefault="00471311" w:rsidP="00D3447D">
            <w:pPr>
              <w:spacing w:before="0"/>
              <w:jc w:val="center"/>
              <w:rPr>
                <w:rFonts w:cs="Arial"/>
                <w:b/>
                <w:bCs/>
                <w:i/>
                <w:iCs/>
                <w:sz w:val="24"/>
                <w:szCs w:val="24"/>
                <w:lang w:val="sr-Cyrl-CS"/>
              </w:rPr>
            </w:pPr>
            <w:r>
              <w:rPr>
                <w:rFonts w:cs="Arial"/>
                <w:b/>
                <w:bCs/>
                <w:i/>
                <w:iCs/>
                <w:sz w:val="24"/>
                <w:szCs w:val="24"/>
                <w:lang w:val="sr-Cyrl-CS"/>
              </w:rPr>
              <w:t>7</w:t>
            </w:r>
          </w:p>
        </w:tc>
        <w:tc>
          <w:tcPr>
            <w:tcW w:w="1135" w:type="pct"/>
            <w:shd w:val="clear" w:color="auto" w:fill="auto"/>
            <w:vAlign w:val="bottom"/>
          </w:tcPr>
          <w:p w14:paraId="21154079" w14:textId="4D5739BF" w:rsidR="00471311" w:rsidRPr="00791227" w:rsidRDefault="00471311" w:rsidP="00D3447D">
            <w:pPr>
              <w:spacing w:before="0"/>
              <w:jc w:val="center"/>
              <w:rPr>
                <w:rFonts w:cs="Arial"/>
                <w:color w:val="000000"/>
                <w:sz w:val="24"/>
                <w:szCs w:val="24"/>
              </w:rPr>
            </w:pPr>
            <w:r w:rsidRPr="00791227">
              <w:rPr>
                <w:rFonts w:cs="Arial"/>
                <w:color w:val="000000"/>
                <w:sz w:val="24"/>
                <w:szCs w:val="24"/>
              </w:rPr>
              <w:t>Периодичан превентивни преглед уређаја</w:t>
            </w:r>
          </w:p>
        </w:tc>
        <w:tc>
          <w:tcPr>
            <w:tcW w:w="377" w:type="pct"/>
            <w:shd w:val="clear" w:color="auto" w:fill="auto"/>
          </w:tcPr>
          <w:p w14:paraId="475726BE" w14:textId="3DA52126" w:rsidR="00471311" w:rsidRPr="00791227" w:rsidRDefault="00471311" w:rsidP="00D3447D">
            <w:pPr>
              <w:spacing w:before="0"/>
              <w:jc w:val="center"/>
              <w:rPr>
                <w:rFonts w:cs="Arial"/>
                <w:b/>
                <w:bCs/>
                <w:color w:val="000000"/>
                <w:sz w:val="24"/>
                <w:szCs w:val="24"/>
              </w:rPr>
            </w:pPr>
            <w:r w:rsidRPr="009E03FC">
              <w:t>ком</w:t>
            </w:r>
          </w:p>
        </w:tc>
        <w:tc>
          <w:tcPr>
            <w:tcW w:w="496" w:type="pct"/>
            <w:shd w:val="clear" w:color="auto" w:fill="auto"/>
          </w:tcPr>
          <w:p w14:paraId="7576171E" w14:textId="714C2871" w:rsidR="00471311" w:rsidRPr="006C7F95" w:rsidRDefault="00471311" w:rsidP="00D3447D">
            <w:pPr>
              <w:spacing w:before="0"/>
              <w:jc w:val="center"/>
              <w:rPr>
                <w:rFonts w:cs="Arial"/>
                <w:bCs/>
                <w:color w:val="000000"/>
                <w:sz w:val="24"/>
                <w:szCs w:val="24"/>
              </w:rPr>
            </w:pPr>
            <w:r w:rsidRPr="000074D6">
              <w:rPr>
                <w:rFonts w:cs="Arial"/>
                <w:sz w:val="24"/>
                <w:szCs w:val="24"/>
              </w:rPr>
              <w:t>0,1</w:t>
            </w:r>
          </w:p>
        </w:tc>
        <w:tc>
          <w:tcPr>
            <w:tcW w:w="635" w:type="pct"/>
            <w:shd w:val="clear" w:color="auto" w:fill="auto"/>
            <w:vAlign w:val="center"/>
          </w:tcPr>
          <w:p w14:paraId="4E61E0C5"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BF8BD9C"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308ECD8F"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7170B027" w14:textId="77777777" w:rsidR="00471311" w:rsidRPr="00EC5BB4" w:rsidRDefault="00471311" w:rsidP="00D3447D">
            <w:pPr>
              <w:spacing w:before="0"/>
              <w:jc w:val="center"/>
              <w:rPr>
                <w:rFonts w:cs="Arial"/>
                <w:b/>
                <w:bCs/>
                <w:i/>
                <w:iCs/>
                <w:sz w:val="24"/>
                <w:szCs w:val="24"/>
              </w:rPr>
            </w:pPr>
          </w:p>
        </w:tc>
      </w:tr>
      <w:tr w:rsidR="00471311" w:rsidRPr="00EC5BB4" w14:paraId="12C7FFDA" w14:textId="77777777" w:rsidTr="00471311">
        <w:tc>
          <w:tcPr>
            <w:tcW w:w="302" w:type="pct"/>
            <w:shd w:val="clear" w:color="auto" w:fill="auto"/>
            <w:vAlign w:val="center"/>
          </w:tcPr>
          <w:p w14:paraId="6DE5CBD4" w14:textId="77777777" w:rsidR="00471311" w:rsidRDefault="00471311" w:rsidP="00D3447D">
            <w:pPr>
              <w:spacing w:before="0"/>
              <w:jc w:val="center"/>
              <w:rPr>
                <w:rFonts w:cs="Arial"/>
                <w:b/>
                <w:bCs/>
                <w:i/>
                <w:iCs/>
                <w:sz w:val="24"/>
                <w:szCs w:val="24"/>
                <w:lang w:val="sr-Cyrl-CS"/>
              </w:rPr>
            </w:pPr>
          </w:p>
        </w:tc>
        <w:tc>
          <w:tcPr>
            <w:tcW w:w="1135" w:type="pct"/>
            <w:shd w:val="clear" w:color="auto" w:fill="auto"/>
            <w:vAlign w:val="bottom"/>
          </w:tcPr>
          <w:p w14:paraId="23C9874B" w14:textId="1DAEF96E" w:rsidR="00471311" w:rsidRPr="00791227" w:rsidRDefault="00471311" w:rsidP="00D3447D">
            <w:pPr>
              <w:spacing w:before="0"/>
              <w:jc w:val="center"/>
              <w:rPr>
                <w:rFonts w:cs="Arial"/>
                <w:color w:val="000000"/>
                <w:sz w:val="24"/>
                <w:szCs w:val="24"/>
              </w:rPr>
            </w:pPr>
            <w:r w:rsidRPr="00791227">
              <w:rPr>
                <w:rFonts w:cs="Arial"/>
                <w:b/>
                <w:bCs/>
                <w:color w:val="000000"/>
                <w:sz w:val="24"/>
                <w:szCs w:val="24"/>
              </w:rPr>
              <w:t>Поправка уређаја DIGIPHONE</w:t>
            </w:r>
          </w:p>
        </w:tc>
        <w:tc>
          <w:tcPr>
            <w:tcW w:w="377" w:type="pct"/>
            <w:shd w:val="clear" w:color="auto" w:fill="auto"/>
            <w:vAlign w:val="bottom"/>
          </w:tcPr>
          <w:p w14:paraId="055804B8" w14:textId="77777777" w:rsidR="00471311" w:rsidRPr="00791227" w:rsidRDefault="00471311" w:rsidP="00D3447D">
            <w:pPr>
              <w:spacing w:before="0"/>
              <w:jc w:val="center"/>
              <w:rPr>
                <w:rFonts w:cs="Arial"/>
                <w:b/>
                <w:bCs/>
                <w:color w:val="000000"/>
                <w:sz w:val="24"/>
                <w:szCs w:val="24"/>
              </w:rPr>
            </w:pPr>
          </w:p>
        </w:tc>
        <w:tc>
          <w:tcPr>
            <w:tcW w:w="496" w:type="pct"/>
            <w:shd w:val="clear" w:color="auto" w:fill="auto"/>
            <w:vAlign w:val="bottom"/>
          </w:tcPr>
          <w:p w14:paraId="1CB9AA5D" w14:textId="21C63D68" w:rsidR="00471311" w:rsidRPr="006C7F95" w:rsidRDefault="00471311" w:rsidP="00D3447D">
            <w:pPr>
              <w:spacing w:before="0"/>
              <w:jc w:val="center"/>
              <w:rPr>
                <w:rFonts w:cs="Arial"/>
                <w:bCs/>
                <w:color w:val="000000"/>
                <w:sz w:val="24"/>
                <w:szCs w:val="24"/>
              </w:rPr>
            </w:pPr>
          </w:p>
        </w:tc>
        <w:tc>
          <w:tcPr>
            <w:tcW w:w="635" w:type="pct"/>
            <w:shd w:val="clear" w:color="auto" w:fill="auto"/>
            <w:vAlign w:val="center"/>
          </w:tcPr>
          <w:p w14:paraId="19C96903"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5ECE468B"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2A753404"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D59380B" w14:textId="77777777" w:rsidR="00471311" w:rsidRPr="00EC5BB4" w:rsidRDefault="00471311" w:rsidP="00D3447D">
            <w:pPr>
              <w:spacing w:before="0"/>
              <w:jc w:val="center"/>
              <w:rPr>
                <w:rFonts w:cs="Arial"/>
                <w:b/>
                <w:bCs/>
                <w:i/>
                <w:iCs/>
                <w:sz w:val="24"/>
                <w:szCs w:val="24"/>
              </w:rPr>
            </w:pPr>
          </w:p>
        </w:tc>
      </w:tr>
      <w:tr w:rsidR="00471311" w:rsidRPr="00EC5BB4" w14:paraId="70404D6D" w14:textId="77777777" w:rsidTr="00471311">
        <w:tc>
          <w:tcPr>
            <w:tcW w:w="302" w:type="pct"/>
            <w:shd w:val="clear" w:color="auto" w:fill="auto"/>
            <w:vAlign w:val="center"/>
          </w:tcPr>
          <w:p w14:paraId="4213DF94" w14:textId="784EEBB7" w:rsidR="00471311" w:rsidRDefault="00471311"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0F750E34" w14:textId="6DE74E33" w:rsidR="00471311" w:rsidRPr="00791227" w:rsidRDefault="00471311" w:rsidP="00D3447D">
            <w:pPr>
              <w:spacing w:before="0"/>
              <w:jc w:val="center"/>
              <w:rPr>
                <w:rFonts w:cs="Arial"/>
                <w:b/>
                <w:bCs/>
                <w:color w:val="000000"/>
                <w:sz w:val="24"/>
                <w:szCs w:val="24"/>
              </w:rPr>
            </w:pPr>
            <w:r w:rsidRPr="00791227">
              <w:rPr>
                <w:rFonts w:cs="Arial"/>
                <w:color w:val="000000"/>
                <w:sz w:val="24"/>
                <w:szCs w:val="24"/>
              </w:rPr>
              <w:t>Поправка матичне елекронске плоче уређаја</w:t>
            </w:r>
          </w:p>
        </w:tc>
        <w:tc>
          <w:tcPr>
            <w:tcW w:w="377" w:type="pct"/>
            <w:shd w:val="clear" w:color="auto" w:fill="auto"/>
          </w:tcPr>
          <w:p w14:paraId="18AEA7C7" w14:textId="09D9A347" w:rsidR="00471311" w:rsidRPr="00791227" w:rsidRDefault="00471311" w:rsidP="00D3447D">
            <w:pPr>
              <w:spacing w:before="0"/>
              <w:jc w:val="center"/>
              <w:rPr>
                <w:rFonts w:cs="Arial"/>
                <w:b/>
                <w:bCs/>
                <w:color w:val="000000"/>
                <w:sz w:val="24"/>
                <w:szCs w:val="24"/>
              </w:rPr>
            </w:pPr>
            <w:r w:rsidRPr="00D83F4A">
              <w:t>ком</w:t>
            </w:r>
          </w:p>
        </w:tc>
        <w:tc>
          <w:tcPr>
            <w:tcW w:w="496" w:type="pct"/>
            <w:shd w:val="clear" w:color="auto" w:fill="auto"/>
          </w:tcPr>
          <w:p w14:paraId="7F672A52" w14:textId="11B87143" w:rsidR="00471311" w:rsidRPr="006C7F95" w:rsidRDefault="00471311" w:rsidP="00D3447D">
            <w:pPr>
              <w:spacing w:before="0"/>
              <w:jc w:val="center"/>
              <w:rPr>
                <w:rFonts w:cs="Arial"/>
                <w:bCs/>
                <w:color w:val="000000"/>
                <w:sz w:val="24"/>
                <w:szCs w:val="24"/>
              </w:rPr>
            </w:pPr>
            <w:r w:rsidRPr="00956046">
              <w:rPr>
                <w:rFonts w:cs="Arial"/>
                <w:sz w:val="24"/>
                <w:szCs w:val="24"/>
              </w:rPr>
              <w:t>0,1</w:t>
            </w:r>
          </w:p>
        </w:tc>
        <w:tc>
          <w:tcPr>
            <w:tcW w:w="635" w:type="pct"/>
            <w:shd w:val="clear" w:color="auto" w:fill="auto"/>
            <w:vAlign w:val="center"/>
          </w:tcPr>
          <w:p w14:paraId="33CF925D"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3D2EB5F4"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4072603"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14A08CB" w14:textId="77777777" w:rsidR="00471311" w:rsidRPr="00EC5BB4" w:rsidRDefault="00471311" w:rsidP="00D3447D">
            <w:pPr>
              <w:spacing w:before="0"/>
              <w:jc w:val="center"/>
              <w:rPr>
                <w:rFonts w:cs="Arial"/>
                <w:b/>
                <w:bCs/>
                <w:i/>
                <w:iCs/>
                <w:sz w:val="24"/>
                <w:szCs w:val="24"/>
              </w:rPr>
            </w:pPr>
          </w:p>
        </w:tc>
      </w:tr>
      <w:tr w:rsidR="00471311" w:rsidRPr="00EC5BB4" w14:paraId="3C41570F" w14:textId="77777777" w:rsidTr="00471311">
        <w:tc>
          <w:tcPr>
            <w:tcW w:w="302" w:type="pct"/>
            <w:shd w:val="clear" w:color="auto" w:fill="auto"/>
            <w:vAlign w:val="center"/>
          </w:tcPr>
          <w:p w14:paraId="57A51E24" w14:textId="06B5CA7D" w:rsidR="00471311" w:rsidRDefault="00471311"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748238EC" w14:textId="31B5B065"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ЛЦД модула уређаја</w:t>
            </w:r>
          </w:p>
        </w:tc>
        <w:tc>
          <w:tcPr>
            <w:tcW w:w="377" w:type="pct"/>
            <w:shd w:val="clear" w:color="auto" w:fill="auto"/>
          </w:tcPr>
          <w:p w14:paraId="42CE9A83" w14:textId="7D598C8B" w:rsidR="00471311" w:rsidRPr="00791227" w:rsidRDefault="00471311" w:rsidP="00D3447D">
            <w:pPr>
              <w:spacing w:before="0"/>
              <w:jc w:val="center"/>
              <w:rPr>
                <w:rFonts w:cs="Arial"/>
                <w:b/>
                <w:bCs/>
                <w:color w:val="000000"/>
                <w:sz w:val="24"/>
                <w:szCs w:val="24"/>
              </w:rPr>
            </w:pPr>
            <w:r w:rsidRPr="00D83F4A">
              <w:t>ком</w:t>
            </w:r>
          </w:p>
        </w:tc>
        <w:tc>
          <w:tcPr>
            <w:tcW w:w="496" w:type="pct"/>
            <w:shd w:val="clear" w:color="auto" w:fill="auto"/>
          </w:tcPr>
          <w:p w14:paraId="0B0A7945" w14:textId="6BDDD4B4" w:rsidR="00471311" w:rsidRPr="006C7F95" w:rsidRDefault="00471311" w:rsidP="00D3447D">
            <w:pPr>
              <w:spacing w:before="0"/>
              <w:jc w:val="center"/>
              <w:rPr>
                <w:rFonts w:cs="Arial"/>
                <w:bCs/>
                <w:color w:val="000000"/>
                <w:sz w:val="24"/>
                <w:szCs w:val="24"/>
              </w:rPr>
            </w:pPr>
            <w:r w:rsidRPr="00956046">
              <w:rPr>
                <w:rFonts w:cs="Arial"/>
                <w:sz w:val="24"/>
                <w:szCs w:val="24"/>
              </w:rPr>
              <w:t>0,1</w:t>
            </w:r>
          </w:p>
        </w:tc>
        <w:tc>
          <w:tcPr>
            <w:tcW w:w="635" w:type="pct"/>
            <w:shd w:val="clear" w:color="auto" w:fill="auto"/>
            <w:vAlign w:val="center"/>
          </w:tcPr>
          <w:p w14:paraId="2BDB1233"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E5608F8"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5A2CECA"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21E3D3CE" w14:textId="77777777" w:rsidR="00471311" w:rsidRPr="00EC5BB4" w:rsidRDefault="00471311" w:rsidP="00D3447D">
            <w:pPr>
              <w:spacing w:before="0"/>
              <w:jc w:val="center"/>
              <w:rPr>
                <w:rFonts w:cs="Arial"/>
                <w:b/>
                <w:bCs/>
                <w:i/>
                <w:iCs/>
                <w:sz w:val="24"/>
                <w:szCs w:val="24"/>
              </w:rPr>
            </w:pPr>
          </w:p>
        </w:tc>
      </w:tr>
      <w:tr w:rsidR="00471311" w:rsidRPr="00EC5BB4" w14:paraId="68CB175D" w14:textId="77777777" w:rsidTr="00471311">
        <w:tc>
          <w:tcPr>
            <w:tcW w:w="302" w:type="pct"/>
            <w:shd w:val="clear" w:color="auto" w:fill="auto"/>
            <w:vAlign w:val="center"/>
          </w:tcPr>
          <w:p w14:paraId="391AB712" w14:textId="0725CC65" w:rsidR="00471311" w:rsidRDefault="00471311"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50EE1311" w14:textId="524C48E4"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корисничког интерфејс модула</w:t>
            </w:r>
          </w:p>
        </w:tc>
        <w:tc>
          <w:tcPr>
            <w:tcW w:w="377" w:type="pct"/>
            <w:shd w:val="clear" w:color="auto" w:fill="auto"/>
          </w:tcPr>
          <w:p w14:paraId="585E51BC" w14:textId="6F71A1B6" w:rsidR="00471311" w:rsidRPr="00791227" w:rsidRDefault="00471311" w:rsidP="00D3447D">
            <w:pPr>
              <w:spacing w:before="0"/>
              <w:jc w:val="center"/>
              <w:rPr>
                <w:rFonts w:cs="Arial"/>
                <w:b/>
                <w:bCs/>
                <w:color w:val="000000"/>
                <w:sz w:val="24"/>
                <w:szCs w:val="24"/>
              </w:rPr>
            </w:pPr>
            <w:r w:rsidRPr="00D83F4A">
              <w:t>ком</w:t>
            </w:r>
          </w:p>
        </w:tc>
        <w:tc>
          <w:tcPr>
            <w:tcW w:w="496" w:type="pct"/>
            <w:shd w:val="clear" w:color="auto" w:fill="auto"/>
          </w:tcPr>
          <w:p w14:paraId="35727BFA" w14:textId="3835F487" w:rsidR="00471311" w:rsidRPr="006C7F95" w:rsidRDefault="00471311" w:rsidP="00D3447D">
            <w:pPr>
              <w:spacing w:before="0"/>
              <w:jc w:val="center"/>
              <w:rPr>
                <w:rFonts w:cs="Arial"/>
                <w:bCs/>
                <w:color w:val="000000"/>
                <w:sz w:val="24"/>
                <w:szCs w:val="24"/>
              </w:rPr>
            </w:pPr>
            <w:r w:rsidRPr="00956046">
              <w:rPr>
                <w:rFonts w:cs="Arial"/>
                <w:sz w:val="24"/>
                <w:szCs w:val="24"/>
              </w:rPr>
              <w:t>0,1</w:t>
            </w:r>
          </w:p>
        </w:tc>
        <w:tc>
          <w:tcPr>
            <w:tcW w:w="635" w:type="pct"/>
            <w:shd w:val="clear" w:color="auto" w:fill="auto"/>
            <w:vAlign w:val="center"/>
          </w:tcPr>
          <w:p w14:paraId="040B0821"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36439974"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5A62CB35"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B1AA8D1" w14:textId="77777777" w:rsidR="00471311" w:rsidRPr="00EC5BB4" w:rsidRDefault="00471311" w:rsidP="00D3447D">
            <w:pPr>
              <w:spacing w:before="0"/>
              <w:jc w:val="center"/>
              <w:rPr>
                <w:rFonts w:cs="Arial"/>
                <w:b/>
                <w:bCs/>
                <w:i/>
                <w:iCs/>
                <w:sz w:val="24"/>
                <w:szCs w:val="24"/>
              </w:rPr>
            </w:pPr>
          </w:p>
        </w:tc>
      </w:tr>
      <w:tr w:rsidR="00471311" w:rsidRPr="00EC5BB4" w14:paraId="454041E1" w14:textId="77777777" w:rsidTr="00471311">
        <w:tc>
          <w:tcPr>
            <w:tcW w:w="302" w:type="pct"/>
            <w:shd w:val="clear" w:color="auto" w:fill="auto"/>
            <w:vAlign w:val="center"/>
          </w:tcPr>
          <w:p w14:paraId="20B9574F" w14:textId="501EEDE5" w:rsidR="00471311" w:rsidRDefault="00471311"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015725EE" w14:textId="4D2C2A28"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пријемне сонде уређаја</w:t>
            </w:r>
          </w:p>
        </w:tc>
        <w:tc>
          <w:tcPr>
            <w:tcW w:w="377" w:type="pct"/>
            <w:shd w:val="clear" w:color="auto" w:fill="auto"/>
          </w:tcPr>
          <w:p w14:paraId="0756BFBB" w14:textId="7555AEA3" w:rsidR="00471311" w:rsidRPr="00791227" w:rsidRDefault="00471311" w:rsidP="00D3447D">
            <w:pPr>
              <w:spacing w:before="0"/>
              <w:jc w:val="center"/>
              <w:rPr>
                <w:rFonts w:cs="Arial"/>
                <w:b/>
                <w:bCs/>
                <w:color w:val="000000"/>
                <w:sz w:val="24"/>
                <w:szCs w:val="24"/>
              </w:rPr>
            </w:pPr>
            <w:r w:rsidRPr="00D83F4A">
              <w:t>ком</w:t>
            </w:r>
          </w:p>
        </w:tc>
        <w:tc>
          <w:tcPr>
            <w:tcW w:w="496" w:type="pct"/>
            <w:shd w:val="clear" w:color="auto" w:fill="auto"/>
          </w:tcPr>
          <w:p w14:paraId="2606191E" w14:textId="08F2B1B1" w:rsidR="00471311" w:rsidRPr="006C7F95" w:rsidRDefault="00471311" w:rsidP="00D3447D">
            <w:pPr>
              <w:spacing w:before="0"/>
              <w:jc w:val="center"/>
              <w:rPr>
                <w:rFonts w:cs="Arial"/>
                <w:bCs/>
                <w:color w:val="000000"/>
                <w:sz w:val="24"/>
                <w:szCs w:val="24"/>
              </w:rPr>
            </w:pPr>
            <w:r w:rsidRPr="00956046">
              <w:rPr>
                <w:rFonts w:cs="Arial"/>
                <w:sz w:val="24"/>
                <w:szCs w:val="24"/>
              </w:rPr>
              <w:t>0,1</w:t>
            </w:r>
          </w:p>
        </w:tc>
        <w:tc>
          <w:tcPr>
            <w:tcW w:w="635" w:type="pct"/>
            <w:shd w:val="clear" w:color="auto" w:fill="auto"/>
            <w:vAlign w:val="center"/>
          </w:tcPr>
          <w:p w14:paraId="52FE4B02"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0906947"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3F2386FC"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0FE423F" w14:textId="77777777" w:rsidR="00471311" w:rsidRPr="00EC5BB4" w:rsidRDefault="00471311" w:rsidP="00D3447D">
            <w:pPr>
              <w:spacing w:before="0"/>
              <w:jc w:val="center"/>
              <w:rPr>
                <w:rFonts w:cs="Arial"/>
                <w:b/>
                <w:bCs/>
                <w:i/>
                <w:iCs/>
                <w:sz w:val="24"/>
                <w:szCs w:val="24"/>
              </w:rPr>
            </w:pPr>
          </w:p>
        </w:tc>
      </w:tr>
      <w:tr w:rsidR="00471311" w:rsidRPr="00EC5BB4" w14:paraId="7278010D" w14:textId="77777777" w:rsidTr="00471311">
        <w:tc>
          <w:tcPr>
            <w:tcW w:w="302" w:type="pct"/>
            <w:shd w:val="clear" w:color="auto" w:fill="auto"/>
            <w:vAlign w:val="center"/>
          </w:tcPr>
          <w:p w14:paraId="5F03752E" w14:textId="4D9954AA" w:rsidR="00471311" w:rsidRDefault="00471311"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22B34552" w14:textId="00CD4AD6"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акустичног модула уређаја </w:t>
            </w:r>
          </w:p>
        </w:tc>
        <w:tc>
          <w:tcPr>
            <w:tcW w:w="377" w:type="pct"/>
            <w:shd w:val="clear" w:color="auto" w:fill="auto"/>
          </w:tcPr>
          <w:p w14:paraId="52772BF0" w14:textId="7319963A" w:rsidR="00471311" w:rsidRPr="00791227" w:rsidRDefault="00471311" w:rsidP="00D3447D">
            <w:pPr>
              <w:spacing w:before="0"/>
              <w:jc w:val="center"/>
              <w:rPr>
                <w:rFonts w:cs="Arial"/>
                <w:b/>
                <w:bCs/>
                <w:color w:val="000000"/>
                <w:sz w:val="24"/>
                <w:szCs w:val="24"/>
              </w:rPr>
            </w:pPr>
            <w:r w:rsidRPr="00D83F4A">
              <w:t>ком</w:t>
            </w:r>
          </w:p>
        </w:tc>
        <w:tc>
          <w:tcPr>
            <w:tcW w:w="496" w:type="pct"/>
            <w:shd w:val="clear" w:color="auto" w:fill="auto"/>
          </w:tcPr>
          <w:p w14:paraId="40DD652A" w14:textId="61979430" w:rsidR="00471311" w:rsidRPr="006C7F95" w:rsidRDefault="00471311" w:rsidP="00D3447D">
            <w:pPr>
              <w:spacing w:before="0"/>
              <w:jc w:val="center"/>
              <w:rPr>
                <w:rFonts w:cs="Arial"/>
                <w:bCs/>
                <w:color w:val="000000"/>
                <w:sz w:val="24"/>
                <w:szCs w:val="24"/>
              </w:rPr>
            </w:pPr>
            <w:r w:rsidRPr="00956046">
              <w:rPr>
                <w:rFonts w:cs="Arial"/>
                <w:sz w:val="24"/>
                <w:szCs w:val="24"/>
              </w:rPr>
              <w:t>0,1</w:t>
            </w:r>
          </w:p>
        </w:tc>
        <w:tc>
          <w:tcPr>
            <w:tcW w:w="635" w:type="pct"/>
            <w:shd w:val="clear" w:color="auto" w:fill="auto"/>
            <w:vAlign w:val="center"/>
          </w:tcPr>
          <w:p w14:paraId="087EC0F9"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1BDB33A"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5917655"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87598EA" w14:textId="77777777" w:rsidR="00471311" w:rsidRPr="00EC5BB4" w:rsidRDefault="00471311" w:rsidP="00D3447D">
            <w:pPr>
              <w:spacing w:before="0"/>
              <w:jc w:val="center"/>
              <w:rPr>
                <w:rFonts w:cs="Arial"/>
                <w:b/>
                <w:bCs/>
                <w:i/>
                <w:iCs/>
                <w:sz w:val="24"/>
                <w:szCs w:val="24"/>
              </w:rPr>
            </w:pPr>
          </w:p>
        </w:tc>
      </w:tr>
      <w:tr w:rsidR="00471311" w:rsidRPr="00EC5BB4" w14:paraId="78C3EE3C" w14:textId="77777777" w:rsidTr="00471311">
        <w:tc>
          <w:tcPr>
            <w:tcW w:w="302" w:type="pct"/>
            <w:shd w:val="clear" w:color="auto" w:fill="auto"/>
            <w:vAlign w:val="center"/>
          </w:tcPr>
          <w:p w14:paraId="5CA7C79D" w14:textId="0E51DBDF" w:rsidR="00471311" w:rsidRDefault="00471311"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2BA1AD86" w14:textId="0F977F2B"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сигнално конекционих веза </w:t>
            </w:r>
          </w:p>
        </w:tc>
        <w:tc>
          <w:tcPr>
            <w:tcW w:w="377" w:type="pct"/>
            <w:shd w:val="clear" w:color="auto" w:fill="auto"/>
          </w:tcPr>
          <w:p w14:paraId="748ABF33" w14:textId="37A52861" w:rsidR="00471311" w:rsidRPr="00791227" w:rsidRDefault="00471311" w:rsidP="00D3447D">
            <w:pPr>
              <w:spacing w:before="0"/>
              <w:jc w:val="center"/>
              <w:rPr>
                <w:rFonts w:cs="Arial"/>
                <w:b/>
                <w:bCs/>
                <w:color w:val="000000"/>
                <w:sz w:val="24"/>
                <w:szCs w:val="24"/>
              </w:rPr>
            </w:pPr>
            <w:r w:rsidRPr="00D83F4A">
              <w:t>ком</w:t>
            </w:r>
          </w:p>
        </w:tc>
        <w:tc>
          <w:tcPr>
            <w:tcW w:w="496" w:type="pct"/>
            <w:shd w:val="clear" w:color="auto" w:fill="auto"/>
          </w:tcPr>
          <w:p w14:paraId="09D5F959" w14:textId="0F1CDAD2" w:rsidR="00471311" w:rsidRPr="006C7F95" w:rsidRDefault="00471311" w:rsidP="00D3447D">
            <w:pPr>
              <w:spacing w:before="0"/>
              <w:jc w:val="center"/>
              <w:rPr>
                <w:rFonts w:cs="Arial"/>
                <w:bCs/>
                <w:color w:val="000000"/>
                <w:sz w:val="24"/>
                <w:szCs w:val="24"/>
              </w:rPr>
            </w:pPr>
            <w:r w:rsidRPr="00956046">
              <w:rPr>
                <w:rFonts w:cs="Arial"/>
                <w:sz w:val="24"/>
                <w:szCs w:val="24"/>
              </w:rPr>
              <w:t>0,1</w:t>
            </w:r>
          </w:p>
        </w:tc>
        <w:tc>
          <w:tcPr>
            <w:tcW w:w="635" w:type="pct"/>
            <w:shd w:val="clear" w:color="auto" w:fill="auto"/>
            <w:vAlign w:val="center"/>
          </w:tcPr>
          <w:p w14:paraId="70CB7B82"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494E2290"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5590BD5C"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2CBD6477" w14:textId="77777777" w:rsidR="00471311" w:rsidRPr="00EC5BB4" w:rsidRDefault="00471311" w:rsidP="00D3447D">
            <w:pPr>
              <w:spacing w:before="0"/>
              <w:jc w:val="center"/>
              <w:rPr>
                <w:rFonts w:cs="Arial"/>
                <w:b/>
                <w:bCs/>
                <w:i/>
                <w:iCs/>
                <w:sz w:val="24"/>
                <w:szCs w:val="24"/>
              </w:rPr>
            </w:pPr>
          </w:p>
        </w:tc>
      </w:tr>
      <w:tr w:rsidR="00471311" w:rsidRPr="00EC5BB4" w14:paraId="21215BAC" w14:textId="77777777" w:rsidTr="00471311">
        <w:tc>
          <w:tcPr>
            <w:tcW w:w="302" w:type="pct"/>
            <w:shd w:val="clear" w:color="auto" w:fill="auto"/>
            <w:vAlign w:val="center"/>
          </w:tcPr>
          <w:p w14:paraId="54F92AF8" w14:textId="756CB2E1" w:rsidR="00471311" w:rsidRDefault="00471311" w:rsidP="00D3447D">
            <w:pPr>
              <w:spacing w:before="0"/>
              <w:jc w:val="center"/>
              <w:rPr>
                <w:rFonts w:cs="Arial"/>
                <w:b/>
                <w:bCs/>
                <w:i/>
                <w:iCs/>
                <w:sz w:val="24"/>
                <w:szCs w:val="24"/>
                <w:lang w:val="sr-Cyrl-CS"/>
              </w:rPr>
            </w:pPr>
            <w:r>
              <w:rPr>
                <w:rFonts w:cs="Arial"/>
                <w:b/>
                <w:bCs/>
                <w:i/>
                <w:iCs/>
                <w:sz w:val="24"/>
                <w:szCs w:val="24"/>
                <w:lang w:val="sr-Cyrl-CS"/>
              </w:rPr>
              <w:t>7</w:t>
            </w:r>
          </w:p>
        </w:tc>
        <w:tc>
          <w:tcPr>
            <w:tcW w:w="1135" w:type="pct"/>
            <w:shd w:val="clear" w:color="auto" w:fill="auto"/>
            <w:vAlign w:val="bottom"/>
          </w:tcPr>
          <w:p w14:paraId="75F242BF" w14:textId="17C69819"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модула за напајање уређаја</w:t>
            </w:r>
          </w:p>
        </w:tc>
        <w:tc>
          <w:tcPr>
            <w:tcW w:w="377" w:type="pct"/>
            <w:shd w:val="clear" w:color="auto" w:fill="auto"/>
          </w:tcPr>
          <w:p w14:paraId="69F78907" w14:textId="560AEE13" w:rsidR="00471311" w:rsidRPr="00791227" w:rsidRDefault="00471311" w:rsidP="00D3447D">
            <w:pPr>
              <w:spacing w:before="0"/>
              <w:jc w:val="center"/>
              <w:rPr>
                <w:rFonts w:cs="Arial"/>
                <w:b/>
                <w:bCs/>
                <w:color w:val="000000"/>
                <w:sz w:val="24"/>
                <w:szCs w:val="24"/>
              </w:rPr>
            </w:pPr>
            <w:r w:rsidRPr="00D83F4A">
              <w:t>ком</w:t>
            </w:r>
          </w:p>
        </w:tc>
        <w:tc>
          <w:tcPr>
            <w:tcW w:w="496" w:type="pct"/>
            <w:shd w:val="clear" w:color="auto" w:fill="auto"/>
          </w:tcPr>
          <w:p w14:paraId="5850C442" w14:textId="6103548C" w:rsidR="00471311" w:rsidRPr="006C7F95" w:rsidRDefault="00471311" w:rsidP="00D3447D">
            <w:pPr>
              <w:spacing w:before="0"/>
              <w:jc w:val="center"/>
              <w:rPr>
                <w:rFonts w:cs="Arial"/>
                <w:bCs/>
                <w:color w:val="000000"/>
                <w:sz w:val="24"/>
                <w:szCs w:val="24"/>
              </w:rPr>
            </w:pPr>
            <w:r w:rsidRPr="00956046">
              <w:rPr>
                <w:rFonts w:cs="Arial"/>
                <w:sz w:val="24"/>
                <w:szCs w:val="24"/>
              </w:rPr>
              <w:t>0,1</w:t>
            </w:r>
          </w:p>
        </w:tc>
        <w:tc>
          <w:tcPr>
            <w:tcW w:w="635" w:type="pct"/>
            <w:shd w:val="clear" w:color="auto" w:fill="auto"/>
            <w:vAlign w:val="center"/>
          </w:tcPr>
          <w:p w14:paraId="2D85F557"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721CA86"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366327D5"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4FBF637" w14:textId="77777777" w:rsidR="00471311" w:rsidRPr="00EC5BB4" w:rsidRDefault="00471311" w:rsidP="00D3447D">
            <w:pPr>
              <w:spacing w:before="0"/>
              <w:jc w:val="center"/>
              <w:rPr>
                <w:rFonts w:cs="Arial"/>
                <w:b/>
                <w:bCs/>
                <w:i/>
                <w:iCs/>
                <w:sz w:val="24"/>
                <w:szCs w:val="24"/>
              </w:rPr>
            </w:pPr>
          </w:p>
        </w:tc>
      </w:tr>
      <w:tr w:rsidR="00471311" w:rsidRPr="00EC5BB4" w14:paraId="459EFA54" w14:textId="77777777" w:rsidTr="00471311">
        <w:tc>
          <w:tcPr>
            <w:tcW w:w="302" w:type="pct"/>
            <w:shd w:val="clear" w:color="auto" w:fill="auto"/>
            <w:vAlign w:val="center"/>
          </w:tcPr>
          <w:p w14:paraId="740D77E1" w14:textId="66175CC5" w:rsidR="00471311" w:rsidRDefault="00471311" w:rsidP="00D3447D">
            <w:pPr>
              <w:spacing w:before="0"/>
              <w:jc w:val="center"/>
              <w:rPr>
                <w:rFonts w:cs="Arial"/>
                <w:b/>
                <w:bCs/>
                <w:i/>
                <w:iCs/>
                <w:sz w:val="24"/>
                <w:szCs w:val="24"/>
                <w:lang w:val="sr-Cyrl-CS"/>
              </w:rPr>
            </w:pPr>
            <w:r>
              <w:rPr>
                <w:rFonts w:cs="Arial"/>
                <w:b/>
                <w:bCs/>
                <w:i/>
                <w:iCs/>
                <w:sz w:val="24"/>
                <w:szCs w:val="24"/>
                <w:lang w:val="sr-Cyrl-CS"/>
              </w:rPr>
              <w:t>8</w:t>
            </w:r>
          </w:p>
        </w:tc>
        <w:tc>
          <w:tcPr>
            <w:tcW w:w="1135" w:type="pct"/>
            <w:shd w:val="clear" w:color="auto" w:fill="auto"/>
            <w:vAlign w:val="bottom"/>
          </w:tcPr>
          <w:p w14:paraId="43BCEB26" w14:textId="7EF637F0" w:rsidR="00471311" w:rsidRPr="00791227" w:rsidRDefault="00471311" w:rsidP="00D3447D">
            <w:pPr>
              <w:spacing w:before="0"/>
              <w:jc w:val="center"/>
              <w:rPr>
                <w:rFonts w:cs="Arial"/>
                <w:color w:val="000000"/>
                <w:sz w:val="24"/>
                <w:szCs w:val="24"/>
              </w:rPr>
            </w:pPr>
            <w:r w:rsidRPr="00791227">
              <w:rPr>
                <w:rFonts w:cs="Arial"/>
                <w:color w:val="000000"/>
                <w:sz w:val="24"/>
                <w:szCs w:val="24"/>
              </w:rPr>
              <w:t>Периодичан превентивни преглед уређаја</w:t>
            </w:r>
          </w:p>
        </w:tc>
        <w:tc>
          <w:tcPr>
            <w:tcW w:w="377" w:type="pct"/>
            <w:shd w:val="clear" w:color="auto" w:fill="auto"/>
          </w:tcPr>
          <w:p w14:paraId="4195E6BF" w14:textId="7C5C2AC3" w:rsidR="00471311" w:rsidRPr="00791227" w:rsidRDefault="00471311" w:rsidP="00D3447D">
            <w:pPr>
              <w:spacing w:before="0"/>
              <w:jc w:val="center"/>
              <w:rPr>
                <w:rFonts w:cs="Arial"/>
                <w:b/>
                <w:bCs/>
                <w:color w:val="000000"/>
                <w:sz w:val="24"/>
                <w:szCs w:val="24"/>
              </w:rPr>
            </w:pPr>
            <w:r w:rsidRPr="00D83F4A">
              <w:t>ком</w:t>
            </w:r>
          </w:p>
        </w:tc>
        <w:tc>
          <w:tcPr>
            <w:tcW w:w="496" w:type="pct"/>
            <w:shd w:val="clear" w:color="auto" w:fill="auto"/>
          </w:tcPr>
          <w:p w14:paraId="2EC21457" w14:textId="57CF69C8" w:rsidR="00471311" w:rsidRPr="006C7F95" w:rsidRDefault="00471311" w:rsidP="00D3447D">
            <w:pPr>
              <w:spacing w:before="0"/>
              <w:jc w:val="center"/>
              <w:rPr>
                <w:rFonts w:cs="Arial"/>
                <w:bCs/>
                <w:color w:val="000000"/>
                <w:sz w:val="24"/>
                <w:szCs w:val="24"/>
              </w:rPr>
            </w:pPr>
            <w:r w:rsidRPr="00956046">
              <w:rPr>
                <w:rFonts w:cs="Arial"/>
                <w:sz w:val="24"/>
                <w:szCs w:val="24"/>
              </w:rPr>
              <w:t>0,1</w:t>
            </w:r>
          </w:p>
        </w:tc>
        <w:tc>
          <w:tcPr>
            <w:tcW w:w="635" w:type="pct"/>
            <w:shd w:val="clear" w:color="auto" w:fill="auto"/>
            <w:vAlign w:val="center"/>
          </w:tcPr>
          <w:p w14:paraId="6693171C"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33EA6E48"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3958338"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9D7C49F" w14:textId="77777777" w:rsidR="00471311" w:rsidRPr="00EC5BB4" w:rsidRDefault="00471311" w:rsidP="00D3447D">
            <w:pPr>
              <w:spacing w:before="0"/>
              <w:jc w:val="center"/>
              <w:rPr>
                <w:rFonts w:cs="Arial"/>
                <w:b/>
                <w:bCs/>
                <w:i/>
                <w:iCs/>
                <w:sz w:val="24"/>
                <w:szCs w:val="24"/>
              </w:rPr>
            </w:pPr>
          </w:p>
        </w:tc>
      </w:tr>
      <w:tr w:rsidR="00471311" w:rsidRPr="00EC5BB4" w14:paraId="6E495066" w14:textId="77777777" w:rsidTr="00471311">
        <w:tc>
          <w:tcPr>
            <w:tcW w:w="302" w:type="pct"/>
            <w:shd w:val="clear" w:color="auto" w:fill="auto"/>
            <w:vAlign w:val="center"/>
          </w:tcPr>
          <w:p w14:paraId="7324751A" w14:textId="77777777" w:rsidR="00471311" w:rsidRDefault="00471311" w:rsidP="00D3447D">
            <w:pPr>
              <w:spacing w:before="0"/>
              <w:jc w:val="center"/>
              <w:rPr>
                <w:rFonts w:cs="Arial"/>
                <w:b/>
                <w:bCs/>
                <w:i/>
                <w:iCs/>
                <w:sz w:val="24"/>
                <w:szCs w:val="24"/>
                <w:lang w:val="sr-Cyrl-CS"/>
              </w:rPr>
            </w:pPr>
          </w:p>
        </w:tc>
        <w:tc>
          <w:tcPr>
            <w:tcW w:w="1135" w:type="pct"/>
            <w:shd w:val="clear" w:color="auto" w:fill="auto"/>
            <w:vAlign w:val="bottom"/>
          </w:tcPr>
          <w:p w14:paraId="58AD60E1" w14:textId="0D9E5DFB" w:rsidR="00471311" w:rsidRPr="00791227" w:rsidRDefault="00471311" w:rsidP="00D3447D">
            <w:pPr>
              <w:spacing w:before="0"/>
              <w:jc w:val="center"/>
              <w:rPr>
                <w:rFonts w:cs="Arial"/>
                <w:color w:val="000000"/>
                <w:sz w:val="24"/>
                <w:szCs w:val="24"/>
              </w:rPr>
            </w:pPr>
            <w:r w:rsidRPr="00791227">
              <w:rPr>
                <w:rFonts w:cs="Arial"/>
                <w:b/>
                <w:bCs/>
                <w:color w:val="000000"/>
                <w:sz w:val="24"/>
                <w:szCs w:val="24"/>
              </w:rPr>
              <w:t>Поправка уређаја DIGIPHONE PLUS</w:t>
            </w:r>
          </w:p>
        </w:tc>
        <w:tc>
          <w:tcPr>
            <w:tcW w:w="377" w:type="pct"/>
            <w:shd w:val="clear" w:color="auto" w:fill="auto"/>
            <w:vAlign w:val="bottom"/>
          </w:tcPr>
          <w:p w14:paraId="0E6A6A16" w14:textId="77777777" w:rsidR="00471311" w:rsidRPr="00791227" w:rsidRDefault="00471311" w:rsidP="00D3447D">
            <w:pPr>
              <w:spacing w:before="0"/>
              <w:jc w:val="center"/>
              <w:rPr>
                <w:rFonts w:cs="Arial"/>
                <w:b/>
                <w:bCs/>
                <w:color w:val="000000"/>
                <w:sz w:val="24"/>
                <w:szCs w:val="24"/>
              </w:rPr>
            </w:pPr>
          </w:p>
        </w:tc>
        <w:tc>
          <w:tcPr>
            <w:tcW w:w="496" w:type="pct"/>
            <w:shd w:val="clear" w:color="auto" w:fill="auto"/>
            <w:vAlign w:val="bottom"/>
          </w:tcPr>
          <w:p w14:paraId="2374995F" w14:textId="591F3454" w:rsidR="00471311" w:rsidRPr="00791227" w:rsidRDefault="00471311" w:rsidP="00D3447D">
            <w:pPr>
              <w:spacing w:before="0"/>
              <w:jc w:val="center"/>
              <w:rPr>
                <w:rFonts w:cs="Arial"/>
                <w:b/>
                <w:bCs/>
                <w:color w:val="000000"/>
                <w:sz w:val="24"/>
                <w:szCs w:val="24"/>
              </w:rPr>
            </w:pPr>
          </w:p>
        </w:tc>
        <w:tc>
          <w:tcPr>
            <w:tcW w:w="635" w:type="pct"/>
            <w:shd w:val="clear" w:color="auto" w:fill="auto"/>
            <w:vAlign w:val="center"/>
          </w:tcPr>
          <w:p w14:paraId="4B2CA103"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A29BF38"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7E99739F"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FF5A860" w14:textId="77777777" w:rsidR="00471311" w:rsidRPr="00EC5BB4" w:rsidRDefault="00471311" w:rsidP="00D3447D">
            <w:pPr>
              <w:spacing w:before="0"/>
              <w:jc w:val="center"/>
              <w:rPr>
                <w:rFonts w:cs="Arial"/>
                <w:b/>
                <w:bCs/>
                <w:i/>
                <w:iCs/>
                <w:sz w:val="24"/>
                <w:szCs w:val="24"/>
              </w:rPr>
            </w:pPr>
          </w:p>
        </w:tc>
      </w:tr>
      <w:tr w:rsidR="00471311" w:rsidRPr="00EC5BB4" w14:paraId="1D5CCB98" w14:textId="77777777" w:rsidTr="00471311">
        <w:tc>
          <w:tcPr>
            <w:tcW w:w="302" w:type="pct"/>
            <w:shd w:val="clear" w:color="auto" w:fill="auto"/>
            <w:vAlign w:val="center"/>
          </w:tcPr>
          <w:p w14:paraId="56F1AD45" w14:textId="294ED54C" w:rsidR="00471311" w:rsidRDefault="00471311"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10910BB5" w14:textId="0BFB4A7B" w:rsidR="00471311" w:rsidRPr="00791227" w:rsidRDefault="00471311" w:rsidP="00D3447D">
            <w:pPr>
              <w:spacing w:before="0"/>
              <w:jc w:val="center"/>
              <w:rPr>
                <w:rFonts w:cs="Arial"/>
                <w:b/>
                <w:bCs/>
                <w:color w:val="000000"/>
                <w:sz w:val="24"/>
                <w:szCs w:val="24"/>
              </w:rPr>
            </w:pPr>
            <w:r w:rsidRPr="00791227">
              <w:rPr>
                <w:rFonts w:cs="Arial"/>
                <w:color w:val="000000"/>
                <w:sz w:val="24"/>
                <w:szCs w:val="24"/>
              </w:rPr>
              <w:t>Поправка матичне елекронске плоче уређаја</w:t>
            </w:r>
          </w:p>
        </w:tc>
        <w:tc>
          <w:tcPr>
            <w:tcW w:w="377" w:type="pct"/>
            <w:shd w:val="clear" w:color="auto" w:fill="auto"/>
          </w:tcPr>
          <w:p w14:paraId="277AD7DA" w14:textId="6E496CBA" w:rsidR="00471311" w:rsidRPr="00791227" w:rsidRDefault="00471311" w:rsidP="00D3447D">
            <w:pPr>
              <w:spacing w:before="0"/>
              <w:jc w:val="center"/>
              <w:rPr>
                <w:rFonts w:cs="Arial"/>
                <w:b/>
                <w:bCs/>
                <w:color w:val="000000"/>
                <w:sz w:val="24"/>
                <w:szCs w:val="24"/>
              </w:rPr>
            </w:pPr>
            <w:r w:rsidRPr="00C21CF9">
              <w:t>ком</w:t>
            </w:r>
          </w:p>
        </w:tc>
        <w:tc>
          <w:tcPr>
            <w:tcW w:w="496" w:type="pct"/>
            <w:shd w:val="clear" w:color="auto" w:fill="auto"/>
          </w:tcPr>
          <w:p w14:paraId="2EB78968" w14:textId="4B19FF36" w:rsidR="00471311" w:rsidRPr="006C7F95" w:rsidRDefault="00471311" w:rsidP="00D3447D">
            <w:pPr>
              <w:spacing w:before="0"/>
              <w:jc w:val="center"/>
              <w:rPr>
                <w:rFonts w:cs="Arial"/>
                <w:bCs/>
                <w:color w:val="000000"/>
                <w:sz w:val="24"/>
                <w:szCs w:val="24"/>
              </w:rPr>
            </w:pPr>
            <w:r w:rsidRPr="001D154C">
              <w:rPr>
                <w:rFonts w:cs="Arial"/>
                <w:sz w:val="24"/>
                <w:szCs w:val="24"/>
              </w:rPr>
              <w:t>0,1</w:t>
            </w:r>
          </w:p>
        </w:tc>
        <w:tc>
          <w:tcPr>
            <w:tcW w:w="635" w:type="pct"/>
            <w:shd w:val="clear" w:color="auto" w:fill="auto"/>
            <w:vAlign w:val="center"/>
          </w:tcPr>
          <w:p w14:paraId="521F31FF"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1CDEDF7"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242EC68B"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3183839C" w14:textId="77777777" w:rsidR="00471311" w:rsidRPr="00EC5BB4" w:rsidRDefault="00471311" w:rsidP="00D3447D">
            <w:pPr>
              <w:spacing w:before="0"/>
              <w:jc w:val="center"/>
              <w:rPr>
                <w:rFonts w:cs="Arial"/>
                <w:b/>
                <w:bCs/>
                <w:i/>
                <w:iCs/>
                <w:sz w:val="24"/>
                <w:szCs w:val="24"/>
              </w:rPr>
            </w:pPr>
          </w:p>
        </w:tc>
      </w:tr>
      <w:tr w:rsidR="00471311" w:rsidRPr="00EC5BB4" w14:paraId="79159CE1" w14:textId="77777777" w:rsidTr="00471311">
        <w:tc>
          <w:tcPr>
            <w:tcW w:w="302" w:type="pct"/>
            <w:shd w:val="clear" w:color="auto" w:fill="auto"/>
            <w:vAlign w:val="center"/>
          </w:tcPr>
          <w:p w14:paraId="0B0FCC39" w14:textId="50599562" w:rsidR="00471311" w:rsidRDefault="00471311"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781A6738" w14:textId="4D3054CE"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ЛЦД модула уређаја</w:t>
            </w:r>
          </w:p>
        </w:tc>
        <w:tc>
          <w:tcPr>
            <w:tcW w:w="377" w:type="pct"/>
            <w:shd w:val="clear" w:color="auto" w:fill="auto"/>
          </w:tcPr>
          <w:p w14:paraId="27F6B83F" w14:textId="11DD0320" w:rsidR="00471311" w:rsidRPr="00791227" w:rsidRDefault="00471311" w:rsidP="00D3447D">
            <w:pPr>
              <w:spacing w:before="0"/>
              <w:jc w:val="center"/>
              <w:rPr>
                <w:rFonts w:cs="Arial"/>
                <w:b/>
                <w:bCs/>
                <w:color w:val="000000"/>
                <w:sz w:val="24"/>
                <w:szCs w:val="24"/>
              </w:rPr>
            </w:pPr>
            <w:r w:rsidRPr="00C21CF9">
              <w:t>ком</w:t>
            </w:r>
          </w:p>
        </w:tc>
        <w:tc>
          <w:tcPr>
            <w:tcW w:w="496" w:type="pct"/>
            <w:shd w:val="clear" w:color="auto" w:fill="auto"/>
          </w:tcPr>
          <w:p w14:paraId="3F0707C0" w14:textId="3F60A77D" w:rsidR="00471311" w:rsidRPr="006C7F95" w:rsidRDefault="00471311" w:rsidP="00D3447D">
            <w:pPr>
              <w:spacing w:before="0"/>
              <w:jc w:val="center"/>
              <w:rPr>
                <w:rFonts w:cs="Arial"/>
                <w:bCs/>
                <w:color w:val="000000"/>
                <w:sz w:val="24"/>
                <w:szCs w:val="24"/>
              </w:rPr>
            </w:pPr>
            <w:r w:rsidRPr="001D154C">
              <w:rPr>
                <w:rFonts w:cs="Arial"/>
                <w:sz w:val="24"/>
                <w:szCs w:val="24"/>
              </w:rPr>
              <w:t>0,1</w:t>
            </w:r>
          </w:p>
        </w:tc>
        <w:tc>
          <w:tcPr>
            <w:tcW w:w="635" w:type="pct"/>
            <w:shd w:val="clear" w:color="auto" w:fill="auto"/>
            <w:vAlign w:val="center"/>
          </w:tcPr>
          <w:p w14:paraId="0BC139CE"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ED33A47"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586F703C"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4631A1B6" w14:textId="77777777" w:rsidR="00471311" w:rsidRPr="00EC5BB4" w:rsidRDefault="00471311" w:rsidP="00D3447D">
            <w:pPr>
              <w:spacing w:before="0"/>
              <w:jc w:val="center"/>
              <w:rPr>
                <w:rFonts w:cs="Arial"/>
                <w:b/>
                <w:bCs/>
                <w:i/>
                <w:iCs/>
                <w:sz w:val="24"/>
                <w:szCs w:val="24"/>
              </w:rPr>
            </w:pPr>
          </w:p>
        </w:tc>
      </w:tr>
      <w:tr w:rsidR="00471311" w:rsidRPr="00EC5BB4" w14:paraId="695FE12C" w14:textId="77777777" w:rsidTr="00471311">
        <w:tc>
          <w:tcPr>
            <w:tcW w:w="302" w:type="pct"/>
            <w:shd w:val="clear" w:color="auto" w:fill="auto"/>
            <w:vAlign w:val="center"/>
          </w:tcPr>
          <w:p w14:paraId="5022EBAE" w14:textId="17C4A31A" w:rsidR="00471311" w:rsidRDefault="00471311"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66B863BA" w14:textId="1E4E38B7"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корисничког интерфејс модула</w:t>
            </w:r>
          </w:p>
        </w:tc>
        <w:tc>
          <w:tcPr>
            <w:tcW w:w="377" w:type="pct"/>
            <w:shd w:val="clear" w:color="auto" w:fill="auto"/>
          </w:tcPr>
          <w:p w14:paraId="4AD6B787" w14:textId="66CD974C" w:rsidR="00471311" w:rsidRPr="00791227" w:rsidRDefault="00471311" w:rsidP="00D3447D">
            <w:pPr>
              <w:spacing w:before="0"/>
              <w:jc w:val="center"/>
              <w:rPr>
                <w:rFonts w:cs="Arial"/>
                <w:b/>
                <w:bCs/>
                <w:color w:val="000000"/>
                <w:sz w:val="24"/>
                <w:szCs w:val="24"/>
              </w:rPr>
            </w:pPr>
            <w:r w:rsidRPr="00C21CF9">
              <w:t>ком</w:t>
            </w:r>
          </w:p>
        </w:tc>
        <w:tc>
          <w:tcPr>
            <w:tcW w:w="496" w:type="pct"/>
            <w:shd w:val="clear" w:color="auto" w:fill="auto"/>
          </w:tcPr>
          <w:p w14:paraId="2A4B9188" w14:textId="7A063D53" w:rsidR="00471311" w:rsidRPr="006C7F95" w:rsidRDefault="00471311" w:rsidP="00D3447D">
            <w:pPr>
              <w:spacing w:before="0"/>
              <w:jc w:val="center"/>
              <w:rPr>
                <w:rFonts w:cs="Arial"/>
                <w:bCs/>
                <w:color w:val="000000"/>
                <w:sz w:val="24"/>
                <w:szCs w:val="24"/>
              </w:rPr>
            </w:pPr>
            <w:r w:rsidRPr="001D154C">
              <w:rPr>
                <w:rFonts w:cs="Arial"/>
                <w:sz w:val="24"/>
                <w:szCs w:val="24"/>
              </w:rPr>
              <w:t>0,1</w:t>
            </w:r>
          </w:p>
        </w:tc>
        <w:tc>
          <w:tcPr>
            <w:tcW w:w="635" w:type="pct"/>
            <w:shd w:val="clear" w:color="auto" w:fill="auto"/>
            <w:vAlign w:val="center"/>
          </w:tcPr>
          <w:p w14:paraId="301ADFEE"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20D78EB"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29E47F7A"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3DFB3653" w14:textId="77777777" w:rsidR="00471311" w:rsidRPr="00EC5BB4" w:rsidRDefault="00471311" w:rsidP="00D3447D">
            <w:pPr>
              <w:spacing w:before="0"/>
              <w:jc w:val="center"/>
              <w:rPr>
                <w:rFonts w:cs="Arial"/>
                <w:b/>
                <w:bCs/>
                <w:i/>
                <w:iCs/>
                <w:sz w:val="24"/>
                <w:szCs w:val="24"/>
              </w:rPr>
            </w:pPr>
          </w:p>
        </w:tc>
      </w:tr>
      <w:tr w:rsidR="00471311" w:rsidRPr="00EC5BB4" w14:paraId="1289EF03" w14:textId="77777777" w:rsidTr="00471311">
        <w:tc>
          <w:tcPr>
            <w:tcW w:w="302" w:type="pct"/>
            <w:shd w:val="clear" w:color="auto" w:fill="auto"/>
            <w:vAlign w:val="center"/>
          </w:tcPr>
          <w:p w14:paraId="59E8AD30" w14:textId="6DB1CF65" w:rsidR="00471311" w:rsidRDefault="00471311"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4E48FECD" w14:textId="50A30182"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w:t>
            </w:r>
            <w:r w:rsidRPr="00791227">
              <w:rPr>
                <w:rFonts w:cs="Arial"/>
                <w:color w:val="000000"/>
                <w:sz w:val="24"/>
                <w:szCs w:val="24"/>
              </w:rPr>
              <w:lastRenderedPageBreak/>
              <w:t>пријемне сонде уређаја</w:t>
            </w:r>
          </w:p>
        </w:tc>
        <w:tc>
          <w:tcPr>
            <w:tcW w:w="377" w:type="pct"/>
            <w:shd w:val="clear" w:color="auto" w:fill="auto"/>
          </w:tcPr>
          <w:p w14:paraId="6163DBAF" w14:textId="23C73873" w:rsidR="00471311" w:rsidRPr="00791227" w:rsidRDefault="00471311" w:rsidP="00D3447D">
            <w:pPr>
              <w:spacing w:before="0"/>
              <w:jc w:val="center"/>
              <w:rPr>
                <w:rFonts w:cs="Arial"/>
                <w:b/>
                <w:bCs/>
                <w:color w:val="000000"/>
                <w:sz w:val="24"/>
                <w:szCs w:val="24"/>
              </w:rPr>
            </w:pPr>
            <w:r w:rsidRPr="00C62CA3">
              <w:lastRenderedPageBreak/>
              <w:t>ком</w:t>
            </w:r>
          </w:p>
        </w:tc>
        <w:tc>
          <w:tcPr>
            <w:tcW w:w="496" w:type="pct"/>
            <w:shd w:val="clear" w:color="auto" w:fill="auto"/>
          </w:tcPr>
          <w:p w14:paraId="4EEFA0EA" w14:textId="5C6B8DF7" w:rsidR="00471311" w:rsidRPr="006C7F95" w:rsidRDefault="00471311" w:rsidP="00D3447D">
            <w:pPr>
              <w:spacing w:before="0"/>
              <w:jc w:val="center"/>
              <w:rPr>
                <w:rFonts w:cs="Arial"/>
                <w:bCs/>
                <w:color w:val="000000"/>
                <w:sz w:val="24"/>
                <w:szCs w:val="24"/>
              </w:rPr>
            </w:pPr>
            <w:r w:rsidRPr="001D154C">
              <w:rPr>
                <w:rFonts w:cs="Arial"/>
                <w:sz w:val="24"/>
                <w:szCs w:val="24"/>
              </w:rPr>
              <w:t>0,1</w:t>
            </w:r>
          </w:p>
        </w:tc>
        <w:tc>
          <w:tcPr>
            <w:tcW w:w="635" w:type="pct"/>
            <w:shd w:val="clear" w:color="auto" w:fill="auto"/>
            <w:vAlign w:val="center"/>
          </w:tcPr>
          <w:p w14:paraId="59FD10C4"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5C790E49"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2B25F39E"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9FFB9DB" w14:textId="77777777" w:rsidR="00471311" w:rsidRPr="00EC5BB4" w:rsidRDefault="00471311" w:rsidP="00D3447D">
            <w:pPr>
              <w:spacing w:before="0"/>
              <w:jc w:val="center"/>
              <w:rPr>
                <w:rFonts w:cs="Arial"/>
                <w:b/>
                <w:bCs/>
                <w:i/>
                <w:iCs/>
                <w:sz w:val="24"/>
                <w:szCs w:val="24"/>
              </w:rPr>
            </w:pPr>
          </w:p>
        </w:tc>
      </w:tr>
      <w:tr w:rsidR="00471311" w:rsidRPr="00EC5BB4" w14:paraId="652EAE36" w14:textId="77777777" w:rsidTr="00471311">
        <w:tc>
          <w:tcPr>
            <w:tcW w:w="302" w:type="pct"/>
            <w:shd w:val="clear" w:color="auto" w:fill="auto"/>
            <w:vAlign w:val="center"/>
          </w:tcPr>
          <w:p w14:paraId="32BB24F6" w14:textId="596E434F" w:rsidR="00471311" w:rsidRDefault="00471311" w:rsidP="00D3447D">
            <w:pPr>
              <w:spacing w:before="0"/>
              <w:jc w:val="center"/>
              <w:rPr>
                <w:rFonts w:cs="Arial"/>
                <w:b/>
                <w:bCs/>
                <w:i/>
                <w:iCs/>
                <w:sz w:val="24"/>
                <w:szCs w:val="24"/>
                <w:lang w:val="sr-Cyrl-CS"/>
              </w:rPr>
            </w:pPr>
            <w:r>
              <w:rPr>
                <w:rFonts w:cs="Arial"/>
                <w:b/>
                <w:bCs/>
                <w:i/>
                <w:iCs/>
                <w:sz w:val="24"/>
                <w:szCs w:val="24"/>
                <w:lang w:val="sr-Cyrl-CS"/>
              </w:rPr>
              <w:lastRenderedPageBreak/>
              <w:t>5</w:t>
            </w:r>
          </w:p>
        </w:tc>
        <w:tc>
          <w:tcPr>
            <w:tcW w:w="1135" w:type="pct"/>
            <w:shd w:val="clear" w:color="auto" w:fill="auto"/>
            <w:vAlign w:val="bottom"/>
          </w:tcPr>
          <w:p w14:paraId="5085C3F0" w14:textId="4ADE365E"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акустичног модула уређаја </w:t>
            </w:r>
          </w:p>
        </w:tc>
        <w:tc>
          <w:tcPr>
            <w:tcW w:w="377" w:type="pct"/>
            <w:shd w:val="clear" w:color="auto" w:fill="auto"/>
          </w:tcPr>
          <w:p w14:paraId="36BAAE79" w14:textId="2CCD63F4" w:rsidR="00471311" w:rsidRPr="00791227" w:rsidRDefault="00471311" w:rsidP="00D3447D">
            <w:pPr>
              <w:spacing w:before="0"/>
              <w:jc w:val="center"/>
              <w:rPr>
                <w:rFonts w:cs="Arial"/>
                <w:b/>
                <w:bCs/>
                <w:color w:val="000000"/>
                <w:sz w:val="24"/>
                <w:szCs w:val="24"/>
              </w:rPr>
            </w:pPr>
            <w:r w:rsidRPr="00C62CA3">
              <w:t>ком</w:t>
            </w:r>
          </w:p>
        </w:tc>
        <w:tc>
          <w:tcPr>
            <w:tcW w:w="496" w:type="pct"/>
            <w:shd w:val="clear" w:color="auto" w:fill="auto"/>
          </w:tcPr>
          <w:p w14:paraId="32C41B18" w14:textId="25321D77" w:rsidR="00471311" w:rsidRPr="006C7F95" w:rsidRDefault="00471311" w:rsidP="00D3447D">
            <w:pPr>
              <w:spacing w:before="0"/>
              <w:jc w:val="center"/>
              <w:rPr>
                <w:rFonts w:cs="Arial"/>
                <w:bCs/>
                <w:color w:val="000000"/>
                <w:sz w:val="24"/>
                <w:szCs w:val="24"/>
              </w:rPr>
            </w:pPr>
            <w:r w:rsidRPr="001D154C">
              <w:rPr>
                <w:rFonts w:cs="Arial"/>
                <w:sz w:val="24"/>
                <w:szCs w:val="24"/>
              </w:rPr>
              <w:t>0,1</w:t>
            </w:r>
          </w:p>
        </w:tc>
        <w:tc>
          <w:tcPr>
            <w:tcW w:w="635" w:type="pct"/>
            <w:shd w:val="clear" w:color="auto" w:fill="auto"/>
            <w:vAlign w:val="center"/>
          </w:tcPr>
          <w:p w14:paraId="285037F8"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287FED2D"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EBAA725"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9AB2170" w14:textId="77777777" w:rsidR="00471311" w:rsidRPr="00EC5BB4" w:rsidRDefault="00471311" w:rsidP="00D3447D">
            <w:pPr>
              <w:spacing w:before="0"/>
              <w:jc w:val="center"/>
              <w:rPr>
                <w:rFonts w:cs="Arial"/>
                <w:b/>
                <w:bCs/>
                <w:i/>
                <w:iCs/>
                <w:sz w:val="24"/>
                <w:szCs w:val="24"/>
              </w:rPr>
            </w:pPr>
          </w:p>
        </w:tc>
      </w:tr>
      <w:tr w:rsidR="00471311" w:rsidRPr="00EC5BB4" w14:paraId="5E80CD7A" w14:textId="77777777" w:rsidTr="00471311">
        <w:tc>
          <w:tcPr>
            <w:tcW w:w="302" w:type="pct"/>
            <w:shd w:val="clear" w:color="auto" w:fill="auto"/>
            <w:vAlign w:val="center"/>
          </w:tcPr>
          <w:p w14:paraId="0B643EDD" w14:textId="76192402" w:rsidR="00471311" w:rsidRDefault="00471311"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1FCC5CB5" w14:textId="0E57A008"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сигнално конекционих веза </w:t>
            </w:r>
          </w:p>
        </w:tc>
        <w:tc>
          <w:tcPr>
            <w:tcW w:w="377" w:type="pct"/>
            <w:shd w:val="clear" w:color="auto" w:fill="auto"/>
          </w:tcPr>
          <w:p w14:paraId="7E0D5CF9" w14:textId="5E8048C0" w:rsidR="00471311" w:rsidRPr="00791227" w:rsidRDefault="00471311" w:rsidP="00D3447D">
            <w:pPr>
              <w:spacing w:before="0"/>
              <w:jc w:val="center"/>
              <w:rPr>
                <w:rFonts w:cs="Arial"/>
                <w:b/>
                <w:bCs/>
                <w:color w:val="000000"/>
                <w:sz w:val="24"/>
                <w:szCs w:val="24"/>
              </w:rPr>
            </w:pPr>
            <w:r w:rsidRPr="00C62CA3">
              <w:t>ком</w:t>
            </w:r>
          </w:p>
        </w:tc>
        <w:tc>
          <w:tcPr>
            <w:tcW w:w="496" w:type="pct"/>
            <w:shd w:val="clear" w:color="auto" w:fill="auto"/>
          </w:tcPr>
          <w:p w14:paraId="61B4B8C3" w14:textId="0EA124D1" w:rsidR="00471311" w:rsidRPr="006C7F95" w:rsidRDefault="00471311" w:rsidP="00D3447D">
            <w:pPr>
              <w:spacing w:before="0"/>
              <w:jc w:val="center"/>
              <w:rPr>
                <w:rFonts w:cs="Arial"/>
                <w:bCs/>
                <w:color w:val="000000"/>
                <w:sz w:val="24"/>
                <w:szCs w:val="24"/>
              </w:rPr>
            </w:pPr>
            <w:r w:rsidRPr="001D154C">
              <w:rPr>
                <w:rFonts w:cs="Arial"/>
                <w:sz w:val="24"/>
                <w:szCs w:val="24"/>
              </w:rPr>
              <w:t>0,1</w:t>
            </w:r>
          </w:p>
        </w:tc>
        <w:tc>
          <w:tcPr>
            <w:tcW w:w="635" w:type="pct"/>
            <w:shd w:val="clear" w:color="auto" w:fill="auto"/>
            <w:vAlign w:val="center"/>
          </w:tcPr>
          <w:p w14:paraId="6D20F7DD"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24D1D020"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202A1266"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0910A46E" w14:textId="77777777" w:rsidR="00471311" w:rsidRPr="00EC5BB4" w:rsidRDefault="00471311" w:rsidP="00D3447D">
            <w:pPr>
              <w:spacing w:before="0"/>
              <w:jc w:val="center"/>
              <w:rPr>
                <w:rFonts w:cs="Arial"/>
                <w:b/>
                <w:bCs/>
                <w:i/>
                <w:iCs/>
                <w:sz w:val="24"/>
                <w:szCs w:val="24"/>
              </w:rPr>
            </w:pPr>
          </w:p>
        </w:tc>
      </w:tr>
      <w:tr w:rsidR="00471311" w:rsidRPr="00EC5BB4" w14:paraId="667ADF6B" w14:textId="77777777" w:rsidTr="00471311">
        <w:tc>
          <w:tcPr>
            <w:tcW w:w="302" w:type="pct"/>
            <w:shd w:val="clear" w:color="auto" w:fill="auto"/>
            <w:vAlign w:val="center"/>
          </w:tcPr>
          <w:p w14:paraId="4A3B7320" w14:textId="3D8759A9" w:rsidR="00471311" w:rsidRDefault="00471311" w:rsidP="00D3447D">
            <w:pPr>
              <w:spacing w:before="0"/>
              <w:jc w:val="center"/>
              <w:rPr>
                <w:rFonts w:cs="Arial"/>
                <w:b/>
                <w:bCs/>
                <w:i/>
                <w:iCs/>
                <w:sz w:val="24"/>
                <w:szCs w:val="24"/>
                <w:lang w:val="sr-Cyrl-CS"/>
              </w:rPr>
            </w:pPr>
            <w:r>
              <w:rPr>
                <w:rFonts w:cs="Arial"/>
                <w:b/>
                <w:bCs/>
                <w:i/>
                <w:iCs/>
                <w:sz w:val="24"/>
                <w:szCs w:val="24"/>
                <w:lang w:val="sr-Cyrl-CS"/>
              </w:rPr>
              <w:t>7</w:t>
            </w:r>
          </w:p>
        </w:tc>
        <w:tc>
          <w:tcPr>
            <w:tcW w:w="1135" w:type="pct"/>
            <w:shd w:val="clear" w:color="auto" w:fill="auto"/>
            <w:vAlign w:val="bottom"/>
          </w:tcPr>
          <w:p w14:paraId="65BC80D8" w14:textId="12D9F29A"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модула за напајање уређаја</w:t>
            </w:r>
          </w:p>
        </w:tc>
        <w:tc>
          <w:tcPr>
            <w:tcW w:w="377" w:type="pct"/>
            <w:shd w:val="clear" w:color="auto" w:fill="auto"/>
          </w:tcPr>
          <w:p w14:paraId="0BA7BFBB" w14:textId="7A73E808" w:rsidR="00471311" w:rsidRPr="00791227" w:rsidRDefault="00471311" w:rsidP="00D3447D">
            <w:pPr>
              <w:spacing w:before="0"/>
              <w:jc w:val="center"/>
              <w:rPr>
                <w:rFonts w:cs="Arial"/>
                <w:b/>
                <w:bCs/>
                <w:color w:val="000000"/>
                <w:sz w:val="24"/>
                <w:szCs w:val="24"/>
              </w:rPr>
            </w:pPr>
            <w:r w:rsidRPr="00C62CA3">
              <w:t>ком</w:t>
            </w:r>
          </w:p>
        </w:tc>
        <w:tc>
          <w:tcPr>
            <w:tcW w:w="496" w:type="pct"/>
            <w:shd w:val="clear" w:color="auto" w:fill="auto"/>
          </w:tcPr>
          <w:p w14:paraId="3D731391" w14:textId="570E1D72" w:rsidR="00471311" w:rsidRPr="006C7F95" w:rsidRDefault="00471311" w:rsidP="00D3447D">
            <w:pPr>
              <w:spacing w:before="0"/>
              <w:jc w:val="center"/>
              <w:rPr>
                <w:rFonts w:cs="Arial"/>
                <w:bCs/>
                <w:color w:val="000000"/>
                <w:sz w:val="24"/>
                <w:szCs w:val="24"/>
              </w:rPr>
            </w:pPr>
            <w:r w:rsidRPr="001D154C">
              <w:rPr>
                <w:rFonts w:cs="Arial"/>
                <w:sz w:val="24"/>
                <w:szCs w:val="24"/>
              </w:rPr>
              <w:t>0,1</w:t>
            </w:r>
          </w:p>
        </w:tc>
        <w:tc>
          <w:tcPr>
            <w:tcW w:w="635" w:type="pct"/>
            <w:shd w:val="clear" w:color="auto" w:fill="auto"/>
            <w:vAlign w:val="center"/>
          </w:tcPr>
          <w:p w14:paraId="02C28915"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C119137"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8FCD9BA"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273990F5" w14:textId="77777777" w:rsidR="00471311" w:rsidRPr="00EC5BB4" w:rsidRDefault="00471311" w:rsidP="00D3447D">
            <w:pPr>
              <w:spacing w:before="0"/>
              <w:jc w:val="center"/>
              <w:rPr>
                <w:rFonts w:cs="Arial"/>
                <w:b/>
                <w:bCs/>
                <w:i/>
                <w:iCs/>
                <w:sz w:val="24"/>
                <w:szCs w:val="24"/>
              </w:rPr>
            </w:pPr>
          </w:p>
        </w:tc>
      </w:tr>
      <w:tr w:rsidR="00471311" w:rsidRPr="00EC5BB4" w14:paraId="5CA93516" w14:textId="77777777" w:rsidTr="00471311">
        <w:tc>
          <w:tcPr>
            <w:tcW w:w="302" w:type="pct"/>
            <w:shd w:val="clear" w:color="auto" w:fill="auto"/>
            <w:vAlign w:val="center"/>
          </w:tcPr>
          <w:p w14:paraId="419E118B" w14:textId="0C8788D5" w:rsidR="00471311" w:rsidRDefault="00471311" w:rsidP="00D3447D">
            <w:pPr>
              <w:spacing w:before="0"/>
              <w:jc w:val="center"/>
              <w:rPr>
                <w:rFonts w:cs="Arial"/>
                <w:b/>
                <w:bCs/>
                <w:i/>
                <w:iCs/>
                <w:sz w:val="24"/>
                <w:szCs w:val="24"/>
                <w:lang w:val="sr-Cyrl-CS"/>
              </w:rPr>
            </w:pPr>
            <w:r>
              <w:rPr>
                <w:rFonts w:cs="Arial"/>
                <w:b/>
                <w:bCs/>
                <w:i/>
                <w:iCs/>
                <w:sz w:val="24"/>
                <w:szCs w:val="24"/>
                <w:lang w:val="sr-Cyrl-CS"/>
              </w:rPr>
              <w:t>8</w:t>
            </w:r>
          </w:p>
        </w:tc>
        <w:tc>
          <w:tcPr>
            <w:tcW w:w="1135" w:type="pct"/>
            <w:shd w:val="clear" w:color="auto" w:fill="auto"/>
            <w:vAlign w:val="bottom"/>
          </w:tcPr>
          <w:p w14:paraId="6813CB39" w14:textId="62666E8C" w:rsidR="00471311" w:rsidRPr="00791227" w:rsidRDefault="00471311" w:rsidP="00D3447D">
            <w:pPr>
              <w:spacing w:before="0"/>
              <w:jc w:val="center"/>
              <w:rPr>
                <w:rFonts w:cs="Arial"/>
                <w:color w:val="000000"/>
                <w:sz w:val="24"/>
                <w:szCs w:val="24"/>
              </w:rPr>
            </w:pPr>
            <w:r w:rsidRPr="00791227">
              <w:rPr>
                <w:rFonts w:cs="Arial"/>
                <w:color w:val="000000"/>
                <w:sz w:val="24"/>
                <w:szCs w:val="24"/>
              </w:rPr>
              <w:t>Периодичан превентивни преглед уређаја</w:t>
            </w:r>
          </w:p>
        </w:tc>
        <w:tc>
          <w:tcPr>
            <w:tcW w:w="377" w:type="pct"/>
            <w:shd w:val="clear" w:color="auto" w:fill="auto"/>
          </w:tcPr>
          <w:p w14:paraId="5A683FB8" w14:textId="4B996587" w:rsidR="00471311" w:rsidRPr="00791227" w:rsidRDefault="00471311" w:rsidP="00D3447D">
            <w:pPr>
              <w:spacing w:before="0"/>
              <w:jc w:val="center"/>
              <w:rPr>
                <w:rFonts w:cs="Arial"/>
                <w:b/>
                <w:bCs/>
                <w:color w:val="000000"/>
                <w:sz w:val="24"/>
                <w:szCs w:val="24"/>
              </w:rPr>
            </w:pPr>
            <w:r w:rsidRPr="00C62CA3">
              <w:t>ком</w:t>
            </w:r>
          </w:p>
        </w:tc>
        <w:tc>
          <w:tcPr>
            <w:tcW w:w="496" w:type="pct"/>
            <w:shd w:val="clear" w:color="auto" w:fill="auto"/>
          </w:tcPr>
          <w:p w14:paraId="6C6152E7" w14:textId="538C8F1B" w:rsidR="00471311" w:rsidRPr="006C7F95" w:rsidRDefault="00471311" w:rsidP="00D3447D">
            <w:pPr>
              <w:spacing w:before="0"/>
              <w:jc w:val="center"/>
              <w:rPr>
                <w:rFonts w:cs="Arial"/>
                <w:bCs/>
                <w:color w:val="000000"/>
                <w:sz w:val="24"/>
                <w:szCs w:val="24"/>
              </w:rPr>
            </w:pPr>
            <w:r w:rsidRPr="001D154C">
              <w:rPr>
                <w:rFonts w:cs="Arial"/>
                <w:sz w:val="24"/>
                <w:szCs w:val="24"/>
              </w:rPr>
              <w:t>0,1</w:t>
            </w:r>
          </w:p>
        </w:tc>
        <w:tc>
          <w:tcPr>
            <w:tcW w:w="635" w:type="pct"/>
            <w:shd w:val="clear" w:color="auto" w:fill="auto"/>
            <w:vAlign w:val="center"/>
          </w:tcPr>
          <w:p w14:paraId="6CB658AF"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2A7519A7"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965DAAE"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03833C33" w14:textId="77777777" w:rsidR="00471311" w:rsidRPr="00EC5BB4" w:rsidRDefault="00471311" w:rsidP="00D3447D">
            <w:pPr>
              <w:spacing w:before="0"/>
              <w:jc w:val="center"/>
              <w:rPr>
                <w:rFonts w:cs="Arial"/>
                <w:b/>
                <w:bCs/>
                <w:i/>
                <w:iCs/>
                <w:sz w:val="24"/>
                <w:szCs w:val="24"/>
              </w:rPr>
            </w:pPr>
          </w:p>
        </w:tc>
      </w:tr>
      <w:tr w:rsidR="00471311" w:rsidRPr="00EC5BB4" w14:paraId="0D5504DA" w14:textId="77777777" w:rsidTr="00471311">
        <w:tc>
          <w:tcPr>
            <w:tcW w:w="302" w:type="pct"/>
            <w:shd w:val="clear" w:color="auto" w:fill="auto"/>
            <w:vAlign w:val="center"/>
          </w:tcPr>
          <w:p w14:paraId="7E7536FC" w14:textId="77777777" w:rsidR="00471311" w:rsidRDefault="00471311" w:rsidP="00D3447D">
            <w:pPr>
              <w:spacing w:before="0"/>
              <w:jc w:val="center"/>
              <w:rPr>
                <w:rFonts w:cs="Arial"/>
                <w:b/>
                <w:bCs/>
                <w:i/>
                <w:iCs/>
                <w:sz w:val="24"/>
                <w:szCs w:val="24"/>
                <w:lang w:val="sr-Cyrl-CS"/>
              </w:rPr>
            </w:pPr>
          </w:p>
        </w:tc>
        <w:tc>
          <w:tcPr>
            <w:tcW w:w="1135" w:type="pct"/>
            <w:shd w:val="clear" w:color="auto" w:fill="auto"/>
            <w:vAlign w:val="bottom"/>
          </w:tcPr>
          <w:p w14:paraId="71CB53BC" w14:textId="11A7D0E0" w:rsidR="00471311" w:rsidRPr="00791227" w:rsidRDefault="00471311" w:rsidP="00D3447D">
            <w:pPr>
              <w:spacing w:before="0"/>
              <w:jc w:val="center"/>
              <w:rPr>
                <w:rFonts w:cs="Arial"/>
                <w:color w:val="000000"/>
                <w:sz w:val="24"/>
                <w:szCs w:val="24"/>
              </w:rPr>
            </w:pPr>
            <w:r w:rsidRPr="00791227">
              <w:rPr>
                <w:rFonts w:cs="Arial"/>
                <w:b/>
                <w:bCs/>
                <w:color w:val="000000"/>
                <w:sz w:val="24"/>
                <w:szCs w:val="24"/>
              </w:rPr>
              <w:t>Поправка уређаја ЕSG80-1</w:t>
            </w:r>
          </w:p>
        </w:tc>
        <w:tc>
          <w:tcPr>
            <w:tcW w:w="377" w:type="pct"/>
            <w:shd w:val="clear" w:color="auto" w:fill="auto"/>
            <w:vAlign w:val="bottom"/>
          </w:tcPr>
          <w:p w14:paraId="20584C9C" w14:textId="6E04E542" w:rsidR="00471311" w:rsidRPr="00791227" w:rsidRDefault="00471311" w:rsidP="00D3447D">
            <w:pPr>
              <w:spacing w:before="0"/>
              <w:jc w:val="center"/>
              <w:rPr>
                <w:rFonts w:cs="Arial"/>
                <w:b/>
                <w:bCs/>
                <w:color w:val="000000"/>
                <w:sz w:val="24"/>
                <w:szCs w:val="24"/>
              </w:rPr>
            </w:pPr>
            <w:r w:rsidRPr="00791227">
              <w:rPr>
                <w:rFonts w:cs="Arial"/>
                <w:b/>
                <w:bCs/>
                <w:color w:val="000000"/>
                <w:sz w:val="24"/>
                <w:szCs w:val="24"/>
              </w:rPr>
              <w:t> </w:t>
            </w:r>
          </w:p>
        </w:tc>
        <w:tc>
          <w:tcPr>
            <w:tcW w:w="496" w:type="pct"/>
            <w:shd w:val="clear" w:color="auto" w:fill="auto"/>
            <w:vAlign w:val="bottom"/>
          </w:tcPr>
          <w:p w14:paraId="767FB324" w14:textId="33DEE348" w:rsidR="00471311" w:rsidRPr="006C7F95" w:rsidRDefault="00471311" w:rsidP="00D3447D">
            <w:pPr>
              <w:spacing w:before="0"/>
              <w:jc w:val="center"/>
              <w:rPr>
                <w:rFonts w:cs="Arial"/>
                <w:bCs/>
                <w:color w:val="000000"/>
                <w:sz w:val="24"/>
                <w:szCs w:val="24"/>
              </w:rPr>
            </w:pPr>
          </w:p>
        </w:tc>
        <w:tc>
          <w:tcPr>
            <w:tcW w:w="635" w:type="pct"/>
            <w:shd w:val="clear" w:color="auto" w:fill="auto"/>
            <w:vAlign w:val="center"/>
          </w:tcPr>
          <w:p w14:paraId="1C086E4E"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A7C747D"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38DA431"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4BE0E243" w14:textId="77777777" w:rsidR="00471311" w:rsidRPr="00EC5BB4" w:rsidRDefault="00471311" w:rsidP="00D3447D">
            <w:pPr>
              <w:spacing w:before="0"/>
              <w:jc w:val="center"/>
              <w:rPr>
                <w:rFonts w:cs="Arial"/>
                <w:b/>
                <w:bCs/>
                <w:i/>
                <w:iCs/>
                <w:sz w:val="24"/>
                <w:szCs w:val="24"/>
              </w:rPr>
            </w:pPr>
          </w:p>
        </w:tc>
      </w:tr>
      <w:tr w:rsidR="00471311" w:rsidRPr="00EC5BB4" w14:paraId="4D0B1BBE" w14:textId="77777777" w:rsidTr="00471311">
        <w:tc>
          <w:tcPr>
            <w:tcW w:w="302" w:type="pct"/>
            <w:shd w:val="clear" w:color="auto" w:fill="auto"/>
            <w:vAlign w:val="center"/>
          </w:tcPr>
          <w:p w14:paraId="553212E9" w14:textId="4698FE17" w:rsidR="00471311" w:rsidRDefault="00471311"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7D0C6808" w14:textId="3E34283B" w:rsidR="00471311" w:rsidRPr="00791227" w:rsidRDefault="00471311" w:rsidP="00D3447D">
            <w:pPr>
              <w:spacing w:before="0"/>
              <w:jc w:val="center"/>
              <w:rPr>
                <w:rFonts w:cs="Arial"/>
                <w:b/>
                <w:bCs/>
                <w:color w:val="000000"/>
                <w:sz w:val="24"/>
                <w:szCs w:val="24"/>
              </w:rPr>
            </w:pPr>
            <w:r w:rsidRPr="00791227">
              <w:rPr>
                <w:rFonts w:cs="Arial"/>
                <w:color w:val="000000"/>
                <w:sz w:val="24"/>
                <w:szCs w:val="24"/>
              </w:rPr>
              <w:t>Поправка централног процесорског модула</w:t>
            </w:r>
          </w:p>
        </w:tc>
        <w:tc>
          <w:tcPr>
            <w:tcW w:w="377" w:type="pct"/>
            <w:shd w:val="clear" w:color="auto" w:fill="auto"/>
          </w:tcPr>
          <w:p w14:paraId="5FFFF09E" w14:textId="0DDB8B35" w:rsidR="00471311" w:rsidRPr="00791227" w:rsidRDefault="00471311" w:rsidP="00D3447D">
            <w:pPr>
              <w:spacing w:before="0"/>
              <w:jc w:val="center"/>
              <w:rPr>
                <w:rFonts w:cs="Arial"/>
                <w:b/>
                <w:bCs/>
                <w:color w:val="000000"/>
                <w:sz w:val="24"/>
                <w:szCs w:val="24"/>
              </w:rPr>
            </w:pPr>
            <w:r w:rsidRPr="00C71251">
              <w:t>ком</w:t>
            </w:r>
          </w:p>
        </w:tc>
        <w:tc>
          <w:tcPr>
            <w:tcW w:w="496" w:type="pct"/>
            <w:shd w:val="clear" w:color="auto" w:fill="auto"/>
          </w:tcPr>
          <w:p w14:paraId="78BEC505" w14:textId="525ADFD7" w:rsidR="00471311" w:rsidRPr="006C7F95" w:rsidRDefault="00471311" w:rsidP="00D3447D">
            <w:pPr>
              <w:spacing w:before="0"/>
              <w:jc w:val="center"/>
              <w:rPr>
                <w:rFonts w:cs="Arial"/>
                <w:bCs/>
                <w:color w:val="000000"/>
                <w:sz w:val="24"/>
                <w:szCs w:val="24"/>
              </w:rPr>
            </w:pPr>
            <w:r w:rsidRPr="00EA2E28">
              <w:rPr>
                <w:rFonts w:cs="Arial"/>
                <w:sz w:val="24"/>
                <w:szCs w:val="24"/>
              </w:rPr>
              <w:t>0,1</w:t>
            </w:r>
          </w:p>
        </w:tc>
        <w:tc>
          <w:tcPr>
            <w:tcW w:w="635" w:type="pct"/>
            <w:shd w:val="clear" w:color="auto" w:fill="auto"/>
            <w:vAlign w:val="center"/>
          </w:tcPr>
          <w:p w14:paraId="49995909"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AF990CE"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7334DCD7"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4E09122D" w14:textId="77777777" w:rsidR="00471311" w:rsidRPr="00EC5BB4" w:rsidRDefault="00471311" w:rsidP="00D3447D">
            <w:pPr>
              <w:spacing w:before="0"/>
              <w:jc w:val="center"/>
              <w:rPr>
                <w:rFonts w:cs="Arial"/>
                <w:b/>
                <w:bCs/>
                <w:i/>
                <w:iCs/>
                <w:sz w:val="24"/>
                <w:szCs w:val="24"/>
              </w:rPr>
            </w:pPr>
          </w:p>
        </w:tc>
      </w:tr>
      <w:tr w:rsidR="00471311" w:rsidRPr="00EC5BB4" w14:paraId="3CF5F4E0" w14:textId="77777777" w:rsidTr="00471311">
        <w:tc>
          <w:tcPr>
            <w:tcW w:w="302" w:type="pct"/>
            <w:shd w:val="clear" w:color="auto" w:fill="auto"/>
            <w:vAlign w:val="center"/>
          </w:tcPr>
          <w:p w14:paraId="132EB439" w14:textId="7658805C" w:rsidR="00471311" w:rsidRDefault="00471311"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01C49DD7" w14:textId="42C001E0"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интерфејс модула </w:t>
            </w:r>
          </w:p>
        </w:tc>
        <w:tc>
          <w:tcPr>
            <w:tcW w:w="377" w:type="pct"/>
            <w:shd w:val="clear" w:color="auto" w:fill="auto"/>
          </w:tcPr>
          <w:p w14:paraId="6EE7FE3F" w14:textId="3A783A5C" w:rsidR="00471311" w:rsidRPr="00791227" w:rsidRDefault="00471311" w:rsidP="00D3447D">
            <w:pPr>
              <w:spacing w:before="0"/>
              <w:jc w:val="center"/>
              <w:rPr>
                <w:rFonts w:cs="Arial"/>
                <w:b/>
                <w:bCs/>
                <w:color w:val="000000"/>
                <w:sz w:val="24"/>
                <w:szCs w:val="24"/>
              </w:rPr>
            </w:pPr>
            <w:r w:rsidRPr="00C71251">
              <w:t>ком</w:t>
            </w:r>
          </w:p>
        </w:tc>
        <w:tc>
          <w:tcPr>
            <w:tcW w:w="496" w:type="pct"/>
            <w:shd w:val="clear" w:color="auto" w:fill="auto"/>
          </w:tcPr>
          <w:p w14:paraId="5511991E" w14:textId="034A1D91" w:rsidR="00471311" w:rsidRPr="006C7F95" w:rsidRDefault="00471311" w:rsidP="00D3447D">
            <w:pPr>
              <w:spacing w:before="0"/>
              <w:jc w:val="center"/>
              <w:rPr>
                <w:rFonts w:cs="Arial"/>
                <w:bCs/>
                <w:color w:val="000000"/>
                <w:sz w:val="24"/>
                <w:szCs w:val="24"/>
              </w:rPr>
            </w:pPr>
            <w:r w:rsidRPr="00EA2E28">
              <w:rPr>
                <w:rFonts w:cs="Arial"/>
                <w:sz w:val="24"/>
                <w:szCs w:val="24"/>
              </w:rPr>
              <w:t>0,1</w:t>
            </w:r>
          </w:p>
        </w:tc>
        <w:tc>
          <w:tcPr>
            <w:tcW w:w="635" w:type="pct"/>
            <w:shd w:val="clear" w:color="auto" w:fill="auto"/>
            <w:vAlign w:val="center"/>
          </w:tcPr>
          <w:p w14:paraId="1F2C09C3"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77F4CF6"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9B87260"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408B433" w14:textId="77777777" w:rsidR="00471311" w:rsidRPr="00EC5BB4" w:rsidRDefault="00471311" w:rsidP="00D3447D">
            <w:pPr>
              <w:spacing w:before="0"/>
              <w:jc w:val="center"/>
              <w:rPr>
                <w:rFonts w:cs="Arial"/>
                <w:b/>
                <w:bCs/>
                <w:i/>
                <w:iCs/>
                <w:sz w:val="24"/>
                <w:szCs w:val="24"/>
              </w:rPr>
            </w:pPr>
          </w:p>
        </w:tc>
      </w:tr>
      <w:tr w:rsidR="00471311" w:rsidRPr="00EC5BB4" w14:paraId="1E3C2905" w14:textId="77777777" w:rsidTr="00471311">
        <w:tc>
          <w:tcPr>
            <w:tcW w:w="302" w:type="pct"/>
            <w:shd w:val="clear" w:color="auto" w:fill="auto"/>
            <w:vAlign w:val="center"/>
          </w:tcPr>
          <w:p w14:paraId="1D51F7F4" w14:textId="3C41389E" w:rsidR="00471311" w:rsidRDefault="00471311"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6CA22002" w14:textId="04FE57B2"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статутсног модула</w:t>
            </w:r>
          </w:p>
        </w:tc>
        <w:tc>
          <w:tcPr>
            <w:tcW w:w="377" w:type="pct"/>
            <w:shd w:val="clear" w:color="auto" w:fill="auto"/>
          </w:tcPr>
          <w:p w14:paraId="22B2DACC" w14:textId="3163A78D" w:rsidR="00471311" w:rsidRPr="00791227" w:rsidRDefault="00471311" w:rsidP="00D3447D">
            <w:pPr>
              <w:spacing w:before="0"/>
              <w:jc w:val="center"/>
              <w:rPr>
                <w:rFonts w:cs="Arial"/>
                <w:b/>
                <w:bCs/>
                <w:color w:val="000000"/>
                <w:sz w:val="24"/>
                <w:szCs w:val="24"/>
              </w:rPr>
            </w:pPr>
            <w:r w:rsidRPr="00C71251">
              <w:t>ком</w:t>
            </w:r>
          </w:p>
        </w:tc>
        <w:tc>
          <w:tcPr>
            <w:tcW w:w="496" w:type="pct"/>
            <w:shd w:val="clear" w:color="auto" w:fill="auto"/>
          </w:tcPr>
          <w:p w14:paraId="42809781" w14:textId="4D5CEAB7" w:rsidR="00471311" w:rsidRPr="006C7F95" w:rsidRDefault="00471311" w:rsidP="00D3447D">
            <w:pPr>
              <w:spacing w:before="0"/>
              <w:jc w:val="center"/>
              <w:rPr>
                <w:rFonts w:cs="Arial"/>
                <w:bCs/>
                <w:color w:val="000000"/>
                <w:sz w:val="24"/>
                <w:szCs w:val="24"/>
              </w:rPr>
            </w:pPr>
            <w:r w:rsidRPr="00EA2E28">
              <w:rPr>
                <w:rFonts w:cs="Arial"/>
                <w:sz w:val="24"/>
                <w:szCs w:val="24"/>
              </w:rPr>
              <w:t>0,1</w:t>
            </w:r>
          </w:p>
        </w:tc>
        <w:tc>
          <w:tcPr>
            <w:tcW w:w="635" w:type="pct"/>
            <w:shd w:val="clear" w:color="auto" w:fill="auto"/>
            <w:vAlign w:val="center"/>
          </w:tcPr>
          <w:p w14:paraId="5A411012"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D126513"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5BC37E9"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70B9AD59" w14:textId="77777777" w:rsidR="00471311" w:rsidRPr="00EC5BB4" w:rsidRDefault="00471311" w:rsidP="00D3447D">
            <w:pPr>
              <w:spacing w:before="0"/>
              <w:jc w:val="center"/>
              <w:rPr>
                <w:rFonts w:cs="Arial"/>
                <w:b/>
                <w:bCs/>
                <w:i/>
                <w:iCs/>
                <w:sz w:val="24"/>
                <w:szCs w:val="24"/>
              </w:rPr>
            </w:pPr>
          </w:p>
        </w:tc>
      </w:tr>
      <w:tr w:rsidR="00471311" w:rsidRPr="00EC5BB4" w14:paraId="3F1EF18F" w14:textId="77777777" w:rsidTr="00471311">
        <w:tc>
          <w:tcPr>
            <w:tcW w:w="302" w:type="pct"/>
            <w:shd w:val="clear" w:color="auto" w:fill="auto"/>
            <w:vAlign w:val="center"/>
          </w:tcPr>
          <w:p w14:paraId="26B1EA8D" w14:textId="2D25CE28" w:rsidR="00471311" w:rsidRDefault="00471311"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127FECA8" w14:textId="2125D5C4"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модула за напајање</w:t>
            </w:r>
          </w:p>
        </w:tc>
        <w:tc>
          <w:tcPr>
            <w:tcW w:w="377" w:type="pct"/>
            <w:shd w:val="clear" w:color="auto" w:fill="auto"/>
          </w:tcPr>
          <w:p w14:paraId="50A69CCE" w14:textId="571F94AD" w:rsidR="00471311" w:rsidRPr="00791227" w:rsidRDefault="00471311" w:rsidP="00D3447D">
            <w:pPr>
              <w:spacing w:before="0"/>
              <w:jc w:val="center"/>
              <w:rPr>
                <w:rFonts w:cs="Arial"/>
                <w:b/>
                <w:bCs/>
                <w:color w:val="000000"/>
                <w:sz w:val="24"/>
                <w:szCs w:val="24"/>
              </w:rPr>
            </w:pPr>
            <w:r w:rsidRPr="00C71251">
              <w:t>ком</w:t>
            </w:r>
          </w:p>
        </w:tc>
        <w:tc>
          <w:tcPr>
            <w:tcW w:w="496" w:type="pct"/>
            <w:shd w:val="clear" w:color="auto" w:fill="auto"/>
          </w:tcPr>
          <w:p w14:paraId="22DA7862" w14:textId="00A53A50" w:rsidR="00471311" w:rsidRPr="006C7F95" w:rsidRDefault="00471311" w:rsidP="00D3447D">
            <w:pPr>
              <w:spacing w:before="0"/>
              <w:jc w:val="center"/>
              <w:rPr>
                <w:rFonts w:cs="Arial"/>
                <w:bCs/>
                <w:color w:val="000000"/>
                <w:sz w:val="24"/>
                <w:szCs w:val="24"/>
              </w:rPr>
            </w:pPr>
            <w:r w:rsidRPr="00EA2E28">
              <w:rPr>
                <w:rFonts w:cs="Arial"/>
                <w:sz w:val="24"/>
                <w:szCs w:val="24"/>
              </w:rPr>
              <w:t>0,1</w:t>
            </w:r>
          </w:p>
        </w:tc>
        <w:tc>
          <w:tcPr>
            <w:tcW w:w="635" w:type="pct"/>
            <w:shd w:val="clear" w:color="auto" w:fill="auto"/>
            <w:vAlign w:val="center"/>
          </w:tcPr>
          <w:p w14:paraId="32491082"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380B1AF3"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D15C04F"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67F5CFB" w14:textId="77777777" w:rsidR="00471311" w:rsidRPr="00EC5BB4" w:rsidRDefault="00471311" w:rsidP="00D3447D">
            <w:pPr>
              <w:spacing w:before="0"/>
              <w:jc w:val="center"/>
              <w:rPr>
                <w:rFonts w:cs="Arial"/>
                <w:b/>
                <w:bCs/>
                <w:i/>
                <w:iCs/>
                <w:sz w:val="24"/>
                <w:szCs w:val="24"/>
              </w:rPr>
            </w:pPr>
          </w:p>
        </w:tc>
      </w:tr>
      <w:tr w:rsidR="00471311" w:rsidRPr="00EC5BB4" w14:paraId="1FF2DC04" w14:textId="77777777" w:rsidTr="00471311">
        <w:tc>
          <w:tcPr>
            <w:tcW w:w="302" w:type="pct"/>
            <w:shd w:val="clear" w:color="auto" w:fill="auto"/>
            <w:vAlign w:val="center"/>
          </w:tcPr>
          <w:p w14:paraId="2047752D" w14:textId="1E629652" w:rsidR="00471311" w:rsidRDefault="00471311"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70670268" w14:textId="42EF47FE"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сигнално конекционих веза </w:t>
            </w:r>
          </w:p>
        </w:tc>
        <w:tc>
          <w:tcPr>
            <w:tcW w:w="377" w:type="pct"/>
            <w:shd w:val="clear" w:color="auto" w:fill="auto"/>
          </w:tcPr>
          <w:p w14:paraId="3AD43F6D" w14:textId="7197A37C" w:rsidR="00471311" w:rsidRPr="00791227" w:rsidRDefault="00471311" w:rsidP="00D3447D">
            <w:pPr>
              <w:spacing w:before="0"/>
              <w:jc w:val="center"/>
              <w:rPr>
                <w:rFonts w:cs="Arial"/>
                <w:b/>
                <w:bCs/>
                <w:color w:val="000000"/>
                <w:sz w:val="24"/>
                <w:szCs w:val="24"/>
              </w:rPr>
            </w:pPr>
            <w:r w:rsidRPr="00C71251">
              <w:t>ком</w:t>
            </w:r>
          </w:p>
        </w:tc>
        <w:tc>
          <w:tcPr>
            <w:tcW w:w="496" w:type="pct"/>
            <w:shd w:val="clear" w:color="auto" w:fill="auto"/>
          </w:tcPr>
          <w:p w14:paraId="7B9204F2" w14:textId="5DBAD2A5" w:rsidR="00471311" w:rsidRPr="006C7F95" w:rsidRDefault="00471311" w:rsidP="00D3447D">
            <w:pPr>
              <w:spacing w:before="0"/>
              <w:jc w:val="center"/>
              <w:rPr>
                <w:rFonts w:cs="Arial"/>
                <w:bCs/>
                <w:color w:val="000000"/>
                <w:sz w:val="24"/>
                <w:szCs w:val="24"/>
              </w:rPr>
            </w:pPr>
            <w:r w:rsidRPr="00EA2E28">
              <w:rPr>
                <w:rFonts w:cs="Arial"/>
                <w:sz w:val="24"/>
                <w:szCs w:val="24"/>
              </w:rPr>
              <w:t>0,1</w:t>
            </w:r>
          </w:p>
        </w:tc>
        <w:tc>
          <w:tcPr>
            <w:tcW w:w="635" w:type="pct"/>
            <w:shd w:val="clear" w:color="auto" w:fill="auto"/>
            <w:vAlign w:val="center"/>
          </w:tcPr>
          <w:p w14:paraId="2BD4BBA4"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B2F42A5"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7F1C7307"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0175D180" w14:textId="77777777" w:rsidR="00471311" w:rsidRPr="00EC5BB4" w:rsidRDefault="00471311" w:rsidP="00D3447D">
            <w:pPr>
              <w:spacing w:before="0"/>
              <w:jc w:val="center"/>
              <w:rPr>
                <w:rFonts w:cs="Arial"/>
                <w:b/>
                <w:bCs/>
                <w:i/>
                <w:iCs/>
                <w:sz w:val="24"/>
                <w:szCs w:val="24"/>
              </w:rPr>
            </w:pPr>
          </w:p>
        </w:tc>
      </w:tr>
      <w:tr w:rsidR="00471311" w:rsidRPr="00EC5BB4" w14:paraId="6B2F9BCC" w14:textId="77777777" w:rsidTr="00471311">
        <w:tc>
          <w:tcPr>
            <w:tcW w:w="302" w:type="pct"/>
            <w:shd w:val="clear" w:color="auto" w:fill="auto"/>
            <w:vAlign w:val="center"/>
          </w:tcPr>
          <w:p w14:paraId="7D055868" w14:textId="472D8DB2" w:rsidR="00471311" w:rsidRDefault="00471311"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511D80CC" w14:textId="1C78E2AA" w:rsidR="00471311" w:rsidRPr="00791227" w:rsidRDefault="00471311" w:rsidP="00D3447D">
            <w:pPr>
              <w:spacing w:before="0"/>
              <w:jc w:val="center"/>
              <w:rPr>
                <w:rFonts w:cs="Arial"/>
                <w:color w:val="000000"/>
                <w:sz w:val="24"/>
                <w:szCs w:val="24"/>
              </w:rPr>
            </w:pPr>
            <w:r w:rsidRPr="00791227">
              <w:rPr>
                <w:rFonts w:cs="Arial"/>
                <w:color w:val="000000"/>
                <w:sz w:val="24"/>
                <w:szCs w:val="24"/>
              </w:rPr>
              <w:t>Периодичан превентивни преглед уређаја</w:t>
            </w:r>
          </w:p>
        </w:tc>
        <w:tc>
          <w:tcPr>
            <w:tcW w:w="377" w:type="pct"/>
            <w:shd w:val="clear" w:color="auto" w:fill="auto"/>
          </w:tcPr>
          <w:p w14:paraId="73E2E50D" w14:textId="6167C8CD" w:rsidR="00471311" w:rsidRPr="00791227" w:rsidRDefault="00471311" w:rsidP="00D3447D">
            <w:pPr>
              <w:spacing w:before="0"/>
              <w:jc w:val="center"/>
              <w:rPr>
                <w:rFonts w:cs="Arial"/>
                <w:b/>
                <w:bCs/>
                <w:color w:val="000000"/>
                <w:sz w:val="24"/>
                <w:szCs w:val="24"/>
              </w:rPr>
            </w:pPr>
            <w:r w:rsidRPr="00C71251">
              <w:t>ком</w:t>
            </w:r>
          </w:p>
        </w:tc>
        <w:tc>
          <w:tcPr>
            <w:tcW w:w="496" w:type="pct"/>
            <w:shd w:val="clear" w:color="auto" w:fill="auto"/>
          </w:tcPr>
          <w:p w14:paraId="627A26D8" w14:textId="632FFE00" w:rsidR="00471311" w:rsidRPr="006C7F95" w:rsidRDefault="00471311" w:rsidP="00D3447D">
            <w:pPr>
              <w:spacing w:before="0"/>
              <w:jc w:val="center"/>
              <w:rPr>
                <w:rFonts w:cs="Arial"/>
                <w:bCs/>
                <w:color w:val="000000"/>
                <w:sz w:val="24"/>
                <w:szCs w:val="24"/>
              </w:rPr>
            </w:pPr>
            <w:r w:rsidRPr="00EA2E28">
              <w:rPr>
                <w:rFonts w:cs="Arial"/>
                <w:sz w:val="24"/>
                <w:szCs w:val="24"/>
              </w:rPr>
              <w:t>0,1</w:t>
            </w:r>
          </w:p>
        </w:tc>
        <w:tc>
          <w:tcPr>
            <w:tcW w:w="635" w:type="pct"/>
            <w:shd w:val="clear" w:color="auto" w:fill="auto"/>
            <w:vAlign w:val="center"/>
          </w:tcPr>
          <w:p w14:paraId="033127E1"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FD39C70"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42522EC"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FB984FC" w14:textId="77777777" w:rsidR="00471311" w:rsidRPr="00EC5BB4" w:rsidRDefault="00471311" w:rsidP="00D3447D">
            <w:pPr>
              <w:spacing w:before="0"/>
              <w:jc w:val="center"/>
              <w:rPr>
                <w:rFonts w:cs="Arial"/>
                <w:b/>
                <w:bCs/>
                <w:i/>
                <w:iCs/>
                <w:sz w:val="24"/>
                <w:szCs w:val="24"/>
              </w:rPr>
            </w:pPr>
          </w:p>
        </w:tc>
      </w:tr>
      <w:tr w:rsidR="00471311" w:rsidRPr="00EC5BB4" w14:paraId="31410D3A" w14:textId="77777777" w:rsidTr="00471311">
        <w:tc>
          <w:tcPr>
            <w:tcW w:w="302" w:type="pct"/>
            <w:shd w:val="clear" w:color="auto" w:fill="auto"/>
            <w:vAlign w:val="center"/>
          </w:tcPr>
          <w:p w14:paraId="35DB390C" w14:textId="77777777" w:rsidR="00471311" w:rsidRDefault="00471311" w:rsidP="00D3447D">
            <w:pPr>
              <w:spacing w:before="0"/>
              <w:jc w:val="center"/>
              <w:rPr>
                <w:rFonts w:cs="Arial"/>
                <w:b/>
                <w:bCs/>
                <w:i/>
                <w:iCs/>
                <w:sz w:val="24"/>
                <w:szCs w:val="24"/>
                <w:lang w:val="sr-Cyrl-CS"/>
              </w:rPr>
            </w:pPr>
          </w:p>
        </w:tc>
        <w:tc>
          <w:tcPr>
            <w:tcW w:w="1135" w:type="pct"/>
            <w:shd w:val="clear" w:color="auto" w:fill="auto"/>
            <w:vAlign w:val="bottom"/>
          </w:tcPr>
          <w:p w14:paraId="362864F1" w14:textId="27A53274" w:rsidR="00471311" w:rsidRPr="00791227" w:rsidRDefault="00471311" w:rsidP="00D3447D">
            <w:pPr>
              <w:spacing w:before="0"/>
              <w:jc w:val="center"/>
              <w:rPr>
                <w:rFonts w:cs="Arial"/>
                <w:color w:val="000000"/>
                <w:sz w:val="24"/>
                <w:szCs w:val="24"/>
              </w:rPr>
            </w:pPr>
            <w:r w:rsidRPr="00791227">
              <w:rPr>
                <w:rFonts w:cs="Arial"/>
                <w:b/>
                <w:bCs/>
                <w:color w:val="000000"/>
                <w:sz w:val="24"/>
                <w:szCs w:val="24"/>
              </w:rPr>
              <w:t>Поправка ALE уређаја за идентификацију кабла</w:t>
            </w:r>
          </w:p>
        </w:tc>
        <w:tc>
          <w:tcPr>
            <w:tcW w:w="377" w:type="pct"/>
            <w:shd w:val="clear" w:color="auto" w:fill="auto"/>
            <w:vAlign w:val="bottom"/>
          </w:tcPr>
          <w:p w14:paraId="46B53FDA" w14:textId="078D5174" w:rsidR="00471311" w:rsidRPr="00791227" w:rsidRDefault="00471311" w:rsidP="00D3447D">
            <w:pPr>
              <w:spacing w:before="0"/>
              <w:jc w:val="center"/>
              <w:rPr>
                <w:rFonts w:cs="Arial"/>
                <w:b/>
                <w:bCs/>
                <w:color w:val="000000"/>
                <w:sz w:val="24"/>
                <w:szCs w:val="24"/>
              </w:rPr>
            </w:pPr>
            <w:r w:rsidRPr="00791227">
              <w:rPr>
                <w:rFonts w:cs="Arial"/>
                <w:b/>
                <w:bCs/>
                <w:color w:val="000000"/>
                <w:sz w:val="24"/>
                <w:szCs w:val="24"/>
              </w:rPr>
              <w:t> </w:t>
            </w:r>
          </w:p>
        </w:tc>
        <w:tc>
          <w:tcPr>
            <w:tcW w:w="496" w:type="pct"/>
            <w:shd w:val="clear" w:color="auto" w:fill="auto"/>
            <w:vAlign w:val="bottom"/>
          </w:tcPr>
          <w:p w14:paraId="325F60EB" w14:textId="0BABCEAF" w:rsidR="00471311" w:rsidRPr="00791227" w:rsidRDefault="00471311" w:rsidP="00D3447D">
            <w:pPr>
              <w:spacing w:before="0"/>
              <w:jc w:val="center"/>
              <w:rPr>
                <w:rFonts w:cs="Arial"/>
                <w:b/>
                <w:bCs/>
                <w:color w:val="000000"/>
                <w:sz w:val="24"/>
                <w:szCs w:val="24"/>
              </w:rPr>
            </w:pPr>
          </w:p>
        </w:tc>
        <w:tc>
          <w:tcPr>
            <w:tcW w:w="635" w:type="pct"/>
            <w:shd w:val="clear" w:color="auto" w:fill="auto"/>
            <w:vAlign w:val="center"/>
          </w:tcPr>
          <w:p w14:paraId="1015DF3B"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32219554"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D6A8883"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0B03F0FF" w14:textId="77777777" w:rsidR="00471311" w:rsidRPr="00EC5BB4" w:rsidRDefault="00471311" w:rsidP="00D3447D">
            <w:pPr>
              <w:spacing w:before="0"/>
              <w:jc w:val="center"/>
              <w:rPr>
                <w:rFonts w:cs="Arial"/>
                <w:b/>
                <w:bCs/>
                <w:i/>
                <w:iCs/>
                <w:sz w:val="24"/>
                <w:szCs w:val="24"/>
              </w:rPr>
            </w:pPr>
          </w:p>
        </w:tc>
      </w:tr>
      <w:tr w:rsidR="00471311" w:rsidRPr="00EC5BB4" w14:paraId="7A1CB71A" w14:textId="77777777" w:rsidTr="00471311">
        <w:tc>
          <w:tcPr>
            <w:tcW w:w="302" w:type="pct"/>
            <w:shd w:val="clear" w:color="auto" w:fill="auto"/>
            <w:vAlign w:val="center"/>
          </w:tcPr>
          <w:p w14:paraId="3284FBFA" w14:textId="39A1D190" w:rsidR="00471311" w:rsidRDefault="00471311"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32C36297" w14:textId="3AA95C27" w:rsidR="00471311" w:rsidRPr="00791227" w:rsidRDefault="00471311" w:rsidP="00D3447D">
            <w:pPr>
              <w:spacing w:before="0"/>
              <w:jc w:val="center"/>
              <w:rPr>
                <w:rFonts w:cs="Arial"/>
                <w:b/>
                <w:bCs/>
                <w:color w:val="000000"/>
                <w:sz w:val="24"/>
                <w:szCs w:val="24"/>
              </w:rPr>
            </w:pPr>
            <w:r w:rsidRPr="00791227">
              <w:rPr>
                <w:rFonts w:cs="Arial"/>
                <w:color w:val="000000"/>
                <w:sz w:val="24"/>
                <w:szCs w:val="24"/>
              </w:rPr>
              <w:t>Поправка ALE 60-1 генератора</w:t>
            </w:r>
          </w:p>
        </w:tc>
        <w:tc>
          <w:tcPr>
            <w:tcW w:w="377" w:type="pct"/>
            <w:shd w:val="clear" w:color="auto" w:fill="auto"/>
          </w:tcPr>
          <w:p w14:paraId="0CA9FA40" w14:textId="058A64C5" w:rsidR="00471311" w:rsidRPr="00791227" w:rsidRDefault="00471311" w:rsidP="00D3447D">
            <w:pPr>
              <w:spacing w:before="0"/>
              <w:jc w:val="center"/>
              <w:rPr>
                <w:rFonts w:cs="Arial"/>
                <w:b/>
                <w:bCs/>
                <w:color w:val="000000"/>
                <w:sz w:val="24"/>
                <w:szCs w:val="24"/>
              </w:rPr>
            </w:pPr>
            <w:r w:rsidRPr="00B746C5">
              <w:t>ком</w:t>
            </w:r>
          </w:p>
        </w:tc>
        <w:tc>
          <w:tcPr>
            <w:tcW w:w="496" w:type="pct"/>
            <w:shd w:val="clear" w:color="auto" w:fill="auto"/>
          </w:tcPr>
          <w:p w14:paraId="6FF20FFC" w14:textId="4330272F" w:rsidR="00471311" w:rsidRPr="006C7F95" w:rsidRDefault="00471311" w:rsidP="00D3447D">
            <w:pPr>
              <w:spacing w:before="0"/>
              <w:jc w:val="center"/>
              <w:rPr>
                <w:rFonts w:cs="Arial"/>
                <w:color w:val="000000"/>
                <w:sz w:val="24"/>
                <w:szCs w:val="24"/>
              </w:rPr>
            </w:pPr>
            <w:r w:rsidRPr="00861789">
              <w:rPr>
                <w:rFonts w:cs="Arial"/>
                <w:sz w:val="24"/>
                <w:szCs w:val="24"/>
              </w:rPr>
              <w:t>0,1</w:t>
            </w:r>
          </w:p>
        </w:tc>
        <w:tc>
          <w:tcPr>
            <w:tcW w:w="635" w:type="pct"/>
            <w:shd w:val="clear" w:color="auto" w:fill="auto"/>
            <w:vAlign w:val="center"/>
          </w:tcPr>
          <w:p w14:paraId="345C333B"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50261B80"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0F9D8C3"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BFD93D1" w14:textId="77777777" w:rsidR="00471311" w:rsidRPr="00EC5BB4" w:rsidRDefault="00471311" w:rsidP="00D3447D">
            <w:pPr>
              <w:spacing w:before="0"/>
              <w:jc w:val="center"/>
              <w:rPr>
                <w:rFonts w:cs="Arial"/>
                <w:b/>
                <w:bCs/>
                <w:i/>
                <w:iCs/>
                <w:sz w:val="24"/>
                <w:szCs w:val="24"/>
              </w:rPr>
            </w:pPr>
          </w:p>
        </w:tc>
      </w:tr>
      <w:tr w:rsidR="00471311" w:rsidRPr="00EC5BB4" w14:paraId="5DFC67DD" w14:textId="77777777" w:rsidTr="00471311">
        <w:tc>
          <w:tcPr>
            <w:tcW w:w="302" w:type="pct"/>
            <w:shd w:val="clear" w:color="auto" w:fill="auto"/>
            <w:vAlign w:val="center"/>
          </w:tcPr>
          <w:p w14:paraId="319D8163" w14:textId="0FF14A5F" w:rsidR="00471311" w:rsidRDefault="00471311"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02798B9C" w14:textId="37297C4D"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ALE 20 пријемника </w:t>
            </w:r>
          </w:p>
        </w:tc>
        <w:tc>
          <w:tcPr>
            <w:tcW w:w="377" w:type="pct"/>
            <w:shd w:val="clear" w:color="auto" w:fill="auto"/>
          </w:tcPr>
          <w:p w14:paraId="0BED8E95" w14:textId="29489210" w:rsidR="00471311" w:rsidRPr="00791227" w:rsidRDefault="00471311" w:rsidP="00D3447D">
            <w:pPr>
              <w:spacing w:before="0"/>
              <w:jc w:val="center"/>
              <w:rPr>
                <w:rFonts w:cs="Arial"/>
                <w:b/>
                <w:bCs/>
                <w:color w:val="000000"/>
                <w:sz w:val="24"/>
                <w:szCs w:val="24"/>
              </w:rPr>
            </w:pPr>
            <w:r w:rsidRPr="00B746C5">
              <w:t>ком</w:t>
            </w:r>
          </w:p>
        </w:tc>
        <w:tc>
          <w:tcPr>
            <w:tcW w:w="496" w:type="pct"/>
            <w:shd w:val="clear" w:color="auto" w:fill="auto"/>
          </w:tcPr>
          <w:p w14:paraId="3383925E" w14:textId="295C001B" w:rsidR="00471311" w:rsidRPr="006C7F95" w:rsidRDefault="00471311" w:rsidP="00D3447D">
            <w:pPr>
              <w:spacing w:before="0"/>
              <w:jc w:val="center"/>
              <w:rPr>
                <w:rFonts w:cs="Arial"/>
                <w:bCs/>
                <w:color w:val="000000"/>
                <w:sz w:val="24"/>
                <w:szCs w:val="24"/>
              </w:rPr>
            </w:pPr>
            <w:r w:rsidRPr="00861789">
              <w:rPr>
                <w:rFonts w:cs="Arial"/>
                <w:sz w:val="24"/>
                <w:szCs w:val="24"/>
              </w:rPr>
              <w:t>0,1</w:t>
            </w:r>
          </w:p>
        </w:tc>
        <w:tc>
          <w:tcPr>
            <w:tcW w:w="635" w:type="pct"/>
            <w:shd w:val="clear" w:color="auto" w:fill="auto"/>
            <w:vAlign w:val="center"/>
          </w:tcPr>
          <w:p w14:paraId="5992FF5F"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75BCB4B"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792F46F"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7BB80749" w14:textId="77777777" w:rsidR="00471311" w:rsidRPr="00EC5BB4" w:rsidRDefault="00471311" w:rsidP="00D3447D">
            <w:pPr>
              <w:spacing w:before="0"/>
              <w:jc w:val="center"/>
              <w:rPr>
                <w:rFonts w:cs="Arial"/>
                <w:b/>
                <w:bCs/>
                <w:i/>
                <w:iCs/>
                <w:sz w:val="24"/>
                <w:szCs w:val="24"/>
              </w:rPr>
            </w:pPr>
          </w:p>
        </w:tc>
      </w:tr>
      <w:tr w:rsidR="00471311" w:rsidRPr="00EC5BB4" w14:paraId="42221EB9" w14:textId="77777777" w:rsidTr="00471311">
        <w:tc>
          <w:tcPr>
            <w:tcW w:w="302" w:type="pct"/>
            <w:shd w:val="clear" w:color="auto" w:fill="auto"/>
            <w:vAlign w:val="center"/>
          </w:tcPr>
          <w:p w14:paraId="015AD3C4" w14:textId="36BED5CF" w:rsidR="00471311" w:rsidRDefault="00471311"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147AC765" w14:textId="32018197"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UZ100 клешта</w:t>
            </w:r>
          </w:p>
        </w:tc>
        <w:tc>
          <w:tcPr>
            <w:tcW w:w="377" w:type="pct"/>
            <w:shd w:val="clear" w:color="auto" w:fill="auto"/>
          </w:tcPr>
          <w:p w14:paraId="45402DB7" w14:textId="60184800" w:rsidR="00471311" w:rsidRPr="00791227" w:rsidRDefault="00471311" w:rsidP="00D3447D">
            <w:pPr>
              <w:spacing w:before="0"/>
              <w:jc w:val="center"/>
              <w:rPr>
                <w:rFonts w:cs="Arial"/>
                <w:b/>
                <w:bCs/>
                <w:color w:val="000000"/>
                <w:sz w:val="24"/>
                <w:szCs w:val="24"/>
              </w:rPr>
            </w:pPr>
            <w:r w:rsidRPr="00B746C5">
              <w:t>ком</w:t>
            </w:r>
          </w:p>
        </w:tc>
        <w:tc>
          <w:tcPr>
            <w:tcW w:w="496" w:type="pct"/>
            <w:shd w:val="clear" w:color="auto" w:fill="auto"/>
          </w:tcPr>
          <w:p w14:paraId="4A26A3A1" w14:textId="497CD0F8" w:rsidR="00471311" w:rsidRPr="006C7F95" w:rsidRDefault="00471311" w:rsidP="00D3447D">
            <w:pPr>
              <w:spacing w:before="0"/>
              <w:jc w:val="center"/>
              <w:rPr>
                <w:rFonts w:cs="Arial"/>
                <w:bCs/>
                <w:color w:val="000000"/>
                <w:sz w:val="24"/>
                <w:szCs w:val="24"/>
              </w:rPr>
            </w:pPr>
            <w:r w:rsidRPr="00861789">
              <w:rPr>
                <w:rFonts w:cs="Arial"/>
                <w:sz w:val="24"/>
                <w:szCs w:val="24"/>
              </w:rPr>
              <w:t>0,1</w:t>
            </w:r>
          </w:p>
        </w:tc>
        <w:tc>
          <w:tcPr>
            <w:tcW w:w="635" w:type="pct"/>
            <w:shd w:val="clear" w:color="auto" w:fill="auto"/>
            <w:vAlign w:val="center"/>
          </w:tcPr>
          <w:p w14:paraId="47602710"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4EC766E8"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52C3A0CE"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35FCE676" w14:textId="77777777" w:rsidR="00471311" w:rsidRPr="00EC5BB4" w:rsidRDefault="00471311" w:rsidP="00D3447D">
            <w:pPr>
              <w:spacing w:before="0"/>
              <w:jc w:val="center"/>
              <w:rPr>
                <w:rFonts w:cs="Arial"/>
                <w:b/>
                <w:bCs/>
                <w:i/>
                <w:iCs/>
                <w:sz w:val="24"/>
                <w:szCs w:val="24"/>
              </w:rPr>
            </w:pPr>
          </w:p>
        </w:tc>
      </w:tr>
      <w:tr w:rsidR="00471311" w:rsidRPr="00EC5BB4" w14:paraId="4B7A8A85" w14:textId="77777777" w:rsidTr="00471311">
        <w:tc>
          <w:tcPr>
            <w:tcW w:w="302" w:type="pct"/>
            <w:shd w:val="clear" w:color="auto" w:fill="auto"/>
            <w:vAlign w:val="center"/>
          </w:tcPr>
          <w:p w14:paraId="7831A461" w14:textId="521D41FC" w:rsidR="00471311" w:rsidRDefault="00471311"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237C120E" w14:textId="3720DC25"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сигнално конекционих веза </w:t>
            </w:r>
          </w:p>
        </w:tc>
        <w:tc>
          <w:tcPr>
            <w:tcW w:w="377" w:type="pct"/>
            <w:shd w:val="clear" w:color="auto" w:fill="auto"/>
          </w:tcPr>
          <w:p w14:paraId="69CD5D74" w14:textId="1E8F2030" w:rsidR="00471311" w:rsidRPr="00791227" w:rsidRDefault="00471311" w:rsidP="00D3447D">
            <w:pPr>
              <w:spacing w:before="0"/>
              <w:jc w:val="center"/>
              <w:rPr>
                <w:rFonts w:cs="Arial"/>
                <w:b/>
                <w:bCs/>
                <w:color w:val="000000"/>
                <w:sz w:val="24"/>
                <w:szCs w:val="24"/>
              </w:rPr>
            </w:pPr>
            <w:r w:rsidRPr="00B746C5">
              <w:t>ком</w:t>
            </w:r>
          </w:p>
        </w:tc>
        <w:tc>
          <w:tcPr>
            <w:tcW w:w="496" w:type="pct"/>
            <w:shd w:val="clear" w:color="auto" w:fill="auto"/>
          </w:tcPr>
          <w:p w14:paraId="06871817" w14:textId="546986AB" w:rsidR="00471311" w:rsidRPr="006C7F95" w:rsidRDefault="00471311" w:rsidP="00D3447D">
            <w:pPr>
              <w:spacing w:before="0"/>
              <w:jc w:val="center"/>
              <w:rPr>
                <w:rFonts w:cs="Arial"/>
                <w:bCs/>
                <w:color w:val="000000"/>
                <w:sz w:val="24"/>
                <w:szCs w:val="24"/>
              </w:rPr>
            </w:pPr>
            <w:r w:rsidRPr="00861789">
              <w:rPr>
                <w:rFonts w:cs="Arial"/>
                <w:sz w:val="24"/>
                <w:szCs w:val="24"/>
              </w:rPr>
              <w:t>0,1</w:t>
            </w:r>
          </w:p>
        </w:tc>
        <w:tc>
          <w:tcPr>
            <w:tcW w:w="635" w:type="pct"/>
            <w:shd w:val="clear" w:color="auto" w:fill="auto"/>
            <w:vAlign w:val="center"/>
          </w:tcPr>
          <w:p w14:paraId="07B3E1E2"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AED3F12"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A995036"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06A6E3B7" w14:textId="77777777" w:rsidR="00471311" w:rsidRPr="00EC5BB4" w:rsidRDefault="00471311" w:rsidP="00D3447D">
            <w:pPr>
              <w:spacing w:before="0"/>
              <w:jc w:val="center"/>
              <w:rPr>
                <w:rFonts w:cs="Arial"/>
                <w:b/>
                <w:bCs/>
                <w:i/>
                <w:iCs/>
                <w:sz w:val="24"/>
                <w:szCs w:val="24"/>
              </w:rPr>
            </w:pPr>
          </w:p>
        </w:tc>
      </w:tr>
      <w:tr w:rsidR="00471311" w:rsidRPr="00EC5BB4" w14:paraId="0C50265D" w14:textId="77777777" w:rsidTr="00471311">
        <w:tc>
          <w:tcPr>
            <w:tcW w:w="302" w:type="pct"/>
            <w:shd w:val="clear" w:color="auto" w:fill="auto"/>
            <w:vAlign w:val="center"/>
          </w:tcPr>
          <w:p w14:paraId="0CF8B4F3" w14:textId="47794DF1" w:rsidR="00471311" w:rsidRDefault="00471311"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3C428A72" w14:textId="79DC674B" w:rsidR="00471311" w:rsidRPr="00791227" w:rsidRDefault="00471311" w:rsidP="00D3447D">
            <w:pPr>
              <w:spacing w:before="0"/>
              <w:jc w:val="center"/>
              <w:rPr>
                <w:rFonts w:cs="Arial"/>
                <w:color w:val="000000"/>
                <w:sz w:val="24"/>
                <w:szCs w:val="24"/>
              </w:rPr>
            </w:pPr>
            <w:r w:rsidRPr="00791227">
              <w:rPr>
                <w:rFonts w:cs="Arial"/>
                <w:color w:val="000000"/>
                <w:sz w:val="24"/>
                <w:szCs w:val="24"/>
              </w:rPr>
              <w:t>Периодичан превентивни преглед уређаја</w:t>
            </w:r>
          </w:p>
        </w:tc>
        <w:tc>
          <w:tcPr>
            <w:tcW w:w="377" w:type="pct"/>
            <w:shd w:val="clear" w:color="auto" w:fill="auto"/>
          </w:tcPr>
          <w:p w14:paraId="5FC60BC8" w14:textId="73D29266" w:rsidR="00471311" w:rsidRPr="00791227" w:rsidRDefault="00471311" w:rsidP="00D3447D">
            <w:pPr>
              <w:spacing w:before="0"/>
              <w:jc w:val="center"/>
              <w:rPr>
                <w:rFonts w:cs="Arial"/>
                <w:b/>
                <w:bCs/>
                <w:color w:val="000000"/>
                <w:sz w:val="24"/>
                <w:szCs w:val="24"/>
              </w:rPr>
            </w:pPr>
            <w:r w:rsidRPr="00B746C5">
              <w:t>ком</w:t>
            </w:r>
          </w:p>
        </w:tc>
        <w:tc>
          <w:tcPr>
            <w:tcW w:w="496" w:type="pct"/>
            <w:shd w:val="clear" w:color="auto" w:fill="auto"/>
          </w:tcPr>
          <w:p w14:paraId="4BBEE5BA" w14:textId="6F604062" w:rsidR="00471311" w:rsidRPr="006C7F95" w:rsidRDefault="00471311" w:rsidP="00D3447D">
            <w:pPr>
              <w:spacing w:before="0"/>
              <w:jc w:val="center"/>
              <w:rPr>
                <w:rFonts w:cs="Arial"/>
                <w:bCs/>
                <w:color w:val="000000"/>
                <w:sz w:val="24"/>
                <w:szCs w:val="24"/>
              </w:rPr>
            </w:pPr>
            <w:r w:rsidRPr="00861789">
              <w:rPr>
                <w:rFonts w:cs="Arial"/>
                <w:sz w:val="24"/>
                <w:szCs w:val="24"/>
              </w:rPr>
              <w:t>0,1</w:t>
            </w:r>
          </w:p>
        </w:tc>
        <w:tc>
          <w:tcPr>
            <w:tcW w:w="635" w:type="pct"/>
            <w:shd w:val="clear" w:color="auto" w:fill="auto"/>
            <w:vAlign w:val="center"/>
          </w:tcPr>
          <w:p w14:paraId="757FE3E3"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46567B11"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7EBC21E6"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26D75E2" w14:textId="77777777" w:rsidR="00471311" w:rsidRPr="00EC5BB4" w:rsidRDefault="00471311" w:rsidP="00D3447D">
            <w:pPr>
              <w:spacing w:before="0"/>
              <w:jc w:val="center"/>
              <w:rPr>
                <w:rFonts w:cs="Arial"/>
                <w:b/>
                <w:bCs/>
                <w:i/>
                <w:iCs/>
                <w:sz w:val="24"/>
                <w:szCs w:val="24"/>
              </w:rPr>
            </w:pPr>
          </w:p>
        </w:tc>
      </w:tr>
      <w:tr w:rsidR="00471311" w:rsidRPr="00EC5BB4" w14:paraId="565D9103" w14:textId="77777777" w:rsidTr="00471311">
        <w:tc>
          <w:tcPr>
            <w:tcW w:w="302" w:type="pct"/>
            <w:shd w:val="clear" w:color="auto" w:fill="auto"/>
            <w:vAlign w:val="center"/>
          </w:tcPr>
          <w:p w14:paraId="689ABA64" w14:textId="77777777" w:rsidR="00471311" w:rsidRDefault="00471311" w:rsidP="00D3447D">
            <w:pPr>
              <w:spacing w:before="0"/>
              <w:jc w:val="center"/>
              <w:rPr>
                <w:rFonts w:cs="Arial"/>
                <w:b/>
                <w:bCs/>
                <w:i/>
                <w:iCs/>
                <w:sz w:val="24"/>
                <w:szCs w:val="24"/>
                <w:lang w:val="sr-Cyrl-CS"/>
              </w:rPr>
            </w:pPr>
          </w:p>
        </w:tc>
        <w:tc>
          <w:tcPr>
            <w:tcW w:w="1135" w:type="pct"/>
            <w:shd w:val="clear" w:color="auto" w:fill="auto"/>
            <w:vAlign w:val="bottom"/>
          </w:tcPr>
          <w:p w14:paraId="12ED6FE3" w14:textId="5E9104A4" w:rsidR="00471311" w:rsidRPr="00791227" w:rsidRDefault="00471311" w:rsidP="00D3447D">
            <w:pPr>
              <w:spacing w:before="0"/>
              <w:jc w:val="center"/>
              <w:rPr>
                <w:rFonts w:cs="Arial"/>
                <w:color w:val="000000"/>
                <w:sz w:val="24"/>
                <w:szCs w:val="24"/>
              </w:rPr>
            </w:pPr>
            <w:r w:rsidRPr="00791227">
              <w:rPr>
                <w:rFonts w:cs="Arial"/>
                <w:b/>
                <w:bCs/>
                <w:color w:val="000000"/>
                <w:sz w:val="24"/>
                <w:szCs w:val="24"/>
              </w:rPr>
              <w:t>Поправка EASYFLEX COM преносног радара</w:t>
            </w:r>
          </w:p>
        </w:tc>
        <w:tc>
          <w:tcPr>
            <w:tcW w:w="377" w:type="pct"/>
            <w:shd w:val="clear" w:color="auto" w:fill="auto"/>
            <w:vAlign w:val="bottom"/>
          </w:tcPr>
          <w:p w14:paraId="39EA1DF9" w14:textId="77777777" w:rsidR="00471311" w:rsidRPr="00791227" w:rsidRDefault="00471311" w:rsidP="00D3447D">
            <w:pPr>
              <w:spacing w:before="0"/>
              <w:jc w:val="center"/>
              <w:rPr>
                <w:rFonts w:cs="Arial"/>
                <w:b/>
                <w:bCs/>
                <w:color w:val="000000"/>
                <w:sz w:val="24"/>
                <w:szCs w:val="24"/>
              </w:rPr>
            </w:pPr>
          </w:p>
        </w:tc>
        <w:tc>
          <w:tcPr>
            <w:tcW w:w="496" w:type="pct"/>
            <w:shd w:val="clear" w:color="auto" w:fill="auto"/>
            <w:vAlign w:val="bottom"/>
          </w:tcPr>
          <w:p w14:paraId="658CB05F" w14:textId="6D975956" w:rsidR="00471311" w:rsidRPr="006C7F95" w:rsidRDefault="00471311" w:rsidP="00D3447D">
            <w:pPr>
              <w:spacing w:before="0"/>
              <w:jc w:val="center"/>
              <w:rPr>
                <w:rFonts w:cs="Arial"/>
                <w:bCs/>
                <w:color w:val="000000"/>
                <w:sz w:val="24"/>
                <w:szCs w:val="24"/>
              </w:rPr>
            </w:pPr>
          </w:p>
        </w:tc>
        <w:tc>
          <w:tcPr>
            <w:tcW w:w="635" w:type="pct"/>
            <w:shd w:val="clear" w:color="auto" w:fill="auto"/>
            <w:vAlign w:val="center"/>
          </w:tcPr>
          <w:p w14:paraId="61572153"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66A64DCF"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503E42E"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155745A" w14:textId="77777777" w:rsidR="00471311" w:rsidRPr="00EC5BB4" w:rsidRDefault="00471311" w:rsidP="00D3447D">
            <w:pPr>
              <w:spacing w:before="0"/>
              <w:jc w:val="center"/>
              <w:rPr>
                <w:rFonts w:cs="Arial"/>
                <w:b/>
                <w:bCs/>
                <w:i/>
                <w:iCs/>
                <w:sz w:val="24"/>
                <w:szCs w:val="24"/>
              </w:rPr>
            </w:pPr>
          </w:p>
        </w:tc>
      </w:tr>
      <w:tr w:rsidR="00471311" w:rsidRPr="00EC5BB4" w14:paraId="2D8C8117" w14:textId="77777777" w:rsidTr="00471311">
        <w:tc>
          <w:tcPr>
            <w:tcW w:w="302" w:type="pct"/>
            <w:shd w:val="clear" w:color="auto" w:fill="auto"/>
            <w:vAlign w:val="center"/>
          </w:tcPr>
          <w:p w14:paraId="2F685F09" w14:textId="13AFF7E3" w:rsidR="00471311" w:rsidRDefault="00471311"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5212B9A1" w14:textId="02411C89" w:rsidR="00471311" w:rsidRPr="00791227" w:rsidRDefault="00471311" w:rsidP="00D3447D">
            <w:pPr>
              <w:spacing w:before="0"/>
              <w:jc w:val="center"/>
              <w:rPr>
                <w:rFonts w:cs="Arial"/>
                <w:b/>
                <w:bCs/>
                <w:color w:val="000000"/>
                <w:sz w:val="24"/>
                <w:szCs w:val="24"/>
              </w:rPr>
            </w:pPr>
            <w:r w:rsidRPr="00791227">
              <w:rPr>
                <w:rFonts w:cs="Arial"/>
                <w:color w:val="000000"/>
                <w:sz w:val="24"/>
                <w:szCs w:val="24"/>
              </w:rPr>
              <w:t>Поправка централног процесорског модула</w:t>
            </w:r>
          </w:p>
        </w:tc>
        <w:tc>
          <w:tcPr>
            <w:tcW w:w="377" w:type="pct"/>
            <w:shd w:val="clear" w:color="auto" w:fill="auto"/>
          </w:tcPr>
          <w:p w14:paraId="33683BC4" w14:textId="237E75C0" w:rsidR="00471311" w:rsidRPr="00791227" w:rsidRDefault="00471311" w:rsidP="00D3447D">
            <w:pPr>
              <w:spacing w:before="0"/>
              <w:jc w:val="center"/>
              <w:rPr>
                <w:rFonts w:cs="Arial"/>
                <w:b/>
                <w:bCs/>
                <w:color w:val="000000"/>
                <w:sz w:val="24"/>
                <w:szCs w:val="24"/>
              </w:rPr>
            </w:pPr>
            <w:r w:rsidRPr="000D5218">
              <w:t>ком</w:t>
            </w:r>
          </w:p>
        </w:tc>
        <w:tc>
          <w:tcPr>
            <w:tcW w:w="496" w:type="pct"/>
            <w:shd w:val="clear" w:color="auto" w:fill="auto"/>
          </w:tcPr>
          <w:p w14:paraId="40C9A5B8" w14:textId="5A92EFE1" w:rsidR="00471311" w:rsidRPr="006C7F95" w:rsidRDefault="00471311" w:rsidP="00D3447D">
            <w:pPr>
              <w:spacing w:before="0"/>
              <w:jc w:val="center"/>
              <w:rPr>
                <w:rFonts w:cs="Arial"/>
                <w:bCs/>
                <w:color w:val="000000"/>
                <w:sz w:val="24"/>
                <w:szCs w:val="24"/>
              </w:rPr>
            </w:pPr>
            <w:r w:rsidRPr="00816C70">
              <w:rPr>
                <w:rFonts w:cs="Arial"/>
                <w:sz w:val="24"/>
                <w:szCs w:val="24"/>
              </w:rPr>
              <w:t>0,1</w:t>
            </w:r>
          </w:p>
        </w:tc>
        <w:tc>
          <w:tcPr>
            <w:tcW w:w="635" w:type="pct"/>
            <w:shd w:val="clear" w:color="auto" w:fill="auto"/>
            <w:vAlign w:val="center"/>
          </w:tcPr>
          <w:p w14:paraId="12E763AE"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51E7C9E6"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4396587"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8F8D83D" w14:textId="77777777" w:rsidR="00471311" w:rsidRPr="00EC5BB4" w:rsidRDefault="00471311" w:rsidP="00D3447D">
            <w:pPr>
              <w:spacing w:before="0"/>
              <w:jc w:val="center"/>
              <w:rPr>
                <w:rFonts w:cs="Arial"/>
                <w:b/>
                <w:bCs/>
                <w:i/>
                <w:iCs/>
                <w:sz w:val="24"/>
                <w:szCs w:val="24"/>
              </w:rPr>
            </w:pPr>
          </w:p>
        </w:tc>
      </w:tr>
      <w:tr w:rsidR="00471311" w:rsidRPr="00EC5BB4" w14:paraId="18BA5E79" w14:textId="77777777" w:rsidTr="00471311">
        <w:tc>
          <w:tcPr>
            <w:tcW w:w="302" w:type="pct"/>
            <w:shd w:val="clear" w:color="auto" w:fill="auto"/>
            <w:vAlign w:val="center"/>
          </w:tcPr>
          <w:p w14:paraId="7D5A93F9" w14:textId="60C57111" w:rsidR="00471311" w:rsidRDefault="00471311"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16EBBA23" w14:textId="40C702DA"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интерфејс модула са флат тастатуром</w:t>
            </w:r>
          </w:p>
        </w:tc>
        <w:tc>
          <w:tcPr>
            <w:tcW w:w="377" w:type="pct"/>
            <w:shd w:val="clear" w:color="auto" w:fill="auto"/>
          </w:tcPr>
          <w:p w14:paraId="6C507BCC" w14:textId="4577FCD9" w:rsidR="00471311" w:rsidRPr="00791227" w:rsidRDefault="00471311" w:rsidP="00D3447D">
            <w:pPr>
              <w:spacing w:before="0"/>
              <w:jc w:val="center"/>
              <w:rPr>
                <w:rFonts w:cs="Arial"/>
                <w:b/>
                <w:bCs/>
                <w:color w:val="000000"/>
                <w:sz w:val="24"/>
                <w:szCs w:val="24"/>
              </w:rPr>
            </w:pPr>
            <w:r w:rsidRPr="000D5218">
              <w:t>ком</w:t>
            </w:r>
          </w:p>
        </w:tc>
        <w:tc>
          <w:tcPr>
            <w:tcW w:w="496" w:type="pct"/>
            <w:shd w:val="clear" w:color="auto" w:fill="auto"/>
          </w:tcPr>
          <w:p w14:paraId="66AA2BF5" w14:textId="52096361" w:rsidR="00471311" w:rsidRPr="006C7F95" w:rsidRDefault="00471311" w:rsidP="00D3447D">
            <w:pPr>
              <w:spacing w:before="0"/>
              <w:jc w:val="center"/>
              <w:rPr>
                <w:rFonts w:cs="Arial"/>
                <w:bCs/>
                <w:color w:val="000000"/>
                <w:sz w:val="24"/>
                <w:szCs w:val="24"/>
              </w:rPr>
            </w:pPr>
            <w:r w:rsidRPr="00816C70">
              <w:rPr>
                <w:rFonts w:cs="Arial"/>
                <w:sz w:val="24"/>
                <w:szCs w:val="24"/>
              </w:rPr>
              <w:t>0,1</w:t>
            </w:r>
          </w:p>
        </w:tc>
        <w:tc>
          <w:tcPr>
            <w:tcW w:w="635" w:type="pct"/>
            <w:shd w:val="clear" w:color="auto" w:fill="auto"/>
            <w:vAlign w:val="center"/>
          </w:tcPr>
          <w:p w14:paraId="296530BE"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2A0BC197"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200E8C28"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923AD40" w14:textId="77777777" w:rsidR="00471311" w:rsidRPr="00EC5BB4" w:rsidRDefault="00471311" w:rsidP="00D3447D">
            <w:pPr>
              <w:spacing w:before="0"/>
              <w:jc w:val="center"/>
              <w:rPr>
                <w:rFonts w:cs="Arial"/>
                <w:b/>
                <w:bCs/>
                <w:i/>
                <w:iCs/>
                <w:sz w:val="24"/>
                <w:szCs w:val="24"/>
              </w:rPr>
            </w:pPr>
          </w:p>
        </w:tc>
      </w:tr>
      <w:tr w:rsidR="00471311" w:rsidRPr="00EC5BB4" w14:paraId="74FF90AC" w14:textId="77777777" w:rsidTr="00471311">
        <w:tc>
          <w:tcPr>
            <w:tcW w:w="302" w:type="pct"/>
            <w:shd w:val="clear" w:color="auto" w:fill="auto"/>
            <w:vAlign w:val="center"/>
          </w:tcPr>
          <w:p w14:paraId="6D50703F" w14:textId="1238E1F6" w:rsidR="00471311" w:rsidRPr="00110CF9" w:rsidRDefault="00471311" w:rsidP="00D3447D">
            <w:pPr>
              <w:spacing w:before="0"/>
              <w:jc w:val="center"/>
              <w:rPr>
                <w:rFonts w:cs="Arial"/>
                <w:b/>
                <w:bCs/>
                <w:i/>
                <w:iCs/>
                <w:sz w:val="24"/>
                <w:szCs w:val="24"/>
                <w:lang w:val="sr-Latn-RS"/>
              </w:rPr>
            </w:pPr>
            <w:r>
              <w:rPr>
                <w:rFonts w:cs="Arial"/>
                <w:b/>
                <w:bCs/>
                <w:i/>
                <w:iCs/>
                <w:sz w:val="24"/>
                <w:szCs w:val="24"/>
                <w:lang w:val="sr-Latn-RS"/>
              </w:rPr>
              <w:t>3</w:t>
            </w:r>
          </w:p>
        </w:tc>
        <w:tc>
          <w:tcPr>
            <w:tcW w:w="1135" w:type="pct"/>
            <w:shd w:val="clear" w:color="auto" w:fill="auto"/>
            <w:vAlign w:val="bottom"/>
          </w:tcPr>
          <w:p w14:paraId="41EF1939" w14:textId="0B5E14F8"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ЛЦД модула</w:t>
            </w:r>
          </w:p>
        </w:tc>
        <w:tc>
          <w:tcPr>
            <w:tcW w:w="377" w:type="pct"/>
            <w:shd w:val="clear" w:color="auto" w:fill="auto"/>
          </w:tcPr>
          <w:p w14:paraId="0CA76EC3" w14:textId="272BF038" w:rsidR="00471311" w:rsidRPr="00791227" w:rsidRDefault="00471311" w:rsidP="00D3447D">
            <w:pPr>
              <w:spacing w:before="0"/>
              <w:jc w:val="center"/>
              <w:rPr>
                <w:rFonts w:cs="Arial"/>
                <w:b/>
                <w:bCs/>
                <w:color w:val="000000"/>
                <w:sz w:val="24"/>
                <w:szCs w:val="24"/>
              </w:rPr>
            </w:pPr>
            <w:r w:rsidRPr="000D5218">
              <w:t>ком</w:t>
            </w:r>
          </w:p>
        </w:tc>
        <w:tc>
          <w:tcPr>
            <w:tcW w:w="496" w:type="pct"/>
            <w:shd w:val="clear" w:color="auto" w:fill="auto"/>
          </w:tcPr>
          <w:p w14:paraId="0E50D428" w14:textId="4D365582" w:rsidR="00471311" w:rsidRPr="006C7F95" w:rsidRDefault="00471311" w:rsidP="00D3447D">
            <w:pPr>
              <w:spacing w:before="0"/>
              <w:jc w:val="center"/>
              <w:rPr>
                <w:rFonts w:cs="Arial"/>
                <w:bCs/>
                <w:color w:val="000000"/>
                <w:sz w:val="24"/>
                <w:szCs w:val="24"/>
              </w:rPr>
            </w:pPr>
            <w:r w:rsidRPr="00816C70">
              <w:rPr>
                <w:rFonts w:cs="Arial"/>
                <w:sz w:val="24"/>
                <w:szCs w:val="24"/>
              </w:rPr>
              <w:t>0,1</w:t>
            </w:r>
          </w:p>
        </w:tc>
        <w:tc>
          <w:tcPr>
            <w:tcW w:w="635" w:type="pct"/>
            <w:shd w:val="clear" w:color="auto" w:fill="auto"/>
            <w:vAlign w:val="center"/>
          </w:tcPr>
          <w:p w14:paraId="4DE7C78A"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4FDEDE23"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33FCB8DC"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014CA917" w14:textId="77777777" w:rsidR="00471311" w:rsidRPr="00EC5BB4" w:rsidRDefault="00471311" w:rsidP="00D3447D">
            <w:pPr>
              <w:spacing w:before="0"/>
              <w:jc w:val="center"/>
              <w:rPr>
                <w:rFonts w:cs="Arial"/>
                <w:b/>
                <w:bCs/>
                <w:i/>
                <w:iCs/>
                <w:sz w:val="24"/>
                <w:szCs w:val="24"/>
              </w:rPr>
            </w:pPr>
          </w:p>
        </w:tc>
      </w:tr>
      <w:tr w:rsidR="00471311" w:rsidRPr="00EC5BB4" w14:paraId="023DE694" w14:textId="77777777" w:rsidTr="00471311">
        <w:tc>
          <w:tcPr>
            <w:tcW w:w="302" w:type="pct"/>
            <w:shd w:val="clear" w:color="auto" w:fill="auto"/>
            <w:vAlign w:val="center"/>
          </w:tcPr>
          <w:p w14:paraId="2ADFAB19" w14:textId="0695C3A4" w:rsidR="00471311" w:rsidRPr="00110CF9" w:rsidRDefault="00471311" w:rsidP="00D3447D">
            <w:pPr>
              <w:spacing w:before="0"/>
              <w:jc w:val="center"/>
              <w:rPr>
                <w:rFonts w:cs="Arial"/>
                <w:b/>
                <w:bCs/>
                <w:i/>
                <w:iCs/>
                <w:sz w:val="24"/>
                <w:szCs w:val="24"/>
                <w:lang w:val="sr-Latn-RS"/>
              </w:rPr>
            </w:pPr>
            <w:r>
              <w:rPr>
                <w:rFonts w:cs="Arial"/>
                <w:b/>
                <w:bCs/>
                <w:i/>
                <w:iCs/>
                <w:sz w:val="24"/>
                <w:szCs w:val="24"/>
                <w:lang w:val="sr-Latn-RS"/>
              </w:rPr>
              <w:t>4</w:t>
            </w:r>
          </w:p>
        </w:tc>
        <w:tc>
          <w:tcPr>
            <w:tcW w:w="1135" w:type="pct"/>
            <w:shd w:val="clear" w:color="auto" w:fill="auto"/>
            <w:vAlign w:val="bottom"/>
          </w:tcPr>
          <w:p w14:paraId="61B3A76F" w14:textId="1BC37B88"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екстерног модула за напајање</w:t>
            </w:r>
          </w:p>
        </w:tc>
        <w:tc>
          <w:tcPr>
            <w:tcW w:w="377" w:type="pct"/>
            <w:shd w:val="clear" w:color="auto" w:fill="auto"/>
          </w:tcPr>
          <w:p w14:paraId="442B46DC" w14:textId="5BAB5096" w:rsidR="00471311" w:rsidRPr="00791227" w:rsidRDefault="00471311" w:rsidP="00D3447D">
            <w:pPr>
              <w:spacing w:before="0"/>
              <w:jc w:val="center"/>
              <w:rPr>
                <w:rFonts w:cs="Arial"/>
                <w:b/>
                <w:bCs/>
                <w:color w:val="000000"/>
                <w:sz w:val="24"/>
                <w:szCs w:val="24"/>
              </w:rPr>
            </w:pPr>
            <w:r w:rsidRPr="000D5218">
              <w:t>ком</w:t>
            </w:r>
          </w:p>
        </w:tc>
        <w:tc>
          <w:tcPr>
            <w:tcW w:w="496" w:type="pct"/>
            <w:shd w:val="clear" w:color="auto" w:fill="auto"/>
          </w:tcPr>
          <w:p w14:paraId="4B4A3139" w14:textId="387B2AD4" w:rsidR="00471311" w:rsidRPr="006C7F95" w:rsidRDefault="00471311" w:rsidP="00D3447D">
            <w:pPr>
              <w:spacing w:before="0"/>
              <w:jc w:val="center"/>
              <w:rPr>
                <w:rFonts w:cs="Arial"/>
                <w:bCs/>
                <w:color w:val="000000"/>
                <w:sz w:val="24"/>
                <w:szCs w:val="24"/>
              </w:rPr>
            </w:pPr>
            <w:r w:rsidRPr="00816C70">
              <w:rPr>
                <w:rFonts w:cs="Arial"/>
                <w:sz w:val="24"/>
                <w:szCs w:val="24"/>
              </w:rPr>
              <w:t>0,1</w:t>
            </w:r>
          </w:p>
        </w:tc>
        <w:tc>
          <w:tcPr>
            <w:tcW w:w="635" w:type="pct"/>
            <w:shd w:val="clear" w:color="auto" w:fill="auto"/>
            <w:vAlign w:val="center"/>
          </w:tcPr>
          <w:p w14:paraId="784F4699"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4545532"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02550B27"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3997C30" w14:textId="77777777" w:rsidR="00471311" w:rsidRPr="00EC5BB4" w:rsidRDefault="00471311" w:rsidP="00D3447D">
            <w:pPr>
              <w:spacing w:before="0"/>
              <w:jc w:val="center"/>
              <w:rPr>
                <w:rFonts w:cs="Arial"/>
                <w:b/>
                <w:bCs/>
                <w:i/>
                <w:iCs/>
                <w:sz w:val="24"/>
                <w:szCs w:val="24"/>
              </w:rPr>
            </w:pPr>
          </w:p>
        </w:tc>
      </w:tr>
      <w:tr w:rsidR="00471311" w:rsidRPr="00EC5BB4" w14:paraId="35F8E660" w14:textId="77777777" w:rsidTr="00471311">
        <w:tc>
          <w:tcPr>
            <w:tcW w:w="302" w:type="pct"/>
            <w:shd w:val="clear" w:color="auto" w:fill="auto"/>
            <w:vAlign w:val="center"/>
          </w:tcPr>
          <w:p w14:paraId="75805E34" w14:textId="38BF5B9F" w:rsidR="00471311" w:rsidRPr="00110CF9" w:rsidRDefault="00471311" w:rsidP="00D3447D">
            <w:pPr>
              <w:spacing w:before="0"/>
              <w:jc w:val="center"/>
              <w:rPr>
                <w:rFonts w:cs="Arial"/>
                <w:b/>
                <w:bCs/>
                <w:i/>
                <w:iCs/>
                <w:sz w:val="24"/>
                <w:szCs w:val="24"/>
                <w:lang w:val="sr-Latn-RS"/>
              </w:rPr>
            </w:pPr>
            <w:r>
              <w:rPr>
                <w:rFonts w:cs="Arial"/>
                <w:b/>
                <w:bCs/>
                <w:i/>
                <w:iCs/>
                <w:sz w:val="24"/>
                <w:szCs w:val="24"/>
                <w:lang w:val="sr-Latn-RS"/>
              </w:rPr>
              <w:t>5</w:t>
            </w:r>
          </w:p>
        </w:tc>
        <w:tc>
          <w:tcPr>
            <w:tcW w:w="1135" w:type="pct"/>
            <w:shd w:val="clear" w:color="auto" w:fill="auto"/>
            <w:vAlign w:val="bottom"/>
          </w:tcPr>
          <w:p w14:paraId="58AAEF4B" w14:textId="28AAC64C" w:rsidR="00471311" w:rsidRPr="00791227" w:rsidRDefault="00471311" w:rsidP="00D3447D">
            <w:pPr>
              <w:spacing w:before="0"/>
              <w:jc w:val="center"/>
              <w:rPr>
                <w:rFonts w:cs="Arial"/>
                <w:color w:val="000000"/>
                <w:sz w:val="24"/>
                <w:szCs w:val="24"/>
              </w:rPr>
            </w:pPr>
            <w:r w:rsidRPr="00791227">
              <w:rPr>
                <w:rFonts w:cs="Arial"/>
                <w:color w:val="000000"/>
                <w:sz w:val="24"/>
                <w:szCs w:val="24"/>
              </w:rPr>
              <w:t>Замена неисправне акумулаторске батерије</w:t>
            </w:r>
          </w:p>
        </w:tc>
        <w:tc>
          <w:tcPr>
            <w:tcW w:w="377" w:type="pct"/>
            <w:shd w:val="clear" w:color="auto" w:fill="auto"/>
          </w:tcPr>
          <w:p w14:paraId="30AAFA92" w14:textId="563F65D4" w:rsidR="00471311" w:rsidRPr="00791227" w:rsidRDefault="00471311" w:rsidP="00D3447D">
            <w:pPr>
              <w:spacing w:before="0"/>
              <w:jc w:val="center"/>
              <w:rPr>
                <w:rFonts w:cs="Arial"/>
                <w:b/>
                <w:bCs/>
                <w:color w:val="000000"/>
                <w:sz w:val="24"/>
                <w:szCs w:val="24"/>
              </w:rPr>
            </w:pPr>
            <w:r w:rsidRPr="000D5218">
              <w:t>ком</w:t>
            </w:r>
          </w:p>
        </w:tc>
        <w:tc>
          <w:tcPr>
            <w:tcW w:w="496" w:type="pct"/>
            <w:shd w:val="clear" w:color="auto" w:fill="auto"/>
          </w:tcPr>
          <w:p w14:paraId="2A5B8337" w14:textId="6826CF3F" w:rsidR="00471311" w:rsidRPr="006C7F95" w:rsidRDefault="00471311" w:rsidP="00D3447D">
            <w:pPr>
              <w:spacing w:before="0"/>
              <w:jc w:val="center"/>
              <w:rPr>
                <w:rFonts w:cs="Arial"/>
                <w:b/>
                <w:bCs/>
                <w:color w:val="000000"/>
                <w:sz w:val="24"/>
                <w:szCs w:val="24"/>
              </w:rPr>
            </w:pPr>
            <w:r w:rsidRPr="00816C70">
              <w:rPr>
                <w:rFonts w:cs="Arial"/>
                <w:sz w:val="24"/>
                <w:szCs w:val="24"/>
              </w:rPr>
              <w:t>0,1</w:t>
            </w:r>
          </w:p>
        </w:tc>
        <w:tc>
          <w:tcPr>
            <w:tcW w:w="635" w:type="pct"/>
            <w:shd w:val="clear" w:color="auto" w:fill="auto"/>
            <w:vAlign w:val="center"/>
          </w:tcPr>
          <w:p w14:paraId="13C59619"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E1BEAA4"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300559D7"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85452CA" w14:textId="77777777" w:rsidR="00471311" w:rsidRPr="00EC5BB4" w:rsidRDefault="00471311" w:rsidP="00D3447D">
            <w:pPr>
              <w:spacing w:before="0"/>
              <w:jc w:val="center"/>
              <w:rPr>
                <w:rFonts w:cs="Arial"/>
                <w:b/>
                <w:bCs/>
                <w:i/>
                <w:iCs/>
                <w:sz w:val="24"/>
                <w:szCs w:val="24"/>
              </w:rPr>
            </w:pPr>
          </w:p>
        </w:tc>
      </w:tr>
      <w:tr w:rsidR="00471311" w:rsidRPr="00EC5BB4" w14:paraId="26A277CE" w14:textId="77777777" w:rsidTr="00471311">
        <w:tc>
          <w:tcPr>
            <w:tcW w:w="302" w:type="pct"/>
            <w:shd w:val="clear" w:color="auto" w:fill="auto"/>
            <w:vAlign w:val="center"/>
          </w:tcPr>
          <w:p w14:paraId="02BE0C8B" w14:textId="22A370D8" w:rsidR="00471311" w:rsidRPr="00110CF9" w:rsidRDefault="00471311" w:rsidP="00D3447D">
            <w:pPr>
              <w:spacing w:before="0"/>
              <w:jc w:val="center"/>
              <w:rPr>
                <w:rFonts w:cs="Arial"/>
                <w:b/>
                <w:bCs/>
                <w:i/>
                <w:iCs/>
                <w:sz w:val="24"/>
                <w:szCs w:val="24"/>
                <w:lang w:val="sr-Latn-RS"/>
              </w:rPr>
            </w:pPr>
            <w:r>
              <w:rPr>
                <w:rFonts w:cs="Arial"/>
                <w:b/>
                <w:bCs/>
                <w:i/>
                <w:iCs/>
                <w:sz w:val="24"/>
                <w:szCs w:val="24"/>
                <w:lang w:val="sr-Latn-RS"/>
              </w:rPr>
              <w:t>6</w:t>
            </w:r>
          </w:p>
        </w:tc>
        <w:tc>
          <w:tcPr>
            <w:tcW w:w="1135" w:type="pct"/>
            <w:shd w:val="clear" w:color="auto" w:fill="auto"/>
            <w:vAlign w:val="bottom"/>
          </w:tcPr>
          <w:p w14:paraId="4FF3EE03" w14:textId="41DAF459"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сигнално конекционих веза </w:t>
            </w:r>
          </w:p>
        </w:tc>
        <w:tc>
          <w:tcPr>
            <w:tcW w:w="377" w:type="pct"/>
            <w:shd w:val="clear" w:color="auto" w:fill="auto"/>
          </w:tcPr>
          <w:p w14:paraId="5BFEC7CD" w14:textId="59325FF7" w:rsidR="00471311" w:rsidRPr="00791227" w:rsidRDefault="00471311" w:rsidP="00D3447D">
            <w:pPr>
              <w:spacing w:before="0"/>
              <w:jc w:val="center"/>
              <w:rPr>
                <w:rFonts w:cs="Arial"/>
                <w:b/>
                <w:bCs/>
                <w:color w:val="000000"/>
                <w:sz w:val="24"/>
                <w:szCs w:val="24"/>
              </w:rPr>
            </w:pPr>
            <w:r w:rsidRPr="000D5218">
              <w:t>ком</w:t>
            </w:r>
          </w:p>
        </w:tc>
        <w:tc>
          <w:tcPr>
            <w:tcW w:w="496" w:type="pct"/>
            <w:shd w:val="clear" w:color="auto" w:fill="auto"/>
          </w:tcPr>
          <w:p w14:paraId="5843E4BA" w14:textId="33E981A0" w:rsidR="00471311" w:rsidRPr="006C7F95" w:rsidRDefault="00471311" w:rsidP="00D3447D">
            <w:pPr>
              <w:spacing w:before="0"/>
              <w:jc w:val="center"/>
              <w:rPr>
                <w:rFonts w:cs="Arial"/>
                <w:b/>
                <w:bCs/>
                <w:color w:val="000000"/>
                <w:sz w:val="24"/>
                <w:szCs w:val="24"/>
              </w:rPr>
            </w:pPr>
            <w:r w:rsidRPr="00A024AF">
              <w:rPr>
                <w:rFonts w:cs="Arial"/>
                <w:sz w:val="24"/>
                <w:szCs w:val="24"/>
              </w:rPr>
              <w:t>0,1</w:t>
            </w:r>
          </w:p>
        </w:tc>
        <w:tc>
          <w:tcPr>
            <w:tcW w:w="635" w:type="pct"/>
            <w:shd w:val="clear" w:color="auto" w:fill="auto"/>
            <w:vAlign w:val="center"/>
          </w:tcPr>
          <w:p w14:paraId="3FAAAAEE"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16C53DD"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03DA123E"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FFA768A" w14:textId="77777777" w:rsidR="00471311" w:rsidRPr="00EC5BB4" w:rsidRDefault="00471311" w:rsidP="00D3447D">
            <w:pPr>
              <w:spacing w:before="0"/>
              <w:jc w:val="center"/>
              <w:rPr>
                <w:rFonts w:cs="Arial"/>
                <w:b/>
                <w:bCs/>
                <w:i/>
                <w:iCs/>
                <w:sz w:val="24"/>
                <w:szCs w:val="24"/>
              </w:rPr>
            </w:pPr>
          </w:p>
        </w:tc>
      </w:tr>
      <w:tr w:rsidR="00471311" w:rsidRPr="00EC5BB4" w14:paraId="1F7B132E" w14:textId="77777777" w:rsidTr="00471311">
        <w:tc>
          <w:tcPr>
            <w:tcW w:w="302" w:type="pct"/>
            <w:shd w:val="clear" w:color="auto" w:fill="auto"/>
            <w:vAlign w:val="center"/>
          </w:tcPr>
          <w:p w14:paraId="6F44A059" w14:textId="19131BD4" w:rsidR="00471311" w:rsidRPr="00110CF9" w:rsidRDefault="00471311" w:rsidP="00D3447D">
            <w:pPr>
              <w:spacing w:before="0"/>
              <w:jc w:val="center"/>
              <w:rPr>
                <w:rFonts w:cs="Arial"/>
                <w:b/>
                <w:bCs/>
                <w:i/>
                <w:iCs/>
                <w:sz w:val="24"/>
                <w:szCs w:val="24"/>
                <w:lang w:val="sr-Latn-RS"/>
              </w:rPr>
            </w:pPr>
            <w:r>
              <w:rPr>
                <w:rFonts w:cs="Arial"/>
                <w:b/>
                <w:bCs/>
                <w:i/>
                <w:iCs/>
                <w:sz w:val="24"/>
                <w:szCs w:val="24"/>
                <w:lang w:val="sr-Latn-RS"/>
              </w:rPr>
              <w:t>7</w:t>
            </w:r>
          </w:p>
        </w:tc>
        <w:tc>
          <w:tcPr>
            <w:tcW w:w="1135" w:type="pct"/>
            <w:shd w:val="clear" w:color="auto" w:fill="auto"/>
            <w:vAlign w:val="bottom"/>
          </w:tcPr>
          <w:p w14:paraId="36C86A52" w14:textId="4F9B978A" w:rsidR="00471311" w:rsidRPr="00791227" w:rsidRDefault="00471311" w:rsidP="00D3447D">
            <w:pPr>
              <w:spacing w:before="0"/>
              <w:jc w:val="center"/>
              <w:rPr>
                <w:rFonts w:cs="Arial"/>
                <w:color w:val="000000"/>
                <w:sz w:val="24"/>
                <w:szCs w:val="24"/>
              </w:rPr>
            </w:pPr>
            <w:r w:rsidRPr="00791227">
              <w:rPr>
                <w:rFonts w:cs="Arial"/>
                <w:color w:val="000000"/>
                <w:sz w:val="24"/>
                <w:szCs w:val="24"/>
              </w:rPr>
              <w:t>Периодични превентивни преглед</w:t>
            </w:r>
          </w:p>
        </w:tc>
        <w:tc>
          <w:tcPr>
            <w:tcW w:w="377" w:type="pct"/>
            <w:shd w:val="clear" w:color="auto" w:fill="auto"/>
            <w:vAlign w:val="bottom"/>
          </w:tcPr>
          <w:p w14:paraId="41A3AC86" w14:textId="23CC0A20" w:rsidR="00471311" w:rsidRPr="002B0F40" w:rsidRDefault="00471311" w:rsidP="00D3447D">
            <w:pPr>
              <w:spacing w:before="0"/>
              <w:jc w:val="center"/>
              <w:rPr>
                <w:rFonts w:cs="Arial"/>
                <w:bCs/>
                <w:color w:val="000000"/>
                <w:sz w:val="24"/>
                <w:szCs w:val="24"/>
              </w:rPr>
            </w:pPr>
            <w:r w:rsidRPr="002B0F40">
              <w:rPr>
                <w:rFonts w:cs="Arial"/>
                <w:bCs/>
                <w:color w:val="000000"/>
                <w:sz w:val="24"/>
                <w:szCs w:val="24"/>
              </w:rPr>
              <w:t>ком</w:t>
            </w:r>
          </w:p>
        </w:tc>
        <w:tc>
          <w:tcPr>
            <w:tcW w:w="496" w:type="pct"/>
            <w:shd w:val="clear" w:color="auto" w:fill="auto"/>
          </w:tcPr>
          <w:p w14:paraId="507588BD" w14:textId="77777777" w:rsidR="000D47C3" w:rsidRDefault="000D47C3" w:rsidP="00D3447D">
            <w:pPr>
              <w:spacing w:before="0"/>
              <w:jc w:val="center"/>
              <w:rPr>
                <w:rFonts w:cs="Arial"/>
                <w:sz w:val="24"/>
                <w:szCs w:val="24"/>
                <w:lang w:val="sr-Cyrl-RS"/>
              </w:rPr>
            </w:pPr>
          </w:p>
          <w:p w14:paraId="480B8956" w14:textId="77777777" w:rsidR="000D47C3" w:rsidRDefault="000D47C3" w:rsidP="00D3447D">
            <w:pPr>
              <w:spacing w:before="0"/>
              <w:jc w:val="center"/>
              <w:rPr>
                <w:rFonts w:cs="Arial"/>
                <w:sz w:val="24"/>
                <w:szCs w:val="24"/>
                <w:lang w:val="sr-Cyrl-RS"/>
              </w:rPr>
            </w:pPr>
          </w:p>
          <w:p w14:paraId="3F1E5743" w14:textId="201E9385" w:rsidR="00471311" w:rsidRPr="006C7F95" w:rsidRDefault="00471311" w:rsidP="00D3447D">
            <w:pPr>
              <w:spacing w:before="0"/>
              <w:jc w:val="center"/>
              <w:rPr>
                <w:rFonts w:cs="Arial"/>
                <w:b/>
                <w:bCs/>
                <w:color w:val="000000"/>
                <w:sz w:val="24"/>
                <w:szCs w:val="24"/>
              </w:rPr>
            </w:pPr>
            <w:r w:rsidRPr="00A024AF">
              <w:rPr>
                <w:rFonts w:cs="Arial"/>
                <w:sz w:val="24"/>
                <w:szCs w:val="24"/>
              </w:rPr>
              <w:t>0,1</w:t>
            </w:r>
          </w:p>
        </w:tc>
        <w:tc>
          <w:tcPr>
            <w:tcW w:w="635" w:type="pct"/>
            <w:shd w:val="clear" w:color="auto" w:fill="auto"/>
            <w:vAlign w:val="center"/>
          </w:tcPr>
          <w:p w14:paraId="0A06833B"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36E51266"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0CFFB417"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48AC9273" w14:textId="77777777" w:rsidR="00471311" w:rsidRPr="00EC5BB4" w:rsidRDefault="00471311" w:rsidP="00D3447D">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90058A" w:rsidRPr="00EC5BB4" w14:paraId="0B386467" w14:textId="77777777" w:rsidTr="00D3447D">
        <w:trPr>
          <w:trHeight w:val="418"/>
        </w:trPr>
        <w:tc>
          <w:tcPr>
            <w:tcW w:w="568" w:type="dxa"/>
            <w:vAlign w:val="center"/>
          </w:tcPr>
          <w:p w14:paraId="062C770C" w14:textId="77777777" w:rsidR="0090058A" w:rsidRPr="00EC5BB4" w:rsidRDefault="0090058A" w:rsidP="00D3447D">
            <w:pPr>
              <w:spacing w:before="0"/>
              <w:jc w:val="center"/>
              <w:rPr>
                <w:rFonts w:cs="Arial"/>
                <w:b/>
                <w:sz w:val="24"/>
                <w:szCs w:val="24"/>
                <w:lang w:val="sr-Latn-CS"/>
              </w:rPr>
            </w:pPr>
            <w:r w:rsidRPr="00EC5BB4">
              <w:rPr>
                <w:rFonts w:cs="Arial"/>
                <w:b/>
                <w:sz w:val="24"/>
                <w:szCs w:val="24"/>
              </w:rPr>
              <w:t>I</w:t>
            </w:r>
          </w:p>
        </w:tc>
        <w:tc>
          <w:tcPr>
            <w:tcW w:w="6740" w:type="dxa"/>
          </w:tcPr>
          <w:p w14:paraId="72DFB5E3" w14:textId="29471FD8" w:rsidR="0090058A" w:rsidRPr="00430023" w:rsidRDefault="0090058A" w:rsidP="00D3447D">
            <w:pPr>
              <w:spacing w:before="0"/>
              <w:jc w:val="center"/>
              <w:rPr>
                <w:rFonts w:cs="Arial"/>
                <w:b/>
                <w:sz w:val="24"/>
                <w:szCs w:val="24"/>
                <w:lang w:val="sr-Cyrl-RS"/>
              </w:rPr>
            </w:pPr>
            <w:r w:rsidRPr="00EC5BB4">
              <w:rPr>
                <w:rFonts w:cs="Arial"/>
                <w:b/>
                <w:sz w:val="24"/>
                <w:szCs w:val="24"/>
              </w:rPr>
              <w:t>УКУПНО ПОНУЂЕНА ЦЕНА  без</w:t>
            </w:r>
            <w:r w:rsidR="006C7F95">
              <w:rPr>
                <w:rFonts w:cs="Arial"/>
                <w:b/>
                <w:sz w:val="24"/>
                <w:szCs w:val="24"/>
                <w:lang w:val="sr-Cyrl-RS"/>
              </w:rPr>
              <w:t xml:space="preserve"> обрачунатог</w:t>
            </w:r>
            <w:r w:rsidRPr="00EC5BB4">
              <w:rPr>
                <w:rFonts w:cs="Arial"/>
                <w:b/>
                <w:sz w:val="24"/>
                <w:szCs w:val="24"/>
              </w:rPr>
              <w:t xml:space="preserve"> ПДВ</w:t>
            </w:r>
            <w:r w:rsidR="006C7F95">
              <w:rPr>
                <w:rFonts w:cs="Arial"/>
                <w:b/>
                <w:sz w:val="24"/>
                <w:szCs w:val="24"/>
                <w:lang w:val="sr-Cyrl-RS"/>
              </w:rPr>
              <w:t>-а</w:t>
            </w:r>
            <w:r w:rsidRPr="00EC5BB4">
              <w:rPr>
                <w:rFonts w:cs="Arial"/>
                <w:b/>
                <w:sz w:val="24"/>
                <w:szCs w:val="24"/>
              </w:rPr>
              <w:t xml:space="preserve"> </w:t>
            </w:r>
          </w:p>
          <w:p w14:paraId="0B51BDF4" w14:textId="762CA1C6" w:rsidR="0090058A" w:rsidRPr="00EC5BB4" w:rsidRDefault="0090058A" w:rsidP="00D3447D">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r w:rsidR="006C7F95" w:rsidRPr="00BA2C2D">
              <w:rPr>
                <w:rFonts w:cs="Arial"/>
                <w:b/>
                <w:color w:val="00B0F0"/>
                <w:sz w:val="24"/>
                <w:szCs w:val="24"/>
              </w:rPr>
              <w:t xml:space="preserve"> </w:t>
            </w:r>
            <w:r w:rsidR="006C7F95" w:rsidRPr="006C7F95">
              <w:rPr>
                <w:rFonts w:cs="Arial"/>
                <w:b/>
                <w:sz w:val="24"/>
                <w:szCs w:val="24"/>
              </w:rPr>
              <w:t>динара</w:t>
            </w:r>
          </w:p>
        </w:tc>
        <w:tc>
          <w:tcPr>
            <w:tcW w:w="2610" w:type="dxa"/>
          </w:tcPr>
          <w:p w14:paraId="59F0F01D" w14:textId="77777777" w:rsidR="0090058A" w:rsidRPr="00EC5BB4" w:rsidRDefault="0090058A" w:rsidP="00D3447D">
            <w:pPr>
              <w:spacing w:before="0"/>
              <w:rPr>
                <w:rFonts w:cs="Arial"/>
                <w:color w:val="FF0000"/>
                <w:sz w:val="24"/>
                <w:szCs w:val="24"/>
              </w:rPr>
            </w:pPr>
          </w:p>
        </w:tc>
      </w:tr>
      <w:tr w:rsidR="0090058A" w:rsidRPr="00EC5BB4" w14:paraId="27E7F60A" w14:textId="77777777" w:rsidTr="00D3447D">
        <w:trPr>
          <w:trHeight w:val="610"/>
        </w:trPr>
        <w:tc>
          <w:tcPr>
            <w:tcW w:w="568" w:type="dxa"/>
            <w:tcBorders>
              <w:bottom w:val="single" w:sz="4" w:space="0" w:color="auto"/>
            </w:tcBorders>
            <w:vAlign w:val="center"/>
          </w:tcPr>
          <w:p w14:paraId="0D706B0F" w14:textId="77777777" w:rsidR="0090058A" w:rsidRPr="00EC5BB4" w:rsidRDefault="0090058A" w:rsidP="00D3447D">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2CC7D54C" w14:textId="77777777" w:rsidR="0090058A" w:rsidRPr="00430023" w:rsidRDefault="0090058A" w:rsidP="00D3447D">
            <w:pPr>
              <w:spacing w:before="0"/>
              <w:jc w:val="center"/>
              <w:rPr>
                <w:rFonts w:cs="Arial"/>
                <w:b/>
                <w:color w:val="00B050"/>
                <w:sz w:val="24"/>
                <w:szCs w:val="24"/>
                <w:lang w:val="sr-Cyrl-RS"/>
              </w:rPr>
            </w:pPr>
            <w:r w:rsidRPr="00EC5BB4">
              <w:rPr>
                <w:rFonts w:cs="Arial"/>
                <w:b/>
                <w:sz w:val="24"/>
                <w:szCs w:val="24"/>
              </w:rPr>
              <w:t xml:space="preserve">УКУПАН ИЗНОС  ПДВ </w:t>
            </w:r>
            <w:r w:rsidRPr="006C7F95">
              <w:rPr>
                <w:rFonts w:cs="Arial"/>
                <w:b/>
                <w:sz w:val="24"/>
                <w:szCs w:val="24"/>
              </w:rPr>
              <w:t>динара</w:t>
            </w:r>
          </w:p>
        </w:tc>
        <w:tc>
          <w:tcPr>
            <w:tcW w:w="2610" w:type="dxa"/>
            <w:tcBorders>
              <w:bottom w:val="single" w:sz="4" w:space="0" w:color="auto"/>
              <w:right w:val="single" w:sz="4" w:space="0" w:color="auto"/>
            </w:tcBorders>
          </w:tcPr>
          <w:p w14:paraId="094E9CF4" w14:textId="77777777" w:rsidR="0090058A" w:rsidRPr="00EC5BB4" w:rsidRDefault="0090058A" w:rsidP="00D3447D">
            <w:pPr>
              <w:spacing w:before="0"/>
              <w:rPr>
                <w:rFonts w:cs="Arial"/>
                <w:color w:val="FF0000"/>
                <w:sz w:val="24"/>
                <w:szCs w:val="24"/>
              </w:rPr>
            </w:pPr>
          </w:p>
        </w:tc>
      </w:tr>
      <w:tr w:rsidR="0090058A" w:rsidRPr="00EC5BB4" w14:paraId="4D5DEE63" w14:textId="77777777" w:rsidTr="00D3447D">
        <w:trPr>
          <w:trHeight w:val="562"/>
        </w:trPr>
        <w:tc>
          <w:tcPr>
            <w:tcW w:w="568" w:type="dxa"/>
            <w:tcBorders>
              <w:bottom w:val="single" w:sz="4" w:space="0" w:color="auto"/>
            </w:tcBorders>
            <w:vAlign w:val="center"/>
          </w:tcPr>
          <w:p w14:paraId="08D6965B" w14:textId="77777777" w:rsidR="0090058A" w:rsidRPr="00EC5BB4" w:rsidRDefault="0090058A" w:rsidP="00D3447D">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2B52E7CB" w14:textId="38578800" w:rsidR="0090058A" w:rsidRPr="006C7F95" w:rsidRDefault="0090058A" w:rsidP="00D3447D">
            <w:pPr>
              <w:spacing w:before="0"/>
              <w:jc w:val="center"/>
              <w:rPr>
                <w:rFonts w:cs="Arial"/>
                <w:b/>
                <w:sz w:val="24"/>
                <w:szCs w:val="24"/>
                <w:lang w:val="sr-Cyrl-RS"/>
              </w:rPr>
            </w:pPr>
            <w:r w:rsidRPr="00EC5BB4">
              <w:rPr>
                <w:rFonts w:cs="Arial"/>
                <w:b/>
                <w:sz w:val="24"/>
                <w:szCs w:val="24"/>
              </w:rPr>
              <w:t xml:space="preserve">УКУПНО ПОНУЂЕНА ЦЕНА  са </w:t>
            </w:r>
            <w:r w:rsidR="006C7F95">
              <w:rPr>
                <w:rFonts w:cs="Arial"/>
                <w:b/>
                <w:sz w:val="24"/>
                <w:szCs w:val="24"/>
                <w:lang w:val="sr-Cyrl-RS"/>
              </w:rPr>
              <w:t xml:space="preserve">обрачунатим </w:t>
            </w:r>
            <w:r w:rsidRPr="00EC5BB4">
              <w:rPr>
                <w:rFonts w:cs="Arial"/>
                <w:b/>
                <w:sz w:val="24"/>
                <w:szCs w:val="24"/>
              </w:rPr>
              <w:t>ПДВ</w:t>
            </w:r>
            <w:r w:rsidR="006C7F95">
              <w:rPr>
                <w:rFonts w:cs="Arial"/>
                <w:b/>
                <w:sz w:val="24"/>
                <w:szCs w:val="24"/>
                <w:lang w:val="sr-Cyrl-RS"/>
              </w:rPr>
              <w:t>-ом</w:t>
            </w:r>
          </w:p>
          <w:p w14:paraId="26931C35" w14:textId="77777777" w:rsidR="0090058A" w:rsidRPr="00430023" w:rsidRDefault="0090058A" w:rsidP="00D3447D">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6C7F95">
              <w:rPr>
                <w:rFonts w:cs="Arial"/>
                <w:b/>
                <w:sz w:val="24"/>
                <w:szCs w:val="24"/>
              </w:rPr>
              <w:t>динара</w:t>
            </w:r>
          </w:p>
        </w:tc>
        <w:tc>
          <w:tcPr>
            <w:tcW w:w="2610" w:type="dxa"/>
            <w:tcBorders>
              <w:bottom w:val="single" w:sz="4" w:space="0" w:color="auto"/>
              <w:right w:val="single" w:sz="4" w:space="0" w:color="auto"/>
            </w:tcBorders>
          </w:tcPr>
          <w:p w14:paraId="74ADDF56" w14:textId="77777777" w:rsidR="0090058A" w:rsidRPr="00EC5BB4" w:rsidRDefault="0090058A" w:rsidP="00D3447D">
            <w:pPr>
              <w:spacing w:before="0"/>
              <w:rPr>
                <w:rFonts w:cs="Arial"/>
                <w:color w:val="FF0000"/>
                <w:sz w:val="24"/>
                <w:szCs w:val="24"/>
              </w:rPr>
            </w:pPr>
          </w:p>
        </w:tc>
      </w:tr>
    </w:tbl>
    <w:p w14:paraId="278F2774" w14:textId="77777777" w:rsidR="0090058A" w:rsidRPr="00EC5BB4" w:rsidRDefault="0090058A" w:rsidP="0090058A">
      <w:pPr>
        <w:spacing w:before="0"/>
        <w:rPr>
          <w:rFonts w:cs="Arial"/>
          <w:sz w:val="24"/>
          <w:szCs w:val="24"/>
        </w:rPr>
      </w:pPr>
    </w:p>
    <w:p w14:paraId="39E95EAA" w14:textId="77777777" w:rsidR="0090058A" w:rsidRPr="00EC5BB4" w:rsidRDefault="0090058A" w:rsidP="0090058A">
      <w:pPr>
        <w:widowControl w:val="0"/>
        <w:spacing w:before="0"/>
        <w:rPr>
          <w:rFonts w:eastAsia="Arial Unicode MS" w:cs="Arial"/>
          <w:sz w:val="24"/>
          <w:szCs w:val="24"/>
        </w:rPr>
      </w:pPr>
    </w:p>
    <w:p w14:paraId="3259886A" w14:textId="77777777" w:rsidR="0090058A" w:rsidRDefault="0090058A" w:rsidP="004B4F9D">
      <w:pPr>
        <w:pStyle w:val="KDObrazac"/>
        <w:spacing w:before="0"/>
        <w:jc w:val="both"/>
        <w:rPr>
          <w:sz w:val="24"/>
          <w:szCs w:val="24"/>
          <w:lang w:val="sr-Cyrl-RS"/>
        </w:rPr>
      </w:pPr>
    </w:p>
    <w:p w14:paraId="2FD30E18" w14:textId="77777777" w:rsidR="0090058A" w:rsidRDefault="0090058A" w:rsidP="0090058A">
      <w:pPr>
        <w:pStyle w:val="KDObrazac"/>
        <w:spacing w:before="0"/>
        <w:rPr>
          <w:sz w:val="24"/>
          <w:szCs w:val="24"/>
          <w:lang w:val="sr-Cyrl-RS"/>
        </w:rPr>
      </w:pPr>
    </w:p>
    <w:p w14:paraId="7FDB9EBC" w14:textId="77777777" w:rsidR="00CD5B87" w:rsidRPr="00EC5BB4" w:rsidRDefault="00CD5B87" w:rsidP="00CD5B87">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CD5B87" w:rsidRPr="00EC5BB4" w14:paraId="0FC06EDF" w14:textId="77777777" w:rsidTr="00D3447D">
        <w:trPr>
          <w:jc w:val="center"/>
        </w:trPr>
        <w:tc>
          <w:tcPr>
            <w:tcW w:w="3882" w:type="dxa"/>
          </w:tcPr>
          <w:p w14:paraId="27657D4C" w14:textId="77777777" w:rsidR="00CD5B87" w:rsidRPr="00EC5BB4" w:rsidRDefault="00CD5B87" w:rsidP="00D3447D">
            <w:pPr>
              <w:spacing w:before="0"/>
              <w:jc w:val="center"/>
              <w:rPr>
                <w:rFonts w:cs="Arial"/>
                <w:sz w:val="24"/>
                <w:szCs w:val="24"/>
              </w:rPr>
            </w:pPr>
            <w:r w:rsidRPr="00EC5BB4">
              <w:rPr>
                <w:rFonts w:cs="Arial"/>
                <w:sz w:val="24"/>
                <w:szCs w:val="24"/>
              </w:rPr>
              <w:t>Датум:</w:t>
            </w:r>
          </w:p>
        </w:tc>
        <w:tc>
          <w:tcPr>
            <w:tcW w:w="2127" w:type="dxa"/>
          </w:tcPr>
          <w:p w14:paraId="7B848EC5" w14:textId="77777777" w:rsidR="00CD5B87" w:rsidRPr="00EC5BB4" w:rsidRDefault="00CD5B87" w:rsidP="00D3447D">
            <w:pPr>
              <w:spacing w:before="0"/>
              <w:jc w:val="center"/>
              <w:rPr>
                <w:rFonts w:cs="Arial"/>
                <w:sz w:val="24"/>
                <w:szCs w:val="24"/>
                <w:lang w:val="ru-RU"/>
              </w:rPr>
            </w:pPr>
          </w:p>
        </w:tc>
        <w:tc>
          <w:tcPr>
            <w:tcW w:w="4022" w:type="dxa"/>
          </w:tcPr>
          <w:p w14:paraId="27660451" w14:textId="77777777" w:rsidR="00CD5B87" w:rsidRPr="00EC5BB4" w:rsidRDefault="00CD5B87" w:rsidP="00D3447D">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CD5B87" w:rsidRPr="00EC5BB4" w14:paraId="40683768" w14:textId="77777777" w:rsidTr="00D3447D">
        <w:trPr>
          <w:jc w:val="center"/>
        </w:trPr>
        <w:tc>
          <w:tcPr>
            <w:tcW w:w="3882" w:type="dxa"/>
          </w:tcPr>
          <w:p w14:paraId="646A1383" w14:textId="77777777" w:rsidR="00CD5B87" w:rsidRPr="00EC5BB4" w:rsidRDefault="00CD5B87" w:rsidP="00D3447D">
            <w:pPr>
              <w:spacing w:before="0"/>
              <w:jc w:val="center"/>
              <w:rPr>
                <w:rFonts w:cs="Arial"/>
                <w:sz w:val="24"/>
                <w:szCs w:val="24"/>
              </w:rPr>
            </w:pPr>
          </w:p>
        </w:tc>
        <w:tc>
          <w:tcPr>
            <w:tcW w:w="2127" w:type="dxa"/>
          </w:tcPr>
          <w:p w14:paraId="547B72C3" w14:textId="77777777" w:rsidR="00CD5B87" w:rsidRPr="00EC5BB4" w:rsidRDefault="00CD5B87" w:rsidP="00D3447D">
            <w:pPr>
              <w:spacing w:before="0"/>
              <w:jc w:val="center"/>
              <w:rPr>
                <w:rFonts w:cs="Arial"/>
                <w:sz w:val="24"/>
                <w:szCs w:val="24"/>
              </w:rPr>
            </w:pPr>
            <w:r w:rsidRPr="00EC5BB4">
              <w:rPr>
                <w:rFonts w:cs="Arial"/>
                <w:sz w:val="24"/>
                <w:szCs w:val="24"/>
              </w:rPr>
              <w:t>М.П.</w:t>
            </w:r>
          </w:p>
        </w:tc>
        <w:tc>
          <w:tcPr>
            <w:tcW w:w="4022" w:type="dxa"/>
          </w:tcPr>
          <w:p w14:paraId="1EEE8B71" w14:textId="77777777" w:rsidR="00CD5B87" w:rsidRPr="00EC5BB4" w:rsidRDefault="00CD5B87" w:rsidP="00D3447D">
            <w:pPr>
              <w:spacing w:before="0"/>
              <w:jc w:val="center"/>
              <w:rPr>
                <w:rFonts w:cs="Arial"/>
                <w:sz w:val="24"/>
                <w:szCs w:val="24"/>
                <w:lang w:val="ru-RU"/>
              </w:rPr>
            </w:pPr>
          </w:p>
        </w:tc>
      </w:tr>
      <w:tr w:rsidR="00CD5B87" w:rsidRPr="00EC5BB4" w14:paraId="46AD8688" w14:textId="77777777" w:rsidTr="00D3447D">
        <w:trPr>
          <w:jc w:val="center"/>
        </w:trPr>
        <w:tc>
          <w:tcPr>
            <w:tcW w:w="3882" w:type="dxa"/>
            <w:tcBorders>
              <w:bottom w:val="single" w:sz="4" w:space="0" w:color="auto"/>
            </w:tcBorders>
          </w:tcPr>
          <w:p w14:paraId="792263F3" w14:textId="77777777" w:rsidR="00CD5B87" w:rsidRPr="00EC5BB4" w:rsidRDefault="00CD5B87" w:rsidP="00D3447D">
            <w:pPr>
              <w:spacing w:before="0"/>
              <w:jc w:val="center"/>
              <w:rPr>
                <w:rFonts w:cs="Arial"/>
                <w:sz w:val="24"/>
                <w:szCs w:val="24"/>
              </w:rPr>
            </w:pPr>
          </w:p>
        </w:tc>
        <w:tc>
          <w:tcPr>
            <w:tcW w:w="2127" w:type="dxa"/>
          </w:tcPr>
          <w:p w14:paraId="376152F2" w14:textId="77777777" w:rsidR="00CD5B87" w:rsidRPr="00EC5BB4" w:rsidRDefault="00CD5B87" w:rsidP="00D3447D">
            <w:pPr>
              <w:spacing w:before="0"/>
              <w:jc w:val="center"/>
              <w:rPr>
                <w:rFonts w:cs="Arial"/>
                <w:sz w:val="24"/>
                <w:szCs w:val="24"/>
                <w:lang w:val="ru-RU"/>
              </w:rPr>
            </w:pPr>
          </w:p>
        </w:tc>
        <w:tc>
          <w:tcPr>
            <w:tcW w:w="4022" w:type="dxa"/>
            <w:tcBorders>
              <w:bottom w:val="single" w:sz="4" w:space="0" w:color="auto"/>
            </w:tcBorders>
          </w:tcPr>
          <w:p w14:paraId="2BB7D685" w14:textId="77777777" w:rsidR="00CD5B87" w:rsidRPr="00EC5BB4" w:rsidRDefault="00CD5B87" w:rsidP="00D3447D">
            <w:pPr>
              <w:spacing w:before="0"/>
              <w:jc w:val="center"/>
              <w:rPr>
                <w:rFonts w:cs="Arial"/>
                <w:sz w:val="24"/>
                <w:szCs w:val="24"/>
                <w:lang w:val="ru-RU"/>
              </w:rPr>
            </w:pPr>
          </w:p>
        </w:tc>
      </w:tr>
      <w:tr w:rsidR="00CD5B87" w:rsidRPr="00EC5BB4" w14:paraId="5F1D2246" w14:textId="77777777" w:rsidTr="00D3447D">
        <w:trPr>
          <w:trHeight w:val="389"/>
          <w:jc w:val="center"/>
        </w:trPr>
        <w:tc>
          <w:tcPr>
            <w:tcW w:w="3882" w:type="dxa"/>
            <w:tcBorders>
              <w:top w:val="single" w:sz="4" w:space="0" w:color="auto"/>
            </w:tcBorders>
          </w:tcPr>
          <w:p w14:paraId="0A0EDD8F" w14:textId="77777777" w:rsidR="00CD5B87" w:rsidRPr="00EC5BB4" w:rsidRDefault="00CD5B87" w:rsidP="00D3447D">
            <w:pPr>
              <w:spacing w:before="0"/>
              <w:jc w:val="center"/>
              <w:rPr>
                <w:rFonts w:cs="Arial"/>
                <w:sz w:val="24"/>
                <w:szCs w:val="24"/>
              </w:rPr>
            </w:pPr>
          </w:p>
        </w:tc>
        <w:tc>
          <w:tcPr>
            <w:tcW w:w="2127" w:type="dxa"/>
          </w:tcPr>
          <w:p w14:paraId="77567BBB" w14:textId="77777777" w:rsidR="00CD5B87" w:rsidRPr="00EC5BB4" w:rsidRDefault="00CD5B87" w:rsidP="00D3447D">
            <w:pPr>
              <w:spacing w:before="0"/>
              <w:jc w:val="center"/>
              <w:rPr>
                <w:rFonts w:cs="Arial"/>
                <w:sz w:val="24"/>
                <w:szCs w:val="24"/>
                <w:lang w:val="ru-RU"/>
              </w:rPr>
            </w:pPr>
          </w:p>
        </w:tc>
        <w:tc>
          <w:tcPr>
            <w:tcW w:w="4022" w:type="dxa"/>
            <w:tcBorders>
              <w:top w:val="single" w:sz="4" w:space="0" w:color="auto"/>
            </w:tcBorders>
          </w:tcPr>
          <w:p w14:paraId="4BD5AB65" w14:textId="77777777" w:rsidR="00CD5B87" w:rsidRPr="00EC5BB4" w:rsidRDefault="00CD5B87" w:rsidP="00D3447D">
            <w:pPr>
              <w:spacing w:before="0"/>
              <w:jc w:val="center"/>
              <w:rPr>
                <w:rFonts w:cs="Arial"/>
                <w:sz w:val="24"/>
                <w:szCs w:val="24"/>
                <w:lang w:val="ru-RU"/>
              </w:rPr>
            </w:pPr>
          </w:p>
        </w:tc>
      </w:tr>
    </w:tbl>
    <w:p w14:paraId="08D22C0D" w14:textId="77777777" w:rsidR="00B16EAB" w:rsidRDefault="00B16EAB" w:rsidP="00CD5B87">
      <w:pPr>
        <w:spacing w:before="0"/>
        <w:rPr>
          <w:rFonts w:cs="Arial"/>
          <w:b/>
          <w:i/>
          <w:sz w:val="20"/>
          <w:szCs w:val="20"/>
          <w:lang w:val="sr-Cyrl-CS"/>
        </w:rPr>
      </w:pPr>
    </w:p>
    <w:p w14:paraId="01F0A670" w14:textId="77777777" w:rsidR="00B16EAB" w:rsidRDefault="00B16EAB" w:rsidP="00CD5B87">
      <w:pPr>
        <w:spacing w:before="0"/>
        <w:rPr>
          <w:rFonts w:cs="Arial"/>
          <w:b/>
          <w:i/>
          <w:sz w:val="20"/>
          <w:szCs w:val="20"/>
          <w:lang w:val="sr-Cyrl-CS"/>
        </w:rPr>
      </w:pPr>
    </w:p>
    <w:p w14:paraId="783BCCD0" w14:textId="77777777" w:rsidR="00CD5B87" w:rsidRPr="0042687E" w:rsidRDefault="00CD5B87" w:rsidP="00CD5B87">
      <w:pPr>
        <w:spacing w:before="0"/>
        <w:rPr>
          <w:rFonts w:cs="Arial"/>
          <w:b/>
          <w:i/>
          <w:sz w:val="20"/>
          <w:szCs w:val="20"/>
          <w:lang w:val="sr-Cyrl-CS"/>
        </w:rPr>
      </w:pPr>
      <w:r w:rsidRPr="0042687E">
        <w:rPr>
          <w:rFonts w:cs="Arial"/>
          <w:b/>
          <w:i/>
          <w:sz w:val="20"/>
          <w:szCs w:val="20"/>
          <w:lang w:val="sr-Cyrl-CS"/>
        </w:rPr>
        <w:t>Напомена:</w:t>
      </w:r>
    </w:p>
    <w:p w14:paraId="292D3795" w14:textId="77777777" w:rsidR="00CD5B87" w:rsidRPr="0042687E" w:rsidRDefault="00CD5B87" w:rsidP="00CD5B87">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0F9E27FF" w14:textId="4530440E" w:rsidR="00611BD7" w:rsidRPr="00DA44C7" w:rsidRDefault="00CD5B87" w:rsidP="00B16EAB">
      <w:pPr>
        <w:pStyle w:val="KDKomentar"/>
        <w:spacing w:before="0"/>
        <w:rPr>
          <w:rFonts w:eastAsia="TimesNewRomanPS-BoldMT" w:cs="Arial"/>
          <w:color w:val="auto"/>
          <w:lang w:val="en-US"/>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417122C0" w14:textId="77777777" w:rsidR="00611BD7" w:rsidRPr="002866FE" w:rsidRDefault="00611BD7" w:rsidP="00B16EAB">
      <w:pPr>
        <w:pStyle w:val="KDKomentar"/>
        <w:spacing w:before="0"/>
        <w:rPr>
          <w:rFonts w:eastAsia="TimesNewRomanPS-BoldMT" w:cs="Arial"/>
          <w:color w:val="auto"/>
          <w:lang w:val="sr-Cyrl-RS"/>
        </w:rPr>
      </w:pPr>
    </w:p>
    <w:p w14:paraId="700F2185" w14:textId="77777777" w:rsidR="0090058A" w:rsidRPr="00430023" w:rsidRDefault="0090058A" w:rsidP="0090058A">
      <w:pPr>
        <w:pStyle w:val="KDObrazac"/>
        <w:spacing w:before="0"/>
        <w:rPr>
          <w:sz w:val="24"/>
          <w:szCs w:val="24"/>
          <w:lang w:val="sr-Cyrl-RS"/>
        </w:rPr>
      </w:pPr>
      <w:r w:rsidRPr="00EC5BB4">
        <w:rPr>
          <w:sz w:val="24"/>
          <w:szCs w:val="24"/>
        </w:rPr>
        <w:t xml:space="preserve">ОБРАЗАЦ </w:t>
      </w:r>
      <w:r>
        <w:rPr>
          <w:sz w:val="24"/>
          <w:szCs w:val="24"/>
          <w:lang w:val="sr-Cyrl-RS"/>
        </w:rPr>
        <w:t>2</w:t>
      </w:r>
    </w:p>
    <w:p w14:paraId="0F85F171" w14:textId="008F8087" w:rsidR="0090058A" w:rsidRPr="00430023" w:rsidRDefault="0090058A" w:rsidP="0090058A">
      <w:pPr>
        <w:spacing w:before="0"/>
        <w:jc w:val="center"/>
        <w:rPr>
          <w:rFonts w:cs="Arial"/>
          <w:b/>
          <w:sz w:val="24"/>
          <w:szCs w:val="24"/>
          <w:lang w:val="sr-Cyrl-RS"/>
        </w:rPr>
      </w:pPr>
      <w:r w:rsidRPr="00EC5BB4">
        <w:rPr>
          <w:rFonts w:cs="Arial"/>
          <w:b/>
          <w:sz w:val="24"/>
          <w:szCs w:val="24"/>
        </w:rPr>
        <w:t>ОБРАЗАЦ СТРУКУТРЕ ЦЕНЕ</w:t>
      </w:r>
      <w:r>
        <w:rPr>
          <w:rFonts w:cs="Arial"/>
          <w:b/>
          <w:sz w:val="24"/>
          <w:szCs w:val="24"/>
          <w:lang w:val="sr-Cyrl-RS"/>
        </w:rPr>
        <w:t xml:space="preserve"> – Партија </w:t>
      </w:r>
      <w:r w:rsidR="00CD5B87">
        <w:rPr>
          <w:rFonts w:cs="Arial"/>
          <w:b/>
          <w:sz w:val="24"/>
          <w:szCs w:val="24"/>
          <w:lang w:val="sr-Cyrl-RS"/>
        </w:rPr>
        <w:t>5</w:t>
      </w:r>
    </w:p>
    <w:p w14:paraId="3DD71667" w14:textId="6CF9090B" w:rsidR="0090058A" w:rsidRPr="00B16EAB" w:rsidRDefault="0090058A" w:rsidP="0090058A">
      <w:pPr>
        <w:spacing w:before="0"/>
        <w:rPr>
          <w:rFonts w:cs="Arial"/>
          <w:sz w:val="24"/>
          <w:szCs w:val="24"/>
          <w:lang w:val="sr-Cyrl-RS"/>
        </w:rPr>
      </w:pPr>
    </w:p>
    <w:tbl>
      <w:tblPr>
        <w:tblW w:w="54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2680"/>
        <w:gridCol w:w="664"/>
        <w:gridCol w:w="865"/>
        <w:gridCol w:w="1295"/>
        <w:gridCol w:w="1297"/>
        <w:gridCol w:w="1295"/>
        <w:gridCol w:w="1397"/>
      </w:tblGrid>
      <w:tr w:rsidR="00D25014" w:rsidRPr="00EC5BB4" w14:paraId="57B778FC" w14:textId="77777777" w:rsidTr="002866FE">
        <w:tc>
          <w:tcPr>
            <w:tcW w:w="324" w:type="pct"/>
            <w:shd w:val="clear" w:color="auto" w:fill="C6D9F1" w:themeFill="text2" w:themeFillTint="33"/>
            <w:vAlign w:val="center"/>
          </w:tcPr>
          <w:p w14:paraId="7F8350FE" w14:textId="77777777" w:rsidR="0090058A" w:rsidRPr="002866FE" w:rsidRDefault="0090058A" w:rsidP="00D3447D">
            <w:pPr>
              <w:spacing w:before="0"/>
              <w:jc w:val="center"/>
              <w:rPr>
                <w:rFonts w:cs="Arial"/>
                <w:bCs/>
                <w:i/>
                <w:iCs/>
                <w:lang w:val="sr-Cyrl-CS"/>
              </w:rPr>
            </w:pPr>
            <w:r w:rsidRPr="002866FE">
              <w:rPr>
                <w:rFonts w:cs="Arial"/>
                <w:bCs/>
                <w:i/>
                <w:iCs/>
                <w:lang w:val="sr-Cyrl-CS"/>
              </w:rPr>
              <w:t>Рбр</w:t>
            </w:r>
          </w:p>
        </w:tc>
        <w:tc>
          <w:tcPr>
            <w:tcW w:w="1320" w:type="pct"/>
            <w:shd w:val="clear" w:color="auto" w:fill="C6D9F1" w:themeFill="text2" w:themeFillTint="33"/>
            <w:vAlign w:val="center"/>
          </w:tcPr>
          <w:p w14:paraId="6BC72FD5" w14:textId="77777777" w:rsidR="0090058A" w:rsidRPr="002866FE" w:rsidRDefault="0090058A" w:rsidP="00D3447D">
            <w:pPr>
              <w:spacing w:before="0"/>
              <w:jc w:val="center"/>
              <w:rPr>
                <w:rFonts w:cs="Arial"/>
                <w:b/>
                <w:bCs/>
                <w:i/>
                <w:iCs/>
                <w:lang w:val="sr-Cyrl-CS"/>
              </w:rPr>
            </w:pPr>
            <w:r w:rsidRPr="002866FE">
              <w:rPr>
                <w:rFonts w:cs="Arial"/>
                <w:b/>
                <w:bCs/>
                <w:i/>
                <w:iCs/>
                <w:lang w:val="sr-Cyrl-RS"/>
              </w:rPr>
              <w:t>Врста</w:t>
            </w:r>
            <w:r w:rsidRPr="002866FE">
              <w:rPr>
                <w:rFonts w:cs="Arial"/>
                <w:b/>
                <w:bCs/>
                <w:i/>
                <w:iCs/>
                <w:lang w:val="sr-Cyrl-CS"/>
              </w:rPr>
              <w:t xml:space="preserve"> услуге</w:t>
            </w:r>
          </w:p>
        </w:tc>
        <w:tc>
          <w:tcPr>
            <w:tcW w:w="327" w:type="pct"/>
            <w:shd w:val="clear" w:color="auto" w:fill="C6D9F1" w:themeFill="text2" w:themeFillTint="33"/>
            <w:vAlign w:val="center"/>
          </w:tcPr>
          <w:p w14:paraId="5382FF7B" w14:textId="77777777" w:rsidR="0090058A" w:rsidRPr="002866FE" w:rsidRDefault="0090058A" w:rsidP="00D3447D">
            <w:pPr>
              <w:spacing w:before="0"/>
              <w:jc w:val="center"/>
              <w:rPr>
                <w:rFonts w:cs="Arial"/>
                <w:b/>
                <w:bCs/>
                <w:i/>
                <w:iCs/>
                <w:lang w:val="sr-Cyrl-CS"/>
              </w:rPr>
            </w:pPr>
            <w:r w:rsidRPr="002866FE">
              <w:rPr>
                <w:rFonts w:cs="Arial"/>
                <w:b/>
                <w:bCs/>
                <w:i/>
                <w:iCs/>
                <w:lang w:val="sr-Cyrl-CS"/>
              </w:rPr>
              <w:t>Јед.</w:t>
            </w:r>
          </w:p>
          <w:p w14:paraId="638FEA52" w14:textId="77777777" w:rsidR="0090058A" w:rsidRPr="002866FE" w:rsidRDefault="0090058A" w:rsidP="00D3447D">
            <w:pPr>
              <w:spacing w:before="0"/>
              <w:jc w:val="center"/>
              <w:rPr>
                <w:rFonts w:cs="Arial"/>
                <w:b/>
                <w:bCs/>
                <w:i/>
                <w:iCs/>
                <w:lang w:val="sr-Cyrl-CS"/>
              </w:rPr>
            </w:pPr>
            <w:r w:rsidRPr="002866FE">
              <w:rPr>
                <w:rFonts w:cs="Arial"/>
                <w:b/>
                <w:bCs/>
                <w:i/>
                <w:iCs/>
                <w:lang w:val="sr-Cyrl-CS"/>
              </w:rPr>
              <w:t>мере</w:t>
            </w:r>
          </w:p>
        </w:tc>
        <w:tc>
          <w:tcPr>
            <w:tcW w:w="426" w:type="pct"/>
            <w:shd w:val="clear" w:color="auto" w:fill="C6D9F1" w:themeFill="text2" w:themeFillTint="33"/>
            <w:vAlign w:val="center"/>
          </w:tcPr>
          <w:p w14:paraId="2EB1A7B7" w14:textId="77777777" w:rsidR="004B4F9D" w:rsidRDefault="002866FE" w:rsidP="00035752">
            <w:pPr>
              <w:spacing w:before="0"/>
              <w:jc w:val="left"/>
              <w:rPr>
                <w:rFonts w:cs="Arial"/>
                <w:b/>
                <w:bCs/>
                <w:i/>
                <w:iCs/>
                <w:lang w:val="sr-Cyrl-CS"/>
              </w:rPr>
            </w:pPr>
            <w:r w:rsidRPr="002866FE">
              <w:rPr>
                <w:rFonts w:cs="Arial"/>
                <w:b/>
                <w:bCs/>
                <w:i/>
                <w:iCs/>
                <w:lang w:val="sr-Cyrl-CS"/>
              </w:rPr>
              <w:t>Коефицијент учесталости</w:t>
            </w:r>
          </w:p>
          <w:p w14:paraId="231D476C" w14:textId="707BDCB6" w:rsidR="00035752" w:rsidRPr="002866FE" w:rsidRDefault="004B4F9D" w:rsidP="00035752">
            <w:pPr>
              <w:spacing w:before="0"/>
              <w:jc w:val="left"/>
              <w:rPr>
                <w:rFonts w:cs="Arial"/>
                <w:b/>
                <w:bCs/>
                <w:i/>
                <w:iCs/>
                <w:lang w:val="sr-Cyrl-CS"/>
              </w:rPr>
            </w:pPr>
            <w:r>
              <w:rPr>
                <w:rFonts w:cs="Arial"/>
                <w:b/>
                <w:bCs/>
                <w:i/>
                <w:iCs/>
                <w:lang w:val="sr-Cyrl-CS"/>
              </w:rPr>
              <w:t>К*</w:t>
            </w:r>
          </w:p>
        </w:tc>
        <w:tc>
          <w:tcPr>
            <w:tcW w:w="638" w:type="pct"/>
            <w:shd w:val="clear" w:color="auto" w:fill="C6D9F1" w:themeFill="text2" w:themeFillTint="33"/>
            <w:vAlign w:val="center"/>
          </w:tcPr>
          <w:p w14:paraId="3549C8D6" w14:textId="77777777" w:rsidR="0090058A" w:rsidRPr="002866FE" w:rsidRDefault="0090058A" w:rsidP="00D3447D">
            <w:pPr>
              <w:spacing w:before="0"/>
              <w:jc w:val="center"/>
              <w:rPr>
                <w:rFonts w:cs="Arial"/>
                <w:b/>
                <w:bCs/>
                <w:i/>
                <w:iCs/>
                <w:lang w:val="sr-Cyrl-CS"/>
              </w:rPr>
            </w:pPr>
            <w:r w:rsidRPr="002866FE">
              <w:rPr>
                <w:rFonts w:cs="Arial"/>
                <w:b/>
                <w:bCs/>
                <w:i/>
                <w:iCs/>
                <w:lang w:val="sr-Cyrl-CS"/>
              </w:rPr>
              <w:t>Јед.</w:t>
            </w:r>
          </w:p>
          <w:p w14:paraId="6AAA81F9" w14:textId="77777777" w:rsidR="0090058A" w:rsidRPr="002866FE" w:rsidRDefault="0090058A" w:rsidP="00D3447D">
            <w:pPr>
              <w:spacing w:before="0"/>
              <w:jc w:val="center"/>
              <w:rPr>
                <w:rFonts w:cs="Arial"/>
                <w:b/>
                <w:bCs/>
                <w:i/>
                <w:iCs/>
                <w:lang w:val="sr-Cyrl-CS"/>
              </w:rPr>
            </w:pPr>
            <w:r w:rsidRPr="002866FE">
              <w:rPr>
                <w:rFonts w:cs="Arial"/>
                <w:b/>
                <w:bCs/>
                <w:i/>
                <w:iCs/>
                <w:lang w:val="sr-Cyrl-CS"/>
              </w:rPr>
              <w:t>цена без ПДВ</w:t>
            </w:r>
          </w:p>
          <w:p w14:paraId="2A490B32" w14:textId="77777777" w:rsidR="0090058A" w:rsidRPr="002866FE" w:rsidRDefault="0090058A" w:rsidP="00D3447D">
            <w:pPr>
              <w:spacing w:before="0"/>
              <w:jc w:val="center"/>
              <w:rPr>
                <w:rFonts w:cs="Arial"/>
                <w:b/>
                <w:bCs/>
                <w:i/>
                <w:iCs/>
                <w:lang w:val="sr-Cyrl-RS"/>
              </w:rPr>
            </w:pPr>
            <w:r w:rsidRPr="002866FE">
              <w:rPr>
                <w:rFonts w:cs="Arial"/>
                <w:b/>
                <w:bCs/>
                <w:i/>
                <w:iCs/>
                <w:lang w:val="sr-Cyrl-CS"/>
              </w:rPr>
              <w:t xml:space="preserve">дин. </w:t>
            </w:r>
          </w:p>
        </w:tc>
        <w:tc>
          <w:tcPr>
            <w:tcW w:w="639" w:type="pct"/>
            <w:shd w:val="clear" w:color="auto" w:fill="C6D9F1" w:themeFill="text2" w:themeFillTint="33"/>
            <w:vAlign w:val="center"/>
          </w:tcPr>
          <w:p w14:paraId="4F3F398E" w14:textId="77777777" w:rsidR="0090058A" w:rsidRPr="002866FE" w:rsidRDefault="0090058A" w:rsidP="00D3447D">
            <w:pPr>
              <w:spacing w:before="0"/>
              <w:jc w:val="center"/>
              <w:rPr>
                <w:rFonts w:cs="Arial"/>
                <w:b/>
                <w:bCs/>
                <w:i/>
                <w:iCs/>
                <w:lang w:val="sr-Cyrl-CS"/>
              </w:rPr>
            </w:pPr>
            <w:r w:rsidRPr="002866FE">
              <w:rPr>
                <w:rFonts w:cs="Arial"/>
                <w:b/>
                <w:bCs/>
                <w:i/>
                <w:iCs/>
                <w:lang w:val="sr-Cyrl-CS"/>
              </w:rPr>
              <w:t>Јед.</w:t>
            </w:r>
          </w:p>
          <w:p w14:paraId="478FE5DC" w14:textId="77777777" w:rsidR="0090058A" w:rsidRPr="002866FE" w:rsidRDefault="0090058A" w:rsidP="00D3447D">
            <w:pPr>
              <w:spacing w:before="0"/>
              <w:jc w:val="center"/>
              <w:rPr>
                <w:rFonts w:cs="Arial"/>
                <w:b/>
                <w:bCs/>
                <w:i/>
                <w:iCs/>
                <w:lang w:val="sr-Cyrl-CS"/>
              </w:rPr>
            </w:pPr>
            <w:r w:rsidRPr="002866FE">
              <w:rPr>
                <w:rFonts w:cs="Arial"/>
                <w:b/>
                <w:bCs/>
                <w:i/>
                <w:iCs/>
                <w:lang w:val="sr-Cyrl-CS"/>
              </w:rPr>
              <w:t>цена са ПДВ</w:t>
            </w:r>
          </w:p>
          <w:p w14:paraId="76720AA0" w14:textId="77777777" w:rsidR="0090058A" w:rsidRPr="002866FE" w:rsidRDefault="0090058A" w:rsidP="00D3447D">
            <w:pPr>
              <w:spacing w:before="0"/>
              <w:jc w:val="center"/>
              <w:rPr>
                <w:rFonts w:cs="Arial"/>
                <w:b/>
                <w:bCs/>
                <w:i/>
                <w:iCs/>
                <w:lang w:val="sr-Cyrl-RS"/>
              </w:rPr>
            </w:pPr>
            <w:r w:rsidRPr="002866FE">
              <w:rPr>
                <w:rFonts w:cs="Arial"/>
                <w:b/>
                <w:bCs/>
                <w:i/>
                <w:iCs/>
                <w:lang w:val="sr-Cyrl-CS"/>
              </w:rPr>
              <w:t xml:space="preserve">дин. </w:t>
            </w:r>
          </w:p>
        </w:tc>
        <w:tc>
          <w:tcPr>
            <w:tcW w:w="638" w:type="pct"/>
            <w:shd w:val="clear" w:color="auto" w:fill="C6D9F1" w:themeFill="text2" w:themeFillTint="33"/>
            <w:vAlign w:val="center"/>
          </w:tcPr>
          <w:p w14:paraId="100E96F0" w14:textId="77777777" w:rsidR="0090058A" w:rsidRPr="002866FE" w:rsidRDefault="0090058A" w:rsidP="00D3447D">
            <w:pPr>
              <w:spacing w:before="0"/>
              <w:jc w:val="center"/>
              <w:rPr>
                <w:rFonts w:cs="Arial"/>
                <w:b/>
                <w:bCs/>
                <w:i/>
                <w:iCs/>
                <w:lang w:val="sr-Cyrl-CS"/>
              </w:rPr>
            </w:pPr>
            <w:r w:rsidRPr="002866FE">
              <w:rPr>
                <w:rFonts w:cs="Arial"/>
                <w:b/>
                <w:bCs/>
                <w:i/>
                <w:iCs/>
                <w:lang w:val="sr-Cyrl-CS"/>
              </w:rPr>
              <w:t>Укупна цена без ПДВ</w:t>
            </w:r>
          </w:p>
          <w:p w14:paraId="1AC11D94" w14:textId="77777777" w:rsidR="0090058A" w:rsidRPr="002866FE" w:rsidRDefault="0090058A" w:rsidP="00D3447D">
            <w:pPr>
              <w:spacing w:before="0"/>
              <w:jc w:val="center"/>
              <w:rPr>
                <w:rFonts w:cs="Arial"/>
                <w:b/>
                <w:bCs/>
                <w:i/>
                <w:iCs/>
                <w:lang w:val="sr-Cyrl-RS"/>
              </w:rPr>
            </w:pPr>
            <w:r w:rsidRPr="002866FE">
              <w:rPr>
                <w:rFonts w:cs="Arial"/>
                <w:b/>
                <w:bCs/>
                <w:i/>
                <w:iCs/>
                <w:lang w:val="sr-Cyrl-CS"/>
              </w:rPr>
              <w:t xml:space="preserve">дин. </w:t>
            </w:r>
          </w:p>
        </w:tc>
        <w:tc>
          <w:tcPr>
            <w:tcW w:w="688" w:type="pct"/>
            <w:shd w:val="clear" w:color="auto" w:fill="C6D9F1" w:themeFill="text2" w:themeFillTint="33"/>
            <w:vAlign w:val="center"/>
          </w:tcPr>
          <w:p w14:paraId="7D986691" w14:textId="77777777" w:rsidR="0090058A" w:rsidRPr="002866FE" w:rsidRDefault="0090058A" w:rsidP="00D3447D">
            <w:pPr>
              <w:spacing w:before="0"/>
              <w:jc w:val="center"/>
              <w:rPr>
                <w:rFonts w:cs="Arial"/>
                <w:b/>
                <w:bCs/>
                <w:i/>
                <w:iCs/>
                <w:lang w:val="sr-Cyrl-CS"/>
              </w:rPr>
            </w:pPr>
            <w:r w:rsidRPr="002866FE">
              <w:rPr>
                <w:rFonts w:cs="Arial"/>
                <w:b/>
                <w:bCs/>
                <w:i/>
                <w:iCs/>
                <w:lang w:val="sr-Cyrl-CS"/>
              </w:rPr>
              <w:t>Укупна цена са ПДВ</w:t>
            </w:r>
          </w:p>
          <w:p w14:paraId="5AA3C488" w14:textId="77777777" w:rsidR="0090058A" w:rsidRPr="002866FE" w:rsidRDefault="0090058A" w:rsidP="00D3447D">
            <w:pPr>
              <w:spacing w:before="0"/>
              <w:jc w:val="center"/>
              <w:rPr>
                <w:rFonts w:cs="Arial"/>
                <w:b/>
                <w:bCs/>
                <w:i/>
                <w:iCs/>
                <w:lang w:val="sr-Cyrl-RS"/>
              </w:rPr>
            </w:pPr>
            <w:r w:rsidRPr="002866FE">
              <w:rPr>
                <w:rFonts w:cs="Arial"/>
                <w:b/>
                <w:bCs/>
                <w:i/>
                <w:iCs/>
                <w:lang w:val="sr-Cyrl-CS"/>
              </w:rPr>
              <w:t xml:space="preserve">дин. </w:t>
            </w:r>
          </w:p>
        </w:tc>
      </w:tr>
      <w:tr w:rsidR="00D25014" w:rsidRPr="00EC5BB4" w14:paraId="604FE450" w14:textId="77777777" w:rsidTr="002866FE">
        <w:tc>
          <w:tcPr>
            <w:tcW w:w="324" w:type="pct"/>
            <w:shd w:val="clear" w:color="auto" w:fill="auto"/>
          </w:tcPr>
          <w:p w14:paraId="34A944BF" w14:textId="77A104D5"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(1)</w:t>
            </w:r>
          </w:p>
        </w:tc>
        <w:tc>
          <w:tcPr>
            <w:tcW w:w="1320" w:type="pct"/>
            <w:shd w:val="clear" w:color="auto" w:fill="auto"/>
          </w:tcPr>
          <w:p w14:paraId="5CBF2E20"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(2)</w:t>
            </w:r>
          </w:p>
        </w:tc>
        <w:tc>
          <w:tcPr>
            <w:tcW w:w="327" w:type="pct"/>
            <w:shd w:val="clear" w:color="auto" w:fill="auto"/>
          </w:tcPr>
          <w:p w14:paraId="2D595A31"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(3)</w:t>
            </w:r>
          </w:p>
        </w:tc>
        <w:tc>
          <w:tcPr>
            <w:tcW w:w="426" w:type="pct"/>
            <w:shd w:val="clear" w:color="auto" w:fill="auto"/>
          </w:tcPr>
          <w:p w14:paraId="57E5D81A"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(4)</w:t>
            </w:r>
          </w:p>
        </w:tc>
        <w:tc>
          <w:tcPr>
            <w:tcW w:w="638" w:type="pct"/>
            <w:shd w:val="clear" w:color="auto" w:fill="auto"/>
          </w:tcPr>
          <w:p w14:paraId="27A0302B"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(5)</w:t>
            </w:r>
          </w:p>
        </w:tc>
        <w:tc>
          <w:tcPr>
            <w:tcW w:w="639" w:type="pct"/>
            <w:shd w:val="clear" w:color="auto" w:fill="auto"/>
          </w:tcPr>
          <w:p w14:paraId="4764A97A"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(6)</w:t>
            </w:r>
          </w:p>
        </w:tc>
        <w:tc>
          <w:tcPr>
            <w:tcW w:w="638" w:type="pct"/>
            <w:shd w:val="clear" w:color="auto" w:fill="auto"/>
          </w:tcPr>
          <w:p w14:paraId="7BC68E93"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(7)</w:t>
            </w:r>
          </w:p>
        </w:tc>
        <w:tc>
          <w:tcPr>
            <w:tcW w:w="688" w:type="pct"/>
            <w:shd w:val="clear" w:color="auto" w:fill="auto"/>
          </w:tcPr>
          <w:p w14:paraId="0B5894C4"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(8)</w:t>
            </w:r>
          </w:p>
        </w:tc>
      </w:tr>
      <w:tr w:rsidR="00D25014" w:rsidRPr="00EC5BB4" w14:paraId="0FE39678" w14:textId="77777777" w:rsidTr="002866FE">
        <w:tc>
          <w:tcPr>
            <w:tcW w:w="324" w:type="pct"/>
            <w:shd w:val="clear" w:color="auto" w:fill="auto"/>
            <w:vAlign w:val="center"/>
          </w:tcPr>
          <w:p w14:paraId="73F6CB58" w14:textId="614ECCC2" w:rsidR="00D25014" w:rsidRPr="00EC5BB4" w:rsidRDefault="00D25014" w:rsidP="00D3447D">
            <w:pPr>
              <w:spacing w:before="0"/>
              <w:jc w:val="center"/>
              <w:rPr>
                <w:rFonts w:cs="Arial"/>
                <w:b/>
                <w:bCs/>
                <w:i/>
                <w:iCs/>
                <w:sz w:val="24"/>
                <w:szCs w:val="24"/>
                <w:lang w:val="sr-Cyrl-CS"/>
              </w:rPr>
            </w:pPr>
            <w:r>
              <w:rPr>
                <w:rFonts w:cs="Arial"/>
                <w:b/>
                <w:bCs/>
                <w:i/>
                <w:iCs/>
                <w:sz w:val="24"/>
                <w:szCs w:val="24"/>
                <w:lang w:val="sr-Cyrl-CS"/>
              </w:rPr>
              <w:t>А</w:t>
            </w:r>
          </w:p>
        </w:tc>
        <w:tc>
          <w:tcPr>
            <w:tcW w:w="1320" w:type="pct"/>
            <w:shd w:val="clear" w:color="auto" w:fill="auto"/>
            <w:vAlign w:val="center"/>
          </w:tcPr>
          <w:p w14:paraId="5DE3D997" w14:textId="38A9B342" w:rsidR="00D25014" w:rsidRPr="00EC5BB4" w:rsidRDefault="00D25014" w:rsidP="00D25014">
            <w:pPr>
              <w:spacing w:before="0"/>
              <w:jc w:val="left"/>
              <w:rPr>
                <w:rFonts w:cs="Arial"/>
                <w:bCs/>
                <w:i/>
                <w:iCs/>
                <w:sz w:val="24"/>
                <w:szCs w:val="24"/>
                <w:lang w:val="sr-Cyrl-CS"/>
              </w:rPr>
            </w:pPr>
            <w:r w:rsidRPr="00D61B3E">
              <w:rPr>
                <w:rFonts w:cs="Arial"/>
                <w:b/>
                <w:sz w:val="24"/>
                <w:szCs w:val="24"/>
                <w:lang w:val="ru-RU"/>
              </w:rPr>
              <w:t xml:space="preserve"> Ревизије и радионичког ремонта (поправка и реконструкција) електромеханичких релеја</w:t>
            </w:r>
            <w:r>
              <w:t xml:space="preserve"> </w:t>
            </w:r>
            <w:r w:rsidRPr="00D25014">
              <w:rPr>
                <w:rFonts w:cs="Arial"/>
                <w:b/>
                <w:sz w:val="24"/>
                <w:szCs w:val="24"/>
                <w:lang w:val="ru-RU"/>
              </w:rPr>
              <w:t>Београд</w:t>
            </w:r>
          </w:p>
        </w:tc>
        <w:tc>
          <w:tcPr>
            <w:tcW w:w="327" w:type="pct"/>
            <w:shd w:val="clear" w:color="auto" w:fill="auto"/>
            <w:vAlign w:val="center"/>
          </w:tcPr>
          <w:p w14:paraId="091F61FB" w14:textId="0CAA4471" w:rsidR="00D25014" w:rsidRPr="00EC5BB4" w:rsidRDefault="00D25014" w:rsidP="00D3447D">
            <w:pPr>
              <w:spacing w:before="0"/>
              <w:jc w:val="center"/>
              <w:rPr>
                <w:rFonts w:cs="Arial"/>
                <w:bCs/>
                <w:i/>
                <w:iCs/>
                <w:sz w:val="24"/>
                <w:szCs w:val="24"/>
                <w:lang w:val="sr-Cyrl-CS"/>
              </w:rPr>
            </w:pPr>
          </w:p>
        </w:tc>
        <w:tc>
          <w:tcPr>
            <w:tcW w:w="426" w:type="pct"/>
            <w:shd w:val="clear" w:color="auto" w:fill="auto"/>
            <w:vAlign w:val="center"/>
          </w:tcPr>
          <w:p w14:paraId="13FE91C9" w14:textId="62F9A701" w:rsidR="00D25014" w:rsidRPr="00EC5BB4" w:rsidRDefault="00D25014" w:rsidP="00D3447D">
            <w:pPr>
              <w:spacing w:before="0"/>
              <w:jc w:val="center"/>
              <w:rPr>
                <w:rFonts w:cs="Arial"/>
                <w:bCs/>
                <w:i/>
                <w:iCs/>
                <w:sz w:val="24"/>
                <w:szCs w:val="24"/>
                <w:lang w:val="sr-Cyrl-CS"/>
              </w:rPr>
            </w:pPr>
          </w:p>
        </w:tc>
        <w:tc>
          <w:tcPr>
            <w:tcW w:w="638" w:type="pct"/>
            <w:shd w:val="clear" w:color="auto" w:fill="auto"/>
            <w:vAlign w:val="center"/>
          </w:tcPr>
          <w:p w14:paraId="282B76F5" w14:textId="77777777" w:rsidR="00D25014" w:rsidRPr="00EC5BB4" w:rsidRDefault="00D25014" w:rsidP="00D3447D">
            <w:pPr>
              <w:spacing w:before="0"/>
              <w:jc w:val="center"/>
              <w:rPr>
                <w:rFonts w:cs="Arial"/>
                <w:b/>
                <w:bCs/>
                <w:i/>
                <w:iCs/>
                <w:sz w:val="24"/>
                <w:szCs w:val="24"/>
              </w:rPr>
            </w:pPr>
          </w:p>
        </w:tc>
        <w:tc>
          <w:tcPr>
            <w:tcW w:w="639" w:type="pct"/>
            <w:shd w:val="clear" w:color="auto" w:fill="auto"/>
            <w:vAlign w:val="center"/>
          </w:tcPr>
          <w:p w14:paraId="267F4B8E" w14:textId="77777777" w:rsidR="00D25014" w:rsidRPr="00EC5BB4" w:rsidRDefault="00D25014" w:rsidP="00D3447D">
            <w:pPr>
              <w:spacing w:before="0"/>
              <w:jc w:val="center"/>
              <w:rPr>
                <w:rFonts w:cs="Arial"/>
                <w:b/>
                <w:bCs/>
                <w:i/>
                <w:iCs/>
                <w:sz w:val="24"/>
                <w:szCs w:val="24"/>
              </w:rPr>
            </w:pPr>
          </w:p>
        </w:tc>
        <w:tc>
          <w:tcPr>
            <w:tcW w:w="638" w:type="pct"/>
            <w:shd w:val="clear" w:color="auto" w:fill="auto"/>
            <w:vAlign w:val="center"/>
          </w:tcPr>
          <w:p w14:paraId="7C82430D" w14:textId="77777777" w:rsidR="00D25014" w:rsidRPr="00EC5BB4" w:rsidRDefault="00D25014" w:rsidP="00D3447D">
            <w:pPr>
              <w:spacing w:before="0"/>
              <w:jc w:val="center"/>
              <w:rPr>
                <w:rFonts w:cs="Arial"/>
                <w:b/>
                <w:bCs/>
                <w:i/>
                <w:iCs/>
                <w:sz w:val="24"/>
                <w:szCs w:val="24"/>
              </w:rPr>
            </w:pPr>
          </w:p>
        </w:tc>
        <w:tc>
          <w:tcPr>
            <w:tcW w:w="688" w:type="pct"/>
            <w:shd w:val="clear" w:color="auto" w:fill="auto"/>
            <w:vAlign w:val="center"/>
          </w:tcPr>
          <w:p w14:paraId="2C5339F7" w14:textId="77777777" w:rsidR="00D25014" w:rsidRPr="00EC5BB4" w:rsidRDefault="00D25014" w:rsidP="00D3447D">
            <w:pPr>
              <w:spacing w:before="0"/>
              <w:jc w:val="center"/>
              <w:rPr>
                <w:rFonts w:cs="Arial"/>
                <w:b/>
                <w:bCs/>
                <w:i/>
                <w:iCs/>
                <w:sz w:val="24"/>
                <w:szCs w:val="24"/>
              </w:rPr>
            </w:pPr>
          </w:p>
        </w:tc>
      </w:tr>
      <w:tr w:rsidR="002866FE" w:rsidRPr="00EC5BB4" w14:paraId="77DF4C0F" w14:textId="77777777" w:rsidTr="002866FE">
        <w:tc>
          <w:tcPr>
            <w:tcW w:w="324" w:type="pct"/>
            <w:shd w:val="clear" w:color="auto" w:fill="auto"/>
            <w:vAlign w:val="center"/>
          </w:tcPr>
          <w:p w14:paraId="556552BA" w14:textId="271209E4" w:rsidR="002866FE" w:rsidRDefault="002866FE" w:rsidP="00D3447D">
            <w:pPr>
              <w:spacing w:before="0"/>
              <w:jc w:val="center"/>
              <w:rPr>
                <w:rFonts w:cs="Arial"/>
                <w:b/>
                <w:bCs/>
                <w:i/>
                <w:iCs/>
                <w:sz w:val="24"/>
                <w:szCs w:val="24"/>
                <w:lang w:val="sr-Cyrl-CS"/>
              </w:rPr>
            </w:pPr>
            <w:r>
              <w:rPr>
                <w:rFonts w:cs="Arial"/>
                <w:b/>
                <w:bCs/>
                <w:i/>
                <w:iCs/>
                <w:sz w:val="24"/>
                <w:szCs w:val="24"/>
                <w:lang w:val="sr-Cyrl-CS"/>
              </w:rPr>
              <w:t>1</w:t>
            </w:r>
          </w:p>
        </w:tc>
        <w:tc>
          <w:tcPr>
            <w:tcW w:w="1320" w:type="pct"/>
            <w:shd w:val="clear" w:color="auto" w:fill="auto"/>
            <w:vAlign w:val="bottom"/>
          </w:tcPr>
          <w:p w14:paraId="2B237F5D" w14:textId="4C75D894" w:rsidR="002866FE" w:rsidRPr="00D61B3E" w:rsidRDefault="002866FE" w:rsidP="00D3447D">
            <w:pPr>
              <w:spacing w:before="0"/>
              <w:jc w:val="center"/>
              <w:rPr>
                <w:rFonts w:cs="Arial"/>
                <w:b/>
                <w:bCs/>
                <w:color w:val="000000"/>
                <w:sz w:val="24"/>
                <w:szCs w:val="24"/>
                <w:lang w:val="sr-Cyrl-RS" w:eastAsia="sr-Latn-CS"/>
              </w:rPr>
            </w:pPr>
            <w:r w:rsidRPr="00D61B3E">
              <w:rPr>
                <w:rFonts w:cs="Arial"/>
                <w:color w:val="000000"/>
                <w:sz w:val="24"/>
                <w:szCs w:val="24"/>
                <w:lang w:eastAsia="sr-Latn-CS"/>
              </w:rPr>
              <w:t>реконструкција ел.мех.уређаја за АПУ</w:t>
            </w:r>
          </w:p>
        </w:tc>
        <w:tc>
          <w:tcPr>
            <w:tcW w:w="327" w:type="pct"/>
            <w:shd w:val="clear" w:color="auto" w:fill="auto"/>
          </w:tcPr>
          <w:p w14:paraId="10BFBA51" w14:textId="77777777" w:rsidR="004B4F9D" w:rsidRDefault="004B4F9D" w:rsidP="00D3447D">
            <w:pPr>
              <w:spacing w:before="0"/>
              <w:jc w:val="center"/>
              <w:rPr>
                <w:rFonts w:cs="Arial"/>
                <w:color w:val="000000"/>
                <w:sz w:val="24"/>
                <w:szCs w:val="24"/>
                <w:lang w:val="sr-Cyrl-RS" w:eastAsia="sr-Latn-CS"/>
              </w:rPr>
            </w:pPr>
          </w:p>
          <w:p w14:paraId="265B6010" w14:textId="77777777" w:rsidR="004B4F9D" w:rsidRDefault="004B4F9D" w:rsidP="00D3447D">
            <w:pPr>
              <w:spacing w:before="0"/>
              <w:jc w:val="center"/>
              <w:rPr>
                <w:rFonts w:cs="Arial"/>
                <w:color w:val="000000"/>
                <w:sz w:val="24"/>
                <w:szCs w:val="24"/>
                <w:lang w:val="sr-Cyrl-RS" w:eastAsia="sr-Latn-CS"/>
              </w:rPr>
            </w:pPr>
          </w:p>
          <w:p w14:paraId="0BD9EBCE" w14:textId="3D23E1B1" w:rsidR="002866FE" w:rsidRPr="00D61B3E" w:rsidRDefault="002866FE" w:rsidP="00D3447D">
            <w:pPr>
              <w:spacing w:before="0"/>
              <w:jc w:val="center"/>
              <w:rPr>
                <w:rFonts w:cs="Arial"/>
                <w:b/>
                <w:bCs/>
                <w:color w:val="000000"/>
                <w:sz w:val="24"/>
                <w:szCs w:val="24"/>
                <w:lang w:val="sr-Cyrl-RS" w:eastAsia="sr-Latn-CS"/>
              </w:rPr>
            </w:pPr>
            <w:r w:rsidRPr="00D61B3E">
              <w:rPr>
                <w:rFonts w:cs="Arial"/>
                <w:color w:val="000000"/>
                <w:sz w:val="24"/>
                <w:szCs w:val="24"/>
                <w:lang w:val="sr-Cyrl-RS" w:eastAsia="sr-Latn-CS"/>
              </w:rPr>
              <w:t>ком</w:t>
            </w:r>
          </w:p>
        </w:tc>
        <w:tc>
          <w:tcPr>
            <w:tcW w:w="426" w:type="pct"/>
            <w:shd w:val="clear" w:color="auto" w:fill="auto"/>
            <w:vAlign w:val="bottom"/>
          </w:tcPr>
          <w:p w14:paraId="4237E938" w14:textId="6FFBAC0D" w:rsidR="002866FE" w:rsidRPr="00D61B3E" w:rsidRDefault="002866FE" w:rsidP="004B4F9D">
            <w:pPr>
              <w:spacing w:before="0"/>
              <w:jc w:val="center"/>
              <w:rPr>
                <w:rFonts w:cs="Arial"/>
                <w:b/>
                <w:bCs/>
                <w:color w:val="000000"/>
                <w:sz w:val="24"/>
                <w:szCs w:val="24"/>
                <w:lang w:val="sr-Cyrl-RS" w:eastAsia="sr-Latn-CS"/>
              </w:rPr>
            </w:pPr>
            <w:r w:rsidRPr="000669D2">
              <w:rPr>
                <w:rFonts w:cs="Arial"/>
                <w:color w:val="000000"/>
                <w:sz w:val="24"/>
                <w:szCs w:val="24"/>
                <w:lang w:eastAsia="sr-Latn-CS"/>
              </w:rPr>
              <w:t>0,1</w:t>
            </w:r>
          </w:p>
        </w:tc>
        <w:tc>
          <w:tcPr>
            <w:tcW w:w="638" w:type="pct"/>
            <w:shd w:val="clear" w:color="auto" w:fill="auto"/>
            <w:vAlign w:val="center"/>
          </w:tcPr>
          <w:p w14:paraId="75FAE9B3" w14:textId="77777777" w:rsidR="002866FE" w:rsidRPr="00EC5BB4" w:rsidRDefault="002866FE" w:rsidP="00D3447D">
            <w:pPr>
              <w:spacing w:before="0"/>
              <w:jc w:val="center"/>
              <w:rPr>
                <w:rFonts w:cs="Arial"/>
                <w:b/>
                <w:bCs/>
                <w:i/>
                <w:iCs/>
                <w:sz w:val="24"/>
                <w:szCs w:val="24"/>
              </w:rPr>
            </w:pPr>
          </w:p>
        </w:tc>
        <w:tc>
          <w:tcPr>
            <w:tcW w:w="639" w:type="pct"/>
            <w:shd w:val="clear" w:color="auto" w:fill="auto"/>
            <w:vAlign w:val="center"/>
          </w:tcPr>
          <w:p w14:paraId="35E4687F" w14:textId="77777777" w:rsidR="002866FE" w:rsidRPr="00EC5BB4" w:rsidRDefault="002866FE" w:rsidP="00D3447D">
            <w:pPr>
              <w:spacing w:before="0"/>
              <w:jc w:val="center"/>
              <w:rPr>
                <w:rFonts w:cs="Arial"/>
                <w:b/>
                <w:bCs/>
                <w:i/>
                <w:iCs/>
                <w:sz w:val="24"/>
                <w:szCs w:val="24"/>
              </w:rPr>
            </w:pPr>
          </w:p>
        </w:tc>
        <w:tc>
          <w:tcPr>
            <w:tcW w:w="638" w:type="pct"/>
            <w:shd w:val="clear" w:color="auto" w:fill="auto"/>
            <w:vAlign w:val="center"/>
          </w:tcPr>
          <w:p w14:paraId="16899C57" w14:textId="77777777" w:rsidR="002866FE" w:rsidRPr="00EC5BB4" w:rsidRDefault="002866FE" w:rsidP="00D3447D">
            <w:pPr>
              <w:spacing w:before="0"/>
              <w:jc w:val="center"/>
              <w:rPr>
                <w:rFonts w:cs="Arial"/>
                <w:b/>
                <w:bCs/>
                <w:i/>
                <w:iCs/>
                <w:sz w:val="24"/>
                <w:szCs w:val="24"/>
              </w:rPr>
            </w:pPr>
          </w:p>
        </w:tc>
        <w:tc>
          <w:tcPr>
            <w:tcW w:w="688" w:type="pct"/>
            <w:shd w:val="clear" w:color="auto" w:fill="auto"/>
            <w:vAlign w:val="center"/>
          </w:tcPr>
          <w:p w14:paraId="383F8508" w14:textId="77777777" w:rsidR="002866FE" w:rsidRPr="00EC5BB4" w:rsidRDefault="002866FE" w:rsidP="00D3447D">
            <w:pPr>
              <w:spacing w:before="0"/>
              <w:jc w:val="center"/>
              <w:rPr>
                <w:rFonts w:cs="Arial"/>
                <w:b/>
                <w:bCs/>
                <w:i/>
                <w:iCs/>
                <w:sz w:val="24"/>
                <w:szCs w:val="24"/>
              </w:rPr>
            </w:pPr>
          </w:p>
        </w:tc>
      </w:tr>
      <w:tr w:rsidR="002866FE" w:rsidRPr="00EC5BB4" w14:paraId="64923B5C" w14:textId="77777777" w:rsidTr="002866FE">
        <w:tc>
          <w:tcPr>
            <w:tcW w:w="324" w:type="pct"/>
            <w:shd w:val="clear" w:color="auto" w:fill="auto"/>
            <w:vAlign w:val="center"/>
          </w:tcPr>
          <w:p w14:paraId="26230FE9" w14:textId="77777777" w:rsidR="002866FE" w:rsidRDefault="002866FE" w:rsidP="00D3447D">
            <w:pPr>
              <w:spacing w:before="0"/>
              <w:jc w:val="center"/>
              <w:rPr>
                <w:rFonts w:cs="Arial"/>
                <w:b/>
                <w:bCs/>
                <w:i/>
                <w:iCs/>
                <w:sz w:val="24"/>
                <w:szCs w:val="24"/>
                <w:lang w:val="sr-Cyrl-CS"/>
              </w:rPr>
            </w:pPr>
          </w:p>
        </w:tc>
        <w:tc>
          <w:tcPr>
            <w:tcW w:w="1320" w:type="pct"/>
            <w:shd w:val="clear" w:color="auto" w:fill="auto"/>
            <w:vAlign w:val="bottom"/>
          </w:tcPr>
          <w:p w14:paraId="2A261E3C" w14:textId="58FC316E" w:rsidR="002866FE" w:rsidRPr="00C266AA" w:rsidRDefault="002866FE" w:rsidP="00D3447D">
            <w:pPr>
              <w:spacing w:before="0"/>
              <w:jc w:val="center"/>
              <w:rPr>
                <w:rFonts w:cs="Arial"/>
                <w:sz w:val="24"/>
                <w:szCs w:val="24"/>
                <w:lang w:eastAsia="sr-Latn-CS"/>
              </w:rPr>
            </w:pPr>
            <w:r w:rsidRPr="00C266AA">
              <w:rPr>
                <w:rFonts w:cs="Arial"/>
                <w:sz w:val="24"/>
                <w:szCs w:val="24"/>
                <w:lang w:eastAsia="sr-Latn-CS"/>
              </w:rPr>
              <w:t>реконструкција НЦ 300</w:t>
            </w:r>
          </w:p>
        </w:tc>
        <w:tc>
          <w:tcPr>
            <w:tcW w:w="327" w:type="pct"/>
            <w:shd w:val="clear" w:color="auto" w:fill="auto"/>
          </w:tcPr>
          <w:p w14:paraId="58D8D066" w14:textId="77777777" w:rsidR="004B4F9D" w:rsidRDefault="004B4F9D" w:rsidP="00D3447D">
            <w:pPr>
              <w:spacing w:before="0"/>
              <w:jc w:val="center"/>
              <w:rPr>
                <w:rFonts w:cs="Arial"/>
                <w:sz w:val="24"/>
                <w:szCs w:val="24"/>
                <w:lang w:val="sr-Cyrl-RS" w:eastAsia="sr-Latn-CS"/>
              </w:rPr>
            </w:pPr>
          </w:p>
          <w:p w14:paraId="1362AD4E" w14:textId="2AEF0206" w:rsidR="002866FE" w:rsidRPr="00C266AA" w:rsidRDefault="002866FE" w:rsidP="00D3447D">
            <w:pPr>
              <w:spacing w:before="0"/>
              <w:jc w:val="center"/>
              <w:rPr>
                <w:rFonts w:cs="Arial"/>
                <w:sz w:val="24"/>
                <w:szCs w:val="24"/>
                <w:lang w:val="sr-Cyrl-RS" w:eastAsia="sr-Latn-CS"/>
              </w:rPr>
            </w:pPr>
            <w:r w:rsidRPr="00C266AA">
              <w:rPr>
                <w:rFonts w:cs="Arial"/>
                <w:sz w:val="24"/>
                <w:szCs w:val="24"/>
                <w:lang w:val="sr-Cyrl-RS" w:eastAsia="sr-Latn-CS"/>
              </w:rPr>
              <w:t>ком</w:t>
            </w:r>
          </w:p>
        </w:tc>
        <w:tc>
          <w:tcPr>
            <w:tcW w:w="426" w:type="pct"/>
            <w:shd w:val="clear" w:color="auto" w:fill="auto"/>
            <w:vAlign w:val="bottom"/>
          </w:tcPr>
          <w:p w14:paraId="4B9F4414" w14:textId="2504511B" w:rsidR="002866FE" w:rsidRPr="00C266AA" w:rsidRDefault="002866FE" w:rsidP="00D3447D">
            <w:pPr>
              <w:spacing w:before="0"/>
              <w:jc w:val="center"/>
              <w:rPr>
                <w:rFonts w:cs="Arial"/>
                <w:sz w:val="24"/>
                <w:szCs w:val="24"/>
                <w:lang w:val="sr-Cyrl-RS" w:eastAsia="sr-Latn-CS"/>
              </w:rPr>
            </w:pPr>
            <w:r w:rsidRPr="000669D2">
              <w:rPr>
                <w:rFonts w:cs="Arial"/>
                <w:sz w:val="24"/>
                <w:szCs w:val="24"/>
                <w:lang w:val="sr-Cyrl-RS" w:eastAsia="sr-Latn-CS"/>
              </w:rPr>
              <w:t>0,1</w:t>
            </w:r>
          </w:p>
        </w:tc>
        <w:tc>
          <w:tcPr>
            <w:tcW w:w="638" w:type="pct"/>
            <w:shd w:val="clear" w:color="auto" w:fill="auto"/>
            <w:vAlign w:val="center"/>
          </w:tcPr>
          <w:p w14:paraId="38039CB1" w14:textId="77777777" w:rsidR="002866FE" w:rsidRPr="00EC5BB4" w:rsidRDefault="002866FE" w:rsidP="00D3447D">
            <w:pPr>
              <w:spacing w:before="0"/>
              <w:jc w:val="center"/>
              <w:rPr>
                <w:rFonts w:cs="Arial"/>
                <w:b/>
                <w:bCs/>
                <w:i/>
                <w:iCs/>
                <w:sz w:val="24"/>
                <w:szCs w:val="24"/>
              </w:rPr>
            </w:pPr>
          </w:p>
        </w:tc>
        <w:tc>
          <w:tcPr>
            <w:tcW w:w="639" w:type="pct"/>
            <w:shd w:val="clear" w:color="auto" w:fill="auto"/>
            <w:vAlign w:val="center"/>
          </w:tcPr>
          <w:p w14:paraId="7D9EFB94" w14:textId="77777777" w:rsidR="002866FE" w:rsidRPr="00EC5BB4" w:rsidRDefault="002866FE" w:rsidP="00D3447D">
            <w:pPr>
              <w:spacing w:before="0"/>
              <w:jc w:val="center"/>
              <w:rPr>
                <w:rFonts w:cs="Arial"/>
                <w:b/>
                <w:bCs/>
                <w:i/>
                <w:iCs/>
                <w:sz w:val="24"/>
                <w:szCs w:val="24"/>
              </w:rPr>
            </w:pPr>
          </w:p>
        </w:tc>
        <w:tc>
          <w:tcPr>
            <w:tcW w:w="638" w:type="pct"/>
            <w:shd w:val="clear" w:color="auto" w:fill="auto"/>
            <w:vAlign w:val="center"/>
          </w:tcPr>
          <w:p w14:paraId="57264F54" w14:textId="77777777" w:rsidR="002866FE" w:rsidRPr="00EC5BB4" w:rsidRDefault="002866FE" w:rsidP="00D3447D">
            <w:pPr>
              <w:spacing w:before="0"/>
              <w:jc w:val="center"/>
              <w:rPr>
                <w:rFonts w:cs="Arial"/>
                <w:b/>
                <w:bCs/>
                <w:i/>
                <w:iCs/>
                <w:sz w:val="24"/>
                <w:szCs w:val="24"/>
              </w:rPr>
            </w:pPr>
          </w:p>
        </w:tc>
        <w:tc>
          <w:tcPr>
            <w:tcW w:w="688" w:type="pct"/>
            <w:shd w:val="clear" w:color="auto" w:fill="auto"/>
            <w:vAlign w:val="center"/>
          </w:tcPr>
          <w:p w14:paraId="73BE3F60" w14:textId="77777777" w:rsidR="002866FE" w:rsidRPr="00EC5BB4" w:rsidRDefault="002866FE" w:rsidP="00D3447D">
            <w:pPr>
              <w:spacing w:before="0"/>
              <w:jc w:val="center"/>
              <w:rPr>
                <w:rFonts w:cs="Arial"/>
                <w:b/>
                <w:bCs/>
                <w:i/>
                <w:iCs/>
                <w:sz w:val="24"/>
                <w:szCs w:val="24"/>
              </w:rPr>
            </w:pPr>
          </w:p>
        </w:tc>
      </w:tr>
      <w:tr w:rsidR="002866FE" w:rsidRPr="00EC5BB4" w14:paraId="56310940" w14:textId="77777777" w:rsidTr="002866FE">
        <w:tc>
          <w:tcPr>
            <w:tcW w:w="324" w:type="pct"/>
            <w:shd w:val="clear" w:color="auto" w:fill="auto"/>
            <w:vAlign w:val="center"/>
          </w:tcPr>
          <w:p w14:paraId="23633B64" w14:textId="7A123A61" w:rsidR="002866FE" w:rsidRDefault="002866FE" w:rsidP="00D3447D">
            <w:pPr>
              <w:spacing w:before="0"/>
              <w:jc w:val="center"/>
              <w:rPr>
                <w:rFonts w:cs="Arial"/>
                <w:b/>
                <w:bCs/>
                <w:i/>
                <w:iCs/>
                <w:sz w:val="24"/>
                <w:szCs w:val="24"/>
                <w:lang w:val="sr-Cyrl-CS"/>
              </w:rPr>
            </w:pPr>
            <w:r>
              <w:rPr>
                <w:rFonts w:cs="Arial"/>
                <w:b/>
                <w:bCs/>
                <w:i/>
                <w:iCs/>
                <w:sz w:val="24"/>
                <w:szCs w:val="24"/>
                <w:lang w:val="sr-Cyrl-CS"/>
              </w:rPr>
              <w:t>2</w:t>
            </w:r>
          </w:p>
        </w:tc>
        <w:tc>
          <w:tcPr>
            <w:tcW w:w="1320" w:type="pct"/>
            <w:shd w:val="clear" w:color="auto" w:fill="auto"/>
            <w:vAlign w:val="bottom"/>
          </w:tcPr>
          <w:p w14:paraId="30EA20AE" w14:textId="323CCED1" w:rsidR="002866FE" w:rsidRPr="00C266AA" w:rsidRDefault="002866FE" w:rsidP="00D3447D">
            <w:pPr>
              <w:spacing w:before="0"/>
              <w:jc w:val="center"/>
              <w:rPr>
                <w:rFonts w:cs="Arial"/>
                <w:sz w:val="24"/>
                <w:szCs w:val="24"/>
                <w:lang w:eastAsia="sr-Latn-CS"/>
              </w:rPr>
            </w:pPr>
            <w:r w:rsidRPr="00C266AA">
              <w:rPr>
                <w:rFonts w:cs="Arial"/>
                <w:sz w:val="24"/>
                <w:szCs w:val="24"/>
                <w:lang w:eastAsia="sr-Latn-CS"/>
              </w:rPr>
              <w:t>поправка напојне јединице за заштиту</w:t>
            </w:r>
          </w:p>
        </w:tc>
        <w:tc>
          <w:tcPr>
            <w:tcW w:w="327" w:type="pct"/>
            <w:shd w:val="clear" w:color="auto" w:fill="auto"/>
          </w:tcPr>
          <w:p w14:paraId="20F47347" w14:textId="1E8CE793" w:rsidR="002866FE" w:rsidRPr="00C266AA" w:rsidRDefault="002866FE" w:rsidP="00D3447D">
            <w:pPr>
              <w:spacing w:before="0"/>
              <w:jc w:val="center"/>
              <w:rPr>
                <w:rFonts w:cs="Arial"/>
                <w:sz w:val="24"/>
                <w:szCs w:val="24"/>
                <w:lang w:val="sr-Cyrl-RS" w:eastAsia="sr-Latn-CS"/>
              </w:rPr>
            </w:pPr>
            <w:r w:rsidRPr="00C266AA">
              <w:rPr>
                <w:rFonts w:cs="Arial"/>
                <w:sz w:val="24"/>
                <w:szCs w:val="24"/>
                <w:lang w:val="sr-Cyrl-RS" w:eastAsia="sr-Latn-CS"/>
              </w:rPr>
              <w:t>ком</w:t>
            </w:r>
          </w:p>
        </w:tc>
        <w:tc>
          <w:tcPr>
            <w:tcW w:w="426" w:type="pct"/>
            <w:shd w:val="clear" w:color="auto" w:fill="auto"/>
          </w:tcPr>
          <w:p w14:paraId="5CF729E2" w14:textId="31A83F51" w:rsidR="002866FE" w:rsidRPr="00C266AA" w:rsidRDefault="002866FE" w:rsidP="00D3447D">
            <w:pPr>
              <w:spacing w:before="0"/>
              <w:jc w:val="center"/>
              <w:rPr>
                <w:rFonts w:cs="Arial"/>
                <w:sz w:val="24"/>
                <w:szCs w:val="24"/>
                <w:lang w:eastAsia="sr-Latn-CS"/>
              </w:rPr>
            </w:pPr>
            <w:r w:rsidRPr="0003404A">
              <w:rPr>
                <w:rFonts w:cs="Arial"/>
                <w:sz w:val="24"/>
                <w:szCs w:val="24"/>
                <w:lang w:val="sr-Cyrl-RS" w:eastAsia="sr-Latn-CS"/>
              </w:rPr>
              <w:t>0,1</w:t>
            </w:r>
          </w:p>
        </w:tc>
        <w:tc>
          <w:tcPr>
            <w:tcW w:w="638" w:type="pct"/>
            <w:shd w:val="clear" w:color="auto" w:fill="auto"/>
            <w:vAlign w:val="center"/>
          </w:tcPr>
          <w:p w14:paraId="110E9AB2" w14:textId="77777777" w:rsidR="002866FE" w:rsidRPr="00EC5BB4" w:rsidRDefault="002866FE" w:rsidP="00D3447D">
            <w:pPr>
              <w:spacing w:before="0"/>
              <w:jc w:val="center"/>
              <w:rPr>
                <w:rFonts w:cs="Arial"/>
                <w:b/>
                <w:bCs/>
                <w:i/>
                <w:iCs/>
                <w:sz w:val="24"/>
                <w:szCs w:val="24"/>
              </w:rPr>
            </w:pPr>
          </w:p>
        </w:tc>
        <w:tc>
          <w:tcPr>
            <w:tcW w:w="639" w:type="pct"/>
            <w:shd w:val="clear" w:color="auto" w:fill="auto"/>
            <w:vAlign w:val="center"/>
          </w:tcPr>
          <w:p w14:paraId="78515F19" w14:textId="77777777" w:rsidR="002866FE" w:rsidRPr="00EC5BB4" w:rsidRDefault="002866FE" w:rsidP="00D3447D">
            <w:pPr>
              <w:spacing w:before="0"/>
              <w:jc w:val="center"/>
              <w:rPr>
                <w:rFonts w:cs="Arial"/>
                <w:b/>
                <w:bCs/>
                <w:i/>
                <w:iCs/>
                <w:sz w:val="24"/>
                <w:szCs w:val="24"/>
              </w:rPr>
            </w:pPr>
          </w:p>
        </w:tc>
        <w:tc>
          <w:tcPr>
            <w:tcW w:w="638" w:type="pct"/>
            <w:shd w:val="clear" w:color="auto" w:fill="auto"/>
            <w:vAlign w:val="center"/>
          </w:tcPr>
          <w:p w14:paraId="64BA4A60" w14:textId="77777777" w:rsidR="002866FE" w:rsidRPr="00EC5BB4" w:rsidRDefault="002866FE" w:rsidP="00D3447D">
            <w:pPr>
              <w:spacing w:before="0"/>
              <w:jc w:val="center"/>
              <w:rPr>
                <w:rFonts w:cs="Arial"/>
                <w:b/>
                <w:bCs/>
                <w:i/>
                <w:iCs/>
                <w:sz w:val="24"/>
                <w:szCs w:val="24"/>
              </w:rPr>
            </w:pPr>
          </w:p>
        </w:tc>
        <w:tc>
          <w:tcPr>
            <w:tcW w:w="688" w:type="pct"/>
            <w:shd w:val="clear" w:color="auto" w:fill="auto"/>
            <w:vAlign w:val="center"/>
          </w:tcPr>
          <w:p w14:paraId="59C42E4C" w14:textId="77777777" w:rsidR="002866FE" w:rsidRPr="00EC5BB4" w:rsidRDefault="002866FE" w:rsidP="00D3447D">
            <w:pPr>
              <w:spacing w:before="0"/>
              <w:jc w:val="center"/>
              <w:rPr>
                <w:rFonts w:cs="Arial"/>
                <w:b/>
                <w:bCs/>
                <w:i/>
                <w:iCs/>
                <w:sz w:val="24"/>
                <w:szCs w:val="24"/>
              </w:rPr>
            </w:pPr>
          </w:p>
        </w:tc>
      </w:tr>
      <w:tr w:rsidR="002866FE" w:rsidRPr="00EC5BB4" w14:paraId="7AF67361" w14:textId="77777777" w:rsidTr="002866FE">
        <w:tc>
          <w:tcPr>
            <w:tcW w:w="324" w:type="pct"/>
            <w:shd w:val="clear" w:color="auto" w:fill="auto"/>
            <w:vAlign w:val="center"/>
          </w:tcPr>
          <w:p w14:paraId="7A975CDA" w14:textId="2856912D" w:rsidR="002866FE" w:rsidRDefault="002866FE" w:rsidP="00D3447D">
            <w:pPr>
              <w:spacing w:before="0"/>
              <w:jc w:val="center"/>
              <w:rPr>
                <w:rFonts w:cs="Arial"/>
                <w:b/>
                <w:bCs/>
                <w:i/>
                <w:iCs/>
                <w:sz w:val="24"/>
                <w:szCs w:val="24"/>
                <w:lang w:val="sr-Cyrl-CS"/>
              </w:rPr>
            </w:pPr>
            <w:r>
              <w:rPr>
                <w:rFonts w:cs="Arial"/>
                <w:b/>
                <w:bCs/>
                <w:i/>
                <w:iCs/>
                <w:sz w:val="24"/>
                <w:szCs w:val="24"/>
                <w:lang w:val="sr-Cyrl-CS"/>
              </w:rPr>
              <w:t>3</w:t>
            </w:r>
          </w:p>
        </w:tc>
        <w:tc>
          <w:tcPr>
            <w:tcW w:w="1320" w:type="pct"/>
            <w:shd w:val="clear" w:color="auto" w:fill="auto"/>
            <w:vAlign w:val="bottom"/>
          </w:tcPr>
          <w:p w14:paraId="1BD20831" w14:textId="5BB552B0" w:rsidR="002866FE" w:rsidRPr="00C266AA" w:rsidRDefault="002866FE" w:rsidP="00D3447D">
            <w:pPr>
              <w:spacing w:before="0"/>
              <w:jc w:val="center"/>
              <w:rPr>
                <w:rFonts w:cs="Arial"/>
                <w:sz w:val="24"/>
                <w:szCs w:val="24"/>
                <w:lang w:eastAsia="sr-Latn-CS"/>
              </w:rPr>
            </w:pPr>
            <w:r w:rsidRPr="00C266AA">
              <w:rPr>
                <w:rFonts w:cs="Arial"/>
                <w:sz w:val="24"/>
                <w:szCs w:val="24"/>
                <w:lang w:eastAsia="sr-Latn-CS"/>
              </w:rPr>
              <w:t>поправка заштитних ел. мех. релеја РИТ</w:t>
            </w:r>
          </w:p>
        </w:tc>
        <w:tc>
          <w:tcPr>
            <w:tcW w:w="327" w:type="pct"/>
            <w:shd w:val="clear" w:color="auto" w:fill="auto"/>
          </w:tcPr>
          <w:p w14:paraId="6390EFFA" w14:textId="5004ACBC" w:rsidR="002866FE" w:rsidRPr="00C266AA" w:rsidRDefault="002866FE" w:rsidP="00D3447D">
            <w:pPr>
              <w:spacing w:before="0"/>
              <w:jc w:val="center"/>
              <w:rPr>
                <w:rFonts w:cs="Arial"/>
                <w:sz w:val="24"/>
                <w:szCs w:val="24"/>
                <w:lang w:val="sr-Cyrl-RS" w:eastAsia="sr-Latn-CS"/>
              </w:rPr>
            </w:pPr>
            <w:r w:rsidRPr="00C266AA">
              <w:rPr>
                <w:rFonts w:cs="Arial"/>
                <w:sz w:val="24"/>
                <w:szCs w:val="24"/>
                <w:lang w:val="sr-Cyrl-RS" w:eastAsia="sr-Latn-CS"/>
              </w:rPr>
              <w:t>ком</w:t>
            </w:r>
          </w:p>
        </w:tc>
        <w:tc>
          <w:tcPr>
            <w:tcW w:w="426" w:type="pct"/>
            <w:shd w:val="clear" w:color="auto" w:fill="auto"/>
          </w:tcPr>
          <w:p w14:paraId="4A534228" w14:textId="1E91DD58" w:rsidR="002866FE" w:rsidRPr="00C266AA" w:rsidRDefault="002866FE" w:rsidP="00D3447D">
            <w:pPr>
              <w:spacing w:before="0"/>
              <w:jc w:val="center"/>
              <w:rPr>
                <w:rFonts w:cs="Arial"/>
                <w:sz w:val="24"/>
                <w:szCs w:val="24"/>
                <w:lang w:eastAsia="sr-Latn-CS"/>
              </w:rPr>
            </w:pPr>
            <w:r w:rsidRPr="0003404A">
              <w:rPr>
                <w:rFonts w:cs="Arial"/>
                <w:sz w:val="24"/>
                <w:szCs w:val="24"/>
                <w:lang w:val="sr-Cyrl-RS" w:eastAsia="sr-Latn-CS"/>
              </w:rPr>
              <w:t>0,1</w:t>
            </w:r>
          </w:p>
        </w:tc>
        <w:tc>
          <w:tcPr>
            <w:tcW w:w="638" w:type="pct"/>
            <w:shd w:val="clear" w:color="auto" w:fill="auto"/>
            <w:vAlign w:val="center"/>
          </w:tcPr>
          <w:p w14:paraId="771DC76D" w14:textId="77777777" w:rsidR="002866FE" w:rsidRPr="00EC5BB4" w:rsidRDefault="002866FE" w:rsidP="00D3447D">
            <w:pPr>
              <w:spacing w:before="0"/>
              <w:jc w:val="center"/>
              <w:rPr>
                <w:rFonts w:cs="Arial"/>
                <w:b/>
                <w:bCs/>
                <w:i/>
                <w:iCs/>
                <w:sz w:val="24"/>
                <w:szCs w:val="24"/>
              </w:rPr>
            </w:pPr>
          </w:p>
        </w:tc>
        <w:tc>
          <w:tcPr>
            <w:tcW w:w="639" w:type="pct"/>
            <w:shd w:val="clear" w:color="auto" w:fill="auto"/>
            <w:vAlign w:val="center"/>
          </w:tcPr>
          <w:p w14:paraId="4C78AB11" w14:textId="77777777" w:rsidR="002866FE" w:rsidRPr="00EC5BB4" w:rsidRDefault="002866FE" w:rsidP="00D3447D">
            <w:pPr>
              <w:spacing w:before="0"/>
              <w:jc w:val="center"/>
              <w:rPr>
                <w:rFonts w:cs="Arial"/>
                <w:b/>
                <w:bCs/>
                <w:i/>
                <w:iCs/>
                <w:sz w:val="24"/>
                <w:szCs w:val="24"/>
              </w:rPr>
            </w:pPr>
          </w:p>
        </w:tc>
        <w:tc>
          <w:tcPr>
            <w:tcW w:w="638" w:type="pct"/>
            <w:shd w:val="clear" w:color="auto" w:fill="auto"/>
            <w:vAlign w:val="center"/>
          </w:tcPr>
          <w:p w14:paraId="4C47786D" w14:textId="77777777" w:rsidR="002866FE" w:rsidRPr="00EC5BB4" w:rsidRDefault="002866FE" w:rsidP="00D3447D">
            <w:pPr>
              <w:spacing w:before="0"/>
              <w:jc w:val="center"/>
              <w:rPr>
                <w:rFonts w:cs="Arial"/>
                <w:b/>
                <w:bCs/>
                <w:i/>
                <w:iCs/>
                <w:sz w:val="24"/>
                <w:szCs w:val="24"/>
              </w:rPr>
            </w:pPr>
          </w:p>
        </w:tc>
        <w:tc>
          <w:tcPr>
            <w:tcW w:w="688" w:type="pct"/>
            <w:shd w:val="clear" w:color="auto" w:fill="auto"/>
            <w:vAlign w:val="center"/>
          </w:tcPr>
          <w:p w14:paraId="6CE3D1D9" w14:textId="77777777" w:rsidR="002866FE" w:rsidRPr="00EC5BB4" w:rsidRDefault="002866FE" w:rsidP="00D3447D">
            <w:pPr>
              <w:spacing w:before="0"/>
              <w:jc w:val="center"/>
              <w:rPr>
                <w:rFonts w:cs="Arial"/>
                <w:b/>
                <w:bCs/>
                <w:i/>
                <w:iCs/>
                <w:sz w:val="24"/>
                <w:szCs w:val="24"/>
              </w:rPr>
            </w:pPr>
          </w:p>
        </w:tc>
      </w:tr>
      <w:tr w:rsidR="002866FE" w:rsidRPr="00EC5BB4" w14:paraId="69D54B15" w14:textId="77777777" w:rsidTr="002866FE">
        <w:tc>
          <w:tcPr>
            <w:tcW w:w="324" w:type="pct"/>
            <w:shd w:val="clear" w:color="auto" w:fill="auto"/>
            <w:vAlign w:val="center"/>
          </w:tcPr>
          <w:p w14:paraId="4FEFE14D" w14:textId="1C0C4198" w:rsidR="002866FE" w:rsidRDefault="002866FE" w:rsidP="00D3447D">
            <w:pPr>
              <w:spacing w:before="0"/>
              <w:jc w:val="center"/>
              <w:rPr>
                <w:rFonts w:cs="Arial"/>
                <w:b/>
                <w:bCs/>
                <w:i/>
                <w:iCs/>
                <w:sz w:val="24"/>
                <w:szCs w:val="24"/>
                <w:lang w:val="sr-Cyrl-CS"/>
              </w:rPr>
            </w:pPr>
            <w:r>
              <w:rPr>
                <w:rFonts w:cs="Arial"/>
                <w:b/>
                <w:bCs/>
                <w:i/>
                <w:iCs/>
                <w:sz w:val="24"/>
                <w:szCs w:val="24"/>
                <w:lang w:val="sr-Cyrl-CS"/>
              </w:rPr>
              <w:t>4</w:t>
            </w:r>
          </w:p>
        </w:tc>
        <w:tc>
          <w:tcPr>
            <w:tcW w:w="1320" w:type="pct"/>
            <w:shd w:val="clear" w:color="auto" w:fill="auto"/>
            <w:vAlign w:val="bottom"/>
          </w:tcPr>
          <w:p w14:paraId="40A31C64" w14:textId="36AE4969" w:rsidR="002866FE" w:rsidRPr="00C266AA" w:rsidRDefault="002866FE" w:rsidP="00D3447D">
            <w:pPr>
              <w:spacing w:before="0"/>
              <w:jc w:val="center"/>
              <w:rPr>
                <w:rFonts w:cs="Arial"/>
                <w:sz w:val="24"/>
                <w:szCs w:val="24"/>
                <w:lang w:eastAsia="sr-Latn-CS"/>
              </w:rPr>
            </w:pPr>
            <w:r w:rsidRPr="00C266AA">
              <w:rPr>
                <w:rFonts w:cs="Arial"/>
                <w:sz w:val="24"/>
                <w:szCs w:val="24"/>
                <w:lang w:eastAsia="sr-Latn-CS"/>
              </w:rPr>
              <w:t>поправка заштитних ел.мех. релеја Ј&gt;</w:t>
            </w:r>
          </w:p>
        </w:tc>
        <w:tc>
          <w:tcPr>
            <w:tcW w:w="327" w:type="pct"/>
            <w:shd w:val="clear" w:color="auto" w:fill="auto"/>
          </w:tcPr>
          <w:p w14:paraId="4C8504DD" w14:textId="0531087B" w:rsidR="002866FE" w:rsidRPr="00C266AA" w:rsidRDefault="002866FE" w:rsidP="00D3447D">
            <w:pPr>
              <w:spacing w:before="0"/>
              <w:jc w:val="center"/>
              <w:rPr>
                <w:rFonts w:cs="Arial"/>
                <w:sz w:val="24"/>
                <w:szCs w:val="24"/>
                <w:lang w:val="sr-Cyrl-RS" w:eastAsia="sr-Latn-CS"/>
              </w:rPr>
            </w:pPr>
            <w:r w:rsidRPr="00C266AA">
              <w:rPr>
                <w:rFonts w:cs="Arial"/>
                <w:sz w:val="24"/>
                <w:szCs w:val="24"/>
                <w:lang w:val="sr-Cyrl-RS" w:eastAsia="sr-Latn-CS"/>
              </w:rPr>
              <w:t>ком</w:t>
            </w:r>
          </w:p>
        </w:tc>
        <w:tc>
          <w:tcPr>
            <w:tcW w:w="426" w:type="pct"/>
            <w:shd w:val="clear" w:color="auto" w:fill="auto"/>
          </w:tcPr>
          <w:p w14:paraId="261878A4" w14:textId="5CE5476B" w:rsidR="002866FE" w:rsidRPr="00C266AA" w:rsidRDefault="002866FE" w:rsidP="00D3447D">
            <w:pPr>
              <w:spacing w:before="0"/>
              <w:jc w:val="center"/>
              <w:rPr>
                <w:rFonts w:cs="Arial"/>
                <w:sz w:val="24"/>
                <w:szCs w:val="24"/>
                <w:lang w:val="sr-Cyrl-RS" w:eastAsia="sr-Latn-CS"/>
              </w:rPr>
            </w:pPr>
            <w:r w:rsidRPr="0003404A">
              <w:rPr>
                <w:rFonts w:cs="Arial"/>
                <w:sz w:val="24"/>
                <w:szCs w:val="24"/>
                <w:lang w:val="sr-Cyrl-RS" w:eastAsia="sr-Latn-CS"/>
              </w:rPr>
              <w:t>0,1</w:t>
            </w:r>
          </w:p>
        </w:tc>
        <w:tc>
          <w:tcPr>
            <w:tcW w:w="638" w:type="pct"/>
            <w:shd w:val="clear" w:color="auto" w:fill="auto"/>
            <w:vAlign w:val="center"/>
          </w:tcPr>
          <w:p w14:paraId="13D8E3B4" w14:textId="77777777" w:rsidR="002866FE" w:rsidRPr="00EC5BB4" w:rsidRDefault="002866FE" w:rsidP="00D3447D">
            <w:pPr>
              <w:spacing w:before="0"/>
              <w:jc w:val="center"/>
              <w:rPr>
                <w:rFonts w:cs="Arial"/>
                <w:b/>
                <w:bCs/>
                <w:i/>
                <w:iCs/>
                <w:sz w:val="24"/>
                <w:szCs w:val="24"/>
              </w:rPr>
            </w:pPr>
          </w:p>
        </w:tc>
        <w:tc>
          <w:tcPr>
            <w:tcW w:w="639" w:type="pct"/>
            <w:shd w:val="clear" w:color="auto" w:fill="auto"/>
            <w:vAlign w:val="center"/>
          </w:tcPr>
          <w:p w14:paraId="02A425BE" w14:textId="77777777" w:rsidR="002866FE" w:rsidRPr="00EC5BB4" w:rsidRDefault="002866FE" w:rsidP="00D3447D">
            <w:pPr>
              <w:spacing w:before="0"/>
              <w:jc w:val="center"/>
              <w:rPr>
                <w:rFonts w:cs="Arial"/>
                <w:b/>
                <w:bCs/>
                <w:i/>
                <w:iCs/>
                <w:sz w:val="24"/>
                <w:szCs w:val="24"/>
              </w:rPr>
            </w:pPr>
          </w:p>
        </w:tc>
        <w:tc>
          <w:tcPr>
            <w:tcW w:w="638" w:type="pct"/>
            <w:shd w:val="clear" w:color="auto" w:fill="auto"/>
            <w:vAlign w:val="center"/>
          </w:tcPr>
          <w:p w14:paraId="6E48AA16" w14:textId="77777777" w:rsidR="002866FE" w:rsidRPr="00EC5BB4" w:rsidRDefault="002866FE" w:rsidP="00D3447D">
            <w:pPr>
              <w:spacing w:before="0"/>
              <w:jc w:val="center"/>
              <w:rPr>
                <w:rFonts w:cs="Arial"/>
                <w:b/>
                <w:bCs/>
                <w:i/>
                <w:iCs/>
                <w:sz w:val="24"/>
                <w:szCs w:val="24"/>
              </w:rPr>
            </w:pPr>
          </w:p>
        </w:tc>
        <w:tc>
          <w:tcPr>
            <w:tcW w:w="688" w:type="pct"/>
            <w:shd w:val="clear" w:color="auto" w:fill="auto"/>
            <w:vAlign w:val="center"/>
          </w:tcPr>
          <w:p w14:paraId="74B1F372" w14:textId="77777777" w:rsidR="002866FE" w:rsidRPr="00EC5BB4" w:rsidRDefault="002866FE" w:rsidP="00D3447D">
            <w:pPr>
              <w:spacing w:before="0"/>
              <w:jc w:val="center"/>
              <w:rPr>
                <w:rFonts w:cs="Arial"/>
                <w:b/>
                <w:bCs/>
                <w:i/>
                <w:iCs/>
                <w:sz w:val="24"/>
                <w:szCs w:val="24"/>
              </w:rPr>
            </w:pPr>
          </w:p>
        </w:tc>
      </w:tr>
      <w:tr w:rsidR="002866FE" w:rsidRPr="00EC5BB4" w14:paraId="5855DA9A" w14:textId="77777777" w:rsidTr="002866FE">
        <w:tc>
          <w:tcPr>
            <w:tcW w:w="324" w:type="pct"/>
            <w:shd w:val="clear" w:color="auto" w:fill="auto"/>
            <w:vAlign w:val="center"/>
          </w:tcPr>
          <w:p w14:paraId="27322304" w14:textId="1D3D1A52" w:rsidR="002866FE" w:rsidRDefault="002866FE" w:rsidP="00D3447D">
            <w:pPr>
              <w:spacing w:before="0"/>
              <w:jc w:val="center"/>
              <w:rPr>
                <w:rFonts w:cs="Arial"/>
                <w:b/>
                <w:bCs/>
                <w:i/>
                <w:iCs/>
                <w:sz w:val="24"/>
                <w:szCs w:val="24"/>
                <w:lang w:val="sr-Cyrl-CS"/>
              </w:rPr>
            </w:pPr>
            <w:r>
              <w:rPr>
                <w:rFonts w:cs="Arial"/>
                <w:b/>
                <w:bCs/>
                <w:i/>
                <w:iCs/>
                <w:sz w:val="24"/>
                <w:szCs w:val="24"/>
                <w:lang w:val="sr-Cyrl-CS"/>
              </w:rPr>
              <w:t>5</w:t>
            </w:r>
          </w:p>
        </w:tc>
        <w:tc>
          <w:tcPr>
            <w:tcW w:w="1320" w:type="pct"/>
            <w:shd w:val="clear" w:color="auto" w:fill="auto"/>
            <w:vAlign w:val="bottom"/>
          </w:tcPr>
          <w:p w14:paraId="49762A24" w14:textId="70B02A32" w:rsidR="002866FE" w:rsidRPr="00C266AA" w:rsidRDefault="002866FE" w:rsidP="00D3447D">
            <w:pPr>
              <w:spacing w:before="0"/>
              <w:jc w:val="center"/>
              <w:rPr>
                <w:rFonts w:cs="Arial"/>
                <w:sz w:val="24"/>
                <w:szCs w:val="24"/>
                <w:lang w:eastAsia="sr-Latn-CS"/>
              </w:rPr>
            </w:pPr>
            <w:r w:rsidRPr="00C266AA">
              <w:rPr>
                <w:rFonts w:cs="Arial"/>
                <w:sz w:val="24"/>
                <w:szCs w:val="24"/>
                <w:lang w:eastAsia="sr-Latn-CS"/>
              </w:rPr>
              <w:t>поправка заштитних ел.мех. релеја РД 20</w:t>
            </w:r>
          </w:p>
        </w:tc>
        <w:tc>
          <w:tcPr>
            <w:tcW w:w="327" w:type="pct"/>
            <w:shd w:val="clear" w:color="auto" w:fill="auto"/>
          </w:tcPr>
          <w:p w14:paraId="553B912D" w14:textId="20558436" w:rsidR="002866FE" w:rsidRPr="00C266AA" w:rsidRDefault="002866FE" w:rsidP="00D3447D">
            <w:pPr>
              <w:spacing w:before="0"/>
              <w:jc w:val="center"/>
              <w:rPr>
                <w:rFonts w:cs="Arial"/>
                <w:sz w:val="24"/>
                <w:szCs w:val="24"/>
                <w:lang w:val="sr-Cyrl-RS" w:eastAsia="sr-Latn-CS"/>
              </w:rPr>
            </w:pPr>
            <w:r w:rsidRPr="00C266AA">
              <w:rPr>
                <w:rFonts w:cs="Arial"/>
                <w:sz w:val="24"/>
                <w:szCs w:val="24"/>
                <w:lang w:val="sr-Cyrl-RS" w:eastAsia="sr-Latn-CS"/>
              </w:rPr>
              <w:t>ком</w:t>
            </w:r>
          </w:p>
        </w:tc>
        <w:tc>
          <w:tcPr>
            <w:tcW w:w="426" w:type="pct"/>
            <w:shd w:val="clear" w:color="auto" w:fill="auto"/>
          </w:tcPr>
          <w:p w14:paraId="693D4CFA" w14:textId="62F1B487" w:rsidR="002866FE" w:rsidRPr="00C266AA" w:rsidRDefault="002866FE" w:rsidP="00D3447D">
            <w:pPr>
              <w:spacing w:before="0"/>
              <w:jc w:val="center"/>
              <w:rPr>
                <w:rFonts w:cs="Arial"/>
                <w:sz w:val="24"/>
                <w:szCs w:val="24"/>
                <w:lang w:eastAsia="sr-Latn-CS"/>
              </w:rPr>
            </w:pPr>
            <w:r w:rsidRPr="0003404A">
              <w:rPr>
                <w:rFonts w:cs="Arial"/>
                <w:sz w:val="24"/>
                <w:szCs w:val="24"/>
                <w:lang w:val="sr-Cyrl-RS" w:eastAsia="sr-Latn-CS"/>
              </w:rPr>
              <w:t>0,1</w:t>
            </w:r>
          </w:p>
        </w:tc>
        <w:tc>
          <w:tcPr>
            <w:tcW w:w="638" w:type="pct"/>
            <w:shd w:val="clear" w:color="auto" w:fill="auto"/>
            <w:vAlign w:val="center"/>
          </w:tcPr>
          <w:p w14:paraId="6FBF06A8" w14:textId="77777777" w:rsidR="002866FE" w:rsidRPr="00EC5BB4" w:rsidRDefault="002866FE" w:rsidP="00D3447D">
            <w:pPr>
              <w:spacing w:before="0"/>
              <w:jc w:val="center"/>
              <w:rPr>
                <w:rFonts w:cs="Arial"/>
                <w:b/>
                <w:bCs/>
                <w:i/>
                <w:iCs/>
                <w:sz w:val="24"/>
                <w:szCs w:val="24"/>
              </w:rPr>
            </w:pPr>
          </w:p>
        </w:tc>
        <w:tc>
          <w:tcPr>
            <w:tcW w:w="639" w:type="pct"/>
            <w:shd w:val="clear" w:color="auto" w:fill="auto"/>
            <w:vAlign w:val="center"/>
          </w:tcPr>
          <w:p w14:paraId="0E6F5432" w14:textId="77777777" w:rsidR="002866FE" w:rsidRPr="00EC5BB4" w:rsidRDefault="002866FE" w:rsidP="00D3447D">
            <w:pPr>
              <w:spacing w:before="0"/>
              <w:jc w:val="center"/>
              <w:rPr>
                <w:rFonts w:cs="Arial"/>
                <w:b/>
                <w:bCs/>
                <w:i/>
                <w:iCs/>
                <w:sz w:val="24"/>
                <w:szCs w:val="24"/>
              </w:rPr>
            </w:pPr>
          </w:p>
        </w:tc>
        <w:tc>
          <w:tcPr>
            <w:tcW w:w="638" w:type="pct"/>
            <w:shd w:val="clear" w:color="auto" w:fill="auto"/>
            <w:vAlign w:val="center"/>
          </w:tcPr>
          <w:p w14:paraId="5FFDAAB3" w14:textId="77777777" w:rsidR="002866FE" w:rsidRPr="00EC5BB4" w:rsidRDefault="002866FE" w:rsidP="00D3447D">
            <w:pPr>
              <w:spacing w:before="0"/>
              <w:jc w:val="center"/>
              <w:rPr>
                <w:rFonts w:cs="Arial"/>
                <w:b/>
                <w:bCs/>
                <w:i/>
                <w:iCs/>
                <w:sz w:val="24"/>
                <w:szCs w:val="24"/>
              </w:rPr>
            </w:pPr>
          </w:p>
        </w:tc>
        <w:tc>
          <w:tcPr>
            <w:tcW w:w="688" w:type="pct"/>
            <w:shd w:val="clear" w:color="auto" w:fill="auto"/>
            <w:vAlign w:val="center"/>
          </w:tcPr>
          <w:p w14:paraId="218A7922" w14:textId="77777777" w:rsidR="002866FE" w:rsidRPr="00EC5BB4" w:rsidRDefault="002866FE" w:rsidP="00D3447D">
            <w:pPr>
              <w:spacing w:before="0"/>
              <w:jc w:val="center"/>
              <w:rPr>
                <w:rFonts w:cs="Arial"/>
                <w:b/>
                <w:bCs/>
                <w:i/>
                <w:iCs/>
                <w:sz w:val="24"/>
                <w:szCs w:val="24"/>
              </w:rPr>
            </w:pPr>
          </w:p>
        </w:tc>
      </w:tr>
      <w:tr w:rsidR="002866FE" w:rsidRPr="00EC5BB4" w14:paraId="74BDE4F7" w14:textId="77777777" w:rsidTr="002866FE">
        <w:tc>
          <w:tcPr>
            <w:tcW w:w="324" w:type="pct"/>
            <w:shd w:val="clear" w:color="auto" w:fill="auto"/>
            <w:vAlign w:val="center"/>
          </w:tcPr>
          <w:p w14:paraId="1FDB5CE3" w14:textId="77777777" w:rsidR="002866FE" w:rsidRDefault="002866FE" w:rsidP="00D3447D">
            <w:pPr>
              <w:spacing w:before="0"/>
              <w:jc w:val="center"/>
              <w:rPr>
                <w:rFonts w:cs="Arial"/>
                <w:b/>
                <w:bCs/>
                <w:i/>
                <w:iCs/>
                <w:sz w:val="24"/>
                <w:szCs w:val="24"/>
                <w:lang w:val="sr-Cyrl-CS"/>
              </w:rPr>
            </w:pPr>
          </w:p>
        </w:tc>
        <w:tc>
          <w:tcPr>
            <w:tcW w:w="1320" w:type="pct"/>
            <w:shd w:val="clear" w:color="auto" w:fill="auto"/>
            <w:vAlign w:val="bottom"/>
          </w:tcPr>
          <w:p w14:paraId="3D873AA5" w14:textId="3405DB4E" w:rsidR="002866FE" w:rsidRPr="00C266AA" w:rsidRDefault="002866FE" w:rsidP="00D3447D">
            <w:pPr>
              <w:spacing w:before="0"/>
              <w:jc w:val="center"/>
              <w:rPr>
                <w:rFonts w:cs="Arial"/>
                <w:sz w:val="24"/>
                <w:szCs w:val="24"/>
                <w:lang w:eastAsia="sr-Latn-CS"/>
              </w:rPr>
            </w:pPr>
            <w:r w:rsidRPr="00C266AA">
              <w:rPr>
                <w:rFonts w:cs="Arial"/>
                <w:sz w:val="24"/>
                <w:szCs w:val="24"/>
                <w:lang w:val="sr-Cyrl-RS" w:eastAsia="sr-Latn-CS"/>
              </w:rPr>
              <w:t>Поправка  ДРЗ релеја</w:t>
            </w:r>
          </w:p>
        </w:tc>
        <w:tc>
          <w:tcPr>
            <w:tcW w:w="327" w:type="pct"/>
            <w:shd w:val="clear" w:color="auto" w:fill="auto"/>
          </w:tcPr>
          <w:p w14:paraId="07E19F0A" w14:textId="0A24E436" w:rsidR="002866FE" w:rsidRPr="00C266AA" w:rsidRDefault="002866FE" w:rsidP="00D3447D">
            <w:pPr>
              <w:spacing w:before="0"/>
              <w:jc w:val="center"/>
              <w:rPr>
                <w:rFonts w:cs="Arial"/>
                <w:sz w:val="24"/>
                <w:szCs w:val="24"/>
                <w:lang w:val="sr-Cyrl-RS" w:eastAsia="sr-Latn-CS"/>
              </w:rPr>
            </w:pPr>
            <w:r w:rsidRPr="00C266AA">
              <w:rPr>
                <w:rFonts w:cs="Arial"/>
                <w:sz w:val="24"/>
                <w:szCs w:val="24"/>
                <w:lang w:val="sr-Cyrl-RS" w:eastAsia="sr-Latn-CS"/>
              </w:rPr>
              <w:t>ком</w:t>
            </w:r>
          </w:p>
        </w:tc>
        <w:tc>
          <w:tcPr>
            <w:tcW w:w="426" w:type="pct"/>
            <w:shd w:val="clear" w:color="auto" w:fill="auto"/>
          </w:tcPr>
          <w:p w14:paraId="759F06F7" w14:textId="6DA78505" w:rsidR="002866FE" w:rsidRPr="00C266AA" w:rsidRDefault="002866FE" w:rsidP="00D3447D">
            <w:pPr>
              <w:spacing w:before="0"/>
              <w:jc w:val="center"/>
              <w:rPr>
                <w:rFonts w:cs="Arial"/>
                <w:sz w:val="24"/>
                <w:szCs w:val="24"/>
                <w:lang w:val="sr-Cyrl-RS" w:eastAsia="sr-Latn-CS"/>
              </w:rPr>
            </w:pPr>
            <w:r w:rsidRPr="0003404A">
              <w:rPr>
                <w:rFonts w:cs="Arial"/>
                <w:sz w:val="24"/>
                <w:szCs w:val="24"/>
                <w:lang w:val="sr-Cyrl-RS" w:eastAsia="sr-Latn-CS"/>
              </w:rPr>
              <w:t>0,1</w:t>
            </w:r>
          </w:p>
        </w:tc>
        <w:tc>
          <w:tcPr>
            <w:tcW w:w="638" w:type="pct"/>
            <w:shd w:val="clear" w:color="auto" w:fill="auto"/>
            <w:vAlign w:val="center"/>
          </w:tcPr>
          <w:p w14:paraId="70DB24BE" w14:textId="77777777" w:rsidR="002866FE" w:rsidRPr="00EC5BB4" w:rsidRDefault="002866FE" w:rsidP="00D3447D">
            <w:pPr>
              <w:spacing w:before="0"/>
              <w:jc w:val="center"/>
              <w:rPr>
                <w:rFonts w:cs="Arial"/>
                <w:b/>
                <w:bCs/>
                <w:i/>
                <w:iCs/>
                <w:sz w:val="24"/>
                <w:szCs w:val="24"/>
              </w:rPr>
            </w:pPr>
          </w:p>
        </w:tc>
        <w:tc>
          <w:tcPr>
            <w:tcW w:w="639" w:type="pct"/>
            <w:shd w:val="clear" w:color="auto" w:fill="auto"/>
            <w:vAlign w:val="center"/>
          </w:tcPr>
          <w:p w14:paraId="221D8656" w14:textId="77777777" w:rsidR="002866FE" w:rsidRPr="00EC5BB4" w:rsidRDefault="002866FE" w:rsidP="00D3447D">
            <w:pPr>
              <w:spacing w:before="0"/>
              <w:jc w:val="center"/>
              <w:rPr>
                <w:rFonts w:cs="Arial"/>
                <w:b/>
                <w:bCs/>
                <w:i/>
                <w:iCs/>
                <w:sz w:val="24"/>
                <w:szCs w:val="24"/>
              </w:rPr>
            </w:pPr>
          </w:p>
        </w:tc>
        <w:tc>
          <w:tcPr>
            <w:tcW w:w="638" w:type="pct"/>
            <w:shd w:val="clear" w:color="auto" w:fill="auto"/>
            <w:vAlign w:val="center"/>
          </w:tcPr>
          <w:p w14:paraId="61B747B7" w14:textId="77777777" w:rsidR="002866FE" w:rsidRPr="00EC5BB4" w:rsidRDefault="002866FE" w:rsidP="00D3447D">
            <w:pPr>
              <w:spacing w:before="0"/>
              <w:jc w:val="center"/>
              <w:rPr>
                <w:rFonts w:cs="Arial"/>
                <w:b/>
                <w:bCs/>
                <w:i/>
                <w:iCs/>
                <w:sz w:val="24"/>
                <w:szCs w:val="24"/>
              </w:rPr>
            </w:pPr>
          </w:p>
        </w:tc>
        <w:tc>
          <w:tcPr>
            <w:tcW w:w="688" w:type="pct"/>
            <w:shd w:val="clear" w:color="auto" w:fill="auto"/>
            <w:vAlign w:val="center"/>
          </w:tcPr>
          <w:p w14:paraId="4F471358" w14:textId="77777777" w:rsidR="002866FE" w:rsidRPr="00EC5BB4" w:rsidRDefault="002866FE" w:rsidP="00D3447D">
            <w:pPr>
              <w:spacing w:before="0"/>
              <w:jc w:val="center"/>
              <w:rPr>
                <w:rFonts w:cs="Arial"/>
                <w:b/>
                <w:bCs/>
                <w:i/>
                <w:iCs/>
                <w:sz w:val="24"/>
                <w:szCs w:val="24"/>
              </w:rPr>
            </w:pPr>
          </w:p>
        </w:tc>
      </w:tr>
      <w:tr w:rsidR="002866FE" w:rsidRPr="00EC5BB4" w14:paraId="6043751B" w14:textId="77777777" w:rsidTr="002866FE">
        <w:tc>
          <w:tcPr>
            <w:tcW w:w="324" w:type="pct"/>
            <w:shd w:val="clear" w:color="auto" w:fill="auto"/>
            <w:vAlign w:val="center"/>
          </w:tcPr>
          <w:p w14:paraId="16027B73" w14:textId="4C2774CF" w:rsidR="002866FE" w:rsidRDefault="002866FE" w:rsidP="00D3447D">
            <w:pPr>
              <w:spacing w:before="0"/>
              <w:jc w:val="center"/>
              <w:rPr>
                <w:rFonts w:cs="Arial"/>
                <w:b/>
                <w:bCs/>
                <w:i/>
                <w:iCs/>
                <w:sz w:val="24"/>
                <w:szCs w:val="24"/>
                <w:lang w:val="sr-Cyrl-CS"/>
              </w:rPr>
            </w:pPr>
            <w:r>
              <w:rPr>
                <w:rFonts w:cs="Arial"/>
                <w:b/>
                <w:bCs/>
                <w:i/>
                <w:iCs/>
                <w:sz w:val="24"/>
                <w:szCs w:val="24"/>
                <w:lang w:val="sr-Cyrl-CS"/>
              </w:rPr>
              <w:t>6</w:t>
            </w:r>
          </w:p>
        </w:tc>
        <w:tc>
          <w:tcPr>
            <w:tcW w:w="1320" w:type="pct"/>
            <w:shd w:val="clear" w:color="auto" w:fill="auto"/>
            <w:vAlign w:val="bottom"/>
          </w:tcPr>
          <w:p w14:paraId="7846A691" w14:textId="16F08705" w:rsidR="002866FE" w:rsidRPr="00D61B3E" w:rsidRDefault="002866FE" w:rsidP="00D3447D">
            <w:pPr>
              <w:spacing w:before="0"/>
              <w:jc w:val="center"/>
              <w:rPr>
                <w:rFonts w:cs="Arial"/>
                <w:color w:val="FF0000"/>
                <w:sz w:val="24"/>
                <w:szCs w:val="24"/>
                <w:lang w:val="sr-Cyrl-RS" w:eastAsia="sr-Latn-CS"/>
              </w:rPr>
            </w:pPr>
            <w:r w:rsidRPr="00D61B3E">
              <w:rPr>
                <w:rFonts w:cs="Arial"/>
                <w:color w:val="000000"/>
                <w:sz w:val="24"/>
                <w:szCs w:val="24"/>
                <w:lang w:val="sr-Cyrl-RS" w:eastAsia="sr-Latn-CS"/>
              </w:rPr>
              <w:t>Поправка  осталих електромеханичких релеја</w:t>
            </w:r>
          </w:p>
        </w:tc>
        <w:tc>
          <w:tcPr>
            <w:tcW w:w="327" w:type="pct"/>
            <w:shd w:val="clear" w:color="auto" w:fill="auto"/>
          </w:tcPr>
          <w:p w14:paraId="497106EE" w14:textId="591EF577" w:rsidR="002866FE" w:rsidRPr="00D61B3E" w:rsidRDefault="002866FE" w:rsidP="00D3447D">
            <w:pPr>
              <w:spacing w:before="0"/>
              <w:jc w:val="center"/>
              <w:rPr>
                <w:rFonts w:cs="Arial"/>
                <w:color w:val="FF0000"/>
                <w:sz w:val="24"/>
                <w:szCs w:val="24"/>
                <w:lang w:val="sr-Cyrl-RS" w:eastAsia="sr-Latn-CS"/>
              </w:rPr>
            </w:pPr>
            <w:r w:rsidRPr="00D61B3E">
              <w:rPr>
                <w:rFonts w:cs="Arial"/>
                <w:color w:val="000000"/>
                <w:sz w:val="24"/>
                <w:szCs w:val="24"/>
                <w:lang w:val="sr-Cyrl-RS" w:eastAsia="sr-Latn-CS"/>
              </w:rPr>
              <w:t>ком</w:t>
            </w:r>
          </w:p>
        </w:tc>
        <w:tc>
          <w:tcPr>
            <w:tcW w:w="426" w:type="pct"/>
            <w:shd w:val="clear" w:color="auto" w:fill="auto"/>
          </w:tcPr>
          <w:p w14:paraId="1023B4DA" w14:textId="4EA6F2D2" w:rsidR="002866FE" w:rsidRPr="00D61B3E" w:rsidRDefault="002866FE" w:rsidP="00D3447D">
            <w:pPr>
              <w:spacing w:before="0"/>
              <w:jc w:val="center"/>
              <w:rPr>
                <w:rFonts w:cs="Arial"/>
                <w:color w:val="FF0000"/>
                <w:sz w:val="24"/>
                <w:szCs w:val="24"/>
                <w:lang w:eastAsia="sr-Latn-CS"/>
              </w:rPr>
            </w:pPr>
            <w:r w:rsidRPr="0003404A">
              <w:rPr>
                <w:rFonts w:cs="Arial"/>
                <w:sz w:val="24"/>
                <w:szCs w:val="24"/>
                <w:lang w:val="sr-Cyrl-RS" w:eastAsia="sr-Latn-CS"/>
              </w:rPr>
              <w:t>0,1</w:t>
            </w:r>
          </w:p>
        </w:tc>
        <w:tc>
          <w:tcPr>
            <w:tcW w:w="638" w:type="pct"/>
            <w:shd w:val="clear" w:color="auto" w:fill="auto"/>
            <w:vAlign w:val="center"/>
          </w:tcPr>
          <w:p w14:paraId="44DDC13F" w14:textId="77777777" w:rsidR="002866FE" w:rsidRPr="00EC5BB4" w:rsidRDefault="002866FE" w:rsidP="00D3447D">
            <w:pPr>
              <w:spacing w:before="0"/>
              <w:jc w:val="center"/>
              <w:rPr>
                <w:rFonts w:cs="Arial"/>
                <w:b/>
                <w:bCs/>
                <w:i/>
                <w:iCs/>
                <w:sz w:val="24"/>
                <w:szCs w:val="24"/>
              </w:rPr>
            </w:pPr>
          </w:p>
        </w:tc>
        <w:tc>
          <w:tcPr>
            <w:tcW w:w="639" w:type="pct"/>
            <w:shd w:val="clear" w:color="auto" w:fill="auto"/>
            <w:vAlign w:val="center"/>
          </w:tcPr>
          <w:p w14:paraId="0A4B749E" w14:textId="77777777" w:rsidR="002866FE" w:rsidRPr="00EC5BB4" w:rsidRDefault="002866FE" w:rsidP="00D3447D">
            <w:pPr>
              <w:spacing w:before="0"/>
              <w:jc w:val="center"/>
              <w:rPr>
                <w:rFonts w:cs="Arial"/>
                <w:b/>
                <w:bCs/>
                <w:i/>
                <w:iCs/>
                <w:sz w:val="24"/>
                <w:szCs w:val="24"/>
              </w:rPr>
            </w:pPr>
          </w:p>
        </w:tc>
        <w:tc>
          <w:tcPr>
            <w:tcW w:w="638" w:type="pct"/>
            <w:shd w:val="clear" w:color="auto" w:fill="auto"/>
            <w:vAlign w:val="center"/>
          </w:tcPr>
          <w:p w14:paraId="0BC58600" w14:textId="77777777" w:rsidR="002866FE" w:rsidRPr="00EC5BB4" w:rsidRDefault="002866FE" w:rsidP="00D3447D">
            <w:pPr>
              <w:spacing w:before="0"/>
              <w:jc w:val="center"/>
              <w:rPr>
                <w:rFonts w:cs="Arial"/>
                <w:b/>
                <w:bCs/>
                <w:i/>
                <w:iCs/>
                <w:sz w:val="24"/>
                <w:szCs w:val="24"/>
              </w:rPr>
            </w:pPr>
          </w:p>
        </w:tc>
        <w:tc>
          <w:tcPr>
            <w:tcW w:w="688" w:type="pct"/>
            <w:shd w:val="clear" w:color="auto" w:fill="auto"/>
            <w:vAlign w:val="center"/>
          </w:tcPr>
          <w:p w14:paraId="33B2751C" w14:textId="77777777" w:rsidR="002866FE" w:rsidRPr="00EC5BB4" w:rsidRDefault="002866FE" w:rsidP="00D3447D">
            <w:pPr>
              <w:spacing w:before="0"/>
              <w:jc w:val="center"/>
              <w:rPr>
                <w:rFonts w:cs="Arial"/>
                <w:b/>
                <w:bCs/>
                <w:i/>
                <w:iCs/>
                <w:sz w:val="24"/>
                <w:szCs w:val="24"/>
              </w:rPr>
            </w:pPr>
          </w:p>
        </w:tc>
      </w:tr>
      <w:tr w:rsidR="002866FE" w:rsidRPr="00EC5BB4" w14:paraId="164A9D61" w14:textId="77777777" w:rsidTr="002866FE">
        <w:tc>
          <w:tcPr>
            <w:tcW w:w="324" w:type="pct"/>
            <w:shd w:val="clear" w:color="auto" w:fill="auto"/>
            <w:vAlign w:val="center"/>
          </w:tcPr>
          <w:p w14:paraId="1E9ED185" w14:textId="5F5558F7" w:rsidR="002866FE" w:rsidRDefault="002866FE" w:rsidP="00D3447D">
            <w:pPr>
              <w:spacing w:before="0"/>
              <w:jc w:val="center"/>
              <w:rPr>
                <w:rFonts w:cs="Arial"/>
                <w:b/>
                <w:bCs/>
                <w:i/>
                <w:iCs/>
                <w:sz w:val="24"/>
                <w:szCs w:val="24"/>
                <w:lang w:val="sr-Cyrl-CS"/>
              </w:rPr>
            </w:pPr>
            <w:r>
              <w:rPr>
                <w:rFonts w:cs="Arial"/>
                <w:b/>
                <w:bCs/>
                <w:i/>
                <w:iCs/>
                <w:sz w:val="24"/>
                <w:szCs w:val="24"/>
                <w:lang w:val="sr-Cyrl-CS"/>
              </w:rPr>
              <w:t>Б</w:t>
            </w:r>
          </w:p>
        </w:tc>
        <w:tc>
          <w:tcPr>
            <w:tcW w:w="1320" w:type="pct"/>
            <w:shd w:val="clear" w:color="auto" w:fill="auto"/>
            <w:vAlign w:val="center"/>
          </w:tcPr>
          <w:p w14:paraId="4DD8AEA3" w14:textId="5D8810A3" w:rsidR="002866FE" w:rsidRPr="00D61B3E" w:rsidRDefault="002866FE" w:rsidP="00D25014">
            <w:pPr>
              <w:spacing w:before="0"/>
              <w:jc w:val="left"/>
              <w:rPr>
                <w:rFonts w:cs="Arial"/>
                <w:color w:val="000000"/>
                <w:sz w:val="24"/>
                <w:szCs w:val="24"/>
                <w:lang w:val="sr-Cyrl-RS" w:eastAsia="sr-Latn-CS"/>
              </w:rPr>
            </w:pPr>
            <w:r w:rsidRPr="00D61B3E">
              <w:rPr>
                <w:rFonts w:cs="Arial"/>
                <w:b/>
                <w:sz w:val="24"/>
                <w:szCs w:val="24"/>
                <w:lang w:val="ru-RU"/>
              </w:rPr>
              <w:t>Ревизије и радионичког ремонта (поправка и реконструкција) електростатичких релеја</w:t>
            </w:r>
          </w:p>
        </w:tc>
        <w:tc>
          <w:tcPr>
            <w:tcW w:w="327" w:type="pct"/>
            <w:shd w:val="clear" w:color="auto" w:fill="auto"/>
          </w:tcPr>
          <w:p w14:paraId="0CB07C75" w14:textId="77777777" w:rsidR="002866FE" w:rsidRPr="00D61B3E" w:rsidRDefault="002866FE" w:rsidP="00D3447D">
            <w:pPr>
              <w:spacing w:before="0"/>
              <w:jc w:val="center"/>
              <w:rPr>
                <w:rFonts w:cs="Arial"/>
                <w:color w:val="000000"/>
                <w:sz w:val="24"/>
                <w:szCs w:val="24"/>
                <w:lang w:val="sr-Cyrl-RS" w:eastAsia="sr-Latn-CS"/>
              </w:rPr>
            </w:pPr>
          </w:p>
        </w:tc>
        <w:tc>
          <w:tcPr>
            <w:tcW w:w="426" w:type="pct"/>
            <w:shd w:val="clear" w:color="auto" w:fill="auto"/>
            <w:vAlign w:val="bottom"/>
          </w:tcPr>
          <w:p w14:paraId="69A354CA" w14:textId="77777777" w:rsidR="002866FE" w:rsidRPr="00D61B3E" w:rsidRDefault="002866FE" w:rsidP="00D3447D">
            <w:pPr>
              <w:spacing w:before="0"/>
              <w:jc w:val="center"/>
              <w:rPr>
                <w:rFonts w:cs="Arial"/>
                <w:color w:val="000000"/>
                <w:sz w:val="24"/>
                <w:szCs w:val="24"/>
                <w:lang w:eastAsia="sr-Latn-CS"/>
              </w:rPr>
            </w:pPr>
          </w:p>
        </w:tc>
        <w:tc>
          <w:tcPr>
            <w:tcW w:w="638" w:type="pct"/>
            <w:shd w:val="clear" w:color="auto" w:fill="auto"/>
            <w:vAlign w:val="center"/>
          </w:tcPr>
          <w:p w14:paraId="39F8C3BE" w14:textId="77777777" w:rsidR="002866FE" w:rsidRPr="00EC5BB4" w:rsidRDefault="002866FE" w:rsidP="00D3447D">
            <w:pPr>
              <w:spacing w:before="0"/>
              <w:jc w:val="center"/>
              <w:rPr>
                <w:rFonts w:cs="Arial"/>
                <w:b/>
                <w:bCs/>
                <w:i/>
                <w:iCs/>
                <w:sz w:val="24"/>
                <w:szCs w:val="24"/>
              </w:rPr>
            </w:pPr>
          </w:p>
        </w:tc>
        <w:tc>
          <w:tcPr>
            <w:tcW w:w="639" w:type="pct"/>
            <w:shd w:val="clear" w:color="auto" w:fill="auto"/>
            <w:vAlign w:val="center"/>
          </w:tcPr>
          <w:p w14:paraId="177A1B41" w14:textId="77777777" w:rsidR="002866FE" w:rsidRPr="00EC5BB4" w:rsidRDefault="002866FE" w:rsidP="00D3447D">
            <w:pPr>
              <w:spacing w:before="0"/>
              <w:jc w:val="center"/>
              <w:rPr>
                <w:rFonts w:cs="Arial"/>
                <w:b/>
                <w:bCs/>
                <w:i/>
                <w:iCs/>
                <w:sz w:val="24"/>
                <w:szCs w:val="24"/>
              </w:rPr>
            </w:pPr>
          </w:p>
        </w:tc>
        <w:tc>
          <w:tcPr>
            <w:tcW w:w="638" w:type="pct"/>
            <w:shd w:val="clear" w:color="auto" w:fill="auto"/>
            <w:vAlign w:val="center"/>
          </w:tcPr>
          <w:p w14:paraId="42744E2D" w14:textId="77777777" w:rsidR="002866FE" w:rsidRPr="00EC5BB4" w:rsidRDefault="002866FE" w:rsidP="00D3447D">
            <w:pPr>
              <w:spacing w:before="0"/>
              <w:jc w:val="center"/>
              <w:rPr>
                <w:rFonts w:cs="Arial"/>
                <w:b/>
                <w:bCs/>
                <w:i/>
                <w:iCs/>
                <w:sz w:val="24"/>
                <w:szCs w:val="24"/>
              </w:rPr>
            </w:pPr>
          </w:p>
        </w:tc>
        <w:tc>
          <w:tcPr>
            <w:tcW w:w="688" w:type="pct"/>
            <w:shd w:val="clear" w:color="auto" w:fill="auto"/>
            <w:vAlign w:val="center"/>
          </w:tcPr>
          <w:p w14:paraId="02E7EBB8" w14:textId="77777777" w:rsidR="002866FE" w:rsidRPr="00EC5BB4" w:rsidRDefault="002866FE" w:rsidP="00D3447D">
            <w:pPr>
              <w:spacing w:before="0"/>
              <w:jc w:val="center"/>
              <w:rPr>
                <w:rFonts w:cs="Arial"/>
                <w:b/>
                <w:bCs/>
                <w:i/>
                <w:iCs/>
                <w:sz w:val="24"/>
                <w:szCs w:val="24"/>
              </w:rPr>
            </w:pPr>
          </w:p>
        </w:tc>
      </w:tr>
      <w:tr w:rsidR="00552C2A" w:rsidRPr="00EC5BB4" w14:paraId="747836F3" w14:textId="77777777" w:rsidTr="007A4813">
        <w:tc>
          <w:tcPr>
            <w:tcW w:w="324" w:type="pct"/>
            <w:shd w:val="clear" w:color="auto" w:fill="auto"/>
            <w:vAlign w:val="center"/>
          </w:tcPr>
          <w:p w14:paraId="36BF14A8" w14:textId="47F335D9" w:rsidR="00552C2A" w:rsidRDefault="00552C2A" w:rsidP="00D3447D">
            <w:pPr>
              <w:spacing w:before="0"/>
              <w:jc w:val="center"/>
              <w:rPr>
                <w:rFonts w:cs="Arial"/>
                <w:b/>
                <w:bCs/>
                <w:i/>
                <w:iCs/>
                <w:sz w:val="24"/>
                <w:szCs w:val="24"/>
                <w:lang w:val="sr-Cyrl-CS"/>
              </w:rPr>
            </w:pPr>
            <w:r>
              <w:rPr>
                <w:rFonts w:cs="Arial"/>
                <w:b/>
                <w:bCs/>
                <w:i/>
                <w:iCs/>
                <w:sz w:val="24"/>
                <w:szCs w:val="24"/>
                <w:lang w:val="sr-Cyrl-CS"/>
              </w:rPr>
              <w:t>1</w:t>
            </w:r>
          </w:p>
        </w:tc>
        <w:tc>
          <w:tcPr>
            <w:tcW w:w="1320" w:type="pct"/>
            <w:shd w:val="clear" w:color="auto" w:fill="auto"/>
          </w:tcPr>
          <w:p w14:paraId="5B884F71" w14:textId="42E10E19" w:rsidR="00552C2A" w:rsidRPr="00B16EAB" w:rsidRDefault="00552C2A" w:rsidP="00D3447D">
            <w:pPr>
              <w:spacing w:before="0"/>
              <w:jc w:val="center"/>
              <w:rPr>
                <w:rFonts w:cs="Arial"/>
                <w:b/>
                <w:bCs/>
                <w:color w:val="000000"/>
                <w:sz w:val="24"/>
                <w:szCs w:val="24"/>
                <w:lang w:val="sr-Cyrl-RS" w:eastAsia="sr-Latn-CS"/>
              </w:rPr>
            </w:pPr>
            <w:r w:rsidRPr="00B16EAB">
              <w:rPr>
                <w:rFonts w:cs="Arial"/>
                <w:szCs w:val="24"/>
                <w:lang w:val="ru-RU"/>
              </w:rPr>
              <w:t xml:space="preserve">поправка заштитних релеја комбифлекс </w:t>
            </w:r>
            <w:r w:rsidRPr="00B16EAB">
              <w:rPr>
                <w:rFonts w:cs="Arial"/>
                <w:szCs w:val="24"/>
              </w:rPr>
              <w:t>“</w:t>
            </w:r>
            <w:r w:rsidRPr="00B16EAB">
              <w:rPr>
                <w:rFonts w:cs="Arial"/>
                <w:szCs w:val="24"/>
                <w:lang w:val="sr-Cyrl-CS"/>
              </w:rPr>
              <w:t>Асеа“</w:t>
            </w:r>
          </w:p>
        </w:tc>
        <w:tc>
          <w:tcPr>
            <w:tcW w:w="327" w:type="pct"/>
            <w:shd w:val="clear" w:color="auto" w:fill="auto"/>
          </w:tcPr>
          <w:p w14:paraId="175C76CC" w14:textId="23080C95" w:rsidR="00552C2A" w:rsidRPr="00D61B3E" w:rsidRDefault="00552C2A" w:rsidP="00D3447D">
            <w:pPr>
              <w:spacing w:before="0"/>
              <w:jc w:val="center"/>
              <w:rPr>
                <w:rFonts w:cs="Arial"/>
                <w:b/>
                <w:bCs/>
                <w:color w:val="000000"/>
                <w:sz w:val="24"/>
                <w:szCs w:val="24"/>
                <w:lang w:val="sr-Cyrl-RS" w:eastAsia="sr-Latn-CS"/>
              </w:rPr>
            </w:pPr>
            <w:r w:rsidRPr="00D61B3E">
              <w:rPr>
                <w:rFonts w:cs="Arial"/>
                <w:color w:val="000000"/>
                <w:sz w:val="24"/>
                <w:szCs w:val="24"/>
                <w:lang w:val="sr-Cyrl-RS" w:eastAsia="sr-Latn-CS"/>
              </w:rPr>
              <w:t>ком</w:t>
            </w:r>
          </w:p>
        </w:tc>
        <w:tc>
          <w:tcPr>
            <w:tcW w:w="426" w:type="pct"/>
            <w:shd w:val="clear" w:color="auto" w:fill="auto"/>
          </w:tcPr>
          <w:p w14:paraId="5146344B" w14:textId="1CA56CF1" w:rsidR="00552C2A" w:rsidRPr="00D61B3E" w:rsidRDefault="00552C2A" w:rsidP="00D3447D">
            <w:pPr>
              <w:spacing w:before="0"/>
              <w:jc w:val="center"/>
              <w:rPr>
                <w:rFonts w:cs="Arial"/>
                <w:b/>
                <w:bCs/>
                <w:color w:val="000000"/>
                <w:sz w:val="24"/>
                <w:szCs w:val="24"/>
                <w:lang w:val="sr-Cyrl-RS" w:eastAsia="sr-Latn-CS"/>
              </w:rPr>
            </w:pPr>
            <w:r w:rsidRPr="00447F55">
              <w:rPr>
                <w:rFonts w:cs="Arial"/>
                <w:sz w:val="24"/>
                <w:szCs w:val="24"/>
                <w:lang w:val="sr-Cyrl-RS" w:eastAsia="sr-Latn-CS"/>
              </w:rPr>
              <w:t>0,1</w:t>
            </w:r>
          </w:p>
        </w:tc>
        <w:tc>
          <w:tcPr>
            <w:tcW w:w="638" w:type="pct"/>
            <w:shd w:val="clear" w:color="auto" w:fill="auto"/>
            <w:vAlign w:val="center"/>
          </w:tcPr>
          <w:p w14:paraId="0D510654" w14:textId="77777777" w:rsidR="00552C2A" w:rsidRPr="00EC5BB4" w:rsidRDefault="00552C2A" w:rsidP="00D3447D">
            <w:pPr>
              <w:spacing w:before="0"/>
              <w:jc w:val="center"/>
              <w:rPr>
                <w:rFonts w:cs="Arial"/>
                <w:b/>
                <w:bCs/>
                <w:i/>
                <w:iCs/>
                <w:sz w:val="24"/>
                <w:szCs w:val="24"/>
              </w:rPr>
            </w:pPr>
          </w:p>
        </w:tc>
        <w:tc>
          <w:tcPr>
            <w:tcW w:w="639" w:type="pct"/>
            <w:shd w:val="clear" w:color="auto" w:fill="auto"/>
            <w:vAlign w:val="center"/>
          </w:tcPr>
          <w:p w14:paraId="786C7943" w14:textId="77777777" w:rsidR="00552C2A" w:rsidRPr="00EC5BB4" w:rsidRDefault="00552C2A" w:rsidP="00D3447D">
            <w:pPr>
              <w:spacing w:before="0"/>
              <w:jc w:val="center"/>
              <w:rPr>
                <w:rFonts w:cs="Arial"/>
                <w:b/>
                <w:bCs/>
                <w:i/>
                <w:iCs/>
                <w:sz w:val="24"/>
                <w:szCs w:val="24"/>
              </w:rPr>
            </w:pPr>
          </w:p>
        </w:tc>
        <w:tc>
          <w:tcPr>
            <w:tcW w:w="638" w:type="pct"/>
            <w:shd w:val="clear" w:color="auto" w:fill="auto"/>
            <w:vAlign w:val="center"/>
          </w:tcPr>
          <w:p w14:paraId="7474FABE" w14:textId="77777777" w:rsidR="00552C2A" w:rsidRPr="00EC5BB4" w:rsidRDefault="00552C2A" w:rsidP="00D3447D">
            <w:pPr>
              <w:spacing w:before="0"/>
              <w:jc w:val="center"/>
              <w:rPr>
                <w:rFonts w:cs="Arial"/>
                <w:b/>
                <w:bCs/>
                <w:i/>
                <w:iCs/>
                <w:sz w:val="24"/>
                <w:szCs w:val="24"/>
              </w:rPr>
            </w:pPr>
          </w:p>
        </w:tc>
        <w:tc>
          <w:tcPr>
            <w:tcW w:w="688" w:type="pct"/>
            <w:shd w:val="clear" w:color="auto" w:fill="auto"/>
            <w:vAlign w:val="center"/>
          </w:tcPr>
          <w:p w14:paraId="46C45185" w14:textId="77777777" w:rsidR="00552C2A" w:rsidRPr="00EC5BB4" w:rsidRDefault="00552C2A" w:rsidP="00D3447D">
            <w:pPr>
              <w:spacing w:before="0"/>
              <w:jc w:val="center"/>
              <w:rPr>
                <w:rFonts w:cs="Arial"/>
                <w:b/>
                <w:bCs/>
                <w:i/>
                <w:iCs/>
                <w:sz w:val="24"/>
                <w:szCs w:val="24"/>
              </w:rPr>
            </w:pPr>
          </w:p>
        </w:tc>
      </w:tr>
      <w:tr w:rsidR="00552C2A" w:rsidRPr="00EC5BB4" w14:paraId="3A503C4C" w14:textId="77777777" w:rsidTr="007A4813">
        <w:tc>
          <w:tcPr>
            <w:tcW w:w="324" w:type="pct"/>
            <w:shd w:val="clear" w:color="auto" w:fill="auto"/>
            <w:vAlign w:val="center"/>
          </w:tcPr>
          <w:p w14:paraId="37F3A2CF" w14:textId="5865B09B" w:rsidR="00552C2A" w:rsidRDefault="00552C2A" w:rsidP="00D3447D">
            <w:pPr>
              <w:spacing w:before="0"/>
              <w:jc w:val="center"/>
              <w:rPr>
                <w:rFonts w:cs="Arial"/>
                <w:b/>
                <w:bCs/>
                <w:i/>
                <w:iCs/>
                <w:sz w:val="24"/>
                <w:szCs w:val="24"/>
                <w:lang w:val="sr-Cyrl-CS"/>
              </w:rPr>
            </w:pPr>
            <w:r>
              <w:rPr>
                <w:rFonts w:cs="Arial"/>
                <w:b/>
                <w:bCs/>
                <w:i/>
                <w:iCs/>
                <w:sz w:val="24"/>
                <w:szCs w:val="24"/>
                <w:lang w:val="sr-Cyrl-CS"/>
              </w:rPr>
              <w:t>2</w:t>
            </w:r>
          </w:p>
        </w:tc>
        <w:tc>
          <w:tcPr>
            <w:tcW w:w="1320" w:type="pct"/>
            <w:shd w:val="clear" w:color="auto" w:fill="auto"/>
          </w:tcPr>
          <w:p w14:paraId="18B9A09D" w14:textId="3325F19F" w:rsidR="00552C2A" w:rsidRPr="00D61B3E" w:rsidRDefault="00552C2A" w:rsidP="00D3447D">
            <w:pPr>
              <w:spacing w:before="0"/>
              <w:jc w:val="center"/>
              <w:rPr>
                <w:rFonts w:cs="Arial"/>
                <w:i/>
                <w:szCs w:val="24"/>
                <w:lang w:val="ru-RU"/>
              </w:rPr>
            </w:pPr>
            <w:r w:rsidRPr="00D61B3E">
              <w:rPr>
                <w:rFonts w:cs="Arial"/>
                <w:sz w:val="24"/>
                <w:szCs w:val="24"/>
                <w:lang w:val="ru-RU"/>
              </w:rPr>
              <w:t xml:space="preserve">поправка помоћних релеја комбифлекс </w:t>
            </w:r>
            <w:r w:rsidRPr="00D61B3E">
              <w:rPr>
                <w:rFonts w:cs="Arial"/>
                <w:sz w:val="24"/>
                <w:szCs w:val="24"/>
              </w:rPr>
              <w:t>“Асеа“</w:t>
            </w:r>
          </w:p>
        </w:tc>
        <w:tc>
          <w:tcPr>
            <w:tcW w:w="327" w:type="pct"/>
            <w:shd w:val="clear" w:color="auto" w:fill="auto"/>
          </w:tcPr>
          <w:p w14:paraId="24537078" w14:textId="65389926" w:rsidR="00552C2A" w:rsidRPr="00D61B3E" w:rsidRDefault="00552C2A" w:rsidP="00D3447D">
            <w:pPr>
              <w:spacing w:before="0"/>
              <w:jc w:val="center"/>
              <w:rPr>
                <w:rFonts w:cs="Arial"/>
                <w:color w:val="000000"/>
                <w:sz w:val="24"/>
                <w:szCs w:val="24"/>
                <w:lang w:val="sr-Cyrl-RS" w:eastAsia="sr-Latn-CS"/>
              </w:rPr>
            </w:pPr>
            <w:r>
              <w:rPr>
                <w:rFonts w:cs="Arial"/>
                <w:color w:val="000000"/>
                <w:sz w:val="24"/>
                <w:szCs w:val="24"/>
                <w:lang w:val="sr-Cyrl-RS" w:eastAsia="sr-Latn-CS"/>
              </w:rPr>
              <w:t>ком</w:t>
            </w:r>
          </w:p>
        </w:tc>
        <w:tc>
          <w:tcPr>
            <w:tcW w:w="426" w:type="pct"/>
            <w:shd w:val="clear" w:color="auto" w:fill="auto"/>
          </w:tcPr>
          <w:p w14:paraId="300E5F5F" w14:textId="11512D53" w:rsidR="00552C2A" w:rsidRPr="00D61B3E" w:rsidRDefault="00552C2A" w:rsidP="00D3447D">
            <w:pPr>
              <w:spacing w:before="0"/>
              <w:jc w:val="center"/>
              <w:rPr>
                <w:rFonts w:cs="Arial"/>
                <w:color w:val="000000"/>
                <w:sz w:val="24"/>
                <w:szCs w:val="24"/>
                <w:lang w:val="sr-Cyrl-RS" w:eastAsia="sr-Latn-CS"/>
              </w:rPr>
            </w:pPr>
            <w:r w:rsidRPr="00447F55">
              <w:rPr>
                <w:rFonts w:cs="Arial"/>
                <w:sz w:val="24"/>
                <w:szCs w:val="24"/>
                <w:lang w:val="sr-Cyrl-RS" w:eastAsia="sr-Latn-CS"/>
              </w:rPr>
              <w:t>0,1</w:t>
            </w:r>
          </w:p>
        </w:tc>
        <w:tc>
          <w:tcPr>
            <w:tcW w:w="638" w:type="pct"/>
            <w:shd w:val="clear" w:color="auto" w:fill="auto"/>
            <w:vAlign w:val="center"/>
          </w:tcPr>
          <w:p w14:paraId="326D86B2" w14:textId="77777777" w:rsidR="00552C2A" w:rsidRPr="00EC5BB4" w:rsidRDefault="00552C2A" w:rsidP="00D3447D">
            <w:pPr>
              <w:spacing w:before="0"/>
              <w:jc w:val="center"/>
              <w:rPr>
                <w:rFonts w:cs="Arial"/>
                <w:b/>
                <w:bCs/>
                <w:i/>
                <w:iCs/>
                <w:sz w:val="24"/>
                <w:szCs w:val="24"/>
              </w:rPr>
            </w:pPr>
          </w:p>
        </w:tc>
        <w:tc>
          <w:tcPr>
            <w:tcW w:w="639" w:type="pct"/>
            <w:shd w:val="clear" w:color="auto" w:fill="auto"/>
            <w:vAlign w:val="center"/>
          </w:tcPr>
          <w:p w14:paraId="2ED52392" w14:textId="77777777" w:rsidR="00552C2A" w:rsidRPr="00EC5BB4" w:rsidRDefault="00552C2A" w:rsidP="00D3447D">
            <w:pPr>
              <w:spacing w:before="0"/>
              <w:jc w:val="center"/>
              <w:rPr>
                <w:rFonts w:cs="Arial"/>
                <w:b/>
                <w:bCs/>
                <w:i/>
                <w:iCs/>
                <w:sz w:val="24"/>
                <w:szCs w:val="24"/>
              </w:rPr>
            </w:pPr>
          </w:p>
        </w:tc>
        <w:tc>
          <w:tcPr>
            <w:tcW w:w="638" w:type="pct"/>
            <w:shd w:val="clear" w:color="auto" w:fill="auto"/>
            <w:vAlign w:val="center"/>
          </w:tcPr>
          <w:p w14:paraId="41C267C3" w14:textId="77777777" w:rsidR="00552C2A" w:rsidRPr="00EC5BB4" w:rsidRDefault="00552C2A" w:rsidP="00D3447D">
            <w:pPr>
              <w:spacing w:before="0"/>
              <w:jc w:val="center"/>
              <w:rPr>
                <w:rFonts w:cs="Arial"/>
                <w:b/>
                <w:bCs/>
                <w:i/>
                <w:iCs/>
                <w:sz w:val="24"/>
                <w:szCs w:val="24"/>
              </w:rPr>
            </w:pPr>
          </w:p>
        </w:tc>
        <w:tc>
          <w:tcPr>
            <w:tcW w:w="688" w:type="pct"/>
            <w:shd w:val="clear" w:color="auto" w:fill="auto"/>
            <w:vAlign w:val="center"/>
          </w:tcPr>
          <w:p w14:paraId="5A1387DE" w14:textId="77777777" w:rsidR="00552C2A" w:rsidRPr="00EC5BB4" w:rsidRDefault="00552C2A" w:rsidP="00D3447D">
            <w:pPr>
              <w:spacing w:before="0"/>
              <w:jc w:val="center"/>
              <w:rPr>
                <w:rFonts w:cs="Arial"/>
                <w:b/>
                <w:bCs/>
                <w:i/>
                <w:iCs/>
                <w:sz w:val="24"/>
                <w:szCs w:val="24"/>
              </w:rPr>
            </w:pPr>
          </w:p>
        </w:tc>
      </w:tr>
      <w:tr w:rsidR="00552C2A" w:rsidRPr="00EC5BB4" w14:paraId="2A38B779" w14:textId="77777777" w:rsidTr="007A4813">
        <w:tc>
          <w:tcPr>
            <w:tcW w:w="324" w:type="pct"/>
            <w:shd w:val="clear" w:color="auto" w:fill="auto"/>
            <w:vAlign w:val="center"/>
          </w:tcPr>
          <w:p w14:paraId="5ED20714" w14:textId="5034FDEE" w:rsidR="00552C2A" w:rsidRDefault="00552C2A" w:rsidP="00D3447D">
            <w:pPr>
              <w:spacing w:before="0"/>
              <w:jc w:val="center"/>
              <w:rPr>
                <w:rFonts w:cs="Arial"/>
                <w:b/>
                <w:bCs/>
                <w:i/>
                <w:iCs/>
                <w:sz w:val="24"/>
                <w:szCs w:val="24"/>
                <w:lang w:val="sr-Cyrl-CS"/>
              </w:rPr>
            </w:pPr>
            <w:r>
              <w:rPr>
                <w:rFonts w:cs="Arial"/>
                <w:b/>
                <w:bCs/>
                <w:i/>
                <w:iCs/>
                <w:sz w:val="24"/>
                <w:szCs w:val="24"/>
                <w:lang w:val="sr-Cyrl-CS"/>
              </w:rPr>
              <w:t>3</w:t>
            </w:r>
          </w:p>
        </w:tc>
        <w:tc>
          <w:tcPr>
            <w:tcW w:w="1320" w:type="pct"/>
            <w:shd w:val="clear" w:color="auto" w:fill="auto"/>
          </w:tcPr>
          <w:p w14:paraId="3A667ABC" w14:textId="5CE37838" w:rsidR="00552C2A" w:rsidRPr="00D61B3E" w:rsidRDefault="00552C2A" w:rsidP="00D3447D">
            <w:pPr>
              <w:spacing w:before="0"/>
              <w:jc w:val="center"/>
              <w:rPr>
                <w:rFonts w:cs="Arial"/>
                <w:sz w:val="24"/>
                <w:szCs w:val="24"/>
                <w:lang w:val="ru-RU"/>
              </w:rPr>
            </w:pPr>
            <w:r w:rsidRPr="00D61B3E">
              <w:rPr>
                <w:rFonts w:cs="Arial"/>
                <w:sz w:val="24"/>
                <w:szCs w:val="24"/>
              </w:rPr>
              <w:t xml:space="preserve">поправка заштитних релеја картична изведба </w:t>
            </w:r>
            <w:r w:rsidRPr="00D61B3E">
              <w:rPr>
                <w:rFonts w:cs="Arial"/>
                <w:sz w:val="24"/>
                <w:szCs w:val="24"/>
              </w:rPr>
              <w:lastRenderedPageBreak/>
              <w:t>„Енергоинвест-Сименс“</w:t>
            </w:r>
          </w:p>
        </w:tc>
        <w:tc>
          <w:tcPr>
            <w:tcW w:w="327" w:type="pct"/>
            <w:shd w:val="clear" w:color="auto" w:fill="auto"/>
          </w:tcPr>
          <w:p w14:paraId="087F4A6E" w14:textId="63AD19F2" w:rsidR="00552C2A" w:rsidRPr="00D61B3E" w:rsidRDefault="00552C2A" w:rsidP="00D3447D">
            <w:pPr>
              <w:spacing w:before="0"/>
              <w:jc w:val="center"/>
              <w:rPr>
                <w:rFonts w:cs="Arial"/>
                <w:color w:val="000000"/>
                <w:sz w:val="24"/>
                <w:szCs w:val="24"/>
                <w:lang w:val="sr-Cyrl-RS" w:eastAsia="sr-Latn-CS"/>
              </w:rPr>
            </w:pPr>
            <w:r>
              <w:rPr>
                <w:rFonts w:cs="Arial"/>
                <w:color w:val="000000"/>
                <w:sz w:val="24"/>
                <w:szCs w:val="24"/>
                <w:lang w:val="sr-Cyrl-RS" w:eastAsia="sr-Latn-CS"/>
              </w:rPr>
              <w:lastRenderedPageBreak/>
              <w:t>ком</w:t>
            </w:r>
          </w:p>
        </w:tc>
        <w:tc>
          <w:tcPr>
            <w:tcW w:w="426" w:type="pct"/>
            <w:shd w:val="clear" w:color="auto" w:fill="auto"/>
          </w:tcPr>
          <w:p w14:paraId="1657000E" w14:textId="72447F79" w:rsidR="00552C2A" w:rsidRPr="00D61B3E" w:rsidRDefault="00552C2A" w:rsidP="00D3447D">
            <w:pPr>
              <w:spacing w:before="0"/>
              <w:jc w:val="center"/>
              <w:rPr>
                <w:rFonts w:cs="Arial"/>
                <w:color w:val="000000"/>
                <w:sz w:val="24"/>
                <w:szCs w:val="24"/>
                <w:lang w:val="sr-Cyrl-RS" w:eastAsia="sr-Latn-CS"/>
              </w:rPr>
            </w:pPr>
            <w:r w:rsidRPr="00447F55">
              <w:rPr>
                <w:rFonts w:cs="Arial"/>
                <w:sz w:val="24"/>
                <w:szCs w:val="24"/>
                <w:lang w:val="sr-Cyrl-RS" w:eastAsia="sr-Latn-CS"/>
              </w:rPr>
              <w:t>0,1</w:t>
            </w:r>
          </w:p>
        </w:tc>
        <w:tc>
          <w:tcPr>
            <w:tcW w:w="638" w:type="pct"/>
            <w:shd w:val="clear" w:color="auto" w:fill="auto"/>
            <w:vAlign w:val="center"/>
          </w:tcPr>
          <w:p w14:paraId="22A9E55D" w14:textId="77777777" w:rsidR="00552C2A" w:rsidRPr="00EC5BB4" w:rsidRDefault="00552C2A" w:rsidP="00D3447D">
            <w:pPr>
              <w:spacing w:before="0"/>
              <w:jc w:val="center"/>
              <w:rPr>
                <w:rFonts w:cs="Arial"/>
                <w:b/>
                <w:bCs/>
                <w:i/>
                <w:iCs/>
                <w:sz w:val="24"/>
                <w:szCs w:val="24"/>
              </w:rPr>
            </w:pPr>
          </w:p>
        </w:tc>
        <w:tc>
          <w:tcPr>
            <w:tcW w:w="639" w:type="pct"/>
            <w:shd w:val="clear" w:color="auto" w:fill="auto"/>
            <w:vAlign w:val="center"/>
          </w:tcPr>
          <w:p w14:paraId="6AD0F72D" w14:textId="77777777" w:rsidR="00552C2A" w:rsidRPr="00EC5BB4" w:rsidRDefault="00552C2A" w:rsidP="00D3447D">
            <w:pPr>
              <w:spacing w:before="0"/>
              <w:jc w:val="center"/>
              <w:rPr>
                <w:rFonts w:cs="Arial"/>
                <w:b/>
                <w:bCs/>
                <w:i/>
                <w:iCs/>
                <w:sz w:val="24"/>
                <w:szCs w:val="24"/>
              </w:rPr>
            </w:pPr>
          </w:p>
        </w:tc>
        <w:tc>
          <w:tcPr>
            <w:tcW w:w="638" w:type="pct"/>
            <w:shd w:val="clear" w:color="auto" w:fill="auto"/>
            <w:vAlign w:val="center"/>
          </w:tcPr>
          <w:p w14:paraId="6DA763BE" w14:textId="77777777" w:rsidR="00552C2A" w:rsidRPr="00EC5BB4" w:rsidRDefault="00552C2A" w:rsidP="00D3447D">
            <w:pPr>
              <w:spacing w:before="0"/>
              <w:jc w:val="center"/>
              <w:rPr>
                <w:rFonts w:cs="Arial"/>
                <w:b/>
                <w:bCs/>
                <w:i/>
                <w:iCs/>
                <w:sz w:val="24"/>
                <w:szCs w:val="24"/>
              </w:rPr>
            </w:pPr>
          </w:p>
        </w:tc>
        <w:tc>
          <w:tcPr>
            <w:tcW w:w="688" w:type="pct"/>
            <w:shd w:val="clear" w:color="auto" w:fill="auto"/>
            <w:vAlign w:val="center"/>
          </w:tcPr>
          <w:p w14:paraId="49AA6D87" w14:textId="77777777" w:rsidR="00552C2A" w:rsidRPr="00EC5BB4" w:rsidRDefault="00552C2A" w:rsidP="00D3447D">
            <w:pPr>
              <w:spacing w:before="0"/>
              <w:jc w:val="center"/>
              <w:rPr>
                <w:rFonts w:cs="Arial"/>
                <w:b/>
                <w:bCs/>
                <w:i/>
                <w:iCs/>
                <w:sz w:val="24"/>
                <w:szCs w:val="24"/>
              </w:rPr>
            </w:pPr>
          </w:p>
        </w:tc>
      </w:tr>
      <w:tr w:rsidR="00552C2A" w:rsidRPr="00EC5BB4" w14:paraId="24F9A1B4" w14:textId="77777777" w:rsidTr="007A4813">
        <w:tc>
          <w:tcPr>
            <w:tcW w:w="324" w:type="pct"/>
            <w:shd w:val="clear" w:color="auto" w:fill="auto"/>
            <w:vAlign w:val="center"/>
          </w:tcPr>
          <w:p w14:paraId="3FC03F1F" w14:textId="1BFE6237" w:rsidR="00552C2A" w:rsidRDefault="00552C2A" w:rsidP="00D3447D">
            <w:pPr>
              <w:spacing w:before="0"/>
              <w:jc w:val="center"/>
              <w:rPr>
                <w:rFonts w:cs="Arial"/>
                <w:b/>
                <w:bCs/>
                <w:i/>
                <w:iCs/>
                <w:sz w:val="24"/>
                <w:szCs w:val="24"/>
                <w:lang w:val="sr-Cyrl-CS"/>
              </w:rPr>
            </w:pPr>
            <w:r>
              <w:rPr>
                <w:rFonts w:cs="Arial"/>
                <w:b/>
                <w:bCs/>
                <w:i/>
                <w:iCs/>
                <w:sz w:val="24"/>
                <w:szCs w:val="24"/>
                <w:lang w:val="sr-Cyrl-CS"/>
              </w:rPr>
              <w:lastRenderedPageBreak/>
              <w:t>4</w:t>
            </w:r>
          </w:p>
        </w:tc>
        <w:tc>
          <w:tcPr>
            <w:tcW w:w="1320" w:type="pct"/>
            <w:shd w:val="clear" w:color="auto" w:fill="auto"/>
          </w:tcPr>
          <w:p w14:paraId="4D424D32" w14:textId="17BD2E5D" w:rsidR="00552C2A" w:rsidRPr="00D61B3E" w:rsidRDefault="00552C2A" w:rsidP="00D3447D">
            <w:pPr>
              <w:spacing w:before="0"/>
              <w:jc w:val="center"/>
              <w:rPr>
                <w:rFonts w:cs="Arial"/>
                <w:sz w:val="24"/>
                <w:szCs w:val="24"/>
              </w:rPr>
            </w:pPr>
            <w:r w:rsidRPr="00D61B3E">
              <w:rPr>
                <w:rFonts w:cs="Arial"/>
                <w:sz w:val="24"/>
                <w:szCs w:val="24"/>
              </w:rPr>
              <w:t>поправка помоћних релеја картична изведба „Енергоинвест-Сименс“</w:t>
            </w:r>
          </w:p>
        </w:tc>
        <w:tc>
          <w:tcPr>
            <w:tcW w:w="327" w:type="pct"/>
            <w:shd w:val="clear" w:color="auto" w:fill="auto"/>
          </w:tcPr>
          <w:p w14:paraId="039860AB" w14:textId="6CA596D3" w:rsidR="00552C2A" w:rsidRPr="00D61B3E" w:rsidRDefault="00552C2A" w:rsidP="00D3447D">
            <w:pPr>
              <w:spacing w:before="0"/>
              <w:jc w:val="center"/>
              <w:rPr>
                <w:rFonts w:cs="Arial"/>
                <w:color w:val="000000"/>
                <w:sz w:val="24"/>
                <w:szCs w:val="24"/>
                <w:lang w:val="sr-Cyrl-RS" w:eastAsia="sr-Latn-CS"/>
              </w:rPr>
            </w:pPr>
            <w:r>
              <w:rPr>
                <w:rFonts w:cs="Arial"/>
                <w:color w:val="000000"/>
                <w:sz w:val="24"/>
                <w:szCs w:val="24"/>
                <w:lang w:val="sr-Cyrl-RS" w:eastAsia="sr-Latn-CS"/>
              </w:rPr>
              <w:t>ком</w:t>
            </w:r>
          </w:p>
        </w:tc>
        <w:tc>
          <w:tcPr>
            <w:tcW w:w="426" w:type="pct"/>
            <w:shd w:val="clear" w:color="auto" w:fill="auto"/>
          </w:tcPr>
          <w:p w14:paraId="07C12A03" w14:textId="48DB393F" w:rsidR="00552C2A" w:rsidRPr="00D61B3E" w:rsidRDefault="00552C2A" w:rsidP="00D3447D">
            <w:pPr>
              <w:spacing w:before="0"/>
              <w:jc w:val="center"/>
              <w:rPr>
                <w:rFonts w:cs="Arial"/>
                <w:color w:val="000000"/>
                <w:sz w:val="24"/>
                <w:szCs w:val="24"/>
                <w:lang w:val="sr-Cyrl-RS" w:eastAsia="sr-Latn-CS"/>
              </w:rPr>
            </w:pPr>
            <w:r w:rsidRPr="00447F55">
              <w:rPr>
                <w:rFonts w:cs="Arial"/>
                <w:sz w:val="24"/>
                <w:szCs w:val="24"/>
                <w:lang w:val="sr-Cyrl-RS" w:eastAsia="sr-Latn-CS"/>
              </w:rPr>
              <w:t>0,1</w:t>
            </w:r>
          </w:p>
        </w:tc>
        <w:tc>
          <w:tcPr>
            <w:tcW w:w="638" w:type="pct"/>
            <w:shd w:val="clear" w:color="auto" w:fill="auto"/>
            <w:vAlign w:val="center"/>
          </w:tcPr>
          <w:p w14:paraId="187556CF" w14:textId="77777777" w:rsidR="00552C2A" w:rsidRPr="00EC5BB4" w:rsidRDefault="00552C2A" w:rsidP="00D3447D">
            <w:pPr>
              <w:spacing w:before="0"/>
              <w:jc w:val="center"/>
              <w:rPr>
                <w:rFonts w:cs="Arial"/>
                <w:b/>
                <w:bCs/>
                <w:i/>
                <w:iCs/>
                <w:sz w:val="24"/>
                <w:szCs w:val="24"/>
              </w:rPr>
            </w:pPr>
          </w:p>
        </w:tc>
        <w:tc>
          <w:tcPr>
            <w:tcW w:w="639" w:type="pct"/>
            <w:shd w:val="clear" w:color="auto" w:fill="auto"/>
            <w:vAlign w:val="center"/>
          </w:tcPr>
          <w:p w14:paraId="689012FF" w14:textId="77777777" w:rsidR="00552C2A" w:rsidRPr="00EC5BB4" w:rsidRDefault="00552C2A" w:rsidP="00D3447D">
            <w:pPr>
              <w:spacing w:before="0"/>
              <w:jc w:val="center"/>
              <w:rPr>
                <w:rFonts w:cs="Arial"/>
                <w:b/>
                <w:bCs/>
                <w:i/>
                <w:iCs/>
                <w:sz w:val="24"/>
                <w:szCs w:val="24"/>
              </w:rPr>
            </w:pPr>
          </w:p>
        </w:tc>
        <w:tc>
          <w:tcPr>
            <w:tcW w:w="638" w:type="pct"/>
            <w:shd w:val="clear" w:color="auto" w:fill="auto"/>
            <w:vAlign w:val="center"/>
          </w:tcPr>
          <w:p w14:paraId="7A35ABA2" w14:textId="77777777" w:rsidR="00552C2A" w:rsidRPr="00EC5BB4" w:rsidRDefault="00552C2A" w:rsidP="00D3447D">
            <w:pPr>
              <w:spacing w:before="0"/>
              <w:jc w:val="center"/>
              <w:rPr>
                <w:rFonts w:cs="Arial"/>
                <w:b/>
                <w:bCs/>
                <w:i/>
                <w:iCs/>
                <w:sz w:val="24"/>
                <w:szCs w:val="24"/>
              </w:rPr>
            </w:pPr>
          </w:p>
        </w:tc>
        <w:tc>
          <w:tcPr>
            <w:tcW w:w="688" w:type="pct"/>
            <w:shd w:val="clear" w:color="auto" w:fill="auto"/>
            <w:vAlign w:val="center"/>
          </w:tcPr>
          <w:p w14:paraId="78064E60" w14:textId="77777777" w:rsidR="00552C2A" w:rsidRPr="00EC5BB4" w:rsidRDefault="00552C2A" w:rsidP="00D3447D">
            <w:pPr>
              <w:spacing w:before="0"/>
              <w:jc w:val="center"/>
              <w:rPr>
                <w:rFonts w:cs="Arial"/>
                <w:b/>
                <w:bCs/>
                <w:i/>
                <w:iCs/>
                <w:sz w:val="24"/>
                <w:szCs w:val="24"/>
              </w:rPr>
            </w:pPr>
          </w:p>
        </w:tc>
      </w:tr>
      <w:tr w:rsidR="00552C2A" w:rsidRPr="00EC5BB4" w14:paraId="2EE819AE" w14:textId="77777777" w:rsidTr="007A4813">
        <w:tc>
          <w:tcPr>
            <w:tcW w:w="324" w:type="pct"/>
            <w:shd w:val="clear" w:color="auto" w:fill="auto"/>
            <w:vAlign w:val="center"/>
          </w:tcPr>
          <w:p w14:paraId="79998978" w14:textId="0C2902F4" w:rsidR="00552C2A" w:rsidRDefault="00552C2A" w:rsidP="00D3447D">
            <w:pPr>
              <w:spacing w:before="0"/>
              <w:jc w:val="center"/>
              <w:rPr>
                <w:rFonts w:cs="Arial"/>
                <w:b/>
                <w:bCs/>
                <w:i/>
                <w:iCs/>
                <w:sz w:val="24"/>
                <w:szCs w:val="24"/>
                <w:lang w:val="sr-Cyrl-CS"/>
              </w:rPr>
            </w:pPr>
          </w:p>
        </w:tc>
        <w:tc>
          <w:tcPr>
            <w:tcW w:w="1320" w:type="pct"/>
            <w:shd w:val="clear" w:color="auto" w:fill="auto"/>
          </w:tcPr>
          <w:p w14:paraId="123BC166" w14:textId="192E0008" w:rsidR="00552C2A" w:rsidRPr="00C266AA" w:rsidRDefault="00552C2A" w:rsidP="00D3447D">
            <w:pPr>
              <w:spacing w:before="0"/>
              <w:jc w:val="center"/>
              <w:rPr>
                <w:rFonts w:cs="Arial"/>
                <w:sz w:val="24"/>
                <w:szCs w:val="24"/>
              </w:rPr>
            </w:pPr>
            <w:r w:rsidRPr="00C266AA">
              <w:rPr>
                <w:rFonts w:cs="Arial"/>
                <w:sz w:val="24"/>
                <w:szCs w:val="24"/>
              </w:rPr>
              <w:t>поправка заштитних релеја „Минел Аутоматика“</w:t>
            </w:r>
          </w:p>
        </w:tc>
        <w:tc>
          <w:tcPr>
            <w:tcW w:w="327" w:type="pct"/>
            <w:shd w:val="clear" w:color="auto" w:fill="auto"/>
          </w:tcPr>
          <w:p w14:paraId="197722D3" w14:textId="30C00214" w:rsidR="00552C2A" w:rsidRPr="00C266AA" w:rsidRDefault="00552C2A" w:rsidP="00D3447D">
            <w:pPr>
              <w:spacing w:before="0"/>
              <w:jc w:val="center"/>
              <w:rPr>
                <w:rFonts w:cs="Arial"/>
                <w:sz w:val="24"/>
                <w:szCs w:val="24"/>
                <w:lang w:val="sr-Cyrl-RS" w:eastAsia="sr-Latn-CS"/>
              </w:rPr>
            </w:pPr>
            <w:r w:rsidRPr="00C266AA">
              <w:rPr>
                <w:rFonts w:cs="Arial"/>
                <w:sz w:val="24"/>
                <w:szCs w:val="24"/>
                <w:lang w:val="sr-Cyrl-RS" w:eastAsia="sr-Latn-CS"/>
              </w:rPr>
              <w:t>ком</w:t>
            </w:r>
          </w:p>
        </w:tc>
        <w:tc>
          <w:tcPr>
            <w:tcW w:w="426" w:type="pct"/>
            <w:shd w:val="clear" w:color="auto" w:fill="auto"/>
          </w:tcPr>
          <w:p w14:paraId="0A7FB80C" w14:textId="1D2FFC22" w:rsidR="00552C2A" w:rsidRPr="00C266AA" w:rsidRDefault="00552C2A" w:rsidP="00D3447D">
            <w:pPr>
              <w:spacing w:before="0"/>
              <w:jc w:val="center"/>
              <w:rPr>
                <w:rFonts w:cs="Arial"/>
                <w:sz w:val="24"/>
                <w:szCs w:val="24"/>
                <w:lang w:val="sr-Cyrl-RS" w:eastAsia="sr-Latn-CS"/>
              </w:rPr>
            </w:pPr>
            <w:r w:rsidRPr="00447F55">
              <w:rPr>
                <w:rFonts w:cs="Arial"/>
                <w:sz w:val="24"/>
                <w:szCs w:val="24"/>
                <w:lang w:val="sr-Cyrl-RS" w:eastAsia="sr-Latn-CS"/>
              </w:rPr>
              <w:t>0,1</w:t>
            </w:r>
          </w:p>
        </w:tc>
        <w:tc>
          <w:tcPr>
            <w:tcW w:w="638" w:type="pct"/>
            <w:shd w:val="clear" w:color="auto" w:fill="auto"/>
            <w:vAlign w:val="center"/>
          </w:tcPr>
          <w:p w14:paraId="60C44B18" w14:textId="77777777" w:rsidR="00552C2A" w:rsidRPr="00D25014" w:rsidRDefault="00552C2A" w:rsidP="00D3447D">
            <w:pPr>
              <w:spacing w:before="0"/>
              <w:jc w:val="center"/>
              <w:rPr>
                <w:rFonts w:cs="Arial"/>
                <w:b/>
                <w:bCs/>
                <w:i/>
                <w:iCs/>
                <w:color w:val="FF0000"/>
                <w:sz w:val="24"/>
                <w:szCs w:val="24"/>
              </w:rPr>
            </w:pPr>
          </w:p>
        </w:tc>
        <w:tc>
          <w:tcPr>
            <w:tcW w:w="639" w:type="pct"/>
            <w:shd w:val="clear" w:color="auto" w:fill="auto"/>
            <w:vAlign w:val="center"/>
          </w:tcPr>
          <w:p w14:paraId="6581D466" w14:textId="77777777" w:rsidR="00552C2A" w:rsidRPr="00D25014" w:rsidRDefault="00552C2A" w:rsidP="00D3447D">
            <w:pPr>
              <w:spacing w:before="0"/>
              <w:jc w:val="center"/>
              <w:rPr>
                <w:rFonts w:cs="Arial"/>
                <w:b/>
                <w:bCs/>
                <w:i/>
                <w:iCs/>
                <w:color w:val="FF0000"/>
                <w:sz w:val="24"/>
                <w:szCs w:val="24"/>
              </w:rPr>
            </w:pPr>
          </w:p>
        </w:tc>
        <w:tc>
          <w:tcPr>
            <w:tcW w:w="638" w:type="pct"/>
            <w:shd w:val="clear" w:color="auto" w:fill="auto"/>
            <w:vAlign w:val="center"/>
          </w:tcPr>
          <w:p w14:paraId="40BE307C" w14:textId="77777777" w:rsidR="00552C2A" w:rsidRPr="00EC5BB4" w:rsidRDefault="00552C2A" w:rsidP="00D3447D">
            <w:pPr>
              <w:spacing w:before="0"/>
              <w:jc w:val="center"/>
              <w:rPr>
                <w:rFonts w:cs="Arial"/>
                <w:b/>
                <w:bCs/>
                <w:i/>
                <w:iCs/>
                <w:sz w:val="24"/>
                <w:szCs w:val="24"/>
              </w:rPr>
            </w:pPr>
          </w:p>
        </w:tc>
        <w:tc>
          <w:tcPr>
            <w:tcW w:w="688" w:type="pct"/>
            <w:shd w:val="clear" w:color="auto" w:fill="auto"/>
            <w:vAlign w:val="center"/>
          </w:tcPr>
          <w:p w14:paraId="5B56E04F" w14:textId="77777777" w:rsidR="00552C2A" w:rsidRPr="00EC5BB4" w:rsidRDefault="00552C2A" w:rsidP="00D3447D">
            <w:pPr>
              <w:spacing w:before="0"/>
              <w:jc w:val="center"/>
              <w:rPr>
                <w:rFonts w:cs="Arial"/>
                <w:b/>
                <w:bCs/>
                <w:i/>
                <w:iCs/>
                <w:sz w:val="24"/>
                <w:szCs w:val="24"/>
              </w:rPr>
            </w:pPr>
          </w:p>
        </w:tc>
      </w:tr>
      <w:tr w:rsidR="00552C2A" w:rsidRPr="00EC5BB4" w14:paraId="33191FE2" w14:textId="77777777" w:rsidTr="007A4813">
        <w:tc>
          <w:tcPr>
            <w:tcW w:w="324" w:type="pct"/>
            <w:shd w:val="clear" w:color="auto" w:fill="auto"/>
            <w:vAlign w:val="center"/>
          </w:tcPr>
          <w:p w14:paraId="4BD1D5FA" w14:textId="71E22818" w:rsidR="00552C2A" w:rsidRDefault="00552C2A" w:rsidP="00D3447D">
            <w:pPr>
              <w:spacing w:before="0"/>
              <w:jc w:val="center"/>
              <w:rPr>
                <w:rFonts w:cs="Arial"/>
                <w:b/>
                <w:bCs/>
                <w:i/>
                <w:iCs/>
                <w:sz w:val="24"/>
                <w:szCs w:val="24"/>
                <w:lang w:val="sr-Cyrl-CS"/>
              </w:rPr>
            </w:pPr>
          </w:p>
        </w:tc>
        <w:tc>
          <w:tcPr>
            <w:tcW w:w="1320" w:type="pct"/>
            <w:shd w:val="clear" w:color="auto" w:fill="auto"/>
          </w:tcPr>
          <w:p w14:paraId="4C0AA55F" w14:textId="65E8E0DD" w:rsidR="00552C2A" w:rsidRPr="00C266AA" w:rsidRDefault="00552C2A" w:rsidP="00D3447D">
            <w:pPr>
              <w:spacing w:before="0"/>
              <w:jc w:val="center"/>
              <w:rPr>
                <w:rFonts w:cs="Arial"/>
                <w:sz w:val="24"/>
                <w:szCs w:val="24"/>
              </w:rPr>
            </w:pPr>
            <w:r w:rsidRPr="00C266AA">
              <w:rPr>
                <w:rFonts w:cs="Arial"/>
                <w:sz w:val="24"/>
                <w:szCs w:val="24"/>
              </w:rPr>
              <w:t>поправка помоћних релеја „Минел Аутоматика</w:t>
            </w:r>
          </w:p>
        </w:tc>
        <w:tc>
          <w:tcPr>
            <w:tcW w:w="327" w:type="pct"/>
            <w:shd w:val="clear" w:color="auto" w:fill="auto"/>
          </w:tcPr>
          <w:p w14:paraId="4F770746" w14:textId="6D7D905D" w:rsidR="00552C2A" w:rsidRPr="00C266AA" w:rsidRDefault="00552C2A" w:rsidP="00D3447D">
            <w:pPr>
              <w:spacing w:before="0"/>
              <w:jc w:val="center"/>
              <w:rPr>
                <w:rFonts w:cs="Arial"/>
                <w:sz w:val="24"/>
                <w:szCs w:val="24"/>
                <w:lang w:val="sr-Cyrl-RS" w:eastAsia="sr-Latn-CS"/>
              </w:rPr>
            </w:pPr>
            <w:r w:rsidRPr="00C266AA">
              <w:rPr>
                <w:rFonts w:cs="Arial"/>
                <w:sz w:val="24"/>
                <w:szCs w:val="24"/>
                <w:lang w:val="sr-Cyrl-RS" w:eastAsia="sr-Latn-CS"/>
              </w:rPr>
              <w:t>ком</w:t>
            </w:r>
          </w:p>
        </w:tc>
        <w:tc>
          <w:tcPr>
            <w:tcW w:w="426" w:type="pct"/>
            <w:shd w:val="clear" w:color="auto" w:fill="auto"/>
          </w:tcPr>
          <w:p w14:paraId="245EF980" w14:textId="54E85A73" w:rsidR="00552C2A" w:rsidRPr="00C266AA" w:rsidRDefault="00552C2A" w:rsidP="00D3447D">
            <w:pPr>
              <w:spacing w:before="0"/>
              <w:jc w:val="center"/>
              <w:rPr>
                <w:rFonts w:cs="Arial"/>
                <w:sz w:val="24"/>
                <w:szCs w:val="24"/>
                <w:lang w:val="sr-Cyrl-RS" w:eastAsia="sr-Latn-CS"/>
              </w:rPr>
            </w:pPr>
            <w:r w:rsidRPr="00447F55">
              <w:rPr>
                <w:rFonts w:cs="Arial"/>
                <w:sz w:val="24"/>
                <w:szCs w:val="24"/>
                <w:lang w:val="sr-Cyrl-RS" w:eastAsia="sr-Latn-CS"/>
              </w:rPr>
              <w:t>0,1</w:t>
            </w:r>
          </w:p>
        </w:tc>
        <w:tc>
          <w:tcPr>
            <w:tcW w:w="638" w:type="pct"/>
            <w:shd w:val="clear" w:color="auto" w:fill="auto"/>
            <w:vAlign w:val="center"/>
          </w:tcPr>
          <w:p w14:paraId="6A965AA5" w14:textId="77777777" w:rsidR="00552C2A" w:rsidRPr="00D25014" w:rsidRDefault="00552C2A" w:rsidP="00D3447D">
            <w:pPr>
              <w:spacing w:before="0"/>
              <w:jc w:val="center"/>
              <w:rPr>
                <w:rFonts w:cs="Arial"/>
                <w:b/>
                <w:bCs/>
                <w:i/>
                <w:iCs/>
                <w:color w:val="FF0000"/>
                <w:sz w:val="24"/>
                <w:szCs w:val="24"/>
              </w:rPr>
            </w:pPr>
          </w:p>
        </w:tc>
        <w:tc>
          <w:tcPr>
            <w:tcW w:w="639" w:type="pct"/>
            <w:shd w:val="clear" w:color="auto" w:fill="auto"/>
            <w:vAlign w:val="center"/>
          </w:tcPr>
          <w:p w14:paraId="25206028" w14:textId="77777777" w:rsidR="00552C2A" w:rsidRPr="00D25014" w:rsidRDefault="00552C2A" w:rsidP="00D3447D">
            <w:pPr>
              <w:spacing w:before="0"/>
              <w:jc w:val="center"/>
              <w:rPr>
                <w:rFonts w:cs="Arial"/>
                <w:b/>
                <w:bCs/>
                <w:i/>
                <w:iCs/>
                <w:color w:val="FF0000"/>
                <w:sz w:val="24"/>
                <w:szCs w:val="24"/>
              </w:rPr>
            </w:pPr>
          </w:p>
        </w:tc>
        <w:tc>
          <w:tcPr>
            <w:tcW w:w="638" w:type="pct"/>
            <w:shd w:val="clear" w:color="auto" w:fill="auto"/>
            <w:vAlign w:val="center"/>
          </w:tcPr>
          <w:p w14:paraId="6615ADCE" w14:textId="77777777" w:rsidR="00552C2A" w:rsidRPr="00EC5BB4" w:rsidRDefault="00552C2A" w:rsidP="00D3447D">
            <w:pPr>
              <w:spacing w:before="0"/>
              <w:jc w:val="center"/>
              <w:rPr>
                <w:rFonts w:cs="Arial"/>
                <w:b/>
                <w:bCs/>
                <w:i/>
                <w:iCs/>
                <w:sz w:val="24"/>
                <w:szCs w:val="24"/>
              </w:rPr>
            </w:pPr>
          </w:p>
        </w:tc>
        <w:tc>
          <w:tcPr>
            <w:tcW w:w="688" w:type="pct"/>
            <w:shd w:val="clear" w:color="auto" w:fill="auto"/>
            <w:vAlign w:val="center"/>
          </w:tcPr>
          <w:p w14:paraId="68B9986B" w14:textId="77777777" w:rsidR="00552C2A" w:rsidRPr="00EC5BB4" w:rsidRDefault="00552C2A" w:rsidP="00D3447D">
            <w:pPr>
              <w:spacing w:before="0"/>
              <w:jc w:val="center"/>
              <w:rPr>
                <w:rFonts w:cs="Arial"/>
                <w:b/>
                <w:bCs/>
                <w:i/>
                <w:iCs/>
                <w:sz w:val="24"/>
                <w:szCs w:val="24"/>
              </w:rPr>
            </w:pPr>
          </w:p>
        </w:tc>
      </w:tr>
      <w:tr w:rsidR="00552C2A" w:rsidRPr="00EC5BB4" w14:paraId="083989E4" w14:textId="77777777" w:rsidTr="007A4813">
        <w:tc>
          <w:tcPr>
            <w:tcW w:w="324" w:type="pct"/>
            <w:shd w:val="clear" w:color="auto" w:fill="auto"/>
            <w:vAlign w:val="center"/>
          </w:tcPr>
          <w:p w14:paraId="7CF363D5" w14:textId="1C630337" w:rsidR="00552C2A" w:rsidRDefault="00552C2A" w:rsidP="00D3447D">
            <w:pPr>
              <w:spacing w:before="0"/>
              <w:jc w:val="center"/>
              <w:rPr>
                <w:rFonts w:cs="Arial"/>
                <w:b/>
                <w:bCs/>
                <w:i/>
                <w:iCs/>
                <w:sz w:val="24"/>
                <w:szCs w:val="24"/>
                <w:lang w:val="sr-Cyrl-CS"/>
              </w:rPr>
            </w:pPr>
            <w:r>
              <w:rPr>
                <w:rFonts w:cs="Arial"/>
                <w:b/>
                <w:bCs/>
                <w:i/>
                <w:iCs/>
                <w:sz w:val="24"/>
                <w:szCs w:val="24"/>
                <w:lang w:val="sr-Cyrl-CS"/>
              </w:rPr>
              <w:t>5</w:t>
            </w:r>
          </w:p>
        </w:tc>
        <w:tc>
          <w:tcPr>
            <w:tcW w:w="1320" w:type="pct"/>
            <w:shd w:val="clear" w:color="auto" w:fill="auto"/>
          </w:tcPr>
          <w:p w14:paraId="2049D1A6" w14:textId="226BB4FD" w:rsidR="00552C2A" w:rsidRPr="00D61B3E" w:rsidRDefault="00552C2A" w:rsidP="00D3447D">
            <w:pPr>
              <w:spacing w:before="0"/>
              <w:jc w:val="center"/>
              <w:rPr>
                <w:rFonts w:cs="Arial"/>
                <w:sz w:val="24"/>
                <w:szCs w:val="24"/>
              </w:rPr>
            </w:pPr>
            <w:r w:rsidRPr="00D61B3E">
              <w:rPr>
                <w:rFonts w:cs="Arial"/>
                <w:sz w:val="24"/>
                <w:szCs w:val="24"/>
              </w:rPr>
              <w:t xml:space="preserve">поправка </w:t>
            </w:r>
            <w:r w:rsidRPr="00D61B3E">
              <w:rPr>
                <w:rFonts w:cs="Arial"/>
                <w:sz w:val="24"/>
                <w:szCs w:val="24"/>
                <w:lang w:val="sr-Cyrl-RS"/>
              </w:rPr>
              <w:t>заштитних</w:t>
            </w:r>
            <w:r w:rsidRPr="00D61B3E">
              <w:rPr>
                <w:rFonts w:cs="Arial"/>
                <w:sz w:val="24"/>
                <w:szCs w:val="24"/>
              </w:rPr>
              <w:t xml:space="preserve"> релеја </w:t>
            </w:r>
            <w:r w:rsidRPr="00D61B3E">
              <w:rPr>
                <w:rFonts w:cs="Arial"/>
                <w:sz w:val="24"/>
                <w:szCs w:val="24"/>
                <w:lang w:val="sr-Cyrl-RS"/>
              </w:rPr>
              <w:t>других произвођача</w:t>
            </w:r>
          </w:p>
        </w:tc>
        <w:tc>
          <w:tcPr>
            <w:tcW w:w="327" w:type="pct"/>
            <w:shd w:val="clear" w:color="auto" w:fill="auto"/>
          </w:tcPr>
          <w:p w14:paraId="4AFC9D1A" w14:textId="12E60C9F" w:rsidR="00552C2A" w:rsidRPr="00D61B3E" w:rsidRDefault="00552C2A" w:rsidP="00D3447D">
            <w:pPr>
              <w:spacing w:before="0"/>
              <w:jc w:val="center"/>
              <w:rPr>
                <w:rFonts w:cs="Arial"/>
                <w:color w:val="000000"/>
                <w:sz w:val="24"/>
                <w:szCs w:val="24"/>
                <w:lang w:val="sr-Cyrl-RS" w:eastAsia="sr-Latn-CS"/>
              </w:rPr>
            </w:pPr>
            <w:r>
              <w:rPr>
                <w:rFonts w:cs="Arial"/>
                <w:color w:val="000000"/>
                <w:sz w:val="24"/>
                <w:szCs w:val="24"/>
                <w:lang w:val="sr-Cyrl-RS" w:eastAsia="sr-Latn-CS"/>
              </w:rPr>
              <w:t>ком</w:t>
            </w:r>
          </w:p>
        </w:tc>
        <w:tc>
          <w:tcPr>
            <w:tcW w:w="426" w:type="pct"/>
            <w:shd w:val="clear" w:color="auto" w:fill="auto"/>
          </w:tcPr>
          <w:p w14:paraId="5823D971" w14:textId="70E2CD29" w:rsidR="00552C2A" w:rsidRPr="00D61B3E" w:rsidRDefault="00552C2A" w:rsidP="00D3447D">
            <w:pPr>
              <w:spacing w:before="0"/>
              <w:jc w:val="center"/>
              <w:rPr>
                <w:rFonts w:cs="Arial"/>
                <w:color w:val="000000"/>
                <w:sz w:val="24"/>
                <w:szCs w:val="24"/>
                <w:lang w:val="sr-Cyrl-RS" w:eastAsia="sr-Latn-CS"/>
              </w:rPr>
            </w:pPr>
            <w:r w:rsidRPr="00447F55">
              <w:rPr>
                <w:rFonts w:cs="Arial"/>
                <w:sz w:val="24"/>
                <w:szCs w:val="24"/>
                <w:lang w:val="sr-Cyrl-RS" w:eastAsia="sr-Latn-CS"/>
              </w:rPr>
              <w:t>0,1</w:t>
            </w:r>
          </w:p>
        </w:tc>
        <w:tc>
          <w:tcPr>
            <w:tcW w:w="638" w:type="pct"/>
            <w:shd w:val="clear" w:color="auto" w:fill="auto"/>
            <w:vAlign w:val="center"/>
          </w:tcPr>
          <w:p w14:paraId="7259AC93" w14:textId="77777777" w:rsidR="00552C2A" w:rsidRPr="00EC5BB4" w:rsidRDefault="00552C2A" w:rsidP="00D3447D">
            <w:pPr>
              <w:spacing w:before="0"/>
              <w:jc w:val="center"/>
              <w:rPr>
                <w:rFonts w:cs="Arial"/>
                <w:b/>
                <w:bCs/>
                <w:i/>
                <w:iCs/>
                <w:sz w:val="24"/>
                <w:szCs w:val="24"/>
              </w:rPr>
            </w:pPr>
          </w:p>
        </w:tc>
        <w:tc>
          <w:tcPr>
            <w:tcW w:w="639" w:type="pct"/>
            <w:shd w:val="clear" w:color="auto" w:fill="auto"/>
            <w:vAlign w:val="center"/>
          </w:tcPr>
          <w:p w14:paraId="753E6C26" w14:textId="77777777" w:rsidR="00552C2A" w:rsidRPr="00EC5BB4" w:rsidRDefault="00552C2A" w:rsidP="00D3447D">
            <w:pPr>
              <w:spacing w:before="0"/>
              <w:jc w:val="center"/>
              <w:rPr>
                <w:rFonts w:cs="Arial"/>
                <w:b/>
                <w:bCs/>
                <w:i/>
                <w:iCs/>
                <w:sz w:val="24"/>
                <w:szCs w:val="24"/>
              </w:rPr>
            </w:pPr>
          </w:p>
        </w:tc>
        <w:tc>
          <w:tcPr>
            <w:tcW w:w="638" w:type="pct"/>
            <w:shd w:val="clear" w:color="auto" w:fill="auto"/>
            <w:vAlign w:val="center"/>
          </w:tcPr>
          <w:p w14:paraId="76C7EB9B" w14:textId="77777777" w:rsidR="00552C2A" w:rsidRPr="00EC5BB4" w:rsidRDefault="00552C2A" w:rsidP="00D3447D">
            <w:pPr>
              <w:spacing w:before="0"/>
              <w:jc w:val="center"/>
              <w:rPr>
                <w:rFonts w:cs="Arial"/>
                <w:b/>
                <w:bCs/>
                <w:i/>
                <w:iCs/>
                <w:sz w:val="24"/>
                <w:szCs w:val="24"/>
              </w:rPr>
            </w:pPr>
          </w:p>
        </w:tc>
        <w:tc>
          <w:tcPr>
            <w:tcW w:w="688" w:type="pct"/>
            <w:shd w:val="clear" w:color="auto" w:fill="auto"/>
            <w:vAlign w:val="center"/>
          </w:tcPr>
          <w:p w14:paraId="6EA6989C" w14:textId="77777777" w:rsidR="00552C2A" w:rsidRPr="00EC5BB4" w:rsidRDefault="00552C2A" w:rsidP="00D3447D">
            <w:pPr>
              <w:spacing w:before="0"/>
              <w:jc w:val="center"/>
              <w:rPr>
                <w:rFonts w:cs="Arial"/>
                <w:b/>
                <w:bCs/>
                <w:i/>
                <w:iCs/>
                <w:sz w:val="24"/>
                <w:szCs w:val="24"/>
              </w:rPr>
            </w:pPr>
          </w:p>
        </w:tc>
      </w:tr>
      <w:tr w:rsidR="00552C2A" w:rsidRPr="00EC5BB4" w14:paraId="052F9080" w14:textId="77777777" w:rsidTr="007A4813">
        <w:tc>
          <w:tcPr>
            <w:tcW w:w="324" w:type="pct"/>
            <w:shd w:val="clear" w:color="auto" w:fill="auto"/>
            <w:vAlign w:val="center"/>
          </w:tcPr>
          <w:p w14:paraId="78714E7F" w14:textId="1D7F0DC7" w:rsidR="00552C2A" w:rsidRDefault="00552C2A" w:rsidP="00D3447D">
            <w:pPr>
              <w:spacing w:before="0"/>
              <w:jc w:val="center"/>
              <w:rPr>
                <w:rFonts w:cs="Arial"/>
                <w:b/>
                <w:bCs/>
                <w:i/>
                <w:iCs/>
                <w:sz w:val="24"/>
                <w:szCs w:val="24"/>
                <w:lang w:val="sr-Cyrl-CS"/>
              </w:rPr>
            </w:pPr>
            <w:r>
              <w:rPr>
                <w:rFonts w:cs="Arial"/>
                <w:b/>
                <w:bCs/>
                <w:i/>
                <w:iCs/>
                <w:sz w:val="24"/>
                <w:szCs w:val="24"/>
                <w:lang w:val="sr-Cyrl-CS"/>
              </w:rPr>
              <w:t>6</w:t>
            </w:r>
          </w:p>
        </w:tc>
        <w:tc>
          <w:tcPr>
            <w:tcW w:w="1320" w:type="pct"/>
            <w:shd w:val="clear" w:color="auto" w:fill="auto"/>
          </w:tcPr>
          <w:p w14:paraId="2DDD58F3" w14:textId="0CC73F17" w:rsidR="00552C2A" w:rsidRPr="00D61B3E" w:rsidRDefault="00552C2A" w:rsidP="00D3447D">
            <w:pPr>
              <w:spacing w:before="0"/>
              <w:jc w:val="center"/>
              <w:rPr>
                <w:rFonts w:cs="Arial"/>
                <w:sz w:val="24"/>
                <w:szCs w:val="24"/>
              </w:rPr>
            </w:pPr>
            <w:r w:rsidRPr="00D61B3E">
              <w:rPr>
                <w:rFonts w:cs="Arial"/>
                <w:sz w:val="24"/>
                <w:szCs w:val="24"/>
              </w:rPr>
              <w:t xml:space="preserve">поправка помоћних релеја </w:t>
            </w:r>
            <w:r w:rsidRPr="00D61B3E">
              <w:rPr>
                <w:rFonts w:cs="Arial"/>
                <w:sz w:val="24"/>
                <w:szCs w:val="24"/>
                <w:lang w:val="sr-Cyrl-RS"/>
              </w:rPr>
              <w:t>других произвођача</w:t>
            </w:r>
          </w:p>
        </w:tc>
        <w:tc>
          <w:tcPr>
            <w:tcW w:w="327" w:type="pct"/>
            <w:shd w:val="clear" w:color="auto" w:fill="auto"/>
          </w:tcPr>
          <w:p w14:paraId="1FAA2198" w14:textId="5A7D5634" w:rsidR="00552C2A" w:rsidRPr="00D61B3E" w:rsidRDefault="00552C2A" w:rsidP="00D3447D">
            <w:pPr>
              <w:spacing w:before="0"/>
              <w:jc w:val="center"/>
              <w:rPr>
                <w:rFonts w:cs="Arial"/>
                <w:color w:val="000000"/>
                <w:sz w:val="24"/>
                <w:szCs w:val="24"/>
                <w:lang w:val="sr-Cyrl-RS" w:eastAsia="sr-Latn-CS"/>
              </w:rPr>
            </w:pPr>
            <w:r>
              <w:rPr>
                <w:rFonts w:cs="Arial"/>
                <w:color w:val="000000"/>
                <w:sz w:val="24"/>
                <w:szCs w:val="24"/>
                <w:lang w:val="sr-Cyrl-RS" w:eastAsia="sr-Latn-CS"/>
              </w:rPr>
              <w:t>ком</w:t>
            </w:r>
          </w:p>
        </w:tc>
        <w:tc>
          <w:tcPr>
            <w:tcW w:w="426" w:type="pct"/>
            <w:shd w:val="clear" w:color="auto" w:fill="auto"/>
          </w:tcPr>
          <w:p w14:paraId="5CD78A5A" w14:textId="47E58080" w:rsidR="00552C2A" w:rsidRPr="00D61B3E" w:rsidRDefault="00552C2A" w:rsidP="00D3447D">
            <w:pPr>
              <w:spacing w:before="0"/>
              <w:jc w:val="center"/>
              <w:rPr>
                <w:rFonts w:cs="Arial"/>
                <w:color w:val="000000"/>
                <w:sz w:val="24"/>
                <w:szCs w:val="24"/>
                <w:lang w:val="sr-Cyrl-RS" w:eastAsia="sr-Latn-CS"/>
              </w:rPr>
            </w:pPr>
            <w:r w:rsidRPr="00447F55">
              <w:rPr>
                <w:rFonts w:cs="Arial"/>
                <w:sz w:val="24"/>
                <w:szCs w:val="24"/>
                <w:lang w:val="sr-Cyrl-RS" w:eastAsia="sr-Latn-CS"/>
              </w:rPr>
              <w:t>0,1</w:t>
            </w:r>
          </w:p>
        </w:tc>
        <w:tc>
          <w:tcPr>
            <w:tcW w:w="638" w:type="pct"/>
            <w:shd w:val="clear" w:color="auto" w:fill="auto"/>
            <w:vAlign w:val="center"/>
          </w:tcPr>
          <w:p w14:paraId="53E37922" w14:textId="77777777" w:rsidR="00552C2A" w:rsidRPr="00EC5BB4" w:rsidRDefault="00552C2A" w:rsidP="00D3447D">
            <w:pPr>
              <w:spacing w:before="0"/>
              <w:jc w:val="center"/>
              <w:rPr>
                <w:rFonts w:cs="Arial"/>
                <w:b/>
                <w:bCs/>
                <w:i/>
                <w:iCs/>
                <w:sz w:val="24"/>
                <w:szCs w:val="24"/>
              </w:rPr>
            </w:pPr>
          </w:p>
        </w:tc>
        <w:tc>
          <w:tcPr>
            <w:tcW w:w="639" w:type="pct"/>
            <w:shd w:val="clear" w:color="auto" w:fill="auto"/>
            <w:vAlign w:val="center"/>
          </w:tcPr>
          <w:p w14:paraId="58AAF068" w14:textId="77777777" w:rsidR="00552C2A" w:rsidRPr="00EC5BB4" w:rsidRDefault="00552C2A" w:rsidP="00D3447D">
            <w:pPr>
              <w:spacing w:before="0"/>
              <w:jc w:val="center"/>
              <w:rPr>
                <w:rFonts w:cs="Arial"/>
                <w:b/>
                <w:bCs/>
                <w:i/>
                <w:iCs/>
                <w:sz w:val="24"/>
                <w:szCs w:val="24"/>
              </w:rPr>
            </w:pPr>
          </w:p>
        </w:tc>
        <w:tc>
          <w:tcPr>
            <w:tcW w:w="638" w:type="pct"/>
            <w:shd w:val="clear" w:color="auto" w:fill="auto"/>
            <w:vAlign w:val="center"/>
          </w:tcPr>
          <w:p w14:paraId="30D5A491" w14:textId="77777777" w:rsidR="00552C2A" w:rsidRPr="00EC5BB4" w:rsidRDefault="00552C2A" w:rsidP="00D3447D">
            <w:pPr>
              <w:spacing w:before="0"/>
              <w:jc w:val="center"/>
              <w:rPr>
                <w:rFonts w:cs="Arial"/>
                <w:b/>
                <w:bCs/>
                <w:i/>
                <w:iCs/>
                <w:sz w:val="24"/>
                <w:szCs w:val="24"/>
              </w:rPr>
            </w:pPr>
          </w:p>
        </w:tc>
        <w:tc>
          <w:tcPr>
            <w:tcW w:w="688" w:type="pct"/>
            <w:shd w:val="clear" w:color="auto" w:fill="auto"/>
            <w:vAlign w:val="center"/>
          </w:tcPr>
          <w:p w14:paraId="0F171FE7" w14:textId="77777777" w:rsidR="00552C2A" w:rsidRPr="00EC5BB4" w:rsidRDefault="00552C2A" w:rsidP="00D3447D">
            <w:pPr>
              <w:spacing w:before="0"/>
              <w:jc w:val="center"/>
              <w:rPr>
                <w:rFonts w:cs="Arial"/>
                <w:b/>
                <w:bCs/>
                <w:i/>
                <w:iCs/>
                <w:sz w:val="24"/>
                <w:szCs w:val="24"/>
              </w:rPr>
            </w:pPr>
          </w:p>
        </w:tc>
      </w:tr>
      <w:tr w:rsidR="00552C2A" w:rsidRPr="00EC5BB4" w14:paraId="2C38B45F" w14:textId="77777777" w:rsidTr="002866FE">
        <w:tc>
          <w:tcPr>
            <w:tcW w:w="324" w:type="pct"/>
            <w:shd w:val="clear" w:color="auto" w:fill="auto"/>
            <w:vAlign w:val="center"/>
          </w:tcPr>
          <w:p w14:paraId="6C973039" w14:textId="666723ED" w:rsidR="00552C2A" w:rsidRDefault="00552C2A" w:rsidP="00D3447D">
            <w:pPr>
              <w:spacing w:before="0"/>
              <w:jc w:val="center"/>
              <w:rPr>
                <w:rFonts w:cs="Arial"/>
                <w:b/>
                <w:bCs/>
                <w:i/>
                <w:iCs/>
                <w:sz w:val="24"/>
                <w:szCs w:val="24"/>
                <w:lang w:val="sr-Cyrl-CS"/>
              </w:rPr>
            </w:pPr>
            <w:r>
              <w:rPr>
                <w:rFonts w:cs="Arial"/>
                <w:b/>
                <w:bCs/>
                <w:i/>
                <w:iCs/>
                <w:sz w:val="24"/>
                <w:szCs w:val="24"/>
                <w:lang w:val="sr-Cyrl-CS"/>
              </w:rPr>
              <w:t>Ц</w:t>
            </w:r>
          </w:p>
        </w:tc>
        <w:tc>
          <w:tcPr>
            <w:tcW w:w="1320" w:type="pct"/>
            <w:shd w:val="clear" w:color="auto" w:fill="auto"/>
            <w:vAlign w:val="bottom"/>
          </w:tcPr>
          <w:p w14:paraId="7F21FB81" w14:textId="2DCB2C16" w:rsidR="00552C2A" w:rsidRPr="00D61B3E" w:rsidRDefault="00552C2A" w:rsidP="00D25014">
            <w:pPr>
              <w:spacing w:before="0"/>
              <w:jc w:val="left"/>
              <w:rPr>
                <w:rFonts w:cs="Arial"/>
                <w:sz w:val="24"/>
                <w:szCs w:val="24"/>
              </w:rPr>
            </w:pPr>
            <w:r w:rsidRPr="00D61B3E">
              <w:rPr>
                <w:rFonts w:cs="Arial"/>
                <w:b/>
                <w:sz w:val="24"/>
                <w:szCs w:val="24"/>
                <w:lang w:val="ru-RU"/>
              </w:rPr>
              <w:t>Ревизије и радионичког ремонта (поправка и реконструкција) микропроцесорских релеја</w:t>
            </w:r>
          </w:p>
        </w:tc>
        <w:tc>
          <w:tcPr>
            <w:tcW w:w="327" w:type="pct"/>
            <w:shd w:val="clear" w:color="auto" w:fill="auto"/>
          </w:tcPr>
          <w:p w14:paraId="55BA8D5B" w14:textId="77777777" w:rsidR="00552C2A" w:rsidRPr="00D61B3E" w:rsidRDefault="00552C2A" w:rsidP="00D3447D">
            <w:pPr>
              <w:spacing w:before="0"/>
              <w:jc w:val="center"/>
              <w:rPr>
                <w:rFonts w:cs="Arial"/>
                <w:color w:val="000000"/>
                <w:sz w:val="24"/>
                <w:szCs w:val="24"/>
                <w:lang w:val="sr-Cyrl-RS" w:eastAsia="sr-Latn-CS"/>
              </w:rPr>
            </w:pPr>
          </w:p>
        </w:tc>
        <w:tc>
          <w:tcPr>
            <w:tcW w:w="426" w:type="pct"/>
            <w:shd w:val="clear" w:color="auto" w:fill="auto"/>
            <w:vAlign w:val="bottom"/>
          </w:tcPr>
          <w:p w14:paraId="70CDC1E2" w14:textId="77777777" w:rsidR="00552C2A" w:rsidRPr="00D61B3E" w:rsidRDefault="00552C2A" w:rsidP="00D3447D">
            <w:pPr>
              <w:spacing w:before="0"/>
              <w:jc w:val="center"/>
              <w:rPr>
                <w:rFonts w:cs="Arial"/>
                <w:color w:val="000000"/>
                <w:sz w:val="24"/>
                <w:szCs w:val="24"/>
                <w:lang w:val="sr-Cyrl-RS" w:eastAsia="sr-Latn-CS"/>
              </w:rPr>
            </w:pPr>
          </w:p>
        </w:tc>
        <w:tc>
          <w:tcPr>
            <w:tcW w:w="638" w:type="pct"/>
            <w:shd w:val="clear" w:color="auto" w:fill="auto"/>
            <w:vAlign w:val="center"/>
          </w:tcPr>
          <w:p w14:paraId="2093F589" w14:textId="77777777" w:rsidR="00552C2A" w:rsidRPr="00EC5BB4" w:rsidRDefault="00552C2A" w:rsidP="00D3447D">
            <w:pPr>
              <w:spacing w:before="0"/>
              <w:jc w:val="center"/>
              <w:rPr>
                <w:rFonts w:cs="Arial"/>
                <w:b/>
                <w:bCs/>
                <w:i/>
                <w:iCs/>
                <w:sz w:val="24"/>
                <w:szCs w:val="24"/>
              </w:rPr>
            </w:pPr>
          </w:p>
        </w:tc>
        <w:tc>
          <w:tcPr>
            <w:tcW w:w="639" w:type="pct"/>
            <w:shd w:val="clear" w:color="auto" w:fill="auto"/>
            <w:vAlign w:val="center"/>
          </w:tcPr>
          <w:p w14:paraId="673F5B1D" w14:textId="77777777" w:rsidR="00552C2A" w:rsidRPr="00EC5BB4" w:rsidRDefault="00552C2A" w:rsidP="00D3447D">
            <w:pPr>
              <w:spacing w:before="0"/>
              <w:jc w:val="center"/>
              <w:rPr>
                <w:rFonts w:cs="Arial"/>
                <w:b/>
                <w:bCs/>
                <w:i/>
                <w:iCs/>
                <w:sz w:val="24"/>
                <w:szCs w:val="24"/>
              </w:rPr>
            </w:pPr>
          </w:p>
        </w:tc>
        <w:tc>
          <w:tcPr>
            <w:tcW w:w="638" w:type="pct"/>
            <w:shd w:val="clear" w:color="auto" w:fill="auto"/>
            <w:vAlign w:val="center"/>
          </w:tcPr>
          <w:p w14:paraId="04975948" w14:textId="77777777" w:rsidR="00552C2A" w:rsidRPr="00EC5BB4" w:rsidRDefault="00552C2A" w:rsidP="00D3447D">
            <w:pPr>
              <w:spacing w:before="0"/>
              <w:jc w:val="center"/>
              <w:rPr>
                <w:rFonts w:cs="Arial"/>
                <w:b/>
                <w:bCs/>
                <w:i/>
                <w:iCs/>
                <w:sz w:val="24"/>
                <w:szCs w:val="24"/>
              </w:rPr>
            </w:pPr>
          </w:p>
        </w:tc>
        <w:tc>
          <w:tcPr>
            <w:tcW w:w="688" w:type="pct"/>
            <w:shd w:val="clear" w:color="auto" w:fill="auto"/>
            <w:vAlign w:val="center"/>
          </w:tcPr>
          <w:p w14:paraId="3D48C84B" w14:textId="77777777" w:rsidR="00552C2A" w:rsidRPr="00EC5BB4" w:rsidRDefault="00552C2A" w:rsidP="00D3447D">
            <w:pPr>
              <w:spacing w:before="0"/>
              <w:jc w:val="center"/>
              <w:rPr>
                <w:rFonts w:cs="Arial"/>
                <w:b/>
                <w:bCs/>
                <w:i/>
                <w:iCs/>
                <w:sz w:val="24"/>
                <w:szCs w:val="24"/>
              </w:rPr>
            </w:pPr>
          </w:p>
        </w:tc>
      </w:tr>
      <w:tr w:rsidR="00552C2A" w:rsidRPr="00EC5BB4" w14:paraId="35FE9B2E" w14:textId="77777777" w:rsidTr="007A4813">
        <w:tc>
          <w:tcPr>
            <w:tcW w:w="324" w:type="pct"/>
            <w:shd w:val="clear" w:color="auto" w:fill="auto"/>
            <w:vAlign w:val="center"/>
          </w:tcPr>
          <w:p w14:paraId="6F14ED1A" w14:textId="7FE9C685" w:rsidR="00552C2A" w:rsidRDefault="00552C2A" w:rsidP="00D3447D">
            <w:pPr>
              <w:spacing w:before="0"/>
              <w:jc w:val="center"/>
              <w:rPr>
                <w:rFonts w:cs="Arial"/>
                <w:b/>
                <w:bCs/>
                <w:i/>
                <w:iCs/>
                <w:sz w:val="24"/>
                <w:szCs w:val="24"/>
                <w:lang w:val="sr-Cyrl-CS"/>
              </w:rPr>
            </w:pPr>
            <w:r>
              <w:rPr>
                <w:rFonts w:cs="Arial"/>
                <w:b/>
                <w:bCs/>
                <w:i/>
                <w:iCs/>
                <w:sz w:val="24"/>
                <w:szCs w:val="24"/>
                <w:lang w:val="sr-Cyrl-CS"/>
              </w:rPr>
              <w:t>1</w:t>
            </w:r>
          </w:p>
        </w:tc>
        <w:tc>
          <w:tcPr>
            <w:tcW w:w="1320" w:type="pct"/>
            <w:shd w:val="clear" w:color="auto" w:fill="auto"/>
            <w:vAlign w:val="bottom"/>
          </w:tcPr>
          <w:p w14:paraId="10D90099" w14:textId="0393FE91" w:rsidR="00552C2A" w:rsidRPr="00D61B3E" w:rsidRDefault="00552C2A" w:rsidP="00D3447D">
            <w:pPr>
              <w:spacing w:before="0"/>
              <w:jc w:val="center"/>
              <w:rPr>
                <w:rFonts w:cs="Arial"/>
                <w:b/>
                <w:bCs/>
                <w:color w:val="000000"/>
                <w:sz w:val="24"/>
                <w:szCs w:val="24"/>
                <w:lang w:val="sr-Cyrl-RS" w:eastAsia="sr-Latn-CS"/>
              </w:rPr>
            </w:pPr>
            <w:r w:rsidRPr="00D61B3E">
              <w:rPr>
                <w:rFonts w:cs="Arial"/>
                <w:sz w:val="24"/>
                <w:szCs w:val="24"/>
                <w:lang w:val="sr-Cyrl-RS"/>
              </w:rPr>
              <w:t xml:space="preserve">Замена процесорске картице на </w:t>
            </w:r>
            <w:r w:rsidRPr="00D61B3E">
              <w:rPr>
                <w:rFonts w:cs="Arial"/>
                <w:sz w:val="24"/>
                <w:szCs w:val="24"/>
              </w:rPr>
              <w:t>ABB REF 541</w:t>
            </w:r>
          </w:p>
        </w:tc>
        <w:tc>
          <w:tcPr>
            <w:tcW w:w="327" w:type="pct"/>
            <w:shd w:val="clear" w:color="auto" w:fill="auto"/>
          </w:tcPr>
          <w:p w14:paraId="6FF8B4B0" w14:textId="45679DBF" w:rsidR="00552C2A" w:rsidRPr="00D61B3E" w:rsidRDefault="00552C2A" w:rsidP="00D3447D">
            <w:pPr>
              <w:spacing w:before="0"/>
              <w:jc w:val="center"/>
              <w:rPr>
                <w:rFonts w:cs="Arial"/>
                <w:b/>
                <w:bCs/>
                <w:color w:val="000000"/>
                <w:sz w:val="24"/>
                <w:szCs w:val="24"/>
                <w:lang w:val="sr-Cyrl-RS" w:eastAsia="sr-Latn-CS"/>
              </w:rPr>
            </w:pPr>
            <w:r w:rsidRPr="00D61B3E">
              <w:rPr>
                <w:rFonts w:cs="Arial"/>
                <w:color w:val="000000"/>
                <w:sz w:val="24"/>
                <w:szCs w:val="24"/>
                <w:lang w:val="sr-Cyrl-RS" w:eastAsia="sr-Latn-CS"/>
              </w:rPr>
              <w:t>ком</w:t>
            </w:r>
          </w:p>
        </w:tc>
        <w:tc>
          <w:tcPr>
            <w:tcW w:w="426" w:type="pct"/>
            <w:shd w:val="clear" w:color="auto" w:fill="auto"/>
          </w:tcPr>
          <w:p w14:paraId="3338AC3D" w14:textId="07250E6A" w:rsidR="00552C2A" w:rsidRPr="00D61B3E" w:rsidRDefault="00552C2A" w:rsidP="00D3447D">
            <w:pPr>
              <w:spacing w:before="0"/>
              <w:jc w:val="center"/>
              <w:rPr>
                <w:rFonts w:cs="Arial"/>
                <w:b/>
                <w:bCs/>
                <w:color w:val="000000"/>
                <w:sz w:val="24"/>
                <w:szCs w:val="24"/>
                <w:lang w:val="sr-Cyrl-RS" w:eastAsia="sr-Latn-CS"/>
              </w:rPr>
            </w:pPr>
            <w:r w:rsidRPr="00AC7402">
              <w:rPr>
                <w:rFonts w:cs="Arial"/>
                <w:sz w:val="24"/>
                <w:szCs w:val="24"/>
                <w:lang w:val="sr-Cyrl-RS" w:eastAsia="sr-Latn-CS"/>
              </w:rPr>
              <w:t>0,1</w:t>
            </w:r>
          </w:p>
        </w:tc>
        <w:tc>
          <w:tcPr>
            <w:tcW w:w="638" w:type="pct"/>
            <w:shd w:val="clear" w:color="auto" w:fill="auto"/>
            <w:vAlign w:val="center"/>
          </w:tcPr>
          <w:p w14:paraId="20347402" w14:textId="77777777" w:rsidR="00552C2A" w:rsidRPr="00EC5BB4" w:rsidRDefault="00552C2A" w:rsidP="00D3447D">
            <w:pPr>
              <w:spacing w:before="0"/>
              <w:jc w:val="center"/>
              <w:rPr>
                <w:rFonts w:cs="Arial"/>
                <w:b/>
                <w:bCs/>
                <w:i/>
                <w:iCs/>
                <w:sz w:val="24"/>
                <w:szCs w:val="24"/>
              </w:rPr>
            </w:pPr>
          </w:p>
        </w:tc>
        <w:tc>
          <w:tcPr>
            <w:tcW w:w="639" w:type="pct"/>
            <w:shd w:val="clear" w:color="auto" w:fill="auto"/>
            <w:vAlign w:val="center"/>
          </w:tcPr>
          <w:p w14:paraId="17532E05" w14:textId="77777777" w:rsidR="00552C2A" w:rsidRPr="00EC5BB4" w:rsidRDefault="00552C2A" w:rsidP="00D3447D">
            <w:pPr>
              <w:spacing w:before="0"/>
              <w:jc w:val="center"/>
              <w:rPr>
                <w:rFonts w:cs="Arial"/>
                <w:b/>
                <w:bCs/>
                <w:i/>
                <w:iCs/>
                <w:sz w:val="24"/>
                <w:szCs w:val="24"/>
              </w:rPr>
            </w:pPr>
          </w:p>
        </w:tc>
        <w:tc>
          <w:tcPr>
            <w:tcW w:w="638" w:type="pct"/>
            <w:shd w:val="clear" w:color="auto" w:fill="auto"/>
            <w:vAlign w:val="center"/>
          </w:tcPr>
          <w:p w14:paraId="6D193F9E" w14:textId="77777777" w:rsidR="00552C2A" w:rsidRPr="00EC5BB4" w:rsidRDefault="00552C2A" w:rsidP="00D3447D">
            <w:pPr>
              <w:spacing w:before="0"/>
              <w:jc w:val="center"/>
              <w:rPr>
                <w:rFonts w:cs="Arial"/>
                <w:b/>
                <w:bCs/>
                <w:i/>
                <w:iCs/>
                <w:sz w:val="24"/>
                <w:szCs w:val="24"/>
              </w:rPr>
            </w:pPr>
          </w:p>
        </w:tc>
        <w:tc>
          <w:tcPr>
            <w:tcW w:w="688" w:type="pct"/>
            <w:shd w:val="clear" w:color="auto" w:fill="auto"/>
            <w:vAlign w:val="center"/>
          </w:tcPr>
          <w:p w14:paraId="7CAA8D60" w14:textId="77777777" w:rsidR="00552C2A" w:rsidRPr="00EC5BB4" w:rsidRDefault="00552C2A" w:rsidP="00D3447D">
            <w:pPr>
              <w:spacing w:before="0"/>
              <w:jc w:val="center"/>
              <w:rPr>
                <w:rFonts w:cs="Arial"/>
                <w:b/>
                <w:bCs/>
                <w:i/>
                <w:iCs/>
                <w:sz w:val="24"/>
                <w:szCs w:val="24"/>
              </w:rPr>
            </w:pPr>
          </w:p>
        </w:tc>
      </w:tr>
      <w:tr w:rsidR="00552C2A" w:rsidRPr="00EC5BB4" w14:paraId="7B6749F2" w14:textId="77777777" w:rsidTr="007A4813">
        <w:tc>
          <w:tcPr>
            <w:tcW w:w="324" w:type="pct"/>
            <w:shd w:val="clear" w:color="auto" w:fill="auto"/>
            <w:vAlign w:val="center"/>
          </w:tcPr>
          <w:p w14:paraId="4CF9E85A" w14:textId="4671D15B" w:rsidR="00552C2A" w:rsidRDefault="00552C2A" w:rsidP="00D3447D">
            <w:pPr>
              <w:spacing w:before="0"/>
              <w:jc w:val="center"/>
              <w:rPr>
                <w:rFonts w:cs="Arial"/>
                <w:b/>
                <w:bCs/>
                <w:i/>
                <w:iCs/>
                <w:sz w:val="24"/>
                <w:szCs w:val="24"/>
                <w:lang w:val="sr-Cyrl-CS"/>
              </w:rPr>
            </w:pPr>
            <w:r>
              <w:rPr>
                <w:rFonts w:cs="Arial"/>
                <w:b/>
                <w:bCs/>
                <w:i/>
                <w:iCs/>
                <w:sz w:val="24"/>
                <w:szCs w:val="24"/>
                <w:lang w:val="sr-Cyrl-CS"/>
              </w:rPr>
              <w:t>2</w:t>
            </w:r>
          </w:p>
        </w:tc>
        <w:tc>
          <w:tcPr>
            <w:tcW w:w="1320" w:type="pct"/>
            <w:shd w:val="clear" w:color="auto" w:fill="auto"/>
            <w:vAlign w:val="bottom"/>
          </w:tcPr>
          <w:p w14:paraId="2A53976B" w14:textId="448CC9CA" w:rsidR="00552C2A" w:rsidRPr="00D61B3E" w:rsidRDefault="00552C2A" w:rsidP="00D3447D">
            <w:pPr>
              <w:spacing w:before="0"/>
              <w:jc w:val="center"/>
              <w:rPr>
                <w:rFonts w:cs="Arial"/>
                <w:sz w:val="24"/>
                <w:szCs w:val="24"/>
                <w:lang w:val="sr-Cyrl-RS"/>
              </w:rPr>
            </w:pPr>
            <w:r w:rsidRPr="00D61B3E">
              <w:rPr>
                <w:rFonts w:cs="Arial"/>
                <w:sz w:val="24"/>
                <w:szCs w:val="24"/>
                <w:lang w:val="sr-Cyrl-RS"/>
              </w:rPr>
              <w:t xml:space="preserve">Замена процесорске картице на </w:t>
            </w:r>
            <w:r w:rsidRPr="00D61B3E">
              <w:rPr>
                <w:rFonts w:cs="Arial"/>
                <w:sz w:val="24"/>
                <w:szCs w:val="24"/>
              </w:rPr>
              <w:t>ABB RET 521</w:t>
            </w:r>
          </w:p>
        </w:tc>
        <w:tc>
          <w:tcPr>
            <w:tcW w:w="327" w:type="pct"/>
            <w:shd w:val="clear" w:color="auto" w:fill="auto"/>
          </w:tcPr>
          <w:p w14:paraId="63E4ABBA" w14:textId="4CD7FD9C" w:rsidR="00552C2A" w:rsidRPr="00D61B3E" w:rsidRDefault="00552C2A" w:rsidP="00D3447D">
            <w:pPr>
              <w:spacing w:before="0"/>
              <w:jc w:val="center"/>
              <w:rPr>
                <w:rFonts w:cs="Arial"/>
                <w:color w:val="000000"/>
                <w:sz w:val="24"/>
                <w:szCs w:val="24"/>
                <w:lang w:val="sr-Cyrl-RS" w:eastAsia="sr-Latn-CS"/>
              </w:rPr>
            </w:pPr>
            <w:r>
              <w:rPr>
                <w:rFonts w:cs="Arial"/>
                <w:color w:val="000000"/>
                <w:sz w:val="24"/>
                <w:szCs w:val="24"/>
                <w:lang w:val="sr-Cyrl-RS" w:eastAsia="sr-Latn-CS"/>
              </w:rPr>
              <w:t>ком</w:t>
            </w:r>
          </w:p>
        </w:tc>
        <w:tc>
          <w:tcPr>
            <w:tcW w:w="426" w:type="pct"/>
            <w:shd w:val="clear" w:color="auto" w:fill="auto"/>
          </w:tcPr>
          <w:p w14:paraId="569CDFD4" w14:textId="33A6BC3E" w:rsidR="00552C2A" w:rsidRPr="00D61B3E" w:rsidRDefault="00552C2A" w:rsidP="00D3447D">
            <w:pPr>
              <w:spacing w:before="0"/>
              <w:jc w:val="center"/>
              <w:rPr>
                <w:rFonts w:cs="Arial"/>
                <w:color w:val="000000"/>
                <w:sz w:val="24"/>
                <w:szCs w:val="24"/>
                <w:lang w:val="sr-Cyrl-RS" w:eastAsia="sr-Latn-CS"/>
              </w:rPr>
            </w:pPr>
            <w:r w:rsidRPr="00AC7402">
              <w:rPr>
                <w:rFonts w:cs="Arial"/>
                <w:sz w:val="24"/>
                <w:szCs w:val="24"/>
                <w:lang w:val="sr-Cyrl-RS" w:eastAsia="sr-Latn-CS"/>
              </w:rPr>
              <w:t>0,1</w:t>
            </w:r>
          </w:p>
        </w:tc>
        <w:tc>
          <w:tcPr>
            <w:tcW w:w="638" w:type="pct"/>
            <w:shd w:val="clear" w:color="auto" w:fill="auto"/>
            <w:vAlign w:val="center"/>
          </w:tcPr>
          <w:p w14:paraId="5B439903" w14:textId="77777777" w:rsidR="00552C2A" w:rsidRPr="00EC5BB4" w:rsidRDefault="00552C2A" w:rsidP="00D3447D">
            <w:pPr>
              <w:spacing w:before="0"/>
              <w:jc w:val="center"/>
              <w:rPr>
                <w:rFonts w:cs="Arial"/>
                <w:b/>
                <w:bCs/>
                <w:i/>
                <w:iCs/>
                <w:sz w:val="24"/>
                <w:szCs w:val="24"/>
              </w:rPr>
            </w:pPr>
          </w:p>
        </w:tc>
        <w:tc>
          <w:tcPr>
            <w:tcW w:w="639" w:type="pct"/>
            <w:shd w:val="clear" w:color="auto" w:fill="auto"/>
            <w:vAlign w:val="center"/>
          </w:tcPr>
          <w:p w14:paraId="4B51EF7E" w14:textId="77777777" w:rsidR="00552C2A" w:rsidRPr="00EC5BB4" w:rsidRDefault="00552C2A" w:rsidP="00D3447D">
            <w:pPr>
              <w:spacing w:before="0"/>
              <w:jc w:val="center"/>
              <w:rPr>
                <w:rFonts w:cs="Arial"/>
                <w:b/>
                <w:bCs/>
                <w:i/>
                <w:iCs/>
                <w:sz w:val="24"/>
                <w:szCs w:val="24"/>
              </w:rPr>
            </w:pPr>
          </w:p>
        </w:tc>
        <w:tc>
          <w:tcPr>
            <w:tcW w:w="638" w:type="pct"/>
            <w:shd w:val="clear" w:color="auto" w:fill="auto"/>
            <w:vAlign w:val="center"/>
          </w:tcPr>
          <w:p w14:paraId="215D81BA" w14:textId="77777777" w:rsidR="00552C2A" w:rsidRPr="00EC5BB4" w:rsidRDefault="00552C2A" w:rsidP="00D3447D">
            <w:pPr>
              <w:spacing w:before="0"/>
              <w:jc w:val="center"/>
              <w:rPr>
                <w:rFonts w:cs="Arial"/>
                <w:b/>
                <w:bCs/>
                <w:i/>
                <w:iCs/>
                <w:sz w:val="24"/>
                <w:szCs w:val="24"/>
              </w:rPr>
            </w:pPr>
          </w:p>
        </w:tc>
        <w:tc>
          <w:tcPr>
            <w:tcW w:w="688" w:type="pct"/>
            <w:shd w:val="clear" w:color="auto" w:fill="auto"/>
            <w:vAlign w:val="center"/>
          </w:tcPr>
          <w:p w14:paraId="1B4684F4" w14:textId="77777777" w:rsidR="00552C2A" w:rsidRPr="00EC5BB4" w:rsidRDefault="00552C2A" w:rsidP="00D3447D">
            <w:pPr>
              <w:spacing w:before="0"/>
              <w:jc w:val="center"/>
              <w:rPr>
                <w:rFonts w:cs="Arial"/>
                <w:b/>
                <w:bCs/>
                <w:i/>
                <w:iCs/>
                <w:sz w:val="24"/>
                <w:szCs w:val="24"/>
              </w:rPr>
            </w:pPr>
          </w:p>
        </w:tc>
      </w:tr>
      <w:tr w:rsidR="00552C2A" w:rsidRPr="00EC5BB4" w14:paraId="29F7BBB2" w14:textId="77777777" w:rsidTr="007A4813">
        <w:tc>
          <w:tcPr>
            <w:tcW w:w="324" w:type="pct"/>
            <w:shd w:val="clear" w:color="auto" w:fill="auto"/>
            <w:vAlign w:val="center"/>
          </w:tcPr>
          <w:p w14:paraId="5A1AA7BE" w14:textId="17795F69" w:rsidR="00552C2A" w:rsidRDefault="00552C2A" w:rsidP="00D3447D">
            <w:pPr>
              <w:spacing w:before="0"/>
              <w:jc w:val="center"/>
              <w:rPr>
                <w:rFonts w:cs="Arial"/>
                <w:b/>
                <w:bCs/>
                <w:i/>
                <w:iCs/>
                <w:sz w:val="24"/>
                <w:szCs w:val="24"/>
                <w:lang w:val="sr-Cyrl-CS"/>
              </w:rPr>
            </w:pPr>
            <w:r>
              <w:rPr>
                <w:rFonts w:cs="Arial"/>
                <w:b/>
                <w:bCs/>
                <w:i/>
                <w:iCs/>
                <w:sz w:val="24"/>
                <w:szCs w:val="24"/>
                <w:lang w:val="sr-Cyrl-CS"/>
              </w:rPr>
              <w:t>3</w:t>
            </w:r>
          </w:p>
        </w:tc>
        <w:tc>
          <w:tcPr>
            <w:tcW w:w="1320" w:type="pct"/>
            <w:shd w:val="clear" w:color="auto" w:fill="auto"/>
            <w:vAlign w:val="bottom"/>
          </w:tcPr>
          <w:p w14:paraId="4BA21637" w14:textId="1FE86087" w:rsidR="00552C2A" w:rsidRPr="00D61B3E" w:rsidRDefault="00552C2A" w:rsidP="00D3447D">
            <w:pPr>
              <w:spacing w:before="0"/>
              <w:jc w:val="center"/>
              <w:rPr>
                <w:rFonts w:cs="Arial"/>
                <w:sz w:val="24"/>
                <w:szCs w:val="24"/>
                <w:lang w:val="sr-Cyrl-RS"/>
              </w:rPr>
            </w:pPr>
            <w:r w:rsidRPr="00D61B3E">
              <w:rPr>
                <w:rFonts w:cs="Arial"/>
                <w:sz w:val="24"/>
                <w:szCs w:val="24"/>
                <w:lang w:val="sr-Cyrl-RS"/>
              </w:rPr>
              <w:t xml:space="preserve">Замена картице за напајање на </w:t>
            </w:r>
            <w:r w:rsidRPr="00D61B3E">
              <w:rPr>
                <w:rFonts w:cs="Arial"/>
                <w:sz w:val="24"/>
                <w:szCs w:val="24"/>
              </w:rPr>
              <w:t>ABB RE</w:t>
            </w:r>
            <w:r w:rsidRPr="00D61B3E">
              <w:rPr>
                <w:rFonts w:cs="Arial"/>
                <w:sz w:val="24"/>
                <w:szCs w:val="24"/>
                <w:lang w:val="sr-Cyrl-RS"/>
              </w:rPr>
              <w:t>Т</w:t>
            </w:r>
            <w:r w:rsidRPr="00D61B3E">
              <w:rPr>
                <w:rFonts w:cs="Arial"/>
                <w:sz w:val="24"/>
                <w:szCs w:val="24"/>
              </w:rPr>
              <w:t xml:space="preserve"> </w:t>
            </w:r>
            <w:r w:rsidRPr="00D61B3E">
              <w:rPr>
                <w:rFonts w:cs="Arial"/>
                <w:sz w:val="24"/>
                <w:szCs w:val="24"/>
                <w:lang w:val="sr-Cyrl-RS"/>
              </w:rPr>
              <w:t>521</w:t>
            </w:r>
          </w:p>
        </w:tc>
        <w:tc>
          <w:tcPr>
            <w:tcW w:w="327" w:type="pct"/>
            <w:shd w:val="clear" w:color="auto" w:fill="auto"/>
          </w:tcPr>
          <w:p w14:paraId="243B0EEE" w14:textId="3DA05CA0" w:rsidR="00552C2A" w:rsidRPr="00D61B3E" w:rsidRDefault="00552C2A" w:rsidP="00D3447D">
            <w:pPr>
              <w:spacing w:before="0"/>
              <w:jc w:val="center"/>
              <w:rPr>
                <w:rFonts w:cs="Arial"/>
                <w:color w:val="000000"/>
                <w:sz w:val="24"/>
                <w:szCs w:val="24"/>
                <w:lang w:val="sr-Cyrl-RS" w:eastAsia="sr-Latn-CS"/>
              </w:rPr>
            </w:pPr>
            <w:r>
              <w:rPr>
                <w:rFonts w:cs="Arial"/>
                <w:color w:val="000000"/>
                <w:sz w:val="24"/>
                <w:szCs w:val="24"/>
                <w:lang w:val="sr-Cyrl-RS" w:eastAsia="sr-Latn-CS"/>
              </w:rPr>
              <w:t>ком</w:t>
            </w:r>
          </w:p>
        </w:tc>
        <w:tc>
          <w:tcPr>
            <w:tcW w:w="426" w:type="pct"/>
            <w:shd w:val="clear" w:color="auto" w:fill="auto"/>
          </w:tcPr>
          <w:p w14:paraId="08B876DD" w14:textId="1E907828" w:rsidR="00552C2A" w:rsidRPr="00D61B3E" w:rsidRDefault="00552C2A" w:rsidP="00D3447D">
            <w:pPr>
              <w:spacing w:before="0"/>
              <w:jc w:val="center"/>
              <w:rPr>
                <w:rFonts w:cs="Arial"/>
                <w:color w:val="000000"/>
                <w:sz w:val="24"/>
                <w:szCs w:val="24"/>
                <w:lang w:val="sr-Cyrl-RS" w:eastAsia="sr-Latn-CS"/>
              </w:rPr>
            </w:pPr>
            <w:r w:rsidRPr="00AC7402">
              <w:rPr>
                <w:rFonts w:cs="Arial"/>
                <w:sz w:val="24"/>
                <w:szCs w:val="24"/>
                <w:lang w:val="sr-Cyrl-RS" w:eastAsia="sr-Latn-CS"/>
              </w:rPr>
              <w:t>0,1</w:t>
            </w:r>
          </w:p>
        </w:tc>
        <w:tc>
          <w:tcPr>
            <w:tcW w:w="638" w:type="pct"/>
            <w:shd w:val="clear" w:color="auto" w:fill="auto"/>
            <w:vAlign w:val="center"/>
          </w:tcPr>
          <w:p w14:paraId="27B4AAD1" w14:textId="77777777" w:rsidR="00552C2A" w:rsidRPr="00EC5BB4" w:rsidRDefault="00552C2A" w:rsidP="00D3447D">
            <w:pPr>
              <w:spacing w:before="0"/>
              <w:jc w:val="center"/>
              <w:rPr>
                <w:rFonts w:cs="Arial"/>
                <w:b/>
                <w:bCs/>
                <w:i/>
                <w:iCs/>
                <w:sz w:val="24"/>
                <w:szCs w:val="24"/>
              </w:rPr>
            </w:pPr>
          </w:p>
        </w:tc>
        <w:tc>
          <w:tcPr>
            <w:tcW w:w="639" w:type="pct"/>
            <w:shd w:val="clear" w:color="auto" w:fill="auto"/>
            <w:vAlign w:val="center"/>
          </w:tcPr>
          <w:p w14:paraId="5909E60C" w14:textId="77777777" w:rsidR="00552C2A" w:rsidRPr="00EC5BB4" w:rsidRDefault="00552C2A" w:rsidP="00D3447D">
            <w:pPr>
              <w:spacing w:before="0"/>
              <w:jc w:val="center"/>
              <w:rPr>
                <w:rFonts w:cs="Arial"/>
                <w:b/>
                <w:bCs/>
                <w:i/>
                <w:iCs/>
                <w:sz w:val="24"/>
                <w:szCs w:val="24"/>
              </w:rPr>
            </w:pPr>
          </w:p>
        </w:tc>
        <w:tc>
          <w:tcPr>
            <w:tcW w:w="638" w:type="pct"/>
            <w:shd w:val="clear" w:color="auto" w:fill="auto"/>
            <w:vAlign w:val="center"/>
          </w:tcPr>
          <w:p w14:paraId="6BCB3731" w14:textId="77777777" w:rsidR="00552C2A" w:rsidRPr="00EC5BB4" w:rsidRDefault="00552C2A" w:rsidP="00D3447D">
            <w:pPr>
              <w:spacing w:before="0"/>
              <w:jc w:val="center"/>
              <w:rPr>
                <w:rFonts w:cs="Arial"/>
                <w:b/>
                <w:bCs/>
                <w:i/>
                <w:iCs/>
                <w:sz w:val="24"/>
                <w:szCs w:val="24"/>
              </w:rPr>
            </w:pPr>
          </w:p>
        </w:tc>
        <w:tc>
          <w:tcPr>
            <w:tcW w:w="688" w:type="pct"/>
            <w:shd w:val="clear" w:color="auto" w:fill="auto"/>
            <w:vAlign w:val="center"/>
          </w:tcPr>
          <w:p w14:paraId="6E115506" w14:textId="77777777" w:rsidR="00552C2A" w:rsidRPr="00EC5BB4" w:rsidRDefault="00552C2A" w:rsidP="00D3447D">
            <w:pPr>
              <w:spacing w:before="0"/>
              <w:jc w:val="center"/>
              <w:rPr>
                <w:rFonts w:cs="Arial"/>
                <w:b/>
                <w:bCs/>
                <w:i/>
                <w:iCs/>
                <w:sz w:val="24"/>
                <w:szCs w:val="24"/>
              </w:rPr>
            </w:pPr>
          </w:p>
        </w:tc>
      </w:tr>
      <w:tr w:rsidR="00552C2A" w:rsidRPr="00EC5BB4" w14:paraId="0410D0D4" w14:textId="77777777" w:rsidTr="007A4813">
        <w:tc>
          <w:tcPr>
            <w:tcW w:w="324" w:type="pct"/>
            <w:shd w:val="clear" w:color="auto" w:fill="auto"/>
            <w:vAlign w:val="center"/>
          </w:tcPr>
          <w:p w14:paraId="6D9BE70C" w14:textId="264E0056" w:rsidR="00552C2A" w:rsidRDefault="00552C2A" w:rsidP="00D3447D">
            <w:pPr>
              <w:spacing w:before="0"/>
              <w:jc w:val="center"/>
              <w:rPr>
                <w:rFonts w:cs="Arial"/>
                <w:b/>
                <w:bCs/>
                <w:i/>
                <w:iCs/>
                <w:sz w:val="24"/>
                <w:szCs w:val="24"/>
                <w:lang w:val="sr-Cyrl-CS"/>
              </w:rPr>
            </w:pPr>
            <w:r>
              <w:rPr>
                <w:rFonts w:cs="Arial"/>
                <w:b/>
                <w:bCs/>
                <w:i/>
                <w:iCs/>
                <w:sz w:val="24"/>
                <w:szCs w:val="24"/>
                <w:lang w:val="sr-Cyrl-CS"/>
              </w:rPr>
              <w:t>4</w:t>
            </w:r>
          </w:p>
        </w:tc>
        <w:tc>
          <w:tcPr>
            <w:tcW w:w="1320" w:type="pct"/>
            <w:shd w:val="clear" w:color="auto" w:fill="auto"/>
            <w:vAlign w:val="bottom"/>
          </w:tcPr>
          <w:p w14:paraId="10FB9B04" w14:textId="14280EDD" w:rsidR="00552C2A" w:rsidRPr="00D61B3E" w:rsidRDefault="00552C2A" w:rsidP="00D3447D">
            <w:pPr>
              <w:spacing w:before="0"/>
              <w:jc w:val="center"/>
              <w:rPr>
                <w:rFonts w:cs="Arial"/>
                <w:sz w:val="24"/>
                <w:szCs w:val="24"/>
                <w:lang w:val="sr-Cyrl-RS"/>
              </w:rPr>
            </w:pPr>
            <w:r w:rsidRPr="00D61B3E">
              <w:rPr>
                <w:rFonts w:cs="Arial"/>
                <w:sz w:val="24"/>
                <w:szCs w:val="24"/>
                <w:lang w:val="sr-Cyrl-RS"/>
              </w:rPr>
              <w:t xml:space="preserve">Замена картице за напајање на </w:t>
            </w:r>
            <w:r w:rsidRPr="00D61B3E">
              <w:rPr>
                <w:rFonts w:cs="Arial"/>
                <w:sz w:val="24"/>
                <w:szCs w:val="24"/>
              </w:rPr>
              <w:t>ABB REL 511</w:t>
            </w:r>
          </w:p>
        </w:tc>
        <w:tc>
          <w:tcPr>
            <w:tcW w:w="327" w:type="pct"/>
            <w:shd w:val="clear" w:color="auto" w:fill="auto"/>
          </w:tcPr>
          <w:p w14:paraId="1F76B269" w14:textId="0A5CC876" w:rsidR="00552C2A" w:rsidRPr="00D61B3E" w:rsidRDefault="00552C2A" w:rsidP="00D3447D">
            <w:pPr>
              <w:spacing w:before="0"/>
              <w:jc w:val="center"/>
              <w:rPr>
                <w:rFonts w:cs="Arial"/>
                <w:color w:val="000000"/>
                <w:sz w:val="24"/>
                <w:szCs w:val="24"/>
                <w:lang w:val="sr-Cyrl-RS" w:eastAsia="sr-Latn-CS"/>
              </w:rPr>
            </w:pPr>
            <w:r>
              <w:rPr>
                <w:rFonts w:cs="Arial"/>
                <w:color w:val="000000"/>
                <w:sz w:val="24"/>
                <w:szCs w:val="24"/>
                <w:lang w:val="sr-Cyrl-RS" w:eastAsia="sr-Latn-CS"/>
              </w:rPr>
              <w:t>ком</w:t>
            </w:r>
          </w:p>
        </w:tc>
        <w:tc>
          <w:tcPr>
            <w:tcW w:w="426" w:type="pct"/>
            <w:shd w:val="clear" w:color="auto" w:fill="auto"/>
          </w:tcPr>
          <w:p w14:paraId="27A72456" w14:textId="275E6402" w:rsidR="00552C2A" w:rsidRPr="00D61B3E" w:rsidRDefault="00552C2A" w:rsidP="00D3447D">
            <w:pPr>
              <w:spacing w:before="0"/>
              <w:jc w:val="center"/>
              <w:rPr>
                <w:rFonts w:cs="Arial"/>
                <w:color w:val="000000"/>
                <w:sz w:val="24"/>
                <w:szCs w:val="24"/>
                <w:lang w:val="sr-Cyrl-RS" w:eastAsia="sr-Latn-CS"/>
              </w:rPr>
            </w:pPr>
            <w:r w:rsidRPr="00AC7402">
              <w:rPr>
                <w:rFonts w:cs="Arial"/>
                <w:sz w:val="24"/>
                <w:szCs w:val="24"/>
                <w:lang w:val="sr-Cyrl-RS" w:eastAsia="sr-Latn-CS"/>
              </w:rPr>
              <w:t>0,1</w:t>
            </w:r>
          </w:p>
        </w:tc>
        <w:tc>
          <w:tcPr>
            <w:tcW w:w="638" w:type="pct"/>
            <w:shd w:val="clear" w:color="auto" w:fill="auto"/>
            <w:vAlign w:val="center"/>
          </w:tcPr>
          <w:p w14:paraId="5229C7F0" w14:textId="77777777" w:rsidR="00552C2A" w:rsidRPr="00EC5BB4" w:rsidRDefault="00552C2A" w:rsidP="00D3447D">
            <w:pPr>
              <w:spacing w:before="0"/>
              <w:jc w:val="center"/>
              <w:rPr>
                <w:rFonts w:cs="Arial"/>
                <w:b/>
                <w:bCs/>
                <w:i/>
                <w:iCs/>
                <w:sz w:val="24"/>
                <w:szCs w:val="24"/>
              </w:rPr>
            </w:pPr>
          </w:p>
        </w:tc>
        <w:tc>
          <w:tcPr>
            <w:tcW w:w="639" w:type="pct"/>
            <w:shd w:val="clear" w:color="auto" w:fill="auto"/>
            <w:vAlign w:val="center"/>
          </w:tcPr>
          <w:p w14:paraId="27E83415" w14:textId="77777777" w:rsidR="00552C2A" w:rsidRPr="00EC5BB4" w:rsidRDefault="00552C2A" w:rsidP="00D3447D">
            <w:pPr>
              <w:spacing w:before="0"/>
              <w:jc w:val="center"/>
              <w:rPr>
                <w:rFonts w:cs="Arial"/>
                <w:b/>
                <w:bCs/>
                <w:i/>
                <w:iCs/>
                <w:sz w:val="24"/>
                <w:szCs w:val="24"/>
              </w:rPr>
            </w:pPr>
          </w:p>
        </w:tc>
        <w:tc>
          <w:tcPr>
            <w:tcW w:w="638" w:type="pct"/>
            <w:shd w:val="clear" w:color="auto" w:fill="auto"/>
            <w:vAlign w:val="center"/>
          </w:tcPr>
          <w:p w14:paraId="1222C0B4" w14:textId="77777777" w:rsidR="00552C2A" w:rsidRPr="00EC5BB4" w:rsidRDefault="00552C2A" w:rsidP="00D3447D">
            <w:pPr>
              <w:spacing w:before="0"/>
              <w:jc w:val="center"/>
              <w:rPr>
                <w:rFonts w:cs="Arial"/>
                <w:b/>
                <w:bCs/>
                <w:i/>
                <w:iCs/>
                <w:sz w:val="24"/>
                <w:szCs w:val="24"/>
              </w:rPr>
            </w:pPr>
          </w:p>
        </w:tc>
        <w:tc>
          <w:tcPr>
            <w:tcW w:w="688" w:type="pct"/>
            <w:shd w:val="clear" w:color="auto" w:fill="auto"/>
            <w:vAlign w:val="center"/>
          </w:tcPr>
          <w:p w14:paraId="5A478046" w14:textId="77777777" w:rsidR="00552C2A" w:rsidRPr="00EC5BB4" w:rsidRDefault="00552C2A" w:rsidP="00D3447D">
            <w:pPr>
              <w:spacing w:before="0"/>
              <w:jc w:val="center"/>
              <w:rPr>
                <w:rFonts w:cs="Arial"/>
                <w:b/>
                <w:bCs/>
                <w:i/>
                <w:iCs/>
                <w:sz w:val="24"/>
                <w:szCs w:val="24"/>
              </w:rPr>
            </w:pPr>
          </w:p>
        </w:tc>
      </w:tr>
      <w:tr w:rsidR="00552C2A" w:rsidRPr="00EC5BB4" w14:paraId="4B9E52AF" w14:textId="77777777" w:rsidTr="007A4813">
        <w:tc>
          <w:tcPr>
            <w:tcW w:w="324" w:type="pct"/>
            <w:shd w:val="clear" w:color="auto" w:fill="auto"/>
            <w:vAlign w:val="center"/>
          </w:tcPr>
          <w:p w14:paraId="3F687752" w14:textId="196F97C5" w:rsidR="00552C2A" w:rsidRDefault="00552C2A" w:rsidP="00D3447D">
            <w:pPr>
              <w:spacing w:before="0"/>
              <w:jc w:val="center"/>
              <w:rPr>
                <w:rFonts w:cs="Arial"/>
                <w:b/>
                <w:bCs/>
                <w:i/>
                <w:iCs/>
                <w:sz w:val="24"/>
                <w:szCs w:val="24"/>
                <w:lang w:val="sr-Cyrl-CS"/>
              </w:rPr>
            </w:pPr>
            <w:r>
              <w:rPr>
                <w:rFonts w:cs="Arial"/>
                <w:b/>
                <w:bCs/>
                <w:i/>
                <w:iCs/>
                <w:sz w:val="24"/>
                <w:szCs w:val="24"/>
                <w:lang w:val="sr-Cyrl-CS"/>
              </w:rPr>
              <w:t>5</w:t>
            </w:r>
          </w:p>
        </w:tc>
        <w:tc>
          <w:tcPr>
            <w:tcW w:w="1320" w:type="pct"/>
            <w:shd w:val="clear" w:color="auto" w:fill="auto"/>
            <w:vAlign w:val="bottom"/>
          </w:tcPr>
          <w:p w14:paraId="25B64B13" w14:textId="13D6D673" w:rsidR="00552C2A" w:rsidRPr="00D61B3E" w:rsidRDefault="00552C2A" w:rsidP="00D3447D">
            <w:pPr>
              <w:spacing w:before="0"/>
              <w:jc w:val="center"/>
              <w:rPr>
                <w:rFonts w:cs="Arial"/>
                <w:sz w:val="24"/>
                <w:szCs w:val="24"/>
                <w:lang w:val="sr-Cyrl-RS"/>
              </w:rPr>
            </w:pPr>
            <w:r w:rsidRPr="00D61B3E">
              <w:rPr>
                <w:rFonts w:cs="Arial"/>
                <w:sz w:val="24"/>
                <w:szCs w:val="24"/>
                <w:lang w:val="sr-Cyrl-RS"/>
              </w:rPr>
              <w:t xml:space="preserve">Поправка </w:t>
            </w:r>
            <w:r w:rsidRPr="00D61B3E">
              <w:rPr>
                <w:rFonts w:cs="Arial"/>
                <w:sz w:val="24"/>
                <w:szCs w:val="24"/>
              </w:rPr>
              <w:t>ABB RE</w:t>
            </w:r>
            <w:r w:rsidRPr="00D61B3E">
              <w:rPr>
                <w:rFonts w:cs="Arial"/>
                <w:sz w:val="24"/>
                <w:szCs w:val="24"/>
                <w:lang w:val="sr-Cyrl-RS"/>
              </w:rPr>
              <w:t>Т</w:t>
            </w:r>
            <w:r w:rsidRPr="00D61B3E">
              <w:rPr>
                <w:rFonts w:cs="Arial"/>
                <w:sz w:val="24"/>
                <w:szCs w:val="24"/>
              </w:rPr>
              <w:t xml:space="preserve"> </w:t>
            </w:r>
            <w:r w:rsidRPr="00D61B3E">
              <w:rPr>
                <w:rFonts w:cs="Arial"/>
                <w:sz w:val="24"/>
                <w:szCs w:val="24"/>
                <w:lang w:val="sr-Cyrl-RS"/>
              </w:rPr>
              <w:t>650</w:t>
            </w:r>
          </w:p>
        </w:tc>
        <w:tc>
          <w:tcPr>
            <w:tcW w:w="327" w:type="pct"/>
            <w:shd w:val="clear" w:color="auto" w:fill="auto"/>
          </w:tcPr>
          <w:p w14:paraId="5D6AD9EA" w14:textId="0833CEE6" w:rsidR="00552C2A" w:rsidRPr="00D61B3E" w:rsidRDefault="00552C2A" w:rsidP="00D3447D">
            <w:pPr>
              <w:spacing w:before="0"/>
              <w:jc w:val="center"/>
              <w:rPr>
                <w:rFonts w:cs="Arial"/>
                <w:color w:val="000000"/>
                <w:sz w:val="24"/>
                <w:szCs w:val="24"/>
                <w:lang w:val="sr-Cyrl-RS" w:eastAsia="sr-Latn-CS"/>
              </w:rPr>
            </w:pPr>
            <w:r>
              <w:rPr>
                <w:rFonts w:cs="Arial"/>
                <w:color w:val="000000"/>
                <w:sz w:val="24"/>
                <w:szCs w:val="24"/>
                <w:lang w:val="sr-Cyrl-RS" w:eastAsia="sr-Latn-CS"/>
              </w:rPr>
              <w:t>ком</w:t>
            </w:r>
          </w:p>
        </w:tc>
        <w:tc>
          <w:tcPr>
            <w:tcW w:w="426" w:type="pct"/>
            <w:shd w:val="clear" w:color="auto" w:fill="auto"/>
          </w:tcPr>
          <w:p w14:paraId="6736C0D2" w14:textId="6B2F7385" w:rsidR="00552C2A" w:rsidRPr="00D61B3E" w:rsidRDefault="00552C2A" w:rsidP="00D3447D">
            <w:pPr>
              <w:spacing w:before="0"/>
              <w:jc w:val="center"/>
              <w:rPr>
                <w:rFonts w:cs="Arial"/>
                <w:color w:val="000000"/>
                <w:sz w:val="24"/>
                <w:szCs w:val="24"/>
                <w:lang w:val="sr-Cyrl-RS" w:eastAsia="sr-Latn-CS"/>
              </w:rPr>
            </w:pPr>
            <w:r w:rsidRPr="00AC7402">
              <w:rPr>
                <w:rFonts w:cs="Arial"/>
                <w:sz w:val="24"/>
                <w:szCs w:val="24"/>
                <w:lang w:val="sr-Cyrl-RS" w:eastAsia="sr-Latn-CS"/>
              </w:rPr>
              <w:t>0,1</w:t>
            </w:r>
          </w:p>
        </w:tc>
        <w:tc>
          <w:tcPr>
            <w:tcW w:w="638" w:type="pct"/>
            <w:shd w:val="clear" w:color="auto" w:fill="auto"/>
            <w:vAlign w:val="center"/>
          </w:tcPr>
          <w:p w14:paraId="3A9017D3" w14:textId="77777777" w:rsidR="00552C2A" w:rsidRPr="00EC5BB4" w:rsidRDefault="00552C2A" w:rsidP="00D3447D">
            <w:pPr>
              <w:spacing w:before="0"/>
              <w:jc w:val="center"/>
              <w:rPr>
                <w:rFonts w:cs="Arial"/>
                <w:b/>
                <w:bCs/>
                <w:i/>
                <w:iCs/>
                <w:sz w:val="24"/>
                <w:szCs w:val="24"/>
              </w:rPr>
            </w:pPr>
          </w:p>
        </w:tc>
        <w:tc>
          <w:tcPr>
            <w:tcW w:w="639" w:type="pct"/>
            <w:shd w:val="clear" w:color="auto" w:fill="auto"/>
            <w:vAlign w:val="center"/>
          </w:tcPr>
          <w:p w14:paraId="44EEC3D5" w14:textId="77777777" w:rsidR="00552C2A" w:rsidRPr="00EC5BB4" w:rsidRDefault="00552C2A" w:rsidP="00D3447D">
            <w:pPr>
              <w:spacing w:before="0"/>
              <w:jc w:val="center"/>
              <w:rPr>
                <w:rFonts w:cs="Arial"/>
                <w:b/>
                <w:bCs/>
                <w:i/>
                <w:iCs/>
                <w:sz w:val="24"/>
                <w:szCs w:val="24"/>
              </w:rPr>
            </w:pPr>
          </w:p>
        </w:tc>
        <w:tc>
          <w:tcPr>
            <w:tcW w:w="638" w:type="pct"/>
            <w:shd w:val="clear" w:color="auto" w:fill="auto"/>
            <w:vAlign w:val="center"/>
          </w:tcPr>
          <w:p w14:paraId="16DB957A" w14:textId="77777777" w:rsidR="00552C2A" w:rsidRPr="00EC5BB4" w:rsidRDefault="00552C2A" w:rsidP="00D3447D">
            <w:pPr>
              <w:spacing w:before="0"/>
              <w:jc w:val="center"/>
              <w:rPr>
                <w:rFonts w:cs="Arial"/>
                <w:b/>
                <w:bCs/>
                <w:i/>
                <w:iCs/>
                <w:sz w:val="24"/>
                <w:szCs w:val="24"/>
              </w:rPr>
            </w:pPr>
          </w:p>
        </w:tc>
        <w:tc>
          <w:tcPr>
            <w:tcW w:w="688" w:type="pct"/>
            <w:shd w:val="clear" w:color="auto" w:fill="auto"/>
            <w:vAlign w:val="center"/>
          </w:tcPr>
          <w:p w14:paraId="01022DA9" w14:textId="77777777" w:rsidR="00552C2A" w:rsidRPr="00EC5BB4" w:rsidRDefault="00552C2A" w:rsidP="00D3447D">
            <w:pPr>
              <w:spacing w:before="0"/>
              <w:jc w:val="center"/>
              <w:rPr>
                <w:rFonts w:cs="Arial"/>
                <w:b/>
                <w:bCs/>
                <w:i/>
                <w:iCs/>
                <w:sz w:val="24"/>
                <w:szCs w:val="24"/>
              </w:rPr>
            </w:pPr>
          </w:p>
        </w:tc>
      </w:tr>
      <w:tr w:rsidR="00552C2A" w:rsidRPr="00EC5BB4" w14:paraId="66DCCAB6" w14:textId="77777777" w:rsidTr="007A4813">
        <w:tc>
          <w:tcPr>
            <w:tcW w:w="324" w:type="pct"/>
            <w:shd w:val="clear" w:color="auto" w:fill="auto"/>
            <w:vAlign w:val="center"/>
          </w:tcPr>
          <w:p w14:paraId="4307791B" w14:textId="691E20B4" w:rsidR="00552C2A" w:rsidRDefault="00552C2A" w:rsidP="00D3447D">
            <w:pPr>
              <w:spacing w:before="0"/>
              <w:jc w:val="center"/>
              <w:rPr>
                <w:rFonts w:cs="Arial"/>
                <w:b/>
                <w:bCs/>
                <w:i/>
                <w:iCs/>
                <w:sz w:val="24"/>
                <w:szCs w:val="24"/>
                <w:lang w:val="sr-Cyrl-CS"/>
              </w:rPr>
            </w:pPr>
            <w:r>
              <w:rPr>
                <w:rFonts w:cs="Arial"/>
                <w:b/>
                <w:bCs/>
                <w:i/>
                <w:iCs/>
                <w:sz w:val="24"/>
                <w:szCs w:val="24"/>
                <w:lang w:val="sr-Cyrl-CS"/>
              </w:rPr>
              <w:t>6</w:t>
            </w:r>
          </w:p>
        </w:tc>
        <w:tc>
          <w:tcPr>
            <w:tcW w:w="1320" w:type="pct"/>
            <w:shd w:val="clear" w:color="auto" w:fill="auto"/>
            <w:vAlign w:val="bottom"/>
          </w:tcPr>
          <w:p w14:paraId="10BDD328" w14:textId="3F59930A" w:rsidR="00552C2A" w:rsidRPr="00D61B3E" w:rsidRDefault="00552C2A" w:rsidP="00D3447D">
            <w:pPr>
              <w:spacing w:before="0"/>
              <w:jc w:val="center"/>
              <w:rPr>
                <w:rFonts w:cs="Arial"/>
                <w:sz w:val="24"/>
                <w:szCs w:val="24"/>
                <w:lang w:val="sr-Cyrl-RS"/>
              </w:rPr>
            </w:pPr>
            <w:r w:rsidRPr="00D61B3E">
              <w:rPr>
                <w:rFonts w:cs="Arial"/>
                <w:sz w:val="24"/>
                <w:szCs w:val="24"/>
                <w:lang w:val="sr-Cyrl-RS"/>
              </w:rPr>
              <w:t xml:space="preserve">Поправка </w:t>
            </w:r>
            <w:r w:rsidRPr="00D61B3E">
              <w:rPr>
                <w:rFonts w:cs="Arial"/>
                <w:sz w:val="24"/>
                <w:szCs w:val="24"/>
              </w:rPr>
              <w:t>ABB RE</w:t>
            </w:r>
            <w:r w:rsidRPr="00D61B3E">
              <w:rPr>
                <w:rFonts w:cs="Arial"/>
                <w:sz w:val="24"/>
                <w:szCs w:val="24"/>
                <w:lang w:val="sr-Cyrl-RS"/>
              </w:rPr>
              <w:t>Т</w:t>
            </w:r>
            <w:r w:rsidRPr="00D61B3E">
              <w:rPr>
                <w:rFonts w:cs="Arial"/>
                <w:sz w:val="24"/>
                <w:szCs w:val="24"/>
              </w:rPr>
              <w:t xml:space="preserve"> </w:t>
            </w:r>
            <w:r w:rsidRPr="00D61B3E">
              <w:rPr>
                <w:rFonts w:cs="Arial"/>
                <w:sz w:val="24"/>
                <w:szCs w:val="24"/>
                <w:lang w:val="sr-Cyrl-RS"/>
              </w:rPr>
              <w:t>630</w:t>
            </w:r>
          </w:p>
        </w:tc>
        <w:tc>
          <w:tcPr>
            <w:tcW w:w="327" w:type="pct"/>
            <w:shd w:val="clear" w:color="auto" w:fill="auto"/>
          </w:tcPr>
          <w:p w14:paraId="5D5A70E8" w14:textId="4CEB77DA" w:rsidR="00552C2A" w:rsidRPr="00D61B3E" w:rsidRDefault="00552C2A" w:rsidP="00D3447D">
            <w:pPr>
              <w:spacing w:before="0"/>
              <w:jc w:val="center"/>
              <w:rPr>
                <w:rFonts w:cs="Arial"/>
                <w:color w:val="000000"/>
                <w:sz w:val="24"/>
                <w:szCs w:val="24"/>
                <w:lang w:val="sr-Cyrl-RS" w:eastAsia="sr-Latn-CS"/>
              </w:rPr>
            </w:pPr>
            <w:r>
              <w:rPr>
                <w:rFonts w:cs="Arial"/>
                <w:color w:val="000000"/>
                <w:sz w:val="24"/>
                <w:szCs w:val="24"/>
                <w:lang w:val="sr-Cyrl-RS" w:eastAsia="sr-Latn-CS"/>
              </w:rPr>
              <w:t>ком</w:t>
            </w:r>
          </w:p>
        </w:tc>
        <w:tc>
          <w:tcPr>
            <w:tcW w:w="426" w:type="pct"/>
            <w:shd w:val="clear" w:color="auto" w:fill="auto"/>
          </w:tcPr>
          <w:p w14:paraId="71AA6A24" w14:textId="166FAA82" w:rsidR="00552C2A" w:rsidRPr="00D61B3E" w:rsidRDefault="00552C2A" w:rsidP="00D3447D">
            <w:pPr>
              <w:spacing w:before="0"/>
              <w:jc w:val="center"/>
              <w:rPr>
                <w:rFonts w:cs="Arial"/>
                <w:color w:val="000000"/>
                <w:sz w:val="24"/>
                <w:szCs w:val="24"/>
                <w:lang w:val="sr-Cyrl-RS" w:eastAsia="sr-Latn-CS"/>
              </w:rPr>
            </w:pPr>
            <w:r w:rsidRPr="00AC7402">
              <w:rPr>
                <w:rFonts w:cs="Arial"/>
                <w:sz w:val="24"/>
                <w:szCs w:val="24"/>
                <w:lang w:val="sr-Cyrl-RS" w:eastAsia="sr-Latn-CS"/>
              </w:rPr>
              <w:t>0,1</w:t>
            </w:r>
          </w:p>
        </w:tc>
        <w:tc>
          <w:tcPr>
            <w:tcW w:w="638" w:type="pct"/>
            <w:shd w:val="clear" w:color="auto" w:fill="auto"/>
            <w:vAlign w:val="center"/>
          </w:tcPr>
          <w:p w14:paraId="31B6DC91" w14:textId="77777777" w:rsidR="00552C2A" w:rsidRPr="00EC5BB4" w:rsidRDefault="00552C2A" w:rsidP="00D3447D">
            <w:pPr>
              <w:spacing w:before="0"/>
              <w:jc w:val="center"/>
              <w:rPr>
                <w:rFonts w:cs="Arial"/>
                <w:b/>
                <w:bCs/>
                <w:i/>
                <w:iCs/>
                <w:sz w:val="24"/>
                <w:szCs w:val="24"/>
              </w:rPr>
            </w:pPr>
          </w:p>
        </w:tc>
        <w:tc>
          <w:tcPr>
            <w:tcW w:w="639" w:type="pct"/>
            <w:shd w:val="clear" w:color="auto" w:fill="auto"/>
            <w:vAlign w:val="center"/>
          </w:tcPr>
          <w:p w14:paraId="4F387952" w14:textId="77777777" w:rsidR="00552C2A" w:rsidRPr="00EC5BB4" w:rsidRDefault="00552C2A" w:rsidP="00D3447D">
            <w:pPr>
              <w:spacing w:before="0"/>
              <w:jc w:val="center"/>
              <w:rPr>
                <w:rFonts w:cs="Arial"/>
                <w:b/>
                <w:bCs/>
                <w:i/>
                <w:iCs/>
                <w:sz w:val="24"/>
                <w:szCs w:val="24"/>
              </w:rPr>
            </w:pPr>
          </w:p>
        </w:tc>
        <w:tc>
          <w:tcPr>
            <w:tcW w:w="638" w:type="pct"/>
            <w:shd w:val="clear" w:color="auto" w:fill="auto"/>
            <w:vAlign w:val="center"/>
          </w:tcPr>
          <w:p w14:paraId="4493260A" w14:textId="77777777" w:rsidR="00552C2A" w:rsidRPr="00EC5BB4" w:rsidRDefault="00552C2A" w:rsidP="00D3447D">
            <w:pPr>
              <w:spacing w:before="0"/>
              <w:jc w:val="center"/>
              <w:rPr>
                <w:rFonts w:cs="Arial"/>
                <w:b/>
                <w:bCs/>
                <w:i/>
                <w:iCs/>
                <w:sz w:val="24"/>
                <w:szCs w:val="24"/>
              </w:rPr>
            </w:pPr>
          </w:p>
        </w:tc>
        <w:tc>
          <w:tcPr>
            <w:tcW w:w="688" w:type="pct"/>
            <w:shd w:val="clear" w:color="auto" w:fill="auto"/>
            <w:vAlign w:val="center"/>
          </w:tcPr>
          <w:p w14:paraId="5C273302" w14:textId="77777777" w:rsidR="00552C2A" w:rsidRPr="00EC5BB4" w:rsidRDefault="00552C2A" w:rsidP="00D3447D">
            <w:pPr>
              <w:spacing w:before="0"/>
              <w:jc w:val="center"/>
              <w:rPr>
                <w:rFonts w:cs="Arial"/>
                <w:b/>
                <w:bCs/>
                <w:i/>
                <w:iCs/>
                <w:sz w:val="24"/>
                <w:szCs w:val="24"/>
              </w:rPr>
            </w:pPr>
          </w:p>
        </w:tc>
      </w:tr>
      <w:tr w:rsidR="00552C2A" w:rsidRPr="00EC5BB4" w14:paraId="1C9D90D5" w14:textId="77777777" w:rsidTr="007A4813">
        <w:tc>
          <w:tcPr>
            <w:tcW w:w="324" w:type="pct"/>
            <w:shd w:val="clear" w:color="auto" w:fill="auto"/>
            <w:vAlign w:val="center"/>
          </w:tcPr>
          <w:p w14:paraId="7B050D50" w14:textId="43D985D0" w:rsidR="00552C2A" w:rsidRDefault="00552C2A" w:rsidP="00D3447D">
            <w:pPr>
              <w:spacing w:before="0"/>
              <w:jc w:val="center"/>
              <w:rPr>
                <w:rFonts w:cs="Arial"/>
                <w:b/>
                <w:bCs/>
                <w:i/>
                <w:iCs/>
                <w:sz w:val="24"/>
                <w:szCs w:val="24"/>
                <w:lang w:val="sr-Cyrl-CS"/>
              </w:rPr>
            </w:pPr>
            <w:r>
              <w:rPr>
                <w:rFonts w:cs="Arial"/>
                <w:b/>
                <w:bCs/>
                <w:i/>
                <w:iCs/>
                <w:sz w:val="24"/>
                <w:szCs w:val="24"/>
                <w:lang w:val="sr-Cyrl-CS"/>
              </w:rPr>
              <w:t>7</w:t>
            </w:r>
          </w:p>
        </w:tc>
        <w:tc>
          <w:tcPr>
            <w:tcW w:w="1320" w:type="pct"/>
            <w:shd w:val="clear" w:color="auto" w:fill="auto"/>
            <w:vAlign w:val="bottom"/>
          </w:tcPr>
          <w:p w14:paraId="0BDCB691" w14:textId="63CA094D" w:rsidR="00552C2A" w:rsidRPr="00D61B3E" w:rsidRDefault="00552C2A" w:rsidP="00D3447D">
            <w:pPr>
              <w:spacing w:before="0"/>
              <w:jc w:val="center"/>
              <w:rPr>
                <w:rFonts w:cs="Arial"/>
                <w:sz w:val="24"/>
                <w:szCs w:val="24"/>
                <w:lang w:val="sr-Cyrl-RS"/>
              </w:rPr>
            </w:pPr>
            <w:r w:rsidRPr="00D61B3E">
              <w:rPr>
                <w:rFonts w:cs="Arial"/>
                <w:sz w:val="24"/>
                <w:szCs w:val="24"/>
                <w:lang w:val="sr-Cyrl-RS"/>
              </w:rPr>
              <w:t xml:space="preserve">Поправка </w:t>
            </w:r>
            <w:r w:rsidRPr="00D61B3E">
              <w:rPr>
                <w:rFonts w:cs="Arial"/>
                <w:sz w:val="24"/>
                <w:szCs w:val="24"/>
              </w:rPr>
              <w:t>ISKRA MFPC520</w:t>
            </w:r>
          </w:p>
        </w:tc>
        <w:tc>
          <w:tcPr>
            <w:tcW w:w="327" w:type="pct"/>
            <w:shd w:val="clear" w:color="auto" w:fill="auto"/>
          </w:tcPr>
          <w:p w14:paraId="2D549FEF" w14:textId="2E9F6DC2" w:rsidR="00552C2A" w:rsidRPr="00D61B3E" w:rsidRDefault="00552C2A" w:rsidP="00D3447D">
            <w:pPr>
              <w:spacing w:before="0"/>
              <w:jc w:val="center"/>
              <w:rPr>
                <w:rFonts w:cs="Arial"/>
                <w:color w:val="000000"/>
                <w:sz w:val="24"/>
                <w:szCs w:val="24"/>
                <w:lang w:val="sr-Cyrl-RS" w:eastAsia="sr-Latn-CS"/>
              </w:rPr>
            </w:pPr>
            <w:r>
              <w:rPr>
                <w:rFonts w:cs="Arial"/>
                <w:color w:val="000000"/>
                <w:sz w:val="24"/>
                <w:szCs w:val="24"/>
                <w:lang w:val="sr-Cyrl-RS" w:eastAsia="sr-Latn-CS"/>
              </w:rPr>
              <w:t>ком</w:t>
            </w:r>
          </w:p>
        </w:tc>
        <w:tc>
          <w:tcPr>
            <w:tcW w:w="426" w:type="pct"/>
            <w:shd w:val="clear" w:color="auto" w:fill="auto"/>
          </w:tcPr>
          <w:p w14:paraId="228863B3" w14:textId="54ECF400" w:rsidR="00552C2A" w:rsidRPr="00D61B3E" w:rsidRDefault="00552C2A" w:rsidP="00D3447D">
            <w:pPr>
              <w:spacing w:before="0"/>
              <w:jc w:val="center"/>
              <w:rPr>
                <w:rFonts w:cs="Arial"/>
                <w:color w:val="000000"/>
                <w:sz w:val="24"/>
                <w:szCs w:val="24"/>
                <w:lang w:val="sr-Cyrl-RS" w:eastAsia="sr-Latn-CS"/>
              </w:rPr>
            </w:pPr>
            <w:r w:rsidRPr="00AC7402">
              <w:rPr>
                <w:rFonts w:cs="Arial"/>
                <w:sz w:val="24"/>
                <w:szCs w:val="24"/>
                <w:lang w:val="sr-Cyrl-RS" w:eastAsia="sr-Latn-CS"/>
              </w:rPr>
              <w:t>0,1</w:t>
            </w:r>
          </w:p>
        </w:tc>
        <w:tc>
          <w:tcPr>
            <w:tcW w:w="638" w:type="pct"/>
            <w:shd w:val="clear" w:color="auto" w:fill="auto"/>
            <w:vAlign w:val="center"/>
          </w:tcPr>
          <w:p w14:paraId="656595A1" w14:textId="77777777" w:rsidR="00552C2A" w:rsidRPr="00EC5BB4" w:rsidRDefault="00552C2A" w:rsidP="00D3447D">
            <w:pPr>
              <w:spacing w:before="0"/>
              <w:jc w:val="center"/>
              <w:rPr>
                <w:rFonts w:cs="Arial"/>
                <w:b/>
                <w:bCs/>
                <w:i/>
                <w:iCs/>
                <w:sz w:val="24"/>
                <w:szCs w:val="24"/>
              </w:rPr>
            </w:pPr>
          </w:p>
        </w:tc>
        <w:tc>
          <w:tcPr>
            <w:tcW w:w="639" w:type="pct"/>
            <w:shd w:val="clear" w:color="auto" w:fill="auto"/>
            <w:vAlign w:val="center"/>
          </w:tcPr>
          <w:p w14:paraId="052A25E5" w14:textId="77777777" w:rsidR="00552C2A" w:rsidRPr="00EC5BB4" w:rsidRDefault="00552C2A" w:rsidP="00D3447D">
            <w:pPr>
              <w:spacing w:before="0"/>
              <w:jc w:val="center"/>
              <w:rPr>
                <w:rFonts w:cs="Arial"/>
                <w:b/>
                <w:bCs/>
                <w:i/>
                <w:iCs/>
                <w:sz w:val="24"/>
                <w:szCs w:val="24"/>
              </w:rPr>
            </w:pPr>
          </w:p>
        </w:tc>
        <w:tc>
          <w:tcPr>
            <w:tcW w:w="638" w:type="pct"/>
            <w:shd w:val="clear" w:color="auto" w:fill="auto"/>
            <w:vAlign w:val="center"/>
          </w:tcPr>
          <w:p w14:paraId="3CFC84F4" w14:textId="77777777" w:rsidR="00552C2A" w:rsidRPr="00EC5BB4" w:rsidRDefault="00552C2A" w:rsidP="00D3447D">
            <w:pPr>
              <w:spacing w:before="0"/>
              <w:jc w:val="center"/>
              <w:rPr>
                <w:rFonts w:cs="Arial"/>
                <w:b/>
                <w:bCs/>
                <w:i/>
                <w:iCs/>
                <w:sz w:val="24"/>
                <w:szCs w:val="24"/>
              </w:rPr>
            </w:pPr>
          </w:p>
        </w:tc>
        <w:tc>
          <w:tcPr>
            <w:tcW w:w="688" w:type="pct"/>
            <w:shd w:val="clear" w:color="auto" w:fill="auto"/>
            <w:vAlign w:val="center"/>
          </w:tcPr>
          <w:p w14:paraId="3E855869" w14:textId="77777777" w:rsidR="00552C2A" w:rsidRPr="00EC5BB4" w:rsidRDefault="00552C2A" w:rsidP="00D3447D">
            <w:pPr>
              <w:spacing w:before="0"/>
              <w:jc w:val="center"/>
              <w:rPr>
                <w:rFonts w:cs="Arial"/>
                <w:b/>
                <w:bCs/>
                <w:i/>
                <w:iCs/>
                <w:sz w:val="24"/>
                <w:szCs w:val="24"/>
              </w:rPr>
            </w:pPr>
          </w:p>
        </w:tc>
      </w:tr>
      <w:tr w:rsidR="00552C2A" w:rsidRPr="00EC5BB4" w14:paraId="11B57594" w14:textId="77777777" w:rsidTr="007A4813">
        <w:tc>
          <w:tcPr>
            <w:tcW w:w="324" w:type="pct"/>
            <w:shd w:val="clear" w:color="auto" w:fill="auto"/>
            <w:vAlign w:val="center"/>
          </w:tcPr>
          <w:p w14:paraId="2D424B00" w14:textId="0AEF5009" w:rsidR="00552C2A" w:rsidRDefault="00552C2A" w:rsidP="00D3447D">
            <w:pPr>
              <w:spacing w:before="0"/>
              <w:jc w:val="center"/>
              <w:rPr>
                <w:rFonts w:cs="Arial"/>
                <w:b/>
                <w:bCs/>
                <w:i/>
                <w:iCs/>
                <w:sz w:val="24"/>
                <w:szCs w:val="24"/>
                <w:lang w:val="sr-Cyrl-CS"/>
              </w:rPr>
            </w:pPr>
            <w:r>
              <w:rPr>
                <w:rFonts w:cs="Arial"/>
                <w:b/>
                <w:bCs/>
                <w:i/>
                <w:iCs/>
                <w:sz w:val="24"/>
                <w:szCs w:val="24"/>
                <w:lang w:val="sr-Cyrl-CS"/>
              </w:rPr>
              <w:t>8</w:t>
            </w:r>
          </w:p>
        </w:tc>
        <w:tc>
          <w:tcPr>
            <w:tcW w:w="1320" w:type="pct"/>
            <w:shd w:val="clear" w:color="auto" w:fill="auto"/>
            <w:vAlign w:val="bottom"/>
          </w:tcPr>
          <w:p w14:paraId="63440CA0" w14:textId="796C7A97" w:rsidR="00552C2A" w:rsidRPr="00D61B3E" w:rsidRDefault="00552C2A" w:rsidP="00D3447D">
            <w:pPr>
              <w:spacing w:before="0"/>
              <w:jc w:val="center"/>
              <w:rPr>
                <w:rFonts w:cs="Arial"/>
                <w:sz w:val="24"/>
                <w:szCs w:val="24"/>
                <w:lang w:val="sr-Cyrl-RS"/>
              </w:rPr>
            </w:pPr>
            <w:r w:rsidRPr="00D61B3E">
              <w:rPr>
                <w:rFonts w:cs="Arial"/>
                <w:color w:val="000000"/>
                <w:sz w:val="24"/>
                <w:szCs w:val="24"/>
                <w:lang w:val="sr-Cyrl-RS" w:eastAsia="sr-Latn-CS"/>
              </w:rPr>
              <w:t>Надоградња (</w:t>
            </w:r>
            <w:r w:rsidRPr="00D61B3E">
              <w:rPr>
                <w:rFonts w:cs="Arial"/>
                <w:color w:val="000000"/>
                <w:sz w:val="24"/>
                <w:szCs w:val="24"/>
                <w:lang w:eastAsia="sr-Latn-CS"/>
              </w:rPr>
              <w:t xml:space="preserve">softwerska i hardverska) </w:t>
            </w:r>
            <w:r w:rsidRPr="00D61B3E">
              <w:rPr>
                <w:rFonts w:cs="Arial"/>
                <w:sz w:val="24"/>
                <w:szCs w:val="24"/>
              </w:rPr>
              <w:t>ISKRA MFPC520</w:t>
            </w:r>
          </w:p>
        </w:tc>
        <w:tc>
          <w:tcPr>
            <w:tcW w:w="327" w:type="pct"/>
            <w:shd w:val="clear" w:color="auto" w:fill="auto"/>
          </w:tcPr>
          <w:p w14:paraId="44A536DC" w14:textId="04837676" w:rsidR="00552C2A" w:rsidRPr="00D61B3E" w:rsidRDefault="00552C2A" w:rsidP="00D3447D">
            <w:pPr>
              <w:spacing w:before="0"/>
              <w:jc w:val="center"/>
              <w:rPr>
                <w:rFonts w:cs="Arial"/>
                <w:color w:val="000000"/>
                <w:sz w:val="24"/>
                <w:szCs w:val="24"/>
                <w:lang w:val="sr-Cyrl-RS" w:eastAsia="sr-Latn-CS"/>
              </w:rPr>
            </w:pPr>
            <w:r>
              <w:rPr>
                <w:rFonts w:cs="Arial"/>
                <w:color w:val="000000"/>
                <w:sz w:val="24"/>
                <w:szCs w:val="24"/>
                <w:lang w:val="sr-Cyrl-RS" w:eastAsia="sr-Latn-CS"/>
              </w:rPr>
              <w:t>ком</w:t>
            </w:r>
          </w:p>
        </w:tc>
        <w:tc>
          <w:tcPr>
            <w:tcW w:w="426" w:type="pct"/>
            <w:shd w:val="clear" w:color="auto" w:fill="auto"/>
          </w:tcPr>
          <w:p w14:paraId="11365C82" w14:textId="21597560" w:rsidR="00552C2A" w:rsidRPr="00D61B3E" w:rsidRDefault="00552C2A" w:rsidP="00D3447D">
            <w:pPr>
              <w:spacing w:before="0"/>
              <w:jc w:val="center"/>
              <w:rPr>
                <w:rFonts w:cs="Arial"/>
                <w:color w:val="000000"/>
                <w:sz w:val="24"/>
                <w:szCs w:val="24"/>
                <w:lang w:val="sr-Cyrl-RS" w:eastAsia="sr-Latn-CS"/>
              </w:rPr>
            </w:pPr>
            <w:r w:rsidRPr="00AC7402">
              <w:rPr>
                <w:rFonts w:cs="Arial"/>
                <w:sz w:val="24"/>
                <w:szCs w:val="24"/>
                <w:lang w:val="sr-Cyrl-RS" w:eastAsia="sr-Latn-CS"/>
              </w:rPr>
              <w:t>0,1</w:t>
            </w:r>
          </w:p>
        </w:tc>
        <w:tc>
          <w:tcPr>
            <w:tcW w:w="638" w:type="pct"/>
            <w:shd w:val="clear" w:color="auto" w:fill="auto"/>
            <w:vAlign w:val="center"/>
          </w:tcPr>
          <w:p w14:paraId="6D879EBF" w14:textId="77777777" w:rsidR="00552C2A" w:rsidRPr="00EC5BB4" w:rsidRDefault="00552C2A" w:rsidP="00D3447D">
            <w:pPr>
              <w:spacing w:before="0"/>
              <w:jc w:val="center"/>
              <w:rPr>
                <w:rFonts w:cs="Arial"/>
                <w:b/>
                <w:bCs/>
                <w:i/>
                <w:iCs/>
                <w:sz w:val="24"/>
                <w:szCs w:val="24"/>
              </w:rPr>
            </w:pPr>
          </w:p>
        </w:tc>
        <w:tc>
          <w:tcPr>
            <w:tcW w:w="639" w:type="pct"/>
            <w:shd w:val="clear" w:color="auto" w:fill="auto"/>
            <w:vAlign w:val="center"/>
          </w:tcPr>
          <w:p w14:paraId="06E1F615" w14:textId="77777777" w:rsidR="00552C2A" w:rsidRPr="00EC5BB4" w:rsidRDefault="00552C2A" w:rsidP="00D3447D">
            <w:pPr>
              <w:spacing w:before="0"/>
              <w:jc w:val="center"/>
              <w:rPr>
                <w:rFonts w:cs="Arial"/>
                <w:b/>
                <w:bCs/>
                <w:i/>
                <w:iCs/>
                <w:sz w:val="24"/>
                <w:szCs w:val="24"/>
              </w:rPr>
            </w:pPr>
          </w:p>
        </w:tc>
        <w:tc>
          <w:tcPr>
            <w:tcW w:w="638" w:type="pct"/>
            <w:shd w:val="clear" w:color="auto" w:fill="auto"/>
            <w:vAlign w:val="center"/>
          </w:tcPr>
          <w:p w14:paraId="25AA3E4D" w14:textId="77777777" w:rsidR="00552C2A" w:rsidRPr="00EC5BB4" w:rsidRDefault="00552C2A" w:rsidP="00D3447D">
            <w:pPr>
              <w:spacing w:before="0"/>
              <w:jc w:val="center"/>
              <w:rPr>
                <w:rFonts w:cs="Arial"/>
                <w:b/>
                <w:bCs/>
                <w:i/>
                <w:iCs/>
                <w:sz w:val="24"/>
                <w:szCs w:val="24"/>
              </w:rPr>
            </w:pPr>
          </w:p>
        </w:tc>
        <w:tc>
          <w:tcPr>
            <w:tcW w:w="688" w:type="pct"/>
            <w:shd w:val="clear" w:color="auto" w:fill="auto"/>
            <w:vAlign w:val="center"/>
          </w:tcPr>
          <w:p w14:paraId="0F24CC12" w14:textId="77777777" w:rsidR="00552C2A" w:rsidRPr="00EC5BB4" w:rsidRDefault="00552C2A" w:rsidP="00D3447D">
            <w:pPr>
              <w:spacing w:before="0"/>
              <w:jc w:val="center"/>
              <w:rPr>
                <w:rFonts w:cs="Arial"/>
                <w:b/>
                <w:bCs/>
                <w:i/>
                <w:iCs/>
                <w:sz w:val="24"/>
                <w:szCs w:val="24"/>
              </w:rPr>
            </w:pPr>
          </w:p>
        </w:tc>
      </w:tr>
      <w:tr w:rsidR="00552C2A" w:rsidRPr="00EC5BB4" w14:paraId="6EA7121E" w14:textId="77777777" w:rsidTr="007A4813">
        <w:tc>
          <w:tcPr>
            <w:tcW w:w="324" w:type="pct"/>
            <w:shd w:val="clear" w:color="auto" w:fill="auto"/>
            <w:vAlign w:val="center"/>
          </w:tcPr>
          <w:p w14:paraId="21080BF6" w14:textId="19DE2A16" w:rsidR="00552C2A" w:rsidRDefault="00552C2A" w:rsidP="00D3447D">
            <w:pPr>
              <w:spacing w:before="0"/>
              <w:jc w:val="center"/>
              <w:rPr>
                <w:rFonts w:cs="Arial"/>
                <w:b/>
                <w:bCs/>
                <w:i/>
                <w:iCs/>
                <w:sz w:val="24"/>
                <w:szCs w:val="24"/>
                <w:lang w:val="sr-Cyrl-CS"/>
              </w:rPr>
            </w:pPr>
            <w:r>
              <w:rPr>
                <w:rFonts w:cs="Arial"/>
                <w:b/>
                <w:bCs/>
                <w:i/>
                <w:iCs/>
                <w:sz w:val="24"/>
                <w:szCs w:val="24"/>
                <w:lang w:val="sr-Cyrl-CS"/>
              </w:rPr>
              <w:t>9</w:t>
            </w:r>
          </w:p>
        </w:tc>
        <w:tc>
          <w:tcPr>
            <w:tcW w:w="1320" w:type="pct"/>
            <w:shd w:val="clear" w:color="auto" w:fill="auto"/>
            <w:vAlign w:val="bottom"/>
          </w:tcPr>
          <w:p w14:paraId="4CBFAE6A" w14:textId="1A6EFBB1" w:rsidR="00552C2A" w:rsidRPr="00D61B3E" w:rsidRDefault="00552C2A" w:rsidP="00D3447D">
            <w:pPr>
              <w:spacing w:before="0"/>
              <w:jc w:val="center"/>
              <w:rPr>
                <w:rFonts w:cs="Arial"/>
                <w:color w:val="000000"/>
                <w:sz w:val="24"/>
                <w:szCs w:val="24"/>
                <w:lang w:val="sr-Cyrl-RS" w:eastAsia="sr-Latn-CS"/>
              </w:rPr>
            </w:pPr>
            <w:r w:rsidRPr="00D61B3E">
              <w:rPr>
                <w:rFonts w:cs="Arial"/>
                <w:color w:val="000000"/>
                <w:sz w:val="24"/>
                <w:szCs w:val="24"/>
                <w:lang w:val="sr-Cyrl-RS" w:eastAsia="sr-Latn-CS"/>
              </w:rPr>
              <w:t xml:space="preserve">Ангажовање инжењера у </w:t>
            </w:r>
            <w:r w:rsidRPr="00D61B3E">
              <w:rPr>
                <w:rFonts w:cs="Arial"/>
                <w:color w:val="000000"/>
                <w:sz w:val="24"/>
                <w:szCs w:val="24"/>
                <w:lang w:val="sr-Cyrl-RS" w:eastAsia="sr-Latn-CS"/>
              </w:rPr>
              <w:lastRenderedPageBreak/>
              <w:t>радионици (инжењер сат)</w:t>
            </w:r>
          </w:p>
        </w:tc>
        <w:tc>
          <w:tcPr>
            <w:tcW w:w="327" w:type="pct"/>
            <w:shd w:val="clear" w:color="auto" w:fill="auto"/>
          </w:tcPr>
          <w:p w14:paraId="7092EE5F" w14:textId="12DF140D" w:rsidR="00552C2A" w:rsidRPr="00D61B3E" w:rsidRDefault="00552C2A" w:rsidP="00D3447D">
            <w:pPr>
              <w:spacing w:before="0"/>
              <w:jc w:val="center"/>
              <w:rPr>
                <w:rFonts w:cs="Arial"/>
                <w:color w:val="000000"/>
                <w:sz w:val="24"/>
                <w:szCs w:val="24"/>
                <w:lang w:val="sr-Cyrl-RS" w:eastAsia="sr-Latn-CS"/>
              </w:rPr>
            </w:pPr>
            <w:r>
              <w:rPr>
                <w:rFonts w:cs="Arial"/>
                <w:color w:val="000000"/>
                <w:sz w:val="24"/>
                <w:szCs w:val="24"/>
                <w:lang w:val="sr-Cyrl-RS" w:eastAsia="sr-Latn-CS"/>
              </w:rPr>
              <w:lastRenderedPageBreak/>
              <w:t>ком</w:t>
            </w:r>
          </w:p>
        </w:tc>
        <w:tc>
          <w:tcPr>
            <w:tcW w:w="426" w:type="pct"/>
            <w:shd w:val="clear" w:color="auto" w:fill="auto"/>
          </w:tcPr>
          <w:p w14:paraId="4FCFB8DC" w14:textId="7FF8A163" w:rsidR="00552C2A" w:rsidRPr="00D61B3E" w:rsidRDefault="00552C2A" w:rsidP="00D3447D">
            <w:pPr>
              <w:spacing w:before="0"/>
              <w:jc w:val="center"/>
              <w:rPr>
                <w:rFonts w:cs="Arial"/>
                <w:color w:val="000000"/>
                <w:sz w:val="24"/>
                <w:szCs w:val="24"/>
                <w:lang w:val="sr-Cyrl-RS" w:eastAsia="sr-Latn-CS"/>
              </w:rPr>
            </w:pPr>
            <w:r w:rsidRPr="00AC7402">
              <w:rPr>
                <w:rFonts w:cs="Arial"/>
                <w:sz w:val="24"/>
                <w:szCs w:val="24"/>
                <w:lang w:val="sr-Cyrl-RS" w:eastAsia="sr-Latn-CS"/>
              </w:rPr>
              <w:t>0,1</w:t>
            </w:r>
          </w:p>
        </w:tc>
        <w:tc>
          <w:tcPr>
            <w:tcW w:w="638" w:type="pct"/>
            <w:shd w:val="clear" w:color="auto" w:fill="auto"/>
            <w:vAlign w:val="center"/>
          </w:tcPr>
          <w:p w14:paraId="6EF39D9F" w14:textId="77777777" w:rsidR="00552C2A" w:rsidRPr="00EC5BB4" w:rsidRDefault="00552C2A" w:rsidP="00D3447D">
            <w:pPr>
              <w:spacing w:before="0"/>
              <w:jc w:val="center"/>
              <w:rPr>
                <w:rFonts w:cs="Arial"/>
                <w:b/>
                <w:bCs/>
                <w:i/>
                <w:iCs/>
                <w:sz w:val="24"/>
                <w:szCs w:val="24"/>
              </w:rPr>
            </w:pPr>
          </w:p>
        </w:tc>
        <w:tc>
          <w:tcPr>
            <w:tcW w:w="639" w:type="pct"/>
            <w:shd w:val="clear" w:color="auto" w:fill="auto"/>
            <w:vAlign w:val="center"/>
          </w:tcPr>
          <w:p w14:paraId="12F2C477" w14:textId="77777777" w:rsidR="00552C2A" w:rsidRPr="00EC5BB4" w:rsidRDefault="00552C2A" w:rsidP="00D3447D">
            <w:pPr>
              <w:spacing w:before="0"/>
              <w:jc w:val="center"/>
              <w:rPr>
                <w:rFonts w:cs="Arial"/>
                <w:b/>
                <w:bCs/>
                <w:i/>
                <w:iCs/>
                <w:sz w:val="24"/>
                <w:szCs w:val="24"/>
              </w:rPr>
            </w:pPr>
          </w:p>
        </w:tc>
        <w:tc>
          <w:tcPr>
            <w:tcW w:w="638" w:type="pct"/>
            <w:shd w:val="clear" w:color="auto" w:fill="auto"/>
            <w:vAlign w:val="center"/>
          </w:tcPr>
          <w:p w14:paraId="0667CBB2" w14:textId="77777777" w:rsidR="00552C2A" w:rsidRPr="00EC5BB4" w:rsidRDefault="00552C2A" w:rsidP="00D3447D">
            <w:pPr>
              <w:spacing w:before="0"/>
              <w:jc w:val="center"/>
              <w:rPr>
                <w:rFonts w:cs="Arial"/>
                <w:b/>
                <w:bCs/>
                <w:i/>
                <w:iCs/>
                <w:sz w:val="24"/>
                <w:szCs w:val="24"/>
              </w:rPr>
            </w:pPr>
          </w:p>
        </w:tc>
        <w:tc>
          <w:tcPr>
            <w:tcW w:w="688" w:type="pct"/>
            <w:shd w:val="clear" w:color="auto" w:fill="auto"/>
            <w:vAlign w:val="center"/>
          </w:tcPr>
          <w:p w14:paraId="56FE238F" w14:textId="77777777" w:rsidR="00552C2A" w:rsidRPr="00EC5BB4" w:rsidRDefault="00552C2A" w:rsidP="00D3447D">
            <w:pPr>
              <w:spacing w:before="0"/>
              <w:jc w:val="center"/>
              <w:rPr>
                <w:rFonts w:cs="Arial"/>
                <w:b/>
                <w:bCs/>
                <w:i/>
                <w:iCs/>
                <w:sz w:val="24"/>
                <w:szCs w:val="24"/>
              </w:rPr>
            </w:pPr>
          </w:p>
        </w:tc>
      </w:tr>
      <w:tr w:rsidR="00552C2A" w:rsidRPr="00EC5BB4" w14:paraId="1BC4BBFE" w14:textId="77777777" w:rsidTr="007A4813">
        <w:tc>
          <w:tcPr>
            <w:tcW w:w="324" w:type="pct"/>
            <w:shd w:val="clear" w:color="auto" w:fill="auto"/>
            <w:vAlign w:val="center"/>
          </w:tcPr>
          <w:p w14:paraId="5FC9D677" w14:textId="77777777" w:rsidR="00552C2A" w:rsidRDefault="00552C2A" w:rsidP="00D3447D">
            <w:pPr>
              <w:spacing w:before="0"/>
              <w:jc w:val="center"/>
              <w:rPr>
                <w:rFonts w:cs="Arial"/>
                <w:b/>
                <w:bCs/>
                <w:i/>
                <w:iCs/>
                <w:sz w:val="24"/>
                <w:szCs w:val="24"/>
                <w:lang w:val="sr-Cyrl-CS"/>
              </w:rPr>
            </w:pPr>
          </w:p>
        </w:tc>
        <w:tc>
          <w:tcPr>
            <w:tcW w:w="1320" w:type="pct"/>
            <w:shd w:val="clear" w:color="auto" w:fill="auto"/>
            <w:vAlign w:val="bottom"/>
          </w:tcPr>
          <w:p w14:paraId="5D358545" w14:textId="656CC747" w:rsidR="00552C2A" w:rsidRPr="00D61B3E" w:rsidRDefault="00552C2A" w:rsidP="00D3447D">
            <w:pPr>
              <w:spacing w:before="0"/>
              <w:jc w:val="center"/>
              <w:rPr>
                <w:rFonts w:cs="Arial"/>
                <w:color w:val="000000"/>
                <w:sz w:val="24"/>
                <w:szCs w:val="24"/>
                <w:lang w:val="sr-Cyrl-RS" w:eastAsia="sr-Latn-CS"/>
              </w:rPr>
            </w:pPr>
            <w:r w:rsidRPr="00D61B3E">
              <w:rPr>
                <w:rFonts w:cs="Arial"/>
                <w:color w:val="000000"/>
                <w:sz w:val="24"/>
                <w:szCs w:val="24"/>
                <w:lang w:val="sr-Cyrl-RS" w:eastAsia="sr-Latn-CS"/>
              </w:rPr>
              <w:t>Ангажовање инжењера на терену (инжењер сат)</w:t>
            </w:r>
          </w:p>
        </w:tc>
        <w:tc>
          <w:tcPr>
            <w:tcW w:w="327" w:type="pct"/>
            <w:shd w:val="clear" w:color="auto" w:fill="auto"/>
          </w:tcPr>
          <w:p w14:paraId="69469370" w14:textId="0402F125" w:rsidR="00552C2A" w:rsidRPr="00D61B3E" w:rsidRDefault="00552C2A" w:rsidP="00D3447D">
            <w:pPr>
              <w:spacing w:before="0"/>
              <w:jc w:val="center"/>
              <w:rPr>
                <w:rFonts w:cs="Arial"/>
                <w:color w:val="000000"/>
                <w:sz w:val="24"/>
                <w:szCs w:val="24"/>
                <w:lang w:val="sr-Cyrl-RS" w:eastAsia="sr-Latn-CS"/>
              </w:rPr>
            </w:pPr>
            <w:r>
              <w:rPr>
                <w:rFonts w:cs="Arial"/>
                <w:color w:val="000000"/>
                <w:sz w:val="24"/>
                <w:szCs w:val="24"/>
                <w:lang w:val="sr-Cyrl-RS" w:eastAsia="sr-Latn-CS"/>
              </w:rPr>
              <w:t>ком</w:t>
            </w:r>
          </w:p>
        </w:tc>
        <w:tc>
          <w:tcPr>
            <w:tcW w:w="426" w:type="pct"/>
            <w:shd w:val="clear" w:color="auto" w:fill="auto"/>
          </w:tcPr>
          <w:p w14:paraId="539314B1" w14:textId="0054580B" w:rsidR="00552C2A" w:rsidRPr="00D61B3E" w:rsidRDefault="00552C2A" w:rsidP="00D3447D">
            <w:pPr>
              <w:spacing w:before="0"/>
              <w:jc w:val="center"/>
              <w:rPr>
                <w:rFonts w:cs="Arial"/>
                <w:color w:val="000000"/>
                <w:sz w:val="24"/>
                <w:szCs w:val="24"/>
                <w:lang w:val="sr-Cyrl-RS" w:eastAsia="sr-Latn-CS"/>
              </w:rPr>
            </w:pPr>
            <w:r w:rsidRPr="00AC7402">
              <w:rPr>
                <w:rFonts w:cs="Arial"/>
                <w:sz w:val="24"/>
                <w:szCs w:val="24"/>
                <w:lang w:val="sr-Cyrl-RS" w:eastAsia="sr-Latn-CS"/>
              </w:rPr>
              <w:t>0,1</w:t>
            </w:r>
          </w:p>
        </w:tc>
        <w:tc>
          <w:tcPr>
            <w:tcW w:w="638" w:type="pct"/>
            <w:shd w:val="clear" w:color="auto" w:fill="auto"/>
            <w:vAlign w:val="center"/>
          </w:tcPr>
          <w:p w14:paraId="4C8D9E72" w14:textId="77777777" w:rsidR="00552C2A" w:rsidRPr="00EC5BB4" w:rsidRDefault="00552C2A" w:rsidP="00D3447D">
            <w:pPr>
              <w:spacing w:before="0"/>
              <w:jc w:val="center"/>
              <w:rPr>
                <w:rFonts w:cs="Arial"/>
                <w:b/>
                <w:bCs/>
                <w:i/>
                <w:iCs/>
                <w:sz w:val="24"/>
                <w:szCs w:val="24"/>
              </w:rPr>
            </w:pPr>
          </w:p>
        </w:tc>
        <w:tc>
          <w:tcPr>
            <w:tcW w:w="639" w:type="pct"/>
            <w:shd w:val="clear" w:color="auto" w:fill="auto"/>
            <w:vAlign w:val="center"/>
          </w:tcPr>
          <w:p w14:paraId="70045493" w14:textId="77777777" w:rsidR="00552C2A" w:rsidRPr="00EC5BB4" w:rsidRDefault="00552C2A" w:rsidP="00D3447D">
            <w:pPr>
              <w:spacing w:before="0"/>
              <w:jc w:val="center"/>
              <w:rPr>
                <w:rFonts w:cs="Arial"/>
                <w:b/>
                <w:bCs/>
                <w:i/>
                <w:iCs/>
                <w:sz w:val="24"/>
                <w:szCs w:val="24"/>
              </w:rPr>
            </w:pPr>
          </w:p>
        </w:tc>
        <w:tc>
          <w:tcPr>
            <w:tcW w:w="638" w:type="pct"/>
            <w:shd w:val="clear" w:color="auto" w:fill="auto"/>
            <w:vAlign w:val="center"/>
          </w:tcPr>
          <w:p w14:paraId="712D9172" w14:textId="77777777" w:rsidR="00552C2A" w:rsidRPr="00EC5BB4" w:rsidRDefault="00552C2A" w:rsidP="00D3447D">
            <w:pPr>
              <w:spacing w:before="0"/>
              <w:jc w:val="center"/>
              <w:rPr>
                <w:rFonts w:cs="Arial"/>
                <w:b/>
                <w:bCs/>
                <w:i/>
                <w:iCs/>
                <w:sz w:val="24"/>
                <w:szCs w:val="24"/>
              </w:rPr>
            </w:pPr>
          </w:p>
        </w:tc>
        <w:tc>
          <w:tcPr>
            <w:tcW w:w="688" w:type="pct"/>
            <w:shd w:val="clear" w:color="auto" w:fill="auto"/>
            <w:vAlign w:val="center"/>
          </w:tcPr>
          <w:p w14:paraId="7C31C0F7" w14:textId="77777777" w:rsidR="00552C2A" w:rsidRPr="00EC5BB4" w:rsidRDefault="00552C2A" w:rsidP="00D3447D">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90058A" w:rsidRPr="00EC5BB4" w14:paraId="28514C6F" w14:textId="77777777" w:rsidTr="00D3447D">
        <w:trPr>
          <w:trHeight w:val="418"/>
        </w:trPr>
        <w:tc>
          <w:tcPr>
            <w:tcW w:w="568" w:type="dxa"/>
            <w:vAlign w:val="center"/>
          </w:tcPr>
          <w:p w14:paraId="4039130A" w14:textId="77777777" w:rsidR="0090058A" w:rsidRPr="00EC5BB4" w:rsidRDefault="0090058A" w:rsidP="00D3447D">
            <w:pPr>
              <w:spacing w:before="0"/>
              <w:jc w:val="center"/>
              <w:rPr>
                <w:rFonts w:cs="Arial"/>
                <w:b/>
                <w:sz w:val="24"/>
                <w:szCs w:val="24"/>
                <w:lang w:val="sr-Latn-CS"/>
              </w:rPr>
            </w:pPr>
            <w:r w:rsidRPr="00EC5BB4">
              <w:rPr>
                <w:rFonts w:cs="Arial"/>
                <w:b/>
                <w:sz w:val="24"/>
                <w:szCs w:val="24"/>
              </w:rPr>
              <w:t>I</w:t>
            </w:r>
          </w:p>
        </w:tc>
        <w:tc>
          <w:tcPr>
            <w:tcW w:w="6740" w:type="dxa"/>
          </w:tcPr>
          <w:p w14:paraId="689C3CF3" w14:textId="633A94E4" w:rsidR="0090058A" w:rsidRPr="00B16EAB" w:rsidRDefault="0090058A" w:rsidP="00D3447D">
            <w:pPr>
              <w:spacing w:before="0"/>
              <w:jc w:val="center"/>
              <w:rPr>
                <w:rFonts w:cs="Arial"/>
                <w:b/>
                <w:sz w:val="24"/>
                <w:szCs w:val="24"/>
                <w:lang w:val="sr-Cyrl-RS"/>
              </w:rPr>
            </w:pPr>
            <w:r w:rsidRPr="00EC5BB4">
              <w:rPr>
                <w:rFonts w:cs="Arial"/>
                <w:b/>
                <w:sz w:val="24"/>
                <w:szCs w:val="24"/>
              </w:rPr>
              <w:t xml:space="preserve">УКУПНО ПОНУЂЕНА ЦЕНА  без </w:t>
            </w:r>
            <w:r w:rsidR="00B16EAB">
              <w:rPr>
                <w:rFonts w:cs="Arial"/>
                <w:b/>
                <w:sz w:val="24"/>
                <w:szCs w:val="24"/>
                <w:lang w:val="sr-Cyrl-RS"/>
              </w:rPr>
              <w:t xml:space="preserve">обрачунатог </w:t>
            </w:r>
            <w:r w:rsidRPr="00EC5BB4">
              <w:rPr>
                <w:rFonts w:cs="Arial"/>
                <w:b/>
                <w:sz w:val="24"/>
                <w:szCs w:val="24"/>
              </w:rPr>
              <w:t>ПДВ</w:t>
            </w:r>
            <w:r w:rsidR="00B16EAB">
              <w:rPr>
                <w:rFonts w:cs="Arial"/>
                <w:b/>
                <w:sz w:val="24"/>
                <w:szCs w:val="24"/>
                <w:lang w:val="sr-Cyrl-RS"/>
              </w:rPr>
              <w:t>-а</w:t>
            </w:r>
            <w:r w:rsidRPr="00EC5BB4">
              <w:rPr>
                <w:rFonts w:cs="Arial"/>
                <w:b/>
                <w:sz w:val="24"/>
                <w:szCs w:val="24"/>
              </w:rPr>
              <w:t xml:space="preserve"> </w:t>
            </w:r>
          </w:p>
          <w:p w14:paraId="4CDB19B5" w14:textId="3B4EA4F0" w:rsidR="0090058A" w:rsidRPr="00EC5BB4" w:rsidRDefault="0090058A" w:rsidP="00D3447D">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r w:rsidR="00B16EAB" w:rsidRPr="00BA2C2D">
              <w:rPr>
                <w:rFonts w:cs="Arial"/>
                <w:b/>
                <w:color w:val="00B0F0"/>
                <w:sz w:val="24"/>
                <w:szCs w:val="24"/>
              </w:rPr>
              <w:t xml:space="preserve"> </w:t>
            </w:r>
            <w:r w:rsidR="00B16EAB" w:rsidRPr="00B16EAB">
              <w:rPr>
                <w:rFonts w:cs="Arial"/>
                <w:b/>
                <w:sz w:val="24"/>
                <w:szCs w:val="24"/>
              </w:rPr>
              <w:t>динара</w:t>
            </w:r>
          </w:p>
        </w:tc>
        <w:tc>
          <w:tcPr>
            <w:tcW w:w="2610" w:type="dxa"/>
          </w:tcPr>
          <w:p w14:paraId="0C761005" w14:textId="77777777" w:rsidR="0090058A" w:rsidRPr="00EC5BB4" w:rsidRDefault="0090058A" w:rsidP="00D3447D">
            <w:pPr>
              <w:spacing w:before="0"/>
              <w:rPr>
                <w:rFonts w:cs="Arial"/>
                <w:color w:val="FF0000"/>
                <w:sz w:val="24"/>
                <w:szCs w:val="24"/>
              </w:rPr>
            </w:pPr>
          </w:p>
        </w:tc>
      </w:tr>
      <w:tr w:rsidR="0090058A" w:rsidRPr="00EC5BB4" w14:paraId="7C460EF1" w14:textId="77777777" w:rsidTr="00D3447D">
        <w:trPr>
          <w:trHeight w:val="610"/>
        </w:trPr>
        <w:tc>
          <w:tcPr>
            <w:tcW w:w="568" w:type="dxa"/>
            <w:tcBorders>
              <w:bottom w:val="single" w:sz="4" w:space="0" w:color="auto"/>
            </w:tcBorders>
            <w:vAlign w:val="center"/>
          </w:tcPr>
          <w:p w14:paraId="51EE1624" w14:textId="77777777" w:rsidR="0090058A" w:rsidRPr="00EC5BB4" w:rsidRDefault="0090058A" w:rsidP="00D3447D">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35D4386C" w14:textId="77777777" w:rsidR="0090058A" w:rsidRPr="00430023" w:rsidRDefault="0090058A" w:rsidP="00D3447D">
            <w:pPr>
              <w:spacing w:before="0"/>
              <w:jc w:val="center"/>
              <w:rPr>
                <w:rFonts w:cs="Arial"/>
                <w:b/>
                <w:color w:val="00B050"/>
                <w:sz w:val="24"/>
                <w:szCs w:val="24"/>
                <w:lang w:val="sr-Cyrl-RS"/>
              </w:rPr>
            </w:pPr>
            <w:r w:rsidRPr="00EC5BB4">
              <w:rPr>
                <w:rFonts w:cs="Arial"/>
                <w:b/>
                <w:sz w:val="24"/>
                <w:szCs w:val="24"/>
              </w:rPr>
              <w:t xml:space="preserve">УКУПАН ИЗНОС  ПДВ </w:t>
            </w:r>
            <w:r w:rsidRPr="00B16EAB">
              <w:rPr>
                <w:rFonts w:cs="Arial"/>
                <w:b/>
                <w:sz w:val="24"/>
                <w:szCs w:val="24"/>
              </w:rPr>
              <w:t>динара</w:t>
            </w:r>
          </w:p>
        </w:tc>
        <w:tc>
          <w:tcPr>
            <w:tcW w:w="2610" w:type="dxa"/>
            <w:tcBorders>
              <w:bottom w:val="single" w:sz="4" w:space="0" w:color="auto"/>
              <w:right w:val="single" w:sz="4" w:space="0" w:color="auto"/>
            </w:tcBorders>
          </w:tcPr>
          <w:p w14:paraId="29855CCE" w14:textId="77777777" w:rsidR="0090058A" w:rsidRPr="00EC5BB4" w:rsidRDefault="0090058A" w:rsidP="00D3447D">
            <w:pPr>
              <w:spacing w:before="0"/>
              <w:rPr>
                <w:rFonts w:cs="Arial"/>
                <w:color w:val="FF0000"/>
                <w:sz w:val="24"/>
                <w:szCs w:val="24"/>
              </w:rPr>
            </w:pPr>
          </w:p>
        </w:tc>
      </w:tr>
      <w:tr w:rsidR="0090058A" w:rsidRPr="00EC5BB4" w14:paraId="43F92A4C" w14:textId="77777777" w:rsidTr="00D3447D">
        <w:trPr>
          <w:trHeight w:val="562"/>
        </w:trPr>
        <w:tc>
          <w:tcPr>
            <w:tcW w:w="568" w:type="dxa"/>
            <w:tcBorders>
              <w:bottom w:val="single" w:sz="4" w:space="0" w:color="auto"/>
            </w:tcBorders>
            <w:vAlign w:val="center"/>
          </w:tcPr>
          <w:p w14:paraId="26B83807" w14:textId="77777777" w:rsidR="0090058A" w:rsidRPr="00EC5BB4" w:rsidRDefault="0090058A" w:rsidP="00D3447D">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044A1D6B" w14:textId="0C6AFEE6" w:rsidR="0090058A" w:rsidRPr="00B16EAB" w:rsidRDefault="0090058A" w:rsidP="00D3447D">
            <w:pPr>
              <w:spacing w:before="0"/>
              <w:jc w:val="center"/>
              <w:rPr>
                <w:rFonts w:cs="Arial"/>
                <w:b/>
                <w:sz w:val="24"/>
                <w:szCs w:val="24"/>
                <w:lang w:val="sr-Cyrl-RS"/>
              </w:rPr>
            </w:pPr>
            <w:r w:rsidRPr="00EC5BB4">
              <w:rPr>
                <w:rFonts w:cs="Arial"/>
                <w:b/>
                <w:sz w:val="24"/>
                <w:szCs w:val="24"/>
              </w:rPr>
              <w:t xml:space="preserve">УКУПНО ПОНУЂЕНА ЦЕНА  са </w:t>
            </w:r>
            <w:r w:rsidR="00B16EAB">
              <w:rPr>
                <w:rFonts w:cs="Arial"/>
                <w:b/>
                <w:sz w:val="24"/>
                <w:szCs w:val="24"/>
                <w:lang w:val="sr-Cyrl-RS"/>
              </w:rPr>
              <w:t xml:space="preserve">обрачунатим </w:t>
            </w:r>
            <w:r w:rsidRPr="00EC5BB4">
              <w:rPr>
                <w:rFonts w:cs="Arial"/>
                <w:b/>
                <w:sz w:val="24"/>
                <w:szCs w:val="24"/>
              </w:rPr>
              <w:t>ПДВ</w:t>
            </w:r>
            <w:r w:rsidR="00B16EAB">
              <w:rPr>
                <w:rFonts w:cs="Arial"/>
                <w:b/>
                <w:sz w:val="24"/>
                <w:szCs w:val="24"/>
                <w:lang w:val="sr-Cyrl-RS"/>
              </w:rPr>
              <w:t>-ом</w:t>
            </w:r>
          </w:p>
          <w:p w14:paraId="2A57402E" w14:textId="77777777" w:rsidR="0090058A" w:rsidRPr="00430023" w:rsidRDefault="0090058A" w:rsidP="00D3447D">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B16EAB">
              <w:rPr>
                <w:rFonts w:cs="Arial"/>
                <w:b/>
                <w:sz w:val="24"/>
                <w:szCs w:val="24"/>
              </w:rPr>
              <w:t>динара</w:t>
            </w:r>
          </w:p>
        </w:tc>
        <w:tc>
          <w:tcPr>
            <w:tcW w:w="2610" w:type="dxa"/>
            <w:tcBorders>
              <w:bottom w:val="single" w:sz="4" w:space="0" w:color="auto"/>
              <w:right w:val="single" w:sz="4" w:space="0" w:color="auto"/>
            </w:tcBorders>
          </w:tcPr>
          <w:p w14:paraId="7045E1ED" w14:textId="77777777" w:rsidR="0090058A" w:rsidRPr="00EC5BB4" w:rsidRDefault="0090058A" w:rsidP="00D3447D">
            <w:pPr>
              <w:spacing w:before="0"/>
              <w:rPr>
                <w:rFonts w:cs="Arial"/>
                <w:color w:val="FF0000"/>
                <w:sz w:val="24"/>
                <w:szCs w:val="24"/>
              </w:rPr>
            </w:pPr>
          </w:p>
        </w:tc>
      </w:tr>
    </w:tbl>
    <w:p w14:paraId="48D88059" w14:textId="77777777" w:rsidR="0090058A" w:rsidRPr="00EC5BB4" w:rsidRDefault="0090058A" w:rsidP="0090058A">
      <w:pPr>
        <w:spacing w:before="0"/>
        <w:rPr>
          <w:rFonts w:cs="Arial"/>
          <w:sz w:val="24"/>
          <w:szCs w:val="24"/>
        </w:rPr>
      </w:pPr>
    </w:p>
    <w:p w14:paraId="34C0AEE6" w14:textId="77777777" w:rsidR="0090058A" w:rsidRPr="00EC5BB4" w:rsidRDefault="0090058A" w:rsidP="0090058A">
      <w:pPr>
        <w:widowControl w:val="0"/>
        <w:spacing w:before="0"/>
        <w:rPr>
          <w:rFonts w:eastAsia="Arial Unicode MS" w:cs="Arial"/>
          <w:sz w:val="24"/>
          <w:szCs w:val="24"/>
        </w:rPr>
      </w:pPr>
    </w:p>
    <w:p w14:paraId="1AE2817C" w14:textId="77777777" w:rsidR="0090058A" w:rsidRDefault="0090058A" w:rsidP="0090058A">
      <w:pPr>
        <w:widowControl w:val="0"/>
        <w:spacing w:before="0"/>
        <w:rPr>
          <w:rFonts w:eastAsia="Arial Unicode MS" w:cs="Arial"/>
          <w:color w:val="00B0F0"/>
          <w:sz w:val="24"/>
          <w:szCs w:val="24"/>
          <w:lang w:val="sr-Cyrl-RS"/>
        </w:rPr>
      </w:pPr>
    </w:p>
    <w:p w14:paraId="518CE152" w14:textId="77777777" w:rsidR="00CD5B87" w:rsidRPr="00B16EAB" w:rsidRDefault="00CD5B87" w:rsidP="00CD5B87">
      <w:pPr>
        <w:widowControl w:val="0"/>
        <w:spacing w:before="0"/>
        <w:rPr>
          <w:rFonts w:eastAsia="Arial Unicode MS" w:cs="Arial"/>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CD5B87" w:rsidRPr="00EC5BB4" w14:paraId="3A6984C6" w14:textId="77777777" w:rsidTr="00D3447D">
        <w:trPr>
          <w:jc w:val="center"/>
        </w:trPr>
        <w:tc>
          <w:tcPr>
            <w:tcW w:w="3882" w:type="dxa"/>
          </w:tcPr>
          <w:p w14:paraId="24ACF1A4" w14:textId="77777777" w:rsidR="00CD5B87" w:rsidRPr="00EC5BB4" w:rsidRDefault="00CD5B87" w:rsidP="00D3447D">
            <w:pPr>
              <w:spacing w:before="0"/>
              <w:jc w:val="center"/>
              <w:rPr>
                <w:rFonts w:cs="Arial"/>
                <w:sz w:val="24"/>
                <w:szCs w:val="24"/>
              </w:rPr>
            </w:pPr>
            <w:r w:rsidRPr="00EC5BB4">
              <w:rPr>
                <w:rFonts w:cs="Arial"/>
                <w:sz w:val="24"/>
                <w:szCs w:val="24"/>
              </w:rPr>
              <w:t>Датум:</w:t>
            </w:r>
          </w:p>
        </w:tc>
        <w:tc>
          <w:tcPr>
            <w:tcW w:w="2127" w:type="dxa"/>
          </w:tcPr>
          <w:p w14:paraId="19BED4CE" w14:textId="77777777" w:rsidR="00CD5B87" w:rsidRPr="00EC5BB4" w:rsidRDefault="00CD5B87" w:rsidP="00D3447D">
            <w:pPr>
              <w:spacing w:before="0"/>
              <w:jc w:val="center"/>
              <w:rPr>
                <w:rFonts w:cs="Arial"/>
                <w:sz w:val="24"/>
                <w:szCs w:val="24"/>
                <w:lang w:val="ru-RU"/>
              </w:rPr>
            </w:pPr>
          </w:p>
        </w:tc>
        <w:tc>
          <w:tcPr>
            <w:tcW w:w="4022" w:type="dxa"/>
          </w:tcPr>
          <w:p w14:paraId="48F6AD77" w14:textId="77777777" w:rsidR="00CD5B87" w:rsidRPr="00EC5BB4" w:rsidRDefault="00CD5B87" w:rsidP="00D3447D">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CD5B87" w:rsidRPr="00EC5BB4" w14:paraId="5DD97F07" w14:textId="77777777" w:rsidTr="00D3447D">
        <w:trPr>
          <w:jc w:val="center"/>
        </w:trPr>
        <w:tc>
          <w:tcPr>
            <w:tcW w:w="3882" w:type="dxa"/>
          </w:tcPr>
          <w:p w14:paraId="7D1771E6" w14:textId="77777777" w:rsidR="00CD5B87" w:rsidRPr="00EC5BB4" w:rsidRDefault="00CD5B87" w:rsidP="00D3447D">
            <w:pPr>
              <w:spacing w:before="0"/>
              <w:jc w:val="center"/>
              <w:rPr>
                <w:rFonts w:cs="Arial"/>
                <w:sz w:val="24"/>
                <w:szCs w:val="24"/>
              </w:rPr>
            </w:pPr>
          </w:p>
        </w:tc>
        <w:tc>
          <w:tcPr>
            <w:tcW w:w="2127" w:type="dxa"/>
          </w:tcPr>
          <w:p w14:paraId="077979D2" w14:textId="77777777" w:rsidR="00CD5B87" w:rsidRPr="00EC5BB4" w:rsidRDefault="00CD5B87" w:rsidP="00D3447D">
            <w:pPr>
              <w:spacing w:before="0"/>
              <w:jc w:val="center"/>
              <w:rPr>
                <w:rFonts w:cs="Arial"/>
                <w:sz w:val="24"/>
                <w:szCs w:val="24"/>
              </w:rPr>
            </w:pPr>
            <w:r w:rsidRPr="00EC5BB4">
              <w:rPr>
                <w:rFonts w:cs="Arial"/>
                <w:sz w:val="24"/>
                <w:szCs w:val="24"/>
              </w:rPr>
              <w:t>М.П.</w:t>
            </w:r>
          </w:p>
        </w:tc>
        <w:tc>
          <w:tcPr>
            <w:tcW w:w="4022" w:type="dxa"/>
          </w:tcPr>
          <w:p w14:paraId="5A432B1B" w14:textId="77777777" w:rsidR="00CD5B87" w:rsidRPr="00EC5BB4" w:rsidRDefault="00CD5B87" w:rsidP="00D3447D">
            <w:pPr>
              <w:spacing w:before="0"/>
              <w:jc w:val="center"/>
              <w:rPr>
                <w:rFonts w:cs="Arial"/>
                <w:sz w:val="24"/>
                <w:szCs w:val="24"/>
                <w:lang w:val="ru-RU"/>
              </w:rPr>
            </w:pPr>
          </w:p>
        </w:tc>
      </w:tr>
      <w:tr w:rsidR="00CD5B87" w:rsidRPr="00EC5BB4" w14:paraId="49EF0B4A" w14:textId="77777777" w:rsidTr="00D3447D">
        <w:trPr>
          <w:jc w:val="center"/>
        </w:trPr>
        <w:tc>
          <w:tcPr>
            <w:tcW w:w="3882" w:type="dxa"/>
            <w:tcBorders>
              <w:bottom w:val="single" w:sz="4" w:space="0" w:color="auto"/>
            </w:tcBorders>
          </w:tcPr>
          <w:p w14:paraId="7BEB0FAC" w14:textId="77777777" w:rsidR="00CD5B87" w:rsidRPr="00EC5BB4" w:rsidRDefault="00CD5B87" w:rsidP="00D3447D">
            <w:pPr>
              <w:spacing w:before="0"/>
              <w:jc w:val="center"/>
              <w:rPr>
                <w:rFonts w:cs="Arial"/>
                <w:sz w:val="24"/>
                <w:szCs w:val="24"/>
              </w:rPr>
            </w:pPr>
          </w:p>
        </w:tc>
        <w:tc>
          <w:tcPr>
            <w:tcW w:w="2127" w:type="dxa"/>
          </w:tcPr>
          <w:p w14:paraId="03C53B6A" w14:textId="77777777" w:rsidR="00CD5B87" w:rsidRPr="00EC5BB4" w:rsidRDefault="00CD5B87" w:rsidP="00D3447D">
            <w:pPr>
              <w:spacing w:before="0"/>
              <w:jc w:val="center"/>
              <w:rPr>
                <w:rFonts w:cs="Arial"/>
                <w:sz w:val="24"/>
                <w:szCs w:val="24"/>
                <w:lang w:val="ru-RU"/>
              </w:rPr>
            </w:pPr>
          </w:p>
        </w:tc>
        <w:tc>
          <w:tcPr>
            <w:tcW w:w="4022" w:type="dxa"/>
            <w:tcBorders>
              <w:bottom w:val="single" w:sz="4" w:space="0" w:color="auto"/>
            </w:tcBorders>
          </w:tcPr>
          <w:p w14:paraId="408503C9" w14:textId="77777777" w:rsidR="00CD5B87" w:rsidRPr="00EC5BB4" w:rsidRDefault="00CD5B87" w:rsidP="00D3447D">
            <w:pPr>
              <w:spacing w:before="0"/>
              <w:jc w:val="center"/>
              <w:rPr>
                <w:rFonts w:cs="Arial"/>
                <w:sz w:val="24"/>
                <w:szCs w:val="24"/>
                <w:lang w:val="ru-RU"/>
              </w:rPr>
            </w:pPr>
          </w:p>
        </w:tc>
      </w:tr>
      <w:tr w:rsidR="00CD5B87" w:rsidRPr="00EC5BB4" w14:paraId="210E73CD" w14:textId="77777777" w:rsidTr="00D3447D">
        <w:trPr>
          <w:trHeight w:val="389"/>
          <w:jc w:val="center"/>
        </w:trPr>
        <w:tc>
          <w:tcPr>
            <w:tcW w:w="3882" w:type="dxa"/>
            <w:tcBorders>
              <w:top w:val="single" w:sz="4" w:space="0" w:color="auto"/>
            </w:tcBorders>
          </w:tcPr>
          <w:p w14:paraId="7290E47B" w14:textId="77777777" w:rsidR="00CD5B87" w:rsidRPr="00EC5BB4" w:rsidRDefault="00CD5B87" w:rsidP="00D3447D">
            <w:pPr>
              <w:spacing w:before="0"/>
              <w:jc w:val="center"/>
              <w:rPr>
                <w:rFonts w:cs="Arial"/>
                <w:sz w:val="24"/>
                <w:szCs w:val="24"/>
              </w:rPr>
            </w:pPr>
          </w:p>
        </w:tc>
        <w:tc>
          <w:tcPr>
            <w:tcW w:w="2127" w:type="dxa"/>
          </w:tcPr>
          <w:p w14:paraId="3B9A3147" w14:textId="77777777" w:rsidR="00CD5B87" w:rsidRPr="00EC5BB4" w:rsidRDefault="00CD5B87" w:rsidP="00D3447D">
            <w:pPr>
              <w:spacing w:before="0"/>
              <w:jc w:val="center"/>
              <w:rPr>
                <w:rFonts w:cs="Arial"/>
                <w:sz w:val="24"/>
                <w:szCs w:val="24"/>
                <w:lang w:val="ru-RU"/>
              </w:rPr>
            </w:pPr>
          </w:p>
        </w:tc>
        <w:tc>
          <w:tcPr>
            <w:tcW w:w="4022" w:type="dxa"/>
            <w:tcBorders>
              <w:top w:val="single" w:sz="4" w:space="0" w:color="auto"/>
            </w:tcBorders>
          </w:tcPr>
          <w:p w14:paraId="25614E88" w14:textId="77777777" w:rsidR="00CD5B87" w:rsidRPr="00EC5BB4" w:rsidRDefault="00CD5B87" w:rsidP="00D3447D">
            <w:pPr>
              <w:spacing w:before="0"/>
              <w:jc w:val="center"/>
              <w:rPr>
                <w:rFonts w:cs="Arial"/>
                <w:sz w:val="24"/>
                <w:szCs w:val="24"/>
                <w:lang w:val="ru-RU"/>
              </w:rPr>
            </w:pPr>
          </w:p>
        </w:tc>
      </w:tr>
    </w:tbl>
    <w:p w14:paraId="07C9268F" w14:textId="77777777" w:rsidR="00B16EAB" w:rsidRPr="00DA44C7" w:rsidRDefault="00B16EAB" w:rsidP="00CD5B87">
      <w:pPr>
        <w:spacing w:before="0"/>
        <w:rPr>
          <w:rFonts w:cs="Arial"/>
          <w:b/>
          <w:i/>
          <w:sz w:val="20"/>
          <w:szCs w:val="20"/>
        </w:rPr>
      </w:pPr>
    </w:p>
    <w:p w14:paraId="5A688B4F" w14:textId="77777777" w:rsidR="00CD5B87" w:rsidRPr="0042687E" w:rsidRDefault="00CD5B87" w:rsidP="00CD5B87">
      <w:pPr>
        <w:spacing w:before="0"/>
        <w:rPr>
          <w:rFonts w:cs="Arial"/>
          <w:b/>
          <w:i/>
          <w:sz w:val="20"/>
          <w:szCs w:val="20"/>
          <w:lang w:val="sr-Cyrl-CS"/>
        </w:rPr>
      </w:pPr>
      <w:r w:rsidRPr="0042687E">
        <w:rPr>
          <w:rFonts w:cs="Arial"/>
          <w:b/>
          <w:i/>
          <w:sz w:val="20"/>
          <w:szCs w:val="20"/>
          <w:lang w:val="sr-Cyrl-CS"/>
        </w:rPr>
        <w:t>Напомена:</w:t>
      </w:r>
    </w:p>
    <w:p w14:paraId="77B52A24" w14:textId="77777777" w:rsidR="00CD5B87" w:rsidRPr="0042687E" w:rsidRDefault="00CD5B87" w:rsidP="00CD5B87">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5E3D042D" w14:textId="7BB3913B" w:rsidR="0090058A" w:rsidRDefault="00CD5B87" w:rsidP="00B16EAB">
      <w:pPr>
        <w:pStyle w:val="KDKomentar"/>
        <w:spacing w:before="0"/>
        <w:rPr>
          <w:rFonts w:eastAsia="TimesNewRomanPS-BoldMT" w:cs="Arial"/>
          <w:color w:val="auto"/>
          <w:lang w:val="sr-Cyrl-RS"/>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43DE0686" w14:textId="77777777" w:rsidR="008B0BA6" w:rsidRDefault="008B0BA6" w:rsidP="00B16EAB">
      <w:pPr>
        <w:pStyle w:val="KDKomentar"/>
        <w:spacing w:before="0"/>
        <w:rPr>
          <w:rFonts w:eastAsia="TimesNewRomanPS-BoldMT" w:cs="Arial"/>
          <w:color w:val="auto"/>
          <w:lang w:val="sr-Cyrl-RS"/>
        </w:rPr>
      </w:pPr>
    </w:p>
    <w:p w14:paraId="0ADC7CB5" w14:textId="77777777" w:rsidR="008B0BA6" w:rsidRPr="008B0BA6" w:rsidRDefault="008B0BA6" w:rsidP="00B16EAB">
      <w:pPr>
        <w:pStyle w:val="KDKomentar"/>
        <w:spacing w:before="0"/>
        <w:rPr>
          <w:rFonts w:eastAsia="TimesNewRomanPS-BoldMT" w:cs="Arial"/>
          <w:color w:val="auto"/>
          <w:lang w:val="sr-Cyrl-RS"/>
        </w:rPr>
      </w:pPr>
    </w:p>
    <w:p w14:paraId="3D29BFBC" w14:textId="77777777" w:rsidR="0090058A" w:rsidRPr="00B16EAB" w:rsidRDefault="0090058A" w:rsidP="0090058A">
      <w:pPr>
        <w:pStyle w:val="KDKomentar"/>
        <w:spacing w:before="0"/>
        <w:rPr>
          <w:rFonts w:cs="Arial"/>
          <w:i w:val="0"/>
          <w:color w:val="auto"/>
          <w:sz w:val="24"/>
          <w:szCs w:val="24"/>
          <w:lang w:val="sr-Latn-CS"/>
        </w:rPr>
      </w:pPr>
      <w:r w:rsidRPr="00B16EAB">
        <w:rPr>
          <w:rFonts w:cs="Arial"/>
          <w:b/>
          <w:i w:val="0"/>
          <w:color w:val="auto"/>
          <w:sz w:val="24"/>
          <w:szCs w:val="24"/>
          <w:lang w:val="sr-Latn-CS"/>
        </w:rPr>
        <w:t>Упутство</w:t>
      </w:r>
      <w:r w:rsidRPr="00B16EAB">
        <w:rPr>
          <w:rFonts w:cs="Arial"/>
          <w:b/>
          <w:i w:val="0"/>
          <w:color w:val="auto"/>
          <w:sz w:val="24"/>
          <w:szCs w:val="24"/>
          <w:lang w:val="sr-Cyrl-RS"/>
        </w:rPr>
        <w:t xml:space="preserve"> з</w:t>
      </w:r>
      <w:r w:rsidRPr="00B16EAB">
        <w:rPr>
          <w:rFonts w:cs="Arial"/>
          <w:b/>
          <w:i w:val="0"/>
          <w:color w:val="auto"/>
          <w:sz w:val="24"/>
          <w:szCs w:val="24"/>
          <w:lang w:val="sr-Latn-CS"/>
        </w:rPr>
        <w:t>а попуњавањ</w:t>
      </w:r>
      <w:r w:rsidRPr="00B16EAB">
        <w:rPr>
          <w:rFonts w:cs="Arial"/>
          <w:b/>
          <w:i w:val="0"/>
          <w:color w:val="auto"/>
          <w:sz w:val="24"/>
          <w:szCs w:val="24"/>
        </w:rPr>
        <w:t>е Обрасца структуре цене</w:t>
      </w:r>
    </w:p>
    <w:p w14:paraId="05AD7102" w14:textId="77777777" w:rsidR="0090058A" w:rsidRPr="00EC5BB4" w:rsidRDefault="0090058A" w:rsidP="0090058A">
      <w:pPr>
        <w:spacing w:before="0"/>
        <w:rPr>
          <w:rFonts w:cs="Arial"/>
          <w:b/>
          <w:sz w:val="24"/>
          <w:szCs w:val="24"/>
        </w:rPr>
      </w:pPr>
    </w:p>
    <w:p w14:paraId="69D507CE" w14:textId="0042335A" w:rsidR="0090058A" w:rsidRDefault="0090058A" w:rsidP="0090058A">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 xml:space="preserve"> на следећи начин</w:t>
      </w:r>
      <w:r w:rsidRPr="00EC5BB4">
        <w:rPr>
          <w:rFonts w:ascii="Arial" w:hAnsi="Arial" w:cs="Arial"/>
          <w:bCs/>
          <w:iCs/>
          <w:sz w:val="24"/>
          <w:szCs w:val="24"/>
        </w:rPr>
        <w:t>:</w:t>
      </w:r>
    </w:p>
    <w:p w14:paraId="2C995EE0" w14:textId="77777777" w:rsidR="0090058A" w:rsidRPr="00EC5BB4" w:rsidRDefault="0090058A" w:rsidP="0090058A">
      <w:pPr>
        <w:pStyle w:val="ListParagraph"/>
        <w:tabs>
          <w:tab w:val="left" w:pos="90"/>
        </w:tabs>
        <w:spacing w:before="0" w:after="0" w:line="240" w:lineRule="auto"/>
        <w:ind w:left="0"/>
        <w:rPr>
          <w:rFonts w:ascii="Arial" w:hAnsi="Arial" w:cs="Arial"/>
          <w:bCs/>
          <w:iCs/>
          <w:sz w:val="24"/>
          <w:szCs w:val="24"/>
        </w:rPr>
      </w:pPr>
    </w:p>
    <w:p w14:paraId="12D98694" w14:textId="77777777" w:rsidR="0090058A" w:rsidRPr="00EC5BB4" w:rsidRDefault="0090058A" w:rsidP="0090058A">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 xml:space="preserve">уписати колико износи јединична цена без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14:paraId="3E0C8F04" w14:textId="77777777" w:rsidR="0090058A" w:rsidRPr="00EC5BB4" w:rsidRDefault="0090058A" w:rsidP="0090058A">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xml:space="preserve">. уписати колико износи јединична цена са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14:paraId="02D76F96" w14:textId="1F608740" w:rsidR="0090058A" w:rsidRPr="00EC5BB4" w:rsidRDefault="00B16EAB" w:rsidP="0090058A">
      <w:pPr>
        <w:pStyle w:val="ListParagraph"/>
        <w:tabs>
          <w:tab w:val="left" w:pos="90"/>
        </w:tabs>
        <w:suppressAutoHyphens/>
        <w:spacing w:before="0" w:after="0" w:line="240" w:lineRule="auto"/>
        <w:ind w:left="0"/>
        <w:contextualSpacing w:val="0"/>
        <w:rPr>
          <w:rFonts w:ascii="Arial" w:hAnsi="Arial" w:cs="Arial"/>
          <w:bCs/>
          <w:iCs/>
          <w:sz w:val="24"/>
          <w:szCs w:val="24"/>
        </w:rPr>
      </w:pPr>
      <w:r>
        <w:rPr>
          <w:rFonts w:ascii="Arial" w:hAnsi="Arial" w:cs="Arial"/>
          <w:bCs/>
          <w:iCs/>
          <w:sz w:val="24"/>
          <w:szCs w:val="24"/>
        </w:rPr>
        <w:t>у</w:t>
      </w:r>
      <w:r>
        <w:rPr>
          <w:rFonts w:ascii="Arial" w:hAnsi="Arial" w:cs="Arial"/>
          <w:bCs/>
          <w:iCs/>
          <w:sz w:val="24"/>
          <w:szCs w:val="24"/>
          <w:lang w:val="sr-Cyrl-RS"/>
        </w:rPr>
        <w:t xml:space="preserve"> </w:t>
      </w:r>
      <w:r w:rsidR="0090058A" w:rsidRPr="00EC5BB4">
        <w:rPr>
          <w:rFonts w:ascii="Arial" w:hAnsi="Arial" w:cs="Arial"/>
          <w:bCs/>
          <w:iCs/>
          <w:sz w:val="24"/>
          <w:szCs w:val="24"/>
        </w:rPr>
        <w:t xml:space="preserve">колону </w:t>
      </w:r>
      <w:r w:rsidR="0090058A" w:rsidRPr="00EC5BB4">
        <w:rPr>
          <w:rFonts w:ascii="Arial" w:hAnsi="Arial" w:cs="Arial"/>
          <w:bCs/>
          <w:iCs/>
          <w:sz w:val="24"/>
          <w:szCs w:val="24"/>
          <w:lang w:val="sr-Cyrl-CS"/>
        </w:rPr>
        <w:t>7</w:t>
      </w:r>
      <w:r w:rsidR="0090058A"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0090058A" w:rsidRPr="00EC5BB4">
        <w:rPr>
          <w:rFonts w:ascii="Arial" w:hAnsi="Arial" w:cs="Arial"/>
          <w:bCs/>
          <w:iCs/>
          <w:sz w:val="24"/>
          <w:szCs w:val="24"/>
          <w:lang w:val="sr-Cyrl-CS"/>
        </w:rPr>
        <w:t>5</w:t>
      </w:r>
      <w:r w:rsidR="0090058A">
        <w:rPr>
          <w:rFonts w:ascii="Arial" w:hAnsi="Arial" w:cs="Arial"/>
          <w:bCs/>
          <w:iCs/>
          <w:sz w:val="24"/>
          <w:szCs w:val="24"/>
        </w:rPr>
        <w:t>.) са траже</w:t>
      </w:r>
      <w:r>
        <w:rPr>
          <w:rFonts w:ascii="Arial" w:hAnsi="Arial" w:cs="Arial"/>
          <w:bCs/>
          <w:iCs/>
          <w:sz w:val="24"/>
          <w:szCs w:val="24"/>
        </w:rPr>
        <w:t>н</w:t>
      </w:r>
      <w:r>
        <w:rPr>
          <w:rFonts w:ascii="Arial" w:hAnsi="Arial" w:cs="Arial"/>
          <w:bCs/>
          <w:iCs/>
          <w:sz w:val="24"/>
          <w:szCs w:val="24"/>
          <w:lang w:val="sr-Cyrl-RS"/>
        </w:rPr>
        <w:t xml:space="preserve">ом </w:t>
      </w:r>
      <w:r w:rsidR="0090058A" w:rsidRPr="00EC5BB4">
        <w:rPr>
          <w:rFonts w:ascii="Arial" w:hAnsi="Arial" w:cs="Arial"/>
          <w:bCs/>
          <w:iCs/>
          <w:sz w:val="24"/>
          <w:szCs w:val="24"/>
        </w:rPr>
        <w:t xml:space="preserve">количином (која је наведена у колони </w:t>
      </w:r>
      <w:r w:rsidR="0090058A" w:rsidRPr="00EC5BB4">
        <w:rPr>
          <w:rFonts w:ascii="Arial" w:hAnsi="Arial" w:cs="Arial"/>
          <w:bCs/>
          <w:iCs/>
          <w:sz w:val="24"/>
          <w:szCs w:val="24"/>
          <w:lang w:val="sr-Cyrl-CS"/>
        </w:rPr>
        <w:t>4</w:t>
      </w:r>
      <w:r w:rsidR="0090058A" w:rsidRPr="00EC5BB4">
        <w:rPr>
          <w:rFonts w:ascii="Arial" w:hAnsi="Arial" w:cs="Arial"/>
          <w:bCs/>
          <w:iCs/>
          <w:sz w:val="24"/>
          <w:szCs w:val="24"/>
        </w:rPr>
        <w:t xml:space="preserve">.); </w:t>
      </w:r>
    </w:p>
    <w:p w14:paraId="1DE08CE2" w14:textId="44088288" w:rsidR="0090058A" w:rsidRPr="00EC5BB4" w:rsidRDefault="0090058A" w:rsidP="0090058A">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Pr>
          <w:rFonts w:ascii="Arial" w:hAnsi="Arial" w:cs="Arial"/>
          <w:bCs/>
          <w:iCs/>
          <w:sz w:val="24"/>
          <w:szCs w:val="24"/>
        </w:rPr>
        <w:t>.) са тражени</w:t>
      </w:r>
      <w:r w:rsidRPr="00EC5BB4">
        <w:rPr>
          <w:rFonts w:ascii="Arial" w:hAnsi="Arial" w:cs="Arial"/>
          <w:bCs/>
          <w:iCs/>
          <w:sz w:val="24"/>
          <w:szCs w:val="24"/>
        </w:rPr>
        <w:t xml:space="preserve">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0FD82146" w14:textId="77777777" w:rsidR="0090058A" w:rsidRPr="00EC5BB4" w:rsidRDefault="0090058A" w:rsidP="0090058A">
      <w:pPr>
        <w:tabs>
          <w:tab w:val="left" w:pos="992"/>
        </w:tabs>
        <w:spacing w:before="0"/>
        <w:rPr>
          <w:rFonts w:cs="Arial"/>
          <w:b/>
          <w:sz w:val="24"/>
          <w:szCs w:val="24"/>
          <w:lang w:val="sr-Cyrl-BA"/>
        </w:rPr>
      </w:pPr>
    </w:p>
    <w:p w14:paraId="0526BF4F" w14:textId="62156423" w:rsidR="0090058A" w:rsidRPr="00B16EAB" w:rsidRDefault="0090058A" w:rsidP="00445BD5">
      <w:pPr>
        <w:numPr>
          <w:ilvl w:val="0"/>
          <w:numId w:val="18"/>
        </w:numPr>
        <w:tabs>
          <w:tab w:val="left" w:pos="992"/>
        </w:tabs>
        <w:spacing w:before="0"/>
        <w:rPr>
          <w:rFonts w:cs="Arial"/>
          <w:sz w:val="24"/>
          <w:szCs w:val="24"/>
        </w:rPr>
      </w:pPr>
      <w:r w:rsidRPr="00EC5BB4">
        <w:rPr>
          <w:rFonts w:cs="Arial"/>
          <w:sz w:val="24"/>
          <w:szCs w:val="24"/>
        </w:rPr>
        <w:t>у ред бр. I – уписује се укупно понуђена цена за све позиције  без ПДВ (збир</w:t>
      </w:r>
      <w:r w:rsidR="00B16EAB">
        <w:rPr>
          <w:rFonts w:cs="Arial"/>
          <w:sz w:val="24"/>
          <w:szCs w:val="24"/>
          <w:lang w:val="sr-Cyrl-RS"/>
        </w:rPr>
        <w:t xml:space="preserve"> </w:t>
      </w:r>
      <w:r w:rsidR="00B16EAB">
        <w:rPr>
          <w:rFonts w:cs="Arial"/>
          <w:sz w:val="24"/>
          <w:szCs w:val="24"/>
        </w:rPr>
        <w:t xml:space="preserve">колоне бр. </w:t>
      </w:r>
      <w:r w:rsidR="00B16EAB">
        <w:rPr>
          <w:rFonts w:cs="Arial"/>
          <w:sz w:val="24"/>
          <w:szCs w:val="24"/>
          <w:lang w:val="sr-Cyrl-RS"/>
        </w:rPr>
        <w:t>7</w:t>
      </w:r>
      <w:r w:rsidRPr="00B16EAB">
        <w:rPr>
          <w:rFonts w:cs="Arial"/>
          <w:sz w:val="24"/>
          <w:szCs w:val="24"/>
        </w:rPr>
        <w:t>)</w:t>
      </w:r>
    </w:p>
    <w:p w14:paraId="3A85ECE0" w14:textId="77777777" w:rsidR="0090058A" w:rsidRPr="00EC5BB4" w:rsidRDefault="0090058A" w:rsidP="00445BD5">
      <w:pPr>
        <w:numPr>
          <w:ilvl w:val="0"/>
          <w:numId w:val="18"/>
        </w:numPr>
        <w:tabs>
          <w:tab w:val="left" w:pos="992"/>
        </w:tabs>
        <w:spacing w:before="0"/>
        <w:rPr>
          <w:rFonts w:cs="Arial"/>
          <w:sz w:val="24"/>
          <w:szCs w:val="24"/>
        </w:rPr>
      </w:pPr>
      <w:r w:rsidRPr="00EC5BB4">
        <w:rPr>
          <w:rFonts w:cs="Arial"/>
          <w:sz w:val="24"/>
          <w:szCs w:val="24"/>
        </w:rPr>
        <w:t xml:space="preserve">у ред бр. II – уписује се укупан износ ПДВ </w:t>
      </w:r>
    </w:p>
    <w:p w14:paraId="3EDD298A" w14:textId="77777777" w:rsidR="0090058A" w:rsidRPr="00EC5BB4" w:rsidRDefault="0090058A" w:rsidP="00445BD5">
      <w:pPr>
        <w:numPr>
          <w:ilvl w:val="0"/>
          <w:numId w:val="18"/>
        </w:numPr>
        <w:tabs>
          <w:tab w:val="left" w:pos="992"/>
        </w:tabs>
        <w:spacing w:before="0"/>
        <w:rPr>
          <w:rFonts w:cs="Arial"/>
          <w:sz w:val="24"/>
          <w:szCs w:val="24"/>
        </w:rPr>
      </w:pPr>
      <w:r w:rsidRPr="00EC5BB4">
        <w:rPr>
          <w:rFonts w:cs="Arial"/>
          <w:sz w:val="24"/>
          <w:szCs w:val="24"/>
        </w:rPr>
        <w:t>у ред бр. III – уписује се укупно понуђена цена са ПДВ (ред бр. I + ред.</w:t>
      </w:r>
    </w:p>
    <w:p w14:paraId="458F56A5" w14:textId="77777777" w:rsidR="0090058A" w:rsidRPr="00EC5BB4" w:rsidRDefault="0090058A" w:rsidP="00445BD5">
      <w:pPr>
        <w:numPr>
          <w:ilvl w:val="0"/>
          <w:numId w:val="18"/>
        </w:numPr>
        <w:tabs>
          <w:tab w:val="left" w:pos="992"/>
        </w:tabs>
        <w:spacing w:before="0"/>
        <w:rPr>
          <w:rFonts w:cs="Arial"/>
          <w:sz w:val="24"/>
          <w:szCs w:val="24"/>
        </w:rPr>
      </w:pPr>
      <w:r w:rsidRPr="00EC5BB4">
        <w:rPr>
          <w:rFonts w:cs="Arial"/>
          <w:sz w:val="24"/>
          <w:szCs w:val="24"/>
        </w:rPr>
        <w:t>бр. II)</w:t>
      </w:r>
    </w:p>
    <w:p w14:paraId="26FBC4AB" w14:textId="77777777" w:rsidR="0090058A" w:rsidRPr="00EC5BB4" w:rsidRDefault="0090058A" w:rsidP="0090058A">
      <w:pPr>
        <w:tabs>
          <w:tab w:val="left" w:pos="992"/>
        </w:tabs>
        <w:spacing w:before="0"/>
        <w:rPr>
          <w:rFonts w:cs="Arial"/>
          <w:sz w:val="24"/>
          <w:szCs w:val="24"/>
        </w:rPr>
      </w:pPr>
    </w:p>
    <w:p w14:paraId="23B4ADF6" w14:textId="77777777" w:rsidR="0090058A" w:rsidRPr="00EC5BB4" w:rsidRDefault="0090058A" w:rsidP="00445BD5">
      <w:pPr>
        <w:numPr>
          <w:ilvl w:val="0"/>
          <w:numId w:val="19"/>
        </w:numPr>
        <w:tabs>
          <w:tab w:val="left" w:pos="992"/>
        </w:tabs>
        <w:spacing w:before="0"/>
        <w:rPr>
          <w:rFonts w:cs="Arial"/>
          <w:sz w:val="24"/>
          <w:szCs w:val="24"/>
        </w:rPr>
      </w:pPr>
      <w:r w:rsidRPr="00EC5BB4">
        <w:rPr>
          <w:rFonts w:cs="Arial"/>
          <w:sz w:val="24"/>
          <w:szCs w:val="24"/>
        </w:rPr>
        <w:t>на место предвиђено за место и датум уписује се место и датум попуњавања</w:t>
      </w:r>
      <w:r>
        <w:rPr>
          <w:rFonts w:cs="Arial"/>
          <w:sz w:val="24"/>
          <w:szCs w:val="24"/>
          <w:lang w:val="sr-Cyrl-RS"/>
        </w:rPr>
        <w:t xml:space="preserve"> </w:t>
      </w:r>
      <w:r w:rsidRPr="00EC5BB4">
        <w:rPr>
          <w:rFonts w:cs="Arial"/>
          <w:sz w:val="24"/>
          <w:szCs w:val="24"/>
        </w:rPr>
        <w:t>обрасца структуре цене.</w:t>
      </w:r>
    </w:p>
    <w:p w14:paraId="3DE89B08" w14:textId="2027AA81" w:rsidR="00606B82" w:rsidRPr="00DA44C7" w:rsidRDefault="0090058A" w:rsidP="00781B02">
      <w:pPr>
        <w:numPr>
          <w:ilvl w:val="0"/>
          <w:numId w:val="19"/>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14:paraId="2CE6634B" w14:textId="7877F88C" w:rsidR="00343A18" w:rsidRPr="00CD5B87" w:rsidRDefault="00343A18" w:rsidP="00343A18">
      <w:pPr>
        <w:pStyle w:val="KDObrazac"/>
        <w:spacing w:before="0"/>
        <w:rPr>
          <w:sz w:val="24"/>
          <w:szCs w:val="24"/>
          <w:lang w:val="sr-Cyrl-RS"/>
        </w:rPr>
      </w:pPr>
      <w:bookmarkStart w:id="242" w:name="_Toc442559926"/>
      <w:r w:rsidRPr="00EC5BB4">
        <w:rPr>
          <w:sz w:val="24"/>
          <w:szCs w:val="24"/>
        </w:rPr>
        <w:lastRenderedPageBreak/>
        <w:t xml:space="preserve">ОБРАЗАЦ </w:t>
      </w:r>
      <w:bookmarkEnd w:id="242"/>
      <w:r w:rsidR="00CD5B87">
        <w:rPr>
          <w:sz w:val="24"/>
          <w:szCs w:val="24"/>
          <w:lang w:val="sr-Cyrl-RS"/>
        </w:rPr>
        <w:t>3</w:t>
      </w:r>
    </w:p>
    <w:p w14:paraId="5D51E477" w14:textId="587EE557" w:rsidR="00536C40" w:rsidRPr="00536C40" w:rsidRDefault="00536C40" w:rsidP="00536C40">
      <w:pPr>
        <w:tabs>
          <w:tab w:val="left" w:pos="6870"/>
        </w:tabs>
        <w:spacing w:before="0"/>
        <w:rPr>
          <w:rFonts w:cs="Arial"/>
          <w:sz w:val="24"/>
          <w:szCs w:val="24"/>
          <w:lang w:val="sr-Cyrl-RS"/>
        </w:rPr>
      </w:pPr>
    </w:p>
    <w:p w14:paraId="278AF571" w14:textId="343F5D88" w:rsidR="00343A18" w:rsidRPr="00EC5BB4" w:rsidRDefault="00536C40" w:rsidP="00AA6282">
      <w:pPr>
        <w:ind w:right="-360"/>
        <w:jc w:val="left"/>
        <w:rPr>
          <w:rFonts w:cs="Arial"/>
          <w:sz w:val="24"/>
          <w:szCs w:val="24"/>
          <w:lang w:val="ru-RU"/>
        </w:rPr>
      </w:pPr>
      <w:r>
        <w:rPr>
          <w:rFonts w:cs="Arial"/>
          <w:sz w:val="24"/>
          <w:szCs w:val="24"/>
          <w:lang w:val="ru-RU"/>
        </w:rPr>
        <w:t>У складу са чл.</w:t>
      </w:r>
      <w:r w:rsidR="00343A18" w:rsidRPr="00EC5BB4">
        <w:rPr>
          <w:rFonts w:cs="Arial"/>
          <w:sz w:val="24"/>
          <w:szCs w:val="24"/>
          <w:lang w:val="ru-RU"/>
        </w:rPr>
        <w:t xml:space="preserve">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w:t>
      </w:r>
      <w:r>
        <w:rPr>
          <w:rFonts w:cs="Arial"/>
          <w:sz w:val="24"/>
          <w:szCs w:val="24"/>
          <w:lang w:val="ru-RU"/>
        </w:rPr>
        <w:t>_________________________________________________</w:t>
      </w:r>
      <w:r w:rsidR="00343A18" w:rsidRPr="00EC5BB4">
        <w:rPr>
          <w:rFonts w:cs="Arial"/>
          <w:sz w:val="24"/>
          <w:szCs w:val="24"/>
          <w:lang w:val="ru-RU"/>
        </w:rPr>
        <w:t>даје:</w:t>
      </w:r>
    </w:p>
    <w:p w14:paraId="18F6AA93" w14:textId="2A641D83" w:rsidR="00343A18" w:rsidRPr="00AA6282" w:rsidRDefault="00536C40" w:rsidP="00343A18">
      <w:pPr>
        <w:rPr>
          <w:rFonts w:cs="Arial"/>
          <w:i/>
          <w:sz w:val="24"/>
          <w:szCs w:val="24"/>
          <w:lang w:val="ru-RU"/>
        </w:rPr>
      </w:pPr>
      <w:r>
        <w:rPr>
          <w:rFonts w:cs="Arial"/>
          <w:sz w:val="24"/>
          <w:szCs w:val="24"/>
          <w:lang w:val="ru-RU"/>
        </w:rPr>
        <w:t xml:space="preserve">                                                          </w:t>
      </w:r>
      <w:r w:rsidRPr="00AA6282">
        <w:rPr>
          <w:rFonts w:cs="Arial"/>
          <w:i/>
          <w:sz w:val="24"/>
          <w:szCs w:val="24"/>
          <w:lang w:val="ru-RU"/>
        </w:rPr>
        <w:t xml:space="preserve">       (Назив понуђача)</w:t>
      </w:r>
    </w:p>
    <w:p w14:paraId="470E33EB" w14:textId="77777777" w:rsidR="00AA6282" w:rsidRDefault="00AA6282" w:rsidP="00343A18">
      <w:pPr>
        <w:jc w:val="center"/>
        <w:rPr>
          <w:rFonts w:cs="Arial"/>
          <w:b/>
          <w:sz w:val="24"/>
          <w:szCs w:val="24"/>
          <w:lang w:val="ru-RU"/>
        </w:rPr>
      </w:pPr>
    </w:p>
    <w:p w14:paraId="06EA8A6D" w14:textId="77777777" w:rsidR="00AA6282" w:rsidRDefault="00AA6282" w:rsidP="00343A18">
      <w:pPr>
        <w:jc w:val="center"/>
        <w:rPr>
          <w:rFonts w:cs="Arial"/>
          <w:b/>
          <w:sz w:val="24"/>
          <w:szCs w:val="24"/>
          <w:lang w:val="ru-RU"/>
        </w:rPr>
      </w:pPr>
    </w:p>
    <w:p w14:paraId="49FA778F" w14:textId="1EC9CB61"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r w:rsidR="00536C40">
        <w:rPr>
          <w:rFonts w:cs="Arial"/>
          <w:b/>
          <w:sz w:val="24"/>
          <w:szCs w:val="24"/>
          <w:lang w:val="ru-RU"/>
        </w:rPr>
        <w:t xml:space="preserve"> </w:t>
      </w:r>
      <w:r w:rsidR="00614765">
        <w:rPr>
          <w:rFonts w:cs="Arial"/>
          <w:b/>
          <w:sz w:val="24"/>
          <w:szCs w:val="24"/>
          <w:lang w:val="ru-RU"/>
        </w:rPr>
        <w:t>– Партије______________</w:t>
      </w:r>
    </w:p>
    <w:p w14:paraId="28C97E98" w14:textId="176996F8" w:rsidR="00343A18" w:rsidRPr="00614765" w:rsidRDefault="00614765" w:rsidP="00343A18">
      <w:pPr>
        <w:jc w:val="center"/>
        <w:rPr>
          <w:rFonts w:cs="Arial"/>
          <w:i/>
          <w:sz w:val="24"/>
          <w:szCs w:val="24"/>
          <w:lang w:val="ru-RU"/>
        </w:rPr>
      </w:pPr>
      <w:r>
        <w:rPr>
          <w:rFonts w:cs="Arial"/>
          <w:i/>
          <w:sz w:val="24"/>
          <w:szCs w:val="24"/>
          <w:lang w:val="ru-RU"/>
        </w:rPr>
        <w:t xml:space="preserve">                                                                  </w:t>
      </w:r>
      <w:r w:rsidRPr="00614765">
        <w:rPr>
          <w:rFonts w:cs="Arial"/>
          <w:i/>
          <w:sz w:val="24"/>
          <w:szCs w:val="24"/>
          <w:lang w:val="ru-RU"/>
        </w:rPr>
        <w:t>(уписати партије за које се даје изјава)</w:t>
      </w:r>
    </w:p>
    <w:p w14:paraId="48D17592" w14:textId="77777777" w:rsidR="00614765" w:rsidRDefault="00614765" w:rsidP="00CD5B87">
      <w:pPr>
        <w:jc w:val="left"/>
        <w:rPr>
          <w:rFonts w:cs="Arial"/>
          <w:color w:val="FF0000"/>
          <w:sz w:val="24"/>
          <w:szCs w:val="24"/>
          <w:lang w:val="ru-RU"/>
        </w:rPr>
      </w:pPr>
    </w:p>
    <w:p w14:paraId="6ECD3915" w14:textId="77777777" w:rsidR="00AA6282" w:rsidRDefault="00AA6282" w:rsidP="00CD5B87">
      <w:pPr>
        <w:jc w:val="left"/>
        <w:rPr>
          <w:rFonts w:cs="Arial"/>
          <w:color w:val="FF0000"/>
          <w:sz w:val="24"/>
          <w:szCs w:val="24"/>
          <w:lang w:val="ru-RU"/>
        </w:rPr>
      </w:pPr>
    </w:p>
    <w:p w14:paraId="5213D164" w14:textId="77777777" w:rsidR="00AA6282" w:rsidRDefault="00AA6282" w:rsidP="00CD5B87">
      <w:pPr>
        <w:jc w:val="left"/>
        <w:rPr>
          <w:rFonts w:cs="Arial"/>
          <w:color w:val="FF0000"/>
          <w:sz w:val="24"/>
          <w:szCs w:val="24"/>
          <w:lang w:val="ru-RU"/>
        </w:rPr>
      </w:pPr>
    </w:p>
    <w:p w14:paraId="5D54BF6B" w14:textId="77777777" w:rsidR="00AA6282" w:rsidRDefault="00AA6282" w:rsidP="00CD5B87">
      <w:pPr>
        <w:jc w:val="left"/>
        <w:rPr>
          <w:rFonts w:cs="Arial"/>
          <w:color w:val="FF0000"/>
          <w:sz w:val="24"/>
          <w:szCs w:val="24"/>
          <w:lang w:val="ru-RU"/>
        </w:rPr>
      </w:pPr>
    </w:p>
    <w:p w14:paraId="550A584C" w14:textId="0E9D32F0" w:rsidR="00343A18" w:rsidRPr="00AA6282" w:rsidRDefault="00685BD1" w:rsidP="00CD5B87">
      <w:pPr>
        <w:jc w:val="left"/>
        <w:rPr>
          <w:rFonts w:cs="Arial"/>
          <w:sz w:val="24"/>
          <w:szCs w:val="24"/>
          <w:lang w:val="ru-RU"/>
        </w:rPr>
      </w:pPr>
      <w:r w:rsidRPr="00AA6282">
        <w:rPr>
          <w:rFonts w:cs="Arial"/>
          <w:sz w:val="24"/>
          <w:szCs w:val="24"/>
          <w:lang w:val="ru-RU"/>
        </w:rPr>
        <w:t>Под пуном материјалном и кривичном одгово</w:t>
      </w:r>
      <w:r w:rsidR="00CD5B87" w:rsidRPr="00AA6282">
        <w:rPr>
          <w:rFonts w:cs="Arial"/>
          <w:sz w:val="24"/>
          <w:szCs w:val="24"/>
          <w:lang w:val="ru-RU"/>
        </w:rPr>
        <w:t xml:space="preserve">рношћу потврђујем да сам понуду </w:t>
      </w:r>
      <w:r w:rsidRPr="00AA6282">
        <w:rPr>
          <w:rFonts w:cs="Arial"/>
          <w:sz w:val="24"/>
          <w:szCs w:val="24"/>
          <w:lang w:val="ru-RU"/>
        </w:rPr>
        <w:t xml:space="preserve">у поступку јавне набавке услуга –  </w:t>
      </w:r>
      <w:r w:rsidR="00B432BE" w:rsidRPr="00AA6282">
        <w:rPr>
          <w:rFonts w:cs="Arial"/>
          <w:sz w:val="24"/>
          <w:szCs w:val="24"/>
        </w:rPr>
        <w:t>Ревизија и радионички ремонт опреме за ТЦ Београд</w:t>
      </w:r>
      <w:r w:rsidR="00B432BE" w:rsidRPr="00AA6282">
        <w:rPr>
          <w:rFonts w:cs="Arial"/>
          <w:sz w:val="24"/>
          <w:szCs w:val="24"/>
          <w:lang w:val="ru-RU"/>
        </w:rPr>
        <w:t xml:space="preserve"> </w:t>
      </w:r>
      <w:r w:rsidRPr="00AA6282">
        <w:rPr>
          <w:rFonts w:cs="Arial"/>
          <w:sz w:val="24"/>
          <w:szCs w:val="24"/>
          <w:lang w:val="ru-RU"/>
        </w:rPr>
        <w:t xml:space="preserve"> , бр. 8200/0114/2017 Партија _______________, (</w:t>
      </w:r>
      <w:r w:rsidRPr="00C266AA">
        <w:rPr>
          <w:rFonts w:cs="Arial"/>
          <w:i/>
          <w:sz w:val="24"/>
          <w:szCs w:val="24"/>
          <w:lang w:val="ru-RU"/>
        </w:rPr>
        <w:t>уписати партије за које понуђач даје понуду)</w:t>
      </w:r>
      <w:r w:rsidRPr="00AA6282">
        <w:rPr>
          <w:rFonts w:cs="Arial"/>
          <w:sz w:val="24"/>
          <w:szCs w:val="24"/>
          <w:lang w:val="ru-RU"/>
        </w:rPr>
        <w:t xml:space="preserve"> поднео независно, без договора са другим понуђачима или заинтересованим лицима.</w:t>
      </w:r>
    </w:p>
    <w:p w14:paraId="67C58489" w14:textId="77777777" w:rsidR="00250DFB" w:rsidRPr="00535D05" w:rsidRDefault="00250DFB" w:rsidP="00250DFB">
      <w:pPr>
        <w:jc w:val="left"/>
        <w:rPr>
          <w:rFonts w:cs="Arial"/>
          <w:sz w:val="24"/>
          <w:szCs w:val="24"/>
          <w:lang w:val="ru-RU"/>
        </w:rPr>
      </w:pPr>
    </w:p>
    <w:p w14:paraId="3B883EF3"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350B10A8" w14:textId="77777777" w:rsidTr="00BC01DC">
        <w:trPr>
          <w:jc w:val="center"/>
        </w:trPr>
        <w:tc>
          <w:tcPr>
            <w:tcW w:w="3882" w:type="dxa"/>
          </w:tcPr>
          <w:p w14:paraId="74E3BF4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02CE552" w14:textId="77777777" w:rsidR="00343A18" w:rsidRPr="00EC5BB4" w:rsidRDefault="00343A18" w:rsidP="00BC01DC">
            <w:pPr>
              <w:spacing w:before="0"/>
              <w:jc w:val="center"/>
              <w:rPr>
                <w:rFonts w:cs="Arial"/>
                <w:sz w:val="24"/>
                <w:szCs w:val="24"/>
                <w:lang w:val="ru-RU"/>
              </w:rPr>
            </w:pPr>
          </w:p>
        </w:tc>
        <w:tc>
          <w:tcPr>
            <w:tcW w:w="4022" w:type="dxa"/>
          </w:tcPr>
          <w:p w14:paraId="35666A5C"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5D8454EC" w14:textId="77777777" w:rsidTr="00BC01DC">
        <w:trPr>
          <w:jc w:val="center"/>
        </w:trPr>
        <w:tc>
          <w:tcPr>
            <w:tcW w:w="3882" w:type="dxa"/>
          </w:tcPr>
          <w:p w14:paraId="048AD095" w14:textId="77777777" w:rsidR="00343A18" w:rsidRPr="00EC5BB4" w:rsidRDefault="00343A18" w:rsidP="00BC01DC">
            <w:pPr>
              <w:spacing w:before="0"/>
              <w:jc w:val="center"/>
              <w:rPr>
                <w:rFonts w:cs="Arial"/>
                <w:sz w:val="24"/>
                <w:szCs w:val="24"/>
              </w:rPr>
            </w:pPr>
          </w:p>
        </w:tc>
        <w:tc>
          <w:tcPr>
            <w:tcW w:w="2127" w:type="dxa"/>
          </w:tcPr>
          <w:p w14:paraId="5C70858C"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63C02625" w14:textId="77777777" w:rsidR="00343A18" w:rsidRPr="00EC5BB4" w:rsidRDefault="00343A18" w:rsidP="00BC01DC">
            <w:pPr>
              <w:spacing w:before="0"/>
              <w:jc w:val="center"/>
              <w:rPr>
                <w:rFonts w:cs="Arial"/>
                <w:sz w:val="24"/>
                <w:szCs w:val="24"/>
                <w:lang w:val="ru-RU"/>
              </w:rPr>
            </w:pPr>
          </w:p>
        </w:tc>
      </w:tr>
      <w:tr w:rsidR="00343A18" w:rsidRPr="00EC5BB4" w14:paraId="16FDE13C" w14:textId="77777777" w:rsidTr="00BC01DC">
        <w:trPr>
          <w:jc w:val="center"/>
        </w:trPr>
        <w:tc>
          <w:tcPr>
            <w:tcW w:w="3882" w:type="dxa"/>
            <w:tcBorders>
              <w:bottom w:val="single" w:sz="4" w:space="0" w:color="auto"/>
            </w:tcBorders>
          </w:tcPr>
          <w:p w14:paraId="38BAC8C3" w14:textId="77777777" w:rsidR="00343A18" w:rsidRPr="00EC5BB4" w:rsidRDefault="00343A18" w:rsidP="00BC01DC">
            <w:pPr>
              <w:spacing w:before="0"/>
              <w:jc w:val="center"/>
              <w:rPr>
                <w:rFonts w:cs="Arial"/>
                <w:sz w:val="24"/>
                <w:szCs w:val="24"/>
              </w:rPr>
            </w:pPr>
          </w:p>
        </w:tc>
        <w:tc>
          <w:tcPr>
            <w:tcW w:w="2127" w:type="dxa"/>
          </w:tcPr>
          <w:p w14:paraId="70B4B14F"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5F03270C" w14:textId="77777777" w:rsidR="00343A18" w:rsidRPr="00EC5BB4" w:rsidRDefault="00343A18" w:rsidP="00BC01DC">
            <w:pPr>
              <w:spacing w:before="0"/>
              <w:jc w:val="center"/>
              <w:rPr>
                <w:rFonts w:cs="Arial"/>
                <w:sz w:val="24"/>
                <w:szCs w:val="24"/>
                <w:lang w:val="ru-RU"/>
              </w:rPr>
            </w:pPr>
          </w:p>
        </w:tc>
      </w:tr>
      <w:tr w:rsidR="00343A18" w:rsidRPr="00EC5BB4" w14:paraId="351E0333" w14:textId="77777777" w:rsidTr="00BC01DC">
        <w:trPr>
          <w:trHeight w:val="389"/>
          <w:jc w:val="center"/>
        </w:trPr>
        <w:tc>
          <w:tcPr>
            <w:tcW w:w="3882" w:type="dxa"/>
            <w:tcBorders>
              <w:top w:val="single" w:sz="4" w:space="0" w:color="auto"/>
            </w:tcBorders>
          </w:tcPr>
          <w:p w14:paraId="24B68787" w14:textId="77777777" w:rsidR="00343A18" w:rsidRPr="00EC5BB4" w:rsidRDefault="00343A18" w:rsidP="00BC01DC">
            <w:pPr>
              <w:spacing w:before="0"/>
              <w:jc w:val="center"/>
              <w:rPr>
                <w:rFonts w:cs="Arial"/>
                <w:sz w:val="24"/>
                <w:szCs w:val="24"/>
              </w:rPr>
            </w:pPr>
          </w:p>
          <w:p w14:paraId="0979F986" w14:textId="77777777" w:rsidR="00343A18" w:rsidRPr="00EC5BB4" w:rsidRDefault="00343A18" w:rsidP="00BC01DC">
            <w:pPr>
              <w:spacing w:before="0"/>
              <w:jc w:val="center"/>
              <w:rPr>
                <w:rFonts w:cs="Arial"/>
                <w:sz w:val="24"/>
                <w:szCs w:val="24"/>
              </w:rPr>
            </w:pPr>
          </w:p>
        </w:tc>
        <w:tc>
          <w:tcPr>
            <w:tcW w:w="2127" w:type="dxa"/>
          </w:tcPr>
          <w:p w14:paraId="276634FD"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170BA74D" w14:textId="77777777" w:rsidR="00343A18" w:rsidRPr="00EC5BB4" w:rsidRDefault="00343A18" w:rsidP="00BC01DC">
            <w:pPr>
              <w:spacing w:before="0"/>
              <w:jc w:val="center"/>
              <w:rPr>
                <w:rFonts w:cs="Arial"/>
                <w:sz w:val="24"/>
                <w:szCs w:val="24"/>
                <w:lang w:val="ru-RU"/>
              </w:rPr>
            </w:pPr>
          </w:p>
        </w:tc>
      </w:tr>
    </w:tbl>
    <w:p w14:paraId="5191763C" w14:textId="77777777" w:rsidR="00343A18" w:rsidRPr="00EC5BB4" w:rsidRDefault="00343A18" w:rsidP="007B2DA4">
      <w:pPr>
        <w:rPr>
          <w:rFonts w:cs="Arial"/>
          <w:b/>
          <w:sz w:val="24"/>
          <w:szCs w:val="24"/>
          <w:lang w:val="ru-RU"/>
        </w:rPr>
      </w:pPr>
    </w:p>
    <w:p w14:paraId="5EB46C2A" w14:textId="77777777" w:rsidR="00AA6282" w:rsidRDefault="00AA6282" w:rsidP="00250DFB">
      <w:pPr>
        <w:rPr>
          <w:rFonts w:cs="Arial"/>
          <w:b/>
          <w:i/>
          <w:sz w:val="20"/>
          <w:szCs w:val="20"/>
          <w:lang w:val="ru-RU"/>
        </w:rPr>
      </w:pPr>
    </w:p>
    <w:p w14:paraId="4AA67939" w14:textId="77777777" w:rsidR="00AA6282" w:rsidRDefault="00AA6282" w:rsidP="00250DFB">
      <w:pPr>
        <w:rPr>
          <w:rFonts w:cs="Arial"/>
          <w:b/>
          <w:i/>
          <w:sz w:val="20"/>
          <w:szCs w:val="20"/>
          <w:lang w:val="ru-RU"/>
        </w:rPr>
      </w:pPr>
    </w:p>
    <w:p w14:paraId="09B16A93" w14:textId="22DFBA1D" w:rsidR="00250DFB" w:rsidRPr="00250DFB" w:rsidRDefault="00343A18" w:rsidP="00250DFB">
      <w:pPr>
        <w:rPr>
          <w:rFonts w:cs="Arial"/>
          <w:i/>
          <w:sz w:val="20"/>
          <w:szCs w:val="20"/>
        </w:rPr>
      </w:pPr>
      <w:r w:rsidRPr="0042687E">
        <w:rPr>
          <w:rFonts w:cs="Arial"/>
          <w:b/>
          <w:i/>
          <w:sz w:val="20"/>
          <w:szCs w:val="20"/>
          <w:lang w:val="ru-RU"/>
        </w:rPr>
        <w:t>Напомена:</w:t>
      </w:r>
      <w:r w:rsidR="00250DFB" w:rsidRPr="00250DFB">
        <w:t xml:space="preserve"> </w:t>
      </w:r>
      <w:r w:rsidR="00250DFB" w:rsidRPr="00250DFB">
        <w:rPr>
          <w:rFonts w:cs="Arial"/>
          <w:i/>
          <w:sz w:val="20"/>
          <w:szCs w:val="20"/>
        </w:rPr>
        <w:t xml:space="preserve">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7652377B" w14:textId="77777777" w:rsidR="00250DFB" w:rsidRPr="00250DFB" w:rsidRDefault="00250DFB" w:rsidP="00250DFB">
      <w:pPr>
        <w:rPr>
          <w:rFonts w:cs="Arial"/>
          <w:i/>
          <w:sz w:val="20"/>
          <w:szCs w:val="20"/>
        </w:rPr>
      </w:pPr>
      <w:r w:rsidRPr="00250DFB">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7D1661D7" w14:textId="04FDCBD7" w:rsidR="00AA6282" w:rsidRDefault="00250DFB" w:rsidP="00536C40">
      <w:pPr>
        <w:rPr>
          <w:rFonts w:cs="Arial"/>
          <w:i/>
          <w:sz w:val="20"/>
          <w:szCs w:val="20"/>
        </w:rPr>
      </w:pPr>
      <w:r w:rsidRPr="00250DFB">
        <w:rPr>
          <w:rFonts w:cs="Arial"/>
          <w:i/>
          <w:sz w:val="20"/>
          <w:szCs w:val="20"/>
        </w:rPr>
        <w:t>(У случају да понуду даје група понуђача образац копирати.)</w:t>
      </w:r>
    </w:p>
    <w:p w14:paraId="2CC4E7A3" w14:textId="77777777" w:rsidR="00DA44C7" w:rsidRPr="00542311" w:rsidRDefault="00DA44C7" w:rsidP="00536C40">
      <w:pPr>
        <w:rPr>
          <w:rFonts w:cs="Arial"/>
          <w:i/>
          <w:sz w:val="20"/>
          <w:szCs w:val="20"/>
          <w:lang w:val="sr-Cyrl-RS"/>
        </w:rPr>
      </w:pPr>
    </w:p>
    <w:p w14:paraId="725C34C5" w14:textId="252F3254" w:rsidR="007B2DA4" w:rsidRPr="007B2DA4" w:rsidRDefault="00CD5B87" w:rsidP="007B2DA4">
      <w:pPr>
        <w:rPr>
          <w:rFonts w:cs="Arial"/>
          <w:sz w:val="24"/>
          <w:szCs w:val="24"/>
          <w:lang w:val="ru-RU"/>
        </w:rPr>
      </w:pPr>
      <w:r>
        <w:rPr>
          <w:rFonts w:cs="Arial"/>
          <w:b/>
          <w:sz w:val="24"/>
          <w:szCs w:val="24"/>
          <w:lang w:val="ru-RU"/>
        </w:rPr>
        <w:lastRenderedPageBreak/>
        <w:t xml:space="preserve">                                                                                                                  </w:t>
      </w:r>
      <w:r w:rsidRPr="00CD5B87">
        <w:rPr>
          <w:rFonts w:cs="Arial"/>
          <w:b/>
          <w:sz w:val="24"/>
          <w:szCs w:val="24"/>
          <w:lang w:val="ru-RU"/>
        </w:rPr>
        <w:t>ОБРАЗАЦ 4</w:t>
      </w:r>
    </w:p>
    <w:p w14:paraId="6D9FF04D" w14:textId="77777777" w:rsidR="007B2DA4" w:rsidRPr="007B2DA4" w:rsidRDefault="007B2DA4" w:rsidP="007B2DA4">
      <w:pPr>
        <w:rPr>
          <w:rFonts w:cs="Arial"/>
          <w:sz w:val="24"/>
          <w:szCs w:val="24"/>
          <w:lang w:val="ru-RU"/>
        </w:rPr>
      </w:pPr>
    </w:p>
    <w:p w14:paraId="2BD2A160" w14:textId="689D9C53" w:rsidR="007B2DA4" w:rsidRPr="007B2DA4" w:rsidRDefault="007B2DA4" w:rsidP="007B2DA4">
      <w:pPr>
        <w:jc w:val="center"/>
        <w:rPr>
          <w:rFonts w:cs="Arial"/>
          <w:b/>
          <w:sz w:val="24"/>
          <w:szCs w:val="24"/>
          <w:lang w:val="ru-RU"/>
        </w:rPr>
      </w:pPr>
      <w:r w:rsidRPr="007B2DA4">
        <w:rPr>
          <w:rFonts w:cs="Arial"/>
          <w:b/>
          <w:sz w:val="24"/>
          <w:szCs w:val="24"/>
          <w:lang w:val="ru-RU"/>
        </w:rPr>
        <w:t>ИЗЈАВА О ПОШТОВАЊУ ОБАВЕЗА  ИЗ ЧЛ. 75. СТ. 2. ЗАКОНА</w:t>
      </w:r>
    </w:p>
    <w:p w14:paraId="4A85ACD3" w14:textId="77777777" w:rsidR="007B2DA4" w:rsidRPr="007B2DA4" w:rsidRDefault="007B2DA4" w:rsidP="007B2DA4">
      <w:pPr>
        <w:rPr>
          <w:rFonts w:cs="Arial"/>
          <w:sz w:val="24"/>
          <w:szCs w:val="24"/>
          <w:lang w:val="ru-RU"/>
        </w:rPr>
      </w:pPr>
    </w:p>
    <w:p w14:paraId="05440966" w14:textId="3391632A" w:rsidR="007B2DA4" w:rsidRPr="007B2DA4" w:rsidRDefault="007B2DA4" w:rsidP="007B2DA4">
      <w:pPr>
        <w:rPr>
          <w:rFonts w:cs="Arial"/>
          <w:sz w:val="24"/>
          <w:szCs w:val="24"/>
          <w:lang w:val="ru-RU"/>
        </w:rPr>
      </w:pPr>
      <w:r w:rsidRPr="007B2DA4">
        <w:rPr>
          <w:rFonts w:cs="Arial"/>
          <w:sz w:val="24"/>
          <w:szCs w:val="24"/>
          <w:lang w:val="ru-RU"/>
        </w:rPr>
        <w:t>На основу члана 75. став 2. Закона о јавним набавкама („Службени гласник РС“ бр.124/2012, 14/15  и 68/15) као</w:t>
      </w:r>
      <w:r w:rsidRPr="007B2DA4">
        <w:t xml:space="preserve"> </w:t>
      </w:r>
      <w:r w:rsidRPr="007B2DA4">
        <w:rPr>
          <w:rFonts w:cs="Arial"/>
          <w:sz w:val="24"/>
          <w:szCs w:val="24"/>
          <w:lang w:val="ru-RU"/>
        </w:rPr>
        <w:t xml:space="preserve">као заступник понуђача дајем следећу </w:t>
      </w:r>
    </w:p>
    <w:p w14:paraId="1E29535E" w14:textId="77777777" w:rsidR="007B2DA4" w:rsidRPr="007B2DA4" w:rsidRDefault="007B2DA4" w:rsidP="007B2DA4">
      <w:pPr>
        <w:rPr>
          <w:rFonts w:cs="Arial"/>
          <w:sz w:val="24"/>
          <w:szCs w:val="24"/>
          <w:lang w:val="ru-RU"/>
        </w:rPr>
      </w:pPr>
    </w:p>
    <w:p w14:paraId="1C385384" w14:textId="77777777" w:rsidR="007B2DA4" w:rsidRPr="007B2DA4" w:rsidRDefault="007B2DA4" w:rsidP="007B2DA4">
      <w:pPr>
        <w:rPr>
          <w:rFonts w:cs="Arial"/>
          <w:sz w:val="24"/>
          <w:szCs w:val="24"/>
          <w:lang w:val="ru-RU"/>
        </w:rPr>
      </w:pPr>
    </w:p>
    <w:p w14:paraId="37E8C08D" w14:textId="77777777" w:rsidR="007B2DA4" w:rsidRPr="007B2DA4" w:rsidRDefault="007B2DA4" w:rsidP="007B2DA4">
      <w:pPr>
        <w:jc w:val="center"/>
        <w:rPr>
          <w:rFonts w:cs="Arial"/>
          <w:b/>
          <w:sz w:val="24"/>
          <w:szCs w:val="24"/>
          <w:lang w:val="ru-RU"/>
        </w:rPr>
      </w:pPr>
      <w:r w:rsidRPr="007B2DA4">
        <w:rPr>
          <w:rFonts w:cs="Arial"/>
          <w:b/>
          <w:sz w:val="24"/>
          <w:szCs w:val="24"/>
          <w:lang w:val="ru-RU"/>
        </w:rPr>
        <w:t>ИЗЈАВУ</w:t>
      </w:r>
    </w:p>
    <w:p w14:paraId="772FB3A4" w14:textId="77777777" w:rsidR="007B2DA4" w:rsidRPr="007B2DA4" w:rsidRDefault="007B2DA4" w:rsidP="007B2DA4">
      <w:pPr>
        <w:rPr>
          <w:rFonts w:cs="Arial"/>
          <w:sz w:val="24"/>
          <w:szCs w:val="24"/>
          <w:lang w:val="ru-RU"/>
        </w:rPr>
      </w:pPr>
    </w:p>
    <w:p w14:paraId="7C0B9349" w14:textId="4F0532D6" w:rsidR="007B2DA4" w:rsidRPr="007B2DA4" w:rsidRDefault="007B2DA4" w:rsidP="007B2DA4">
      <w:pPr>
        <w:rPr>
          <w:rFonts w:cs="Arial"/>
          <w:sz w:val="24"/>
          <w:szCs w:val="24"/>
          <w:lang w:val="ru-RU"/>
        </w:rPr>
      </w:pPr>
      <w:r w:rsidRPr="007B2DA4">
        <w:rPr>
          <w:rFonts w:cs="Arial"/>
          <w:sz w:val="24"/>
          <w:szCs w:val="24"/>
          <w:lang w:val="ru-RU"/>
        </w:rPr>
        <w:t>Понуђач.............................................................................................................</w:t>
      </w:r>
      <w:r w:rsidR="00C266AA">
        <w:rPr>
          <w:rFonts w:cs="Arial"/>
          <w:sz w:val="24"/>
          <w:szCs w:val="24"/>
          <w:lang w:val="ru-RU"/>
        </w:rPr>
        <w:t>............</w:t>
      </w:r>
      <w:r w:rsidRPr="00C266AA">
        <w:rPr>
          <w:rFonts w:cs="Arial"/>
          <w:i/>
          <w:sz w:val="24"/>
          <w:szCs w:val="24"/>
          <w:lang w:val="ru-RU"/>
        </w:rPr>
        <w:t xml:space="preserve">[назив </w:t>
      </w:r>
      <w:r w:rsidR="00C266AA" w:rsidRPr="00C266AA">
        <w:rPr>
          <w:rFonts w:cs="Arial"/>
          <w:i/>
          <w:sz w:val="24"/>
          <w:szCs w:val="24"/>
          <w:lang w:val="ru-RU"/>
        </w:rPr>
        <w:t xml:space="preserve">и седиште </w:t>
      </w:r>
      <w:r w:rsidRPr="00C266AA">
        <w:rPr>
          <w:rFonts w:cs="Arial"/>
          <w:i/>
          <w:sz w:val="24"/>
          <w:szCs w:val="24"/>
          <w:lang w:val="ru-RU"/>
        </w:rPr>
        <w:t xml:space="preserve">понуђача] </w:t>
      </w:r>
      <w:r w:rsidRPr="007B2DA4">
        <w:rPr>
          <w:rFonts w:cs="Arial"/>
          <w:sz w:val="24"/>
          <w:szCs w:val="24"/>
          <w:lang w:val="ru-RU"/>
        </w:rPr>
        <w:t>у поступку јавне набавк</w:t>
      </w:r>
      <w:r>
        <w:rPr>
          <w:rFonts w:cs="Arial"/>
          <w:sz w:val="24"/>
          <w:szCs w:val="24"/>
          <w:lang w:val="ru-RU"/>
        </w:rPr>
        <w:t>е услуга</w:t>
      </w:r>
      <w:r w:rsidRPr="007B2DA4">
        <w:rPr>
          <w:rFonts w:cs="Arial"/>
          <w:sz w:val="24"/>
          <w:szCs w:val="24"/>
          <w:lang w:val="ru-RU"/>
        </w:rPr>
        <w:t xml:space="preserve"> -</w:t>
      </w:r>
      <w:r w:rsidR="00B432BE" w:rsidRPr="00B432BE">
        <w:rPr>
          <w:rFonts w:cs="Arial"/>
          <w:sz w:val="24"/>
          <w:szCs w:val="24"/>
        </w:rPr>
        <w:t xml:space="preserve"> </w:t>
      </w:r>
      <w:r w:rsidR="00B432BE" w:rsidRPr="00585339">
        <w:rPr>
          <w:rFonts w:cs="Arial"/>
          <w:sz w:val="24"/>
          <w:szCs w:val="24"/>
        </w:rPr>
        <w:t>Ревизија и радионички ремонт опреме за ТЦ Београд</w:t>
      </w:r>
      <w:r>
        <w:rPr>
          <w:rFonts w:cs="Arial"/>
          <w:sz w:val="24"/>
          <w:szCs w:val="24"/>
          <w:lang w:val="ru-RU"/>
        </w:rPr>
        <w:t>, бр. 8200/0114/2017</w:t>
      </w:r>
      <w:r w:rsidRPr="007B2DA4">
        <w:rPr>
          <w:rFonts w:cs="Arial"/>
          <w:sz w:val="24"/>
          <w:szCs w:val="24"/>
          <w:lang w:val="ru-RU"/>
        </w:rPr>
        <w:t xml:space="preserve"> ,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14:paraId="631E4955" w14:textId="77777777" w:rsidR="007B2DA4" w:rsidRPr="007B2DA4" w:rsidRDefault="007B2DA4" w:rsidP="007B2DA4">
      <w:pPr>
        <w:rPr>
          <w:rFonts w:cs="Arial"/>
          <w:sz w:val="24"/>
          <w:szCs w:val="24"/>
          <w:lang w:val="ru-RU"/>
        </w:rPr>
      </w:pPr>
    </w:p>
    <w:p w14:paraId="1BF03EC9" w14:textId="77777777" w:rsidR="007B2DA4" w:rsidRPr="007B2DA4" w:rsidRDefault="007B2DA4" w:rsidP="007B2DA4">
      <w:pPr>
        <w:rPr>
          <w:rFonts w:cs="Arial"/>
          <w:sz w:val="24"/>
          <w:szCs w:val="24"/>
          <w:lang w:val="ru-RU"/>
        </w:rPr>
      </w:pPr>
    </w:p>
    <w:p w14:paraId="6AA576FD" w14:textId="77777777" w:rsidR="007B2DA4" w:rsidRPr="007B2DA4" w:rsidRDefault="007B2DA4" w:rsidP="007B2DA4">
      <w:pPr>
        <w:rPr>
          <w:rFonts w:cs="Arial"/>
          <w:sz w:val="24"/>
          <w:szCs w:val="24"/>
          <w:lang w:val="ru-RU"/>
        </w:rPr>
      </w:pPr>
    </w:p>
    <w:p w14:paraId="68D2BD2C" w14:textId="64053BB8" w:rsidR="007B2DA4" w:rsidRPr="007B2DA4" w:rsidRDefault="007B2DA4" w:rsidP="007B2DA4">
      <w:pPr>
        <w:rPr>
          <w:rFonts w:cs="Arial"/>
          <w:sz w:val="24"/>
          <w:szCs w:val="24"/>
          <w:lang w:val="ru-RU"/>
        </w:rPr>
      </w:pPr>
      <w:r w:rsidRPr="007B2DA4">
        <w:rPr>
          <w:rFonts w:cs="Arial"/>
          <w:sz w:val="24"/>
          <w:szCs w:val="24"/>
          <w:lang w:val="ru-RU"/>
        </w:rPr>
        <w:t xml:space="preserve">          Датум </w:t>
      </w:r>
      <w:r w:rsidRPr="007B2DA4">
        <w:rPr>
          <w:rFonts w:cs="Arial"/>
          <w:sz w:val="24"/>
          <w:szCs w:val="24"/>
          <w:lang w:val="ru-RU"/>
        </w:rPr>
        <w:tab/>
      </w:r>
      <w:r w:rsidRPr="007B2DA4">
        <w:rPr>
          <w:rFonts w:cs="Arial"/>
          <w:sz w:val="24"/>
          <w:szCs w:val="24"/>
          <w:lang w:val="ru-RU"/>
        </w:rPr>
        <w:tab/>
        <w:t xml:space="preserve">           </w:t>
      </w:r>
      <w:r>
        <w:rPr>
          <w:rFonts w:cs="Arial"/>
          <w:sz w:val="24"/>
          <w:szCs w:val="24"/>
          <w:lang w:val="ru-RU"/>
        </w:rPr>
        <w:t xml:space="preserve">                                                           </w:t>
      </w:r>
      <w:r w:rsidRPr="007B2DA4">
        <w:rPr>
          <w:rFonts w:cs="Arial"/>
          <w:sz w:val="24"/>
          <w:szCs w:val="24"/>
          <w:lang w:val="ru-RU"/>
        </w:rPr>
        <w:t>Понуђач</w:t>
      </w:r>
    </w:p>
    <w:p w14:paraId="77B02516" w14:textId="77777777" w:rsidR="007B2DA4" w:rsidRPr="007B2DA4" w:rsidRDefault="007B2DA4" w:rsidP="007B2DA4">
      <w:pPr>
        <w:rPr>
          <w:rFonts w:cs="Arial"/>
          <w:sz w:val="24"/>
          <w:szCs w:val="24"/>
          <w:lang w:val="ru-RU"/>
        </w:rPr>
      </w:pPr>
    </w:p>
    <w:p w14:paraId="3B8BB09B" w14:textId="77777777" w:rsidR="007B2DA4" w:rsidRPr="007B2DA4" w:rsidRDefault="007B2DA4" w:rsidP="007B2DA4">
      <w:pPr>
        <w:rPr>
          <w:rFonts w:cs="Arial"/>
          <w:sz w:val="24"/>
          <w:szCs w:val="24"/>
          <w:lang w:val="ru-RU"/>
        </w:rPr>
      </w:pPr>
      <w:r w:rsidRPr="007B2DA4">
        <w:rPr>
          <w:rFonts w:cs="Arial"/>
          <w:sz w:val="24"/>
          <w:szCs w:val="24"/>
          <w:lang w:val="ru-RU"/>
        </w:rPr>
        <w:t>________________                        М.П.                            __________________</w:t>
      </w:r>
    </w:p>
    <w:p w14:paraId="79030EA2" w14:textId="77777777" w:rsidR="007B2DA4" w:rsidRPr="007B2DA4" w:rsidRDefault="007B2DA4" w:rsidP="007B2DA4">
      <w:pPr>
        <w:rPr>
          <w:rFonts w:cs="Arial"/>
          <w:sz w:val="24"/>
          <w:szCs w:val="24"/>
          <w:lang w:val="ru-RU"/>
        </w:rPr>
      </w:pPr>
    </w:p>
    <w:p w14:paraId="05556560" w14:textId="77777777" w:rsidR="007B2DA4" w:rsidRPr="007B2DA4" w:rsidRDefault="007B2DA4" w:rsidP="007B2DA4">
      <w:pPr>
        <w:rPr>
          <w:rFonts w:cs="Arial"/>
          <w:sz w:val="24"/>
          <w:szCs w:val="24"/>
          <w:lang w:val="ru-RU"/>
        </w:rPr>
      </w:pPr>
    </w:p>
    <w:p w14:paraId="2483E15B" w14:textId="77777777" w:rsidR="00AA6282" w:rsidRDefault="00AA6282" w:rsidP="007B2DA4">
      <w:pPr>
        <w:rPr>
          <w:rFonts w:cs="Arial"/>
          <w:b/>
          <w:i/>
          <w:sz w:val="20"/>
          <w:szCs w:val="20"/>
          <w:lang w:val="ru-RU"/>
        </w:rPr>
      </w:pPr>
    </w:p>
    <w:p w14:paraId="7269267D" w14:textId="77777777" w:rsidR="00AA6282" w:rsidRDefault="00AA6282" w:rsidP="007B2DA4">
      <w:pPr>
        <w:rPr>
          <w:rFonts w:cs="Arial"/>
          <w:b/>
          <w:i/>
          <w:sz w:val="20"/>
          <w:szCs w:val="20"/>
          <w:lang w:val="ru-RU"/>
        </w:rPr>
      </w:pPr>
    </w:p>
    <w:p w14:paraId="46F67FB9" w14:textId="77777777" w:rsidR="00AA6282" w:rsidRDefault="00AA6282" w:rsidP="007B2DA4">
      <w:pPr>
        <w:rPr>
          <w:rFonts w:cs="Arial"/>
          <w:b/>
          <w:i/>
          <w:sz w:val="20"/>
          <w:szCs w:val="20"/>
          <w:lang w:val="ru-RU"/>
        </w:rPr>
      </w:pPr>
    </w:p>
    <w:p w14:paraId="798EAEDA" w14:textId="77777777" w:rsidR="00AA6282" w:rsidRDefault="00AA6282" w:rsidP="007B2DA4">
      <w:pPr>
        <w:rPr>
          <w:rFonts w:cs="Arial"/>
          <w:b/>
          <w:i/>
          <w:sz w:val="20"/>
          <w:szCs w:val="20"/>
          <w:lang w:val="ru-RU"/>
        </w:rPr>
      </w:pPr>
    </w:p>
    <w:p w14:paraId="71D6C872" w14:textId="77777777" w:rsidR="00AA6282" w:rsidRDefault="00AA6282" w:rsidP="007B2DA4">
      <w:pPr>
        <w:rPr>
          <w:rFonts w:cs="Arial"/>
          <w:b/>
          <w:i/>
          <w:sz w:val="20"/>
          <w:szCs w:val="20"/>
          <w:lang w:val="ru-RU"/>
        </w:rPr>
      </w:pPr>
    </w:p>
    <w:p w14:paraId="57D4A2F1" w14:textId="77777777" w:rsidR="00AA6282" w:rsidRDefault="00AA6282" w:rsidP="007B2DA4">
      <w:pPr>
        <w:rPr>
          <w:rFonts w:cs="Arial"/>
          <w:b/>
          <w:i/>
          <w:sz w:val="20"/>
          <w:szCs w:val="20"/>
          <w:lang w:val="ru-RU"/>
        </w:rPr>
      </w:pPr>
    </w:p>
    <w:p w14:paraId="137BD630" w14:textId="77777777" w:rsidR="00AA6282" w:rsidRDefault="00AA6282" w:rsidP="007B2DA4">
      <w:pPr>
        <w:rPr>
          <w:rFonts w:cs="Arial"/>
          <w:b/>
          <w:i/>
          <w:sz w:val="20"/>
          <w:szCs w:val="20"/>
          <w:lang w:val="ru-RU"/>
        </w:rPr>
      </w:pPr>
    </w:p>
    <w:p w14:paraId="467E5FD4" w14:textId="07650A14" w:rsidR="007B2DA4" w:rsidRPr="00AA6282" w:rsidRDefault="007B2DA4" w:rsidP="007B2DA4">
      <w:pPr>
        <w:rPr>
          <w:rFonts w:cs="Arial"/>
          <w:i/>
          <w:sz w:val="20"/>
          <w:szCs w:val="20"/>
          <w:lang w:val="ru-RU"/>
        </w:rPr>
      </w:pPr>
      <w:r w:rsidRPr="00AA6282">
        <w:rPr>
          <w:rFonts w:cs="Arial"/>
          <w:b/>
          <w:i/>
          <w:sz w:val="20"/>
          <w:szCs w:val="20"/>
          <w:lang w:val="ru-RU"/>
        </w:rPr>
        <w:t>Напомена:</w:t>
      </w:r>
      <w:r w:rsidRPr="00AA6282">
        <w:rPr>
          <w:rFonts w:cs="Arial"/>
          <w:i/>
          <w:sz w:val="20"/>
          <w:szCs w:val="20"/>
          <w:lang w:val="ru-RU"/>
        </w:rPr>
        <w:t xml:space="preserve"> </w:t>
      </w:r>
      <w:r w:rsidR="00CD5B87" w:rsidRPr="00AA6282">
        <w:rPr>
          <w:rFonts w:cs="Arial"/>
          <w:i/>
          <w:sz w:val="20"/>
          <w:szCs w:val="20"/>
          <w:lang w:val="ru-RU"/>
        </w:rPr>
        <w:t>Уколико</w:t>
      </w:r>
      <w:r w:rsidRPr="00AA6282">
        <w:rPr>
          <w:rFonts w:cs="Arial"/>
          <w:i/>
          <w:sz w:val="20"/>
          <w:szCs w:val="20"/>
          <w:lang w:val="ru-RU"/>
        </w:rPr>
        <w:t xml:space="preserve"> понуду подноси група понуђача</w:t>
      </w:r>
      <w:r w:rsidR="00CD5B87" w:rsidRPr="00AA6282">
        <w:rPr>
          <w:rFonts w:cs="Arial"/>
          <w:i/>
          <w:sz w:val="20"/>
          <w:szCs w:val="20"/>
          <w:lang w:val="ru-RU"/>
        </w:rPr>
        <w:t>,</w:t>
      </w:r>
      <w:r w:rsidRPr="00AA6282">
        <w:rPr>
          <w:rFonts w:cs="Arial"/>
          <w:i/>
          <w:sz w:val="20"/>
          <w:szCs w:val="20"/>
          <w:lang w:val="ru-RU"/>
        </w:rPr>
        <w:t xml:space="preserve">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792F1018" w14:textId="77777777" w:rsidR="007B2DA4" w:rsidRPr="00AA6282" w:rsidRDefault="007B2DA4" w:rsidP="007B2DA4">
      <w:pPr>
        <w:rPr>
          <w:rFonts w:cs="Arial"/>
          <w:i/>
          <w:sz w:val="20"/>
          <w:szCs w:val="20"/>
          <w:lang w:val="ru-RU"/>
        </w:rPr>
      </w:pPr>
      <w:r w:rsidRPr="00AA6282">
        <w:rPr>
          <w:rFonts w:cs="Arial"/>
          <w:i/>
          <w:sz w:val="20"/>
          <w:szCs w:val="20"/>
          <w:lang w:val="ru-RU"/>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024828E1" w14:textId="2DFD1D91" w:rsidR="00D26D05" w:rsidRDefault="00AA6282" w:rsidP="00343A18">
      <w:pPr>
        <w:rPr>
          <w:rFonts w:cs="Arial"/>
          <w:i/>
          <w:sz w:val="20"/>
          <w:szCs w:val="20"/>
          <w:lang w:val="ru-RU"/>
        </w:rPr>
      </w:pPr>
      <w:r>
        <w:rPr>
          <w:rFonts w:cs="Arial"/>
          <w:i/>
          <w:sz w:val="20"/>
          <w:szCs w:val="20"/>
          <w:lang w:val="ru-RU"/>
        </w:rPr>
        <w:t xml:space="preserve">Приликом подношења понуде </w:t>
      </w:r>
      <w:r w:rsidR="007B2DA4" w:rsidRPr="00AA6282">
        <w:rPr>
          <w:rFonts w:cs="Arial"/>
          <w:i/>
          <w:sz w:val="20"/>
          <w:szCs w:val="20"/>
          <w:lang w:val="ru-RU"/>
        </w:rPr>
        <w:t>образац копи</w:t>
      </w:r>
      <w:r>
        <w:rPr>
          <w:rFonts w:cs="Arial"/>
          <w:i/>
          <w:sz w:val="20"/>
          <w:szCs w:val="20"/>
          <w:lang w:val="ru-RU"/>
        </w:rPr>
        <w:t>рати у потребном броју примерака</w:t>
      </w:r>
    </w:p>
    <w:p w14:paraId="2FFB7B10" w14:textId="77777777" w:rsidR="008E62F4" w:rsidRPr="00AA6282" w:rsidRDefault="008E62F4" w:rsidP="00343A18">
      <w:pPr>
        <w:rPr>
          <w:rFonts w:cs="Arial"/>
          <w:i/>
          <w:sz w:val="20"/>
          <w:szCs w:val="20"/>
          <w:lang w:val="ru-RU"/>
        </w:rPr>
      </w:pPr>
    </w:p>
    <w:p w14:paraId="7F8CF91F" w14:textId="10A586E1" w:rsidR="00343A18" w:rsidRPr="00C266AA" w:rsidRDefault="00343A18" w:rsidP="00C266AA">
      <w:pPr>
        <w:pStyle w:val="KDObrazac"/>
        <w:rPr>
          <w:sz w:val="24"/>
          <w:szCs w:val="24"/>
          <w:lang w:val="sr-Cyrl-RS"/>
        </w:rPr>
      </w:pPr>
      <w:bookmarkStart w:id="243" w:name="_Toc442559940"/>
      <w:r w:rsidRPr="00AA6282">
        <w:rPr>
          <w:sz w:val="24"/>
          <w:szCs w:val="24"/>
        </w:rPr>
        <w:lastRenderedPageBreak/>
        <w:t xml:space="preserve">ОБРАЗАЦ </w:t>
      </w:r>
      <w:bookmarkEnd w:id="243"/>
      <w:r w:rsidR="00AA6282" w:rsidRPr="00AA6282">
        <w:rPr>
          <w:sz w:val="24"/>
          <w:szCs w:val="24"/>
          <w:lang w:val="sr-Cyrl-RS"/>
        </w:rPr>
        <w:t>5</w:t>
      </w:r>
    </w:p>
    <w:p w14:paraId="5E3E166B" w14:textId="77777777" w:rsidR="00343A18" w:rsidRPr="00AA6282" w:rsidRDefault="00343A18" w:rsidP="00343A18">
      <w:pPr>
        <w:spacing w:before="0"/>
        <w:jc w:val="center"/>
        <w:rPr>
          <w:rFonts w:cs="Arial"/>
          <w:b/>
          <w:sz w:val="24"/>
          <w:szCs w:val="24"/>
        </w:rPr>
      </w:pPr>
    </w:p>
    <w:p w14:paraId="2DAFF078" w14:textId="1C90B980" w:rsidR="00874E75" w:rsidRPr="00874E75" w:rsidRDefault="00C266AA" w:rsidP="00874E75">
      <w:pPr>
        <w:spacing w:before="0"/>
        <w:jc w:val="center"/>
        <w:rPr>
          <w:rFonts w:cs="Arial"/>
          <w:b/>
          <w:sz w:val="24"/>
          <w:szCs w:val="24"/>
          <w:lang w:val="sr-Cyrl-RS"/>
        </w:rPr>
      </w:pPr>
      <w:r>
        <w:rPr>
          <w:rFonts w:cs="Arial"/>
          <w:b/>
          <w:sz w:val="24"/>
          <w:szCs w:val="24"/>
        </w:rPr>
        <w:t>СПИСАК</w:t>
      </w:r>
      <w:r>
        <w:rPr>
          <w:rFonts w:cs="Arial"/>
          <w:b/>
          <w:sz w:val="24"/>
          <w:szCs w:val="24"/>
          <w:lang w:val="sr-Cyrl-RS"/>
        </w:rPr>
        <w:t xml:space="preserve"> </w:t>
      </w:r>
      <w:r>
        <w:rPr>
          <w:rFonts w:cs="Arial"/>
          <w:b/>
          <w:sz w:val="24"/>
          <w:szCs w:val="24"/>
        </w:rPr>
        <w:t xml:space="preserve"> РЕФЕРЕНЦ</w:t>
      </w:r>
      <w:r>
        <w:rPr>
          <w:rFonts w:cs="Arial"/>
          <w:b/>
          <w:sz w:val="24"/>
          <w:szCs w:val="24"/>
          <w:lang w:val="sr-Cyrl-RS"/>
        </w:rPr>
        <w:t>И</w:t>
      </w:r>
      <w:r w:rsidR="00874E75">
        <w:rPr>
          <w:rFonts w:cs="Arial"/>
          <w:b/>
          <w:sz w:val="24"/>
          <w:szCs w:val="24"/>
          <w:lang w:val="sr-Cyrl-RS"/>
        </w:rPr>
        <w:t xml:space="preserve"> за Партију ____</w:t>
      </w:r>
    </w:p>
    <w:p w14:paraId="3911E5DF" w14:textId="4A2F8867" w:rsidR="00874E75" w:rsidRPr="00874E75" w:rsidRDefault="00874E75" w:rsidP="00874E75">
      <w:pPr>
        <w:spacing w:before="0"/>
        <w:rPr>
          <w:rFonts w:cs="Arial"/>
          <w:b/>
          <w:bCs/>
          <w:sz w:val="24"/>
          <w:szCs w:val="24"/>
          <w:lang w:val="ru-RU"/>
        </w:rPr>
      </w:pPr>
      <w:r>
        <w:rPr>
          <w:rFonts w:cs="Arial"/>
          <w:b/>
          <w:sz w:val="24"/>
          <w:szCs w:val="24"/>
          <w:lang w:val="sr-Cyrl-CS"/>
        </w:rPr>
        <w:t xml:space="preserve">                               </w:t>
      </w:r>
    </w:p>
    <w:p w14:paraId="7EAC6D75" w14:textId="77777777" w:rsidR="00874E75" w:rsidRPr="00874E75" w:rsidRDefault="00874E75" w:rsidP="00874E75">
      <w:pPr>
        <w:spacing w:before="0"/>
        <w:jc w:val="center"/>
        <w:rPr>
          <w:rFonts w:cs="Arial"/>
          <w:b/>
          <w:sz w:val="24"/>
          <w:szCs w:val="24"/>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2318"/>
        <w:gridCol w:w="1422"/>
        <w:gridCol w:w="2624"/>
        <w:gridCol w:w="2130"/>
      </w:tblGrid>
      <w:tr w:rsidR="00874E75" w:rsidRPr="00874E75" w14:paraId="2DFA644E" w14:textId="77777777" w:rsidTr="00F02A29">
        <w:tc>
          <w:tcPr>
            <w:tcW w:w="814" w:type="dxa"/>
            <w:vAlign w:val="center"/>
          </w:tcPr>
          <w:p w14:paraId="37F00C5A" w14:textId="77777777" w:rsidR="00874E75" w:rsidRPr="00874E75" w:rsidRDefault="00874E75" w:rsidP="00874E75">
            <w:pPr>
              <w:spacing w:before="0"/>
              <w:jc w:val="center"/>
              <w:rPr>
                <w:rFonts w:cs="Arial"/>
                <w:sz w:val="24"/>
                <w:szCs w:val="24"/>
                <w:lang w:val="sr-Cyrl-CS"/>
              </w:rPr>
            </w:pPr>
            <w:r w:rsidRPr="00874E75">
              <w:rPr>
                <w:rFonts w:cs="Arial"/>
                <w:sz w:val="24"/>
                <w:szCs w:val="24"/>
                <w:lang w:val="sr-Cyrl-CS"/>
              </w:rPr>
              <w:t>Р.</w:t>
            </w:r>
          </w:p>
          <w:p w14:paraId="0F16B370" w14:textId="77777777" w:rsidR="00874E75" w:rsidRPr="00874E75" w:rsidRDefault="00874E75" w:rsidP="00874E75">
            <w:pPr>
              <w:spacing w:before="0"/>
              <w:jc w:val="center"/>
              <w:rPr>
                <w:rFonts w:cs="Arial"/>
                <w:b/>
                <w:sz w:val="24"/>
                <w:szCs w:val="24"/>
                <w:lang w:val="sr-Cyrl-CS"/>
              </w:rPr>
            </w:pPr>
            <w:r w:rsidRPr="00874E75">
              <w:rPr>
                <w:rFonts w:cs="Arial"/>
                <w:sz w:val="24"/>
                <w:szCs w:val="24"/>
                <w:lang w:val="sr-Cyrl-CS"/>
              </w:rPr>
              <w:t>бр.</w:t>
            </w:r>
          </w:p>
        </w:tc>
        <w:tc>
          <w:tcPr>
            <w:tcW w:w="2384" w:type="dxa"/>
          </w:tcPr>
          <w:p w14:paraId="74EE81E3" w14:textId="77777777" w:rsidR="00874E75" w:rsidRPr="00874E75" w:rsidRDefault="00874E75" w:rsidP="00874E75">
            <w:pPr>
              <w:spacing w:before="0"/>
              <w:jc w:val="center"/>
              <w:rPr>
                <w:rFonts w:cs="Arial"/>
                <w:b/>
                <w:sz w:val="24"/>
                <w:szCs w:val="24"/>
                <w:lang w:val="sr-Cyrl-CS"/>
              </w:rPr>
            </w:pPr>
          </w:p>
          <w:p w14:paraId="179882C9" w14:textId="235A62D8" w:rsidR="00874E75" w:rsidRPr="00874E75" w:rsidRDefault="00874E75" w:rsidP="00874E75">
            <w:pPr>
              <w:spacing w:before="0"/>
              <w:jc w:val="center"/>
              <w:rPr>
                <w:rFonts w:cs="Arial"/>
                <w:sz w:val="24"/>
                <w:szCs w:val="24"/>
                <w:lang w:val="sr-Cyrl-CS"/>
              </w:rPr>
            </w:pPr>
            <w:r w:rsidRPr="00874E75">
              <w:rPr>
                <w:rFonts w:eastAsia="Calibri" w:cs="Arial"/>
                <w:bCs/>
                <w:iCs/>
                <w:sz w:val="24"/>
                <w:szCs w:val="24"/>
                <w:lang w:val="sr-Cyrl-RS"/>
              </w:rPr>
              <w:t>Назив</w:t>
            </w:r>
            <w:r w:rsidRPr="00874E75">
              <w:rPr>
                <w:rFonts w:eastAsia="Calibri" w:cs="Arial"/>
                <w:bCs/>
                <w:iCs/>
                <w:sz w:val="24"/>
                <w:szCs w:val="24"/>
              </w:rPr>
              <w:t xml:space="preserve"> </w:t>
            </w:r>
            <w:r w:rsidRPr="00874E75">
              <w:rPr>
                <w:rFonts w:cs="Arial"/>
                <w:sz w:val="24"/>
                <w:szCs w:val="24"/>
                <w:lang w:val="sr-Cyrl-CS"/>
              </w:rPr>
              <w:t xml:space="preserve">претходног </w:t>
            </w:r>
            <w:r w:rsidRPr="00874E75">
              <w:rPr>
                <w:rFonts w:cs="Arial"/>
                <w:sz w:val="24"/>
                <w:szCs w:val="24"/>
                <w:lang w:val="sr-Cyrl-RS"/>
              </w:rPr>
              <w:t>наручиоца</w:t>
            </w:r>
            <w:r w:rsidRPr="00874E75">
              <w:rPr>
                <w:rFonts w:eastAsia="Calibri" w:cs="Arial"/>
                <w:bCs/>
                <w:iCs/>
                <w:sz w:val="24"/>
                <w:szCs w:val="24"/>
                <w:lang w:val="sr-Cyrl-RS"/>
              </w:rPr>
              <w:t xml:space="preserve"> односно корисник услуга,</w:t>
            </w:r>
            <w:r w:rsidRPr="00874E75">
              <w:rPr>
                <w:rFonts w:cs="Arial"/>
                <w:sz w:val="24"/>
                <w:szCs w:val="24"/>
                <w:lang w:val="sr-Cyrl-CS"/>
              </w:rPr>
              <w:t>лице за контакт, тел.</w:t>
            </w:r>
          </w:p>
        </w:tc>
        <w:tc>
          <w:tcPr>
            <w:tcW w:w="1441" w:type="dxa"/>
            <w:vAlign w:val="center"/>
          </w:tcPr>
          <w:p w14:paraId="50DE27EB" w14:textId="2D3EBF33" w:rsidR="00874E75" w:rsidRPr="00874E75" w:rsidRDefault="00874E75" w:rsidP="00874E75">
            <w:pPr>
              <w:spacing w:before="0"/>
              <w:jc w:val="center"/>
              <w:rPr>
                <w:rFonts w:cs="Arial"/>
                <w:sz w:val="24"/>
                <w:szCs w:val="24"/>
                <w:lang w:val="sr-Cyrl-CS"/>
              </w:rPr>
            </w:pPr>
            <w:r w:rsidRPr="00874E75">
              <w:rPr>
                <w:rFonts w:cs="Arial"/>
                <w:sz w:val="24"/>
                <w:szCs w:val="24"/>
                <w:lang w:val="sr-Cyrl-CS"/>
              </w:rPr>
              <w:t>Предмет уговора</w:t>
            </w:r>
          </w:p>
        </w:tc>
        <w:tc>
          <w:tcPr>
            <w:tcW w:w="2712" w:type="dxa"/>
            <w:vAlign w:val="center"/>
          </w:tcPr>
          <w:p w14:paraId="38324603" w14:textId="77777777" w:rsidR="00874E75" w:rsidRPr="00AA6282" w:rsidRDefault="00874E75" w:rsidP="00874E75">
            <w:pPr>
              <w:spacing w:before="0"/>
              <w:jc w:val="center"/>
              <w:rPr>
                <w:rFonts w:eastAsia="Calibri" w:cs="Arial"/>
                <w:bCs/>
                <w:iCs/>
                <w:sz w:val="24"/>
                <w:szCs w:val="24"/>
              </w:rPr>
            </w:pPr>
          </w:p>
          <w:p w14:paraId="39D28392" w14:textId="5B74BC2C" w:rsidR="00874E75" w:rsidRPr="00874E75" w:rsidRDefault="00874E75" w:rsidP="00874E75">
            <w:pPr>
              <w:spacing w:before="0"/>
              <w:jc w:val="center"/>
              <w:rPr>
                <w:rFonts w:cs="Arial"/>
                <w:b/>
                <w:sz w:val="24"/>
                <w:szCs w:val="24"/>
                <w:lang w:val="sr-Cyrl-CS"/>
              </w:rPr>
            </w:pPr>
            <w:r w:rsidRPr="00AA6282">
              <w:rPr>
                <w:rFonts w:eastAsia="Calibri" w:cs="Arial"/>
                <w:bCs/>
                <w:iCs/>
                <w:sz w:val="24"/>
                <w:szCs w:val="24"/>
              </w:rPr>
              <w:t>Број и датум закључења</w:t>
            </w:r>
            <w:r>
              <w:rPr>
                <w:rFonts w:eastAsia="Calibri" w:cs="Arial"/>
                <w:bCs/>
                <w:iCs/>
                <w:sz w:val="24"/>
                <w:szCs w:val="24"/>
                <w:lang w:val="sr-Cyrl-RS"/>
              </w:rPr>
              <w:t xml:space="preserve"> и реализације</w:t>
            </w:r>
            <w:r w:rsidRPr="00AA6282">
              <w:rPr>
                <w:rFonts w:eastAsia="Calibri" w:cs="Arial"/>
                <w:bCs/>
                <w:iCs/>
                <w:sz w:val="24"/>
                <w:szCs w:val="24"/>
              </w:rPr>
              <w:t xml:space="preserve"> уговора</w:t>
            </w:r>
            <w:r w:rsidRPr="00874E75">
              <w:rPr>
                <w:rFonts w:cs="Arial"/>
                <w:b/>
                <w:sz w:val="24"/>
                <w:szCs w:val="24"/>
                <w:lang w:val="sr-Cyrl-CS"/>
              </w:rPr>
              <w:t xml:space="preserve"> </w:t>
            </w:r>
          </w:p>
        </w:tc>
        <w:tc>
          <w:tcPr>
            <w:tcW w:w="2189" w:type="dxa"/>
            <w:vAlign w:val="center"/>
          </w:tcPr>
          <w:p w14:paraId="5C0E5C5E" w14:textId="639EB6FC" w:rsidR="00874E75" w:rsidRPr="00874E75" w:rsidRDefault="00874E75" w:rsidP="00874E75">
            <w:pPr>
              <w:spacing w:before="0"/>
              <w:jc w:val="center"/>
              <w:rPr>
                <w:rFonts w:cs="Arial"/>
                <w:sz w:val="24"/>
                <w:szCs w:val="24"/>
                <w:lang w:val="sr-Cyrl-RS"/>
              </w:rPr>
            </w:pPr>
            <w:r w:rsidRPr="00874E75">
              <w:rPr>
                <w:rFonts w:cs="Arial"/>
                <w:sz w:val="24"/>
                <w:szCs w:val="24"/>
                <w:lang w:val="sr-Cyrl-CS"/>
              </w:rPr>
              <w:t xml:space="preserve">Вредност извршених услуга у динарима без ПДВ-а </w:t>
            </w:r>
          </w:p>
        </w:tc>
      </w:tr>
      <w:tr w:rsidR="00874E75" w:rsidRPr="00874E75" w14:paraId="5879A4EA" w14:textId="77777777" w:rsidTr="00F02A29">
        <w:trPr>
          <w:trHeight w:val="800"/>
        </w:trPr>
        <w:tc>
          <w:tcPr>
            <w:tcW w:w="814" w:type="dxa"/>
            <w:vAlign w:val="center"/>
          </w:tcPr>
          <w:p w14:paraId="79E6DC39" w14:textId="77777777" w:rsidR="00874E75" w:rsidRPr="00874E75" w:rsidRDefault="00874E75" w:rsidP="00874E75">
            <w:pPr>
              <w:spacing w:before="0"/>
              <w:jc w:val="center"/>
              <w:rPr>
                <w:rFonts w:cs="Arial"/>
                <w:b/>
                <w:bCs/>
                <w:sz w:val="24"/>
                <w:szCs w:val="24"/>
                <w:lang w:val="ru-RU"/>
              </w:rPr>
            </w:pPr>
          </w:p>
        </w:tc>
        <w:tc>
          <w:tcPr>
            <w:tcW w:w="2384" w:type="dxa"/>
          </w:tcPr>
          <w:p w14:paraId="289B7962" w14:textId="77777777" w:rsidR="00874E75" w:rsidRPr="00874E75" w:rsidRDefault="00874E75" w:rsidP="00874E75">
            <w:pPr>
              <w:spacing w:before="0"/>
              <w:jc w:val="center"/>
              <w:rPr>
                <w:rFonts w:cs="Arial"/>
                <w:b/>
                <w:bCs/>
                <w:sz w:val="24"/>
                <w:szCs w:val="24"/>
                <w:lang w:val="ru-RU"/>
              </w:rPr>
            </w:pPr>
          </w:p>
        </w:tc>
        <w:tc>
          <w:tcPr>
            <w:tcW w:w="1441" w:type="dxa"/>
          </w:tcPr>
          <w:p w14:paraId="6F8C760C" w14:textId="77777777" w:rsidR="00874E75" w:rsidRPr="00874E75" w:rsidRDefault="00874E75" w:rsidP="00874E75">
            <w:pPr>
              <w:spacing w:before="0"/>
              <w:jc w:val="center"/>
              <w:rPr>
                <w:rFonts w:cs="Arial"/>
                <w:b/>
                <w:bCs/>
                <w:sz w:val="24"/>
                <w:szCs w:val="24"/>
                <w:lang w:val="ru-RU"/>
              </w:rPr>
            </w:pPr>
          </w:p>
        </w:tc>
        <w:tc>
          <w:tcPr>
            <w:tcW w:w="2712" w:type="dxa"/>
          </w:tcPr>
          <w:p w14:paraId="7A999534" w14:textId="77777777" w:rsidR="00874E75" w:rsidRPr="00874E75" w:rsidRDefault="00874E75" w:rsidP="00874E75">
            <w:pPr>
              <w:spacing w:before="0"/>
              <w:jc w:val="center"/>
              <w:rPr>
                <w:rFonts w:cs="Arial"/>
                <w:b/>
                <w:bCs/>
                <w:sz w:val="24"/>
                <w:szCs w:val="24"/>
                <w:lang w:val="ru-RU"/>
              </w:rPr>
            </w:pPr>
          </w:p>
        </w:tc>
        <w:tc>
          <w:tcPr>
            <w:tcW w:w="2189" w:type="dxa"/>
          </w:tcPr>
          <w:p w14:paraId="70FDECFD" w14:textId="77777777" w:rsidR="00874E75" w:rsidRPr="00874E75" w:rsidRDefault="00874E75" w:rsidP="00874E75">
            <w:pPr>
              <w:spacing w:before="0"/>
              <w:jc w:val="center"/>
              <w:rPr>
                <w:rFonts w:cs="Arial"/>
                <w:b/>
                <w:bCs/>
                <w:sz w:val="24"/>
                <w:szCs w:val="24"/>
                <w:lang w:val="ru-RU"/>
              </w:rPr>
            </w:pPr>
          </w:p>
        </w:tc>
      </w:tr>
      <w:tr w:rsidR="00874E75" w:rsidRPr="00874E75" w14:paraId="26D71197" w14:textId="77777777" w:rsidTr="00F02A29">
        <w:trPr>
          <w:trHeight w:val="881"/>
        </w:trPr>
        <w:tc>
          <w:tcPr>
            <w:tcW w:w="814" w:type="dxa"/>
            <w:vAlign w:val="center"/>
          </w:tcPr>
          <w:p w14:paraId="4DB87A5A" w14:textId="77777777" w:rsidR="00874E75" w:rsidRPr="00874E75" w:rsidRDefault="00874E75" w:rsidP="00874E75">
            <w:pPr>
              <w:spacing w:before="0"/>
              <w:jc w:val="center"/>
              <w:rPr>
                <w:rFonts w:cs="Arial"/>
                <w:b/>
                <w:bCs/>
                <w:sz w:val="24"/>
                <w:szCs w:val="24"/>
                <w:lang w:val="ru-RU"/>
              </w:rPr>
            </w:pPr>
          </w:p>
        </w:tc>
        <w:tc>
          <w:tcPr>
            <w:tcW w:w="2384" w:type="dxa"/>
          </w:tcPr>
          <w:p w14:paraId="393AA444" w14:textId="77777777" w:rsidR="00874E75" w:rsidRPr="00874E75" w:rsidRDefault="00874E75" w:rsidP="00874E75">
            <w:pPr>
              <w:spacing w:before="0"/>
              <w:jc w:val="center"/>
              <w:rPr>
                <w:rFonts w:cs="Arial"/>
                <w:b/>
                <w:bCs/>
                <w:sz w:val="24"/>
                <w:szCs w:val="24"/>
                <w:lang w:val="ru-RU"/>
              </w:rPr>
            </w:pPr>
          </w:p>
        </w:tc>
        <w:tc>
          <w:tcPr>
            <w:tcW w:w="1441" w:type="dxa"/>
          </w:tcPr>
          <w:p w14:paraId="19BC88D1" w14:textId="77777777" w:rsidR="00874E75" w:rsidRPr="00874E75" w:rsidRDefault="00874E75" w:rsidP="00874E75">
            <w:pPr>
              <w:spacing w:before="0"/>
              <w:jc w:val="center"/>
              <w:rPr>
                <w:rFonts w:cs="Arial"/>
                <w:b/>
                <w:bCs/>
                <w:sz w:val="24"/>
                <w:szCs w:val="24"/>
                <w:lang w:val="ru-RU"/>
              </w:rPr>
            </w:pPr>
          </w:p>
        </w:tc>
        <w:tc>
          <w:tcPr>
            <w:tcW w:w="2712" w:type="dxa"/>
          </w:tcPr>
          <w:p w14:paraId="70D971AB" w14:textId="77777777" w:rsidR="00874E75" w:rsidRPr="00874E75" w:rsidRDefault="00874E75" w:rsidP="00874E75">
            <w:pPr>
              <w:spacing w:before="0"/>
              <w:jc w:val="center"/>
              <w:rPr>
                <w:rFonts w:cs="Arial"/>
                <w:b/>
                <w:bCs/>
                <w:sz w:val="24"/>
                <w:szCs w:val="24"/>
                <w:lang w:val="ru-RU"/>
              </w:rPr>
            </w:pPr>
          </w:p>
        </w:tc>
        <w:tc>
          <w:tcPr>
            <w:tcW w:w="2189" w:type="dxa"/>
          </w:tcPr>
          <w:p w14:paraId="60EAB2B7" w14:textId="77777777" w:rsidR="00874E75" w:rsidRPr="00874E75" w:rsidRDefault="00874E75" w:rsidP="00874E75">
            <w:pPr>
              <w:spacing w:before="0"/>
              <w:jc w:val="center"/>
              <w:rPr>
                <w:rFonts w:cs="Arial"/>
                <w:b/>
                <w:bCs/>
                <w:sz w:val="24"/>
                <w:szCs w:val="24"/>
                <w:lang w:val="ru-RU"/>
              </w:rPr>
            </w:pPr>
          </w:p>
        </w:tc>
      </w:tr>
      <w:tr w:rsidR="00874E75" w:rsidRPr="00874E75" w14:paraId="44AA64D5" w14:textId="77777777" w:rsidTr="00F02A29">
        <w:trPr>
          <w:trHeight w:val="809"/>
        </w:trPr>
        <w:tc>
          <w:tcPr>
            <w:tcW w:w="814" w:type="dxa"/>
            <w:vAlign w:val="center"/>
          </w:tcPr>
          <w:p w14:paraId="23CA920B" w14:textId="77777777" w:rsidR="00874E75" w:rsidRPr="00874E75" w:rsidRDefault="00874E75" w:rsidP="00874E75">
            <w:pPr>
              <w:spacing w:before="0"/>
              <w:jc w:val="center"/>
              <w:rPr>
                <w:rFonts w:cs="Arial"/>
                <w:b/>
                <w:bCs/>
                <w:sz w:val="24"/>
                <w:szCs w:val="24"/>
                <w:lang w:val="ru-RU"/>
              </w:rPr>
            </w:pPr>
          </w:p>
        </w:tc>
        <w:tc>
          <w:tcPr>
            <w:tcW w:w="2384" w:type="dxa"/>
          </w:tcPr>
          <w:p w14:paraId="2D516EB6" w14:textId="77777777" w:rsidR="00874E75" w:rsidRPr="00874E75" w:rsidRDefault="00874E75" w:rsidP="00874E75">
            <w:pPr>
              <w:spacing w:before="0"/>
              <w:jc w:val="center"/>
              <w:rPr>
                <w:rFonts w:cs="Arial"/>
                <w:b/>
                <w:bCs/>
                <w:sz w:val="24"/>
                <w:szCs w:val="24"/>
                <w:lang w:val="ru-RU"/>
              </w:rPr>
            </w:pPr>
          </w:p>
        </w:tc>
        <w:tc>
          <w:tcPr>
            <w:tcW w:w="1441" w:type="dxa"/>
          </w:tcPr>
          <w:p w14:paraId="2811173B" w14:textId="77777777" w:rsidR="00874E75" w:rsidRPr="00874E75" w:rsidRDefault="00874E75" w:rsidP="00874E75">
            <w:pPr>
              <w:spacing w:before="0"/>
              <w:jc w:val="center"/>
              <w:rPr>
                <w:rFonts w:cs="Arial"/>
                <w:b/>
                <w:bCs/>
                <w:sz w:val="24"/>
                <w:szCs w:val="24"/>
                <w:lang w:val="ru-RU"/>
              </w:rPr>
            </w:pPr>
          </w:p>
        </w:tc>
        <w:tc>
          <w:tcPr>
            <w:tcW w:w="2712" w:type="dxa"/>
          </w:tcPr>
          <w:p w14:paraId="32B5077A" w14:textId="77777777" w:rsidR="00874E75" w:rsidRPr="00874E75" w:rsidRDefault="00874E75" w:rsidP="00874E75">
            <w:pPr>
              <w:spacing w:before="0"/>
              <w:jc w:val="center"/>
              <w:rPr>
                <w:rFonts w:cs="Arial"/>
                <w:b/>
                <w:bCs/>
                <w:sz w:val="24"/>
                <w:szCs w:val="24"/>
                <w:lang w:val="ru-RU"/>
              </w:rPr>
            </w:pPr>
          </w:p>
        </w:tc>
        <w:tc>
          <w:tcPr>
            <w:tcW w:w="2189" w:type="dxa"/>
          </w:tcPr>
          <w:p w14:paraId="65ECB360" w14:textId="77777777" w:rsidR="00874E75" w:rsidRPr="00874E75" w:rsidRDefault="00874E75" w:rsidP="00874E75">
            <w:pPr>
              <w:spacing w:before="0"/>
              <w:jc w:val="center"/>
              <w:rPr>
                <w:rFonts w:cs="Arial"/>
                <w:b/>
                <w:bCs/>
                <w:sz w:val="24"/>
                <w:szCs w:val="24"/>
                <w:lang w:val="ru-RU"/>
              </w:rPr>
            </w:pPr>
          </w:p>
        </w:tc>
      </w:tr>
      <w:tr w:rsidR="00874E75" w:rsidRPr="00874E75" w14:paraId="17EBED2C" w14:textId="77777777" w:rsidTr="00F02A29">
        <w:trPr>
          <w:trHeight w:val="701"/>
        </w:trPr>
        <w:tc>
          <w:tcPr>
            <w:tcW w:w="814" w:type="dxa"/>
            <w:vAlign w:val="center"/>
          </w:tcPr>
          <w:p w14:paraId="57EB1BFD" w14:textId="77777777" w:rsidR="00874E75" w:rsidRPr="00874E75" w:rsidRDefault="00874E75" w:rsidP="00874E75">
            <w:pPr>
              <w:spacing w:before="0"/>
              <w:jc w:val="center"/>
              <w:rPr>
                <w:rFonts w:cs="Arial"/>
                <w:b/>
                <w:bCs/>
                <w:sz w:val="24"/>
                <w:szCs w:val="24"/>
                <w:lang w:val="ru-RU"/>
              </w:rPr>
            </w:pPr>
          </w:p>
        </w:tc>
        <w:tc>
          <w:tcPr>
            <w:tcW w:w="2384" w:type="dxa"/>
          </w:tcPr>
          <w:p w14:paraId="719DA63A" w14:textId="77777777" w:rsidR="00874E75" w:rsidRPr="00874E75" w:rsidRDefault="00874E75" w:rsidP="00874E75">
            <w:pPr>
              <w:spacing w:before="0"/>
              <w:jc w:val="center"/>
              <w:rPr>
                <w:rFonts w:cs="Arial"/>
                <w:b/>
                <w:bCs/>
                <w:sz w:val="24"/>
                <w:szCs w:val="24"/>
                <w:lang w:val="ru-RU"/>
              </w:rPr>
            </w:pPr>
          </w:p>
        </w:tc>
        <w:tc>
          <w:tcPr>
            <w:tcW w:w="1441" w:type="dxa"/>
          </w:tcPr>
          <w:p w14:paraId="47FEFFCC" w14:textId="77777777" w:rsidR="00874E75" w:rsidRPr="00874E75" w:rsidRDefault="00874E75" w:rsidP="00874E75">
            <w:pPr>
              <w:spacing w:before="0"/>
              <w:jc w:val="center"/>
              <w:rPr>
                <w:rFonts w:cs="Arial"/>
                <w:b/>
                <w:bCs/>
                <w:sz w:val="24"/>
                <w:szCs w:val="24"/>
                <w:lang w:val="ru-RU"/>
              </w:rPr>
            </w:pPr>
          </w:p>
        </w:tc>
        <w:tc>
          <w:tcPr>
            <w:tcW w:w="2712" w:type="dxa"/>
          </w:tcPr>
          <w:p w14:paraId="1CA81159" w14:textId="77777777" w:rsidR="00874E75" w:rsidRPr="00874E75" w:rsidRDefault="00874E75" w:rsidP="00874E75">
            <w:pPr>
              <w:spacing w:before="0"/>
              <w:jc w:val="center"/>
              <w:rPr>
                <w:rFonts w:cs="Arial"/>
                <w:b/>
                <w:bCs/>
                <w:sz w:val="24"/>
                <w:szCs w:val="24"/>
                <w:lang w:val="ru-RU"/>
              </w:rPr>
            </w:pPr>
          </w:p>
        </w:tc>
        <w:tc>
          <w:tcPr>
            <w:tcW w:w="2189" w:type="dxa"/>
          </w:tcPr>
          <w:p w14:paraId="76AE4DCF" w14:textId="77777777" w:rsidR="00874E75" w:rsidRPr="00874E75" w:rsidRDefault="00874E75" w:rsidP="00874E75">
            <w:pPr>
              <w:spacing w:before="0"/>
              <w:jc w:val="center"/>
              <w:rPr>
                <w:rFonts w:cs="Arial"/>
                <w:b/>
                <w:bCs/>
                <w:sz w:val="24"/>
                <w:szCs w:val="24"/>
                <w:lang w:val="ru-RU"/>
              </w:rPr>
            </w:pPr>
          </w:p>
        </w:tc>
      </w:tr>
      <w:tr w:rsidR="00874E75" w:rsidRPr="00874E75" w14:paraId="33D72FB0" w14:textId="77777777" w:rsidTr="00F02A29">
        <w:trPr>
          <w:trHeight w:val="701"/>
        </w:trPr>
        <w:tc>
          <w:tcPr>
            <w:tcW w:w="814" w:type="dxa"/>
            <w:vAlign w:val="center"/>
          </w:tcPr>
          <w:p w14:paraId="50F664E9" w14:textId="77777777" w:rsidR="00874E75" w:rsidRPr="00874E75" w:rsidRDefault="00874E75" w:rsidP="00874E75">
            <w:pPr>
              <w:spacing w:before="0"/>
              <w:jc w:val="center"/>
              <w:rPr>
                <w:rFonts w:cs="Arial"/>
                <w:b/>
                <w:bCs/>
                <w:sz w:val="24"/>
                <w:szCs w:val="24"/>
                <w:lang w:val="ru-RU"/>
              </w:rPr>
            </w:pPr>
          </w:p>
        </w:tc>
        <w:tc>
          <w:tcPr>
            <w:tcW w:w="2384" w:type="dxa"/>
          </w:tcPr>
          <w:p w14:paraId="178A13C4" w14:textId="77777777" w:rsidR="00874E75" w:rsidRPr="00874E75" w:rsidRDefault="00874E75" w:rsidP="00874E75">
            <w:pPr>
              <w:spacing w:before="0"/>
              <w:jc w:val="center"/>
              <w:rPr>
                <w:rFonts w:cs="Arial"/>
                <w:b/>
                <w:bCs/>
                <w:sz w:val="24"/>
                <w:szCs w:val="24"/>
                <w:lang w:val="ru-RU"/>
              </w:rPr>
            </w:pPr>
          </w:p>
        </w:tc>
        <w:tc>
          <w:tcPr>
            <w:tcW w:w="1441" w:type="dxa"/>
          </w:tcPr>
          <w:p w14:paraId="272506DE" w14:textId="77777777" w:rsidR="00874E75" w:rsidRPr="00874E75" w:rsidRDefault="00874E75" w:rsidP="00874E75">
            <w:pPr>
              <w:spacing w:before="0"/>
              <w:jc w:val="center"/>
              <w:rPr>
                <w:rFonts w:cs="Arial"/>
                <w:b/>
                <w:bCs/>
                <w:sz w:val="24"/>
                <w:szCs w:val="24"/>
                <w:lang w:val="ru-RU"/>
              </w:rPr>
            </w:pPr>
          </w:p>
        </w:tc>
        <w:tc>
          <w:tcPr>
            <w:tcW w:w="2712" w:type="dxa"/>
          </w:tcPr>
          <w:p w14:paraId="5285431F" w14:textId="77777777" w:rsidR="00874E75" w:rsidRPr="00874E75" w:rsidRDefault="00874E75" w:rsidP="00874E75">
            <w:pPr>
              <w:spacing w:before="0"/>
              <w:jc w:val="center"/>
              <w:rPr>
                <w:rFonts w:cs="Arial"/>
                <w:b/>
                <w:bCs/>
                <w:sz w:val="24"/>
                <w:szCs w:val="24"/>
                <w:lang w:val="ru-RU"/>
              </w:rPr>
            </w:pPr>
          </w:p>
        </w:tc>
        <w:tc>
          <w:tcPr>
            <w:tcW w:w="2189" w:type="dxa"/>
          </w:tcPr>
          <w:p w14:paraId="5D6CD93F" w14:textId="77777777" w:rsidR="00874E75" w:rsidRPr="00874E75" w:rsidRDefault="00874E75" w:rsidP="00874E75">
            <w:pPr>
              <w:spacing w:before="0"/>
              <w:jc w:val="center"/>
              <w:rPr>
                <w:rFonts w:cs="Arial"/>
                <w:b/>
                <w:bCs/>
                <w:sz w:val="24"/>
                <w:szCs w:val="24"/>
                <w:lang w:val="ru-RU"/>
              </w:rPr>
            </w:pPr>
          </w:p>
        </w:tc>
      </w:tr>
      <w:tr w:rsidR="00874E75" w:rsidRPr="00874E75" w14:paraId="21822250" w14:textId="77777777" w:rsidTr="00F02A29">
        <w:trPr>
          <w:trHeight w:val="701"/>
        </w:trPr>
        <w:tc>
          <w:tcPr>
            <w:tcW w:w="814" w:type="dxa"/>
            <w:vAlign w:val="center"/>
          </w:tcPr>
          <w:p w14:paraId="614D38B2" w14:textId="77777777" w:rsidR="00874E75" w:rsidRPr="00874E75" w:rsidRDefault="00874E75" w:rsidP="00874E75">
            <w:pPr>
              <w:spacing w:before="0"/>
              <w:jc w:val="center"/>
              <w:rPr>
                <w:rFonts w:cs="Arial"/>
                <w:b/>
                <w:bCs/>
                <w:sz w:val="24"/>
                <w:szCs w:val="24"/>
                <w:lang w:val="ru-RU"/>
              </w:rPr>
            </w:pPr>
          </w:p>
        </w:tc>
        <w:tc>
          <w:tcPr>
            <w:tcW w:w="2384" w:type="dxa"/>
          </w:tcPr>
          <w:p w14:paraId="6A84E29F" w14:textId="77777777" w:rsidR="00874E75" w:rsidRPr="00874E75" w:rsidRDefault="00874E75" w:rsidP="00874E75">
            <w:pPr>
              <w:spacing w:before="0"/>
              <w:jc w:val="center"/>
              <w:rPr>
                <w:rFonts w:cs="Arial"/>
                <w:b/>
                <w:bCs/>
                <w:sz w:val="24"/>
                <w:szCs w:val="24"/>
                <w:lang w:val="ru-RU"/>
              </w:rPr>
            </w:pPr>
          </w:p>
        </w:tc>
        <w:tc>
          <w:tcPr>
            <w:tcW w:w="1441" w:type="dxa"/>
          </w:tcPr>
          <w:p w14:paraId="06F6E56D" w14:textId="77777777" w:rsidR="00874E75" w:rsidRPr="00874E75" w:rsidRDefault="00874E75" w:rsidP="00874E75">
            <w:pPr>
              <w:spacing w:before="0"/>
              <w:jc w:val="center"/>
              <w:rPr>
                <w:rFonts w:cs="Arial"/>
                <w:b/>
                <w:bCs/>
                <w:sz w:val="24"/>
                <w:szCs w:val="24"/>
                <w:lang w:val="ru-RU"/>
              </w:rPr>
            </w:pPr>
          </w:p>
        </w:tc>
        <w:tc>
          <w:tcPr>
            <w:tcW w:w="2712" w:type="dxa"/>
          </w:tcPr>
          <w:p w14:paraId="48CC3D25" w14:textId="77777777" w:rsidR="00874E75" w:rsidRPr="00874E75" w:rsidRDefault="00874E75" w:rsidP="00874E75">
            <w:pPr>
              <w:spacing w:before="0"/>
              <w:jc w:val="center"/>
              <w:rPr>
                <w:rFonts w:cs="Arial"/>
                <w:b/>
                <w:bCs/>
                <w:sz w:val="24"/>
                <w:szCs w:val="24"/>
                <w:lang w:val="ru-RU"/>
              </w:rPr>
            </w:pPr>
          </w:p>
        </w:tc>
        <w:tc>
          <w:tcPr>
            <w:tcW w:w="2189" w:type="dxa"/>
          </w:tcPr>
          <w:p w14:paraId="5E529745" w14:textId="77777777" w:rsidR="00874E75" w:rsidRPr="00874E75" w:rsidRDefault="00874E75" w:rsidP="00874E75">
            <w:pPr>
              <w:spacing w:before="0"/>
              <w:jc w:val="center"/>
              <w:rPr>
                <w:rFonts w:cs="Arial"/>
                <w:b/>
                <w:bCs/>
                <w:sz w:val="24"/>
                <w:szCs w:val="24"/>
                <w:lang w:val="ru-RU"/>
              </w:rPr>
            </w:pPr>
          </w:p>
        </w:tc>
      </w:tr>
      <w:tr w:rsidR="00874E75" w:rsidRPr="00874E75" w14:paraId="6BF72015" w14:textId="77777777" w:rsidTr="00F02A29">
        <w:trPr>
          <w:trHeight w:val="701"/>
        </w:trPr>
        <w:tc>
          <w:tcPr>
            <w:tcW w:w="814" w:type="dxa"/>
            <w:vAlign w:val="center"/>
          </w:tcPr>
          <w:p w14:paraId="186B0E4A" w14:textId="77777777" w:rsidR="00874E75" w:rsidRPr="00874E75" w:rsidRDefault="00874E75" w:rsidP="00874E75">
            <w:pPr>
              <w:spacing w:before="0"/>
              <w:jc w:val="center"/>
              <w:rPr>
                <w:rFonts w:cs="Arial"/>
                <w:b/>
                <w:bCs/>
                <w:sz w:val="24"/>
                <w:szCs w:val="24"/>
                <w:lang w:val="ru-RU"/>
              </w:rPr>
            </w:pPr>
          </w:p>
        </w:tc>
        <w:tc>
          <w:tcPr>
            <w:tcW w:w="2384" w:type="dxa"/>
          </w:tcPr>
          <w:p w14:paraId="5E0FDB56" w14:textId="77777777" w:rsidR="00874E75" w:rsidRPr="00874E75" w:rsidRDefault="00874E75" w:rsidP="00874E75">
            <w:pPr>
              <w:spacing w:before="0"/>
              <w:jc w:val="center"/>
              <w:rPr>
                <w:rFonts w:cs="Arial"/>
                <w:b/>
                <w:bCs/>
                <w:sz w:val="24"/>
                <w:szCs w:val="24"/>
                <w:lang w:val="ru-RU"/>
              </w:rPr>
            </w:pPr>
          </w:p>
        </w:tc>
        <w:tc>
          <w:tcPr>
            <w:tcW w:w="1441" w:type="dxa"/>
          </w:tcPr>
          <w:p w14:paraId="215E63C3" w14:textId="77777777" w:rsidR="00874E75" w:rsidRPr="00874E75" w:rsidRDefault="00874E75" w:rsidP="00874E75">
            <w:pPr>
              <w:spacing w:before="0"/>
              <w:jc w:val="center"/>
              <w:rPr>
                <w:rFonts w:cs="Arial"/>
                <w:b/>
                <w:bCs/>
                <w:sz w:val="24"/>
                <w:szCs w:val="24"/>
                <w:lang w:val="ru-RU"/>
              </w:rPr>
            </w:pPr>
          </w:p>
        </w:tc>
        <w:tc>
          <w:tcPr>
            <w:tcW w:w="2712" w:type="dxa"/>
          </w:tcPr>
          <w:p w14:paraId="3D25EA6F" w14:textId="77777777" w:rsidR="00874E75" w:rsidRPr="00874E75" w:rsidRDefault="00874E75" w:rsidP="00874E75">
            <w:pPr>
              <w:spacing w:before="0"/>
              <w:jc w:val="center"/>
              <w:rPr>
                <w:rFonts w:cs="Arial"/>
                <w:b/>
                <w:bCs/>
                <w:sz w:val="24"/>
                <w:szCs w:val="24"/>
                <w:lang w:val="ru-RU"/>
              </w:rPr>
            </w:pPr>
          </w:p>
        </w:tc>
        <w:tc>
          <w:tcPr>
            <w:tcW w:w="2189" w:type="dxa"/>
          </w:tcPr>
          <w:p w14:paraId="729F7FCF" w14:textId="77777777" w:rsidR="00874E75" w:rsidRPr="00874E75" w:rsidRDefault="00874E75" w:rsidP="00874E75">
            <w:pPr>
              <w:spacing w:before="0"/>
              <w:jc w:val="center"/>
              <w:rPr>
                <w:rFonts w:cs="Arial"/>
                <w:b/>
                <w:bCs/>
                <w:sz w:val="24"/>
                <w:szCs w:val="24"/>
                <w:lang w:val="ru-RU"/>
              </w:rPr>
            </w:pPr>
          </w:p>
        </w:tc>
      </w:tr>
      <w:tr w:rsidR="00874E75" w:rsidRPr="00874E75" w14:paraId="6EA596DA" w14:textId="77777777" w:rsidTr="00F02A29">
        <w:trPr>
          <w:trHeight w:val="701"/>
        </w:trPr>
        <w:tc>
          <w:tcPr>
            <w:tcW w:w="814" w:type="dxa"/>
            <w:vAlign w:val="center"/>
          </w:tcPr>
          <w:p w14:paraId="0296B773" w14:textId="77777777" w:rsidR="00874E75" w:rsidRPr="00874E75" w:rsidRDefault="00874E75" w:rsidP="00874E75">
            <w:pPr>
              <w:spacing w:before="0"/>
              <w:jc w:val="center"/>
              <w:rPr>
                <w:rFonts w:cs="Arial"/>
                <w:b/>
                <w:bCs/>
                <w:sz w:val="24"/>
                <w:szCs w:val="24"/>
                <w:lang w:val="ru-RU"/>
              </w:rPr>
            </w:pPr>
          </w:p>
        </w:tc>
        <w:tc>
          <w:tcPr>
            <w:tcW w:w="2384" w:type="dxa"/>
          </w:tcPr>
          <w:p w14:paraId="6B0866F4" w14:textId="77777777" w:rsidR="00874E75" w:rsidRPr="00874E75" w:rsidRDefault="00874E75" w:rsidP="00874E75">
            <w:pPr>
              <w:spacing w:before="0"/>
              <w:jc w:val="center"/>
              <w:rPr>
                <w:rFonts w:cs="Arial"/>
                <w:b/>
                <w:bCs/>
                <w:sz w:val="24"/>
                <w:szCs w:val="24"/>
                <w:lang w:val="ru-RU"/>
              </w:rPr>
            </w:pPr>
          </w:p>
        </w:tc>
        <w:tc>
          <w:tcPr>
            <w:tcW w:w="1441" w:type="dxa"/>
          </w:tcPr>
          <w:p w14:paraId="3C6296FA" w14:textId="77777777" w:rsidR="00874E75" w:rsidRPr="00874E75" w:rsidRDefault="00874E75" w:rsidP="00874E75">
            <w:pPr>
              <w:spacing w:before="0"/>
              <w:jc w:val="center"/>
              <w:rPr>
                <w:rFonts w:cs="Arial"/>
                <w:b/>
                <w:bCs/>
                <w:sz w:val="24"/>
                <w:szCs w:val="24"/>
                <w:lang w:val="ru-RU"/>
              </w:rPr>
            </w:pPr>
          </w:p>
        </w:tc>
        <w:tc>
          <w:tcPr>
            <w:tcW w:w="2712" w:type="dxa"/>
          </w:tcPr>
          <w:p w14:paraId="2D46DACD" w14:textId="77777777" w:rsidR="00874E75" w:rsidRPr="00874E75" w:rsidRDefault="00874E75" w:rsidP="00874E75">
            <w:pPr>
              <w:spacing w:before="0"/>
              <w:jc w:val="center"/>
              <w:rPr>
                <w:rFonts w:cs="Arial"/>
                <w:b/>
                <w:bCs/>
                <w:sz w:val="24"/>
                <w:szCs w:val="24"/>
                <w:lang w:val="ru-RU"/>
              </w:rPr>
            </w:pPr>
          </w:p>
        </w:tc>
        <w:tc>
          <w:tcPr>
            <w:tcW w:w="2189" w:type="dxa"/>
          </w:tcPr>
          <w:p w14:paraId="1244A61E" w14:textId="77777777" w:rsidR="00874E75" w:rsidRPr="00874E75" w:rsidRDefault="00874E75" w:rsidP="00874E75">
            <w:pPr>
              <w:spacing w:before="0"/>
              <w:jc w:val="center"/>
              <w:rPr>
                <w:rFonts w:cs="Arial"/>
                <w:b/>
                <w:bCs/>
                <w:sz w:val="24"/>
                <w:szCs w:val="24"/>
                <w:lang w:val="ru-RU"/>
              </w:rPr>
            </w:pPr>
          </w:p>
        </w:tc>
      </w:tr>
      <w:tr w:rsidR="00874E75" w:rsidRPr="00874E75" w14:paraId="78477A0B" w14:textId="77777777" w:rsidTr="00F02A29">
        <w:tblPrEx>
          <w:tblLook w:val="0000" w:firstRow="0" w:lastRow="0" w:firstColumn="0" w:lastColumn="0" w:noHBand="0" w:noVBand="0"/>
        </w:tblPrEx>
        <w:trPr>
          <w:gridBefore w:val="3"/>
          <w:wBefore w:w="4639" w:type="dxa"/>
          <w:trHeight w:val="601"/>
        </w:trPr>
        <w:tc>
          <w:tcPr>
            <w:tcW w:w="2712" w:type="dxa"/>
          </w:tcPr>
          <w:p w14:paraId="61990DBF" w14:textId="77777777" w:rsidR="00874E75" w:rsidRPr="00874E75" w:rsidRDefault="00874E75" w:rsidP="00874E75">
            <w:pPr>
              <w:spacing w:before="0"/>
              <w:jc w:val="center"/>
              <w:rPr>
                <w:rFonts w:cs="Arial"/>
                <w:b/>
                <w:sz w:val="24"/>
                <w:szCs w:val="24"/>
                <w:u w:val="single"/>
                <w:lang w:val="sr-Cyrl-CS"/>
              </w:rPr>
            </w:pPr>
            <w:r w:rsidRPr="00874E75">
              <w:rPr>
                <w:rFonts w:cs="Arial"/>
                <w:b/>
                <w:sz w:val="24"/>
                <w:szCs w:val="24"/>
                <w:u w:val="single"/>
                <w:lang w:val="sr-Cyrl-CS"/>
              </w:rPr>
              <w:t>УКУПНО:</w:t>
            </w:r>
          </w:p>
        </w:tc>
        <w:tc>
          <w:tcPr>
            <w:tcW w:w="2189" w:type="dxa"/>
          </w:tcPr>
          <w:p w14:paraId="47B14F99" w14:textId="77777777" w:rsidR="00874E75" w:rsidRPr="00874E75" w:rsidRDefault="00874E75" w:rsidP="00874E75">
            <w:pPr>
              <w:spacing w:before="0"/>
              <w:jc w:val="center"/>
              <w:rPr>
                <w:rFonts w:cs="Arial"/>
                <w:b/>
                <w:sz w:val="24"/>
                <w:szCs w:val="24"/>
                <w:u w:val="single"/>
                <w:lang w:val="sr-Cyrl-CS"/>
              </w:rPr>
            </w:pPr>
          </w:p>
        </w:tc>
      </w:tr>
    </w:tbl>
    <w:p w14:paraId="6DC04E90" w14:textId="77777777" w:rsidR="00874E75" w:rsidRPr="00874E75" w:rsidRDefault="00874E75" w:rsidP="00874E75">
      <w:pPr>
        <w:spacing w:before="0"/>
        <w:rPr>
          <w:rFonts w:cs="Arial"/>
          <w:sz w:val="24"/>
          <w:szCs w:val="24"/>
          <w:lang w:val="sr-Cyrl-CS"/>
        </w:rPr>
      </w:pPr>
    </w:p>
    <w:p w14:paraId="0592E9EB" w14:textId="77777777" w:rsidR="00874E75" w:rsidRPr="00874E75" w:rsidRDefault="00874E75" w:rsidP="00874E75">
      <w:pPr>
        <w:spacing w:before="0"/>
        <w:jc w:val="center"/>
        <w:rPr>
          <w:rFonts w:cs="Arial"/>
          <w:sz w:val="24"/>
          <w:szCs w:val="24"/>
          <w:lang w:val="sr-Cyrl-CS"/>
        </w:rPr>
      </w:pPr>
    </w:p>
    <w:p w14:paraId="70249CBB" w14:textId="7EA80310" w:rsidR="00874E75" w:rsidRPr="00874E75" w:rsidRDefault="00874E75" w:rsidP="00874E75">
      <w:pPr>
        <w:spacing w:before="0"/>
        <w:rPr>
          <w:rFonts w:cs="Arial"/>
          <w:sz w:val="24"/>
          <w:szCs w:val="24"/>
          <w:lang w:val="ru-RU"/>
        </w:rPr>
      </w:pPr>
      <w:r w:rsidRPr="00874E75">
        <w:rPr>
          <w:rFonts w:cs="Arial"/>
          <w:sz w:val="24"/>
          <w:szCs w:val="24"/>
          <w:lang w:val="sr-Cyrl-CS"/>
        </w:rPr>
        <w:t xml:space="preserve">Датум________________                                             </w:t>
      </w:r>
      <w:r>
        <w:rPr>
          <w:rFonts w:cs="Arial"/>
          <w:sz w:val="24"/>
          <w:szCs w:val="24"/>
          <w:lang w:val="sr-Cyrl-CS"/>
        </w:rPr>
        <w:t xml:space="preserve">                </w:t>
      </w:r>
      <w:r w:rsidRPr="00874E75">
        <w:rPr>
          <w:rFonts w:cs="Arial"/>
          <w:sz w:val="24"/>
          <w:szCs w:val="24"/>
          <w:lang w:val="sr-Cyrl-CS"/>
        </w:rPr>
        <w:t>По</w:t>
      </w:r>
      <w:r>
        <w:rPr>
          <w:rFonts w:cs="Arial"/>
          <w:sz w:val="24"/>
          <w:szCs w:val="24"/>
          <w:lang w:val="sr-Cyrl-CS"/>
        </w:rPr>
        <w:t>нуђач</w:t>
      </w:r>
      <w:r w:rsidRPr="00874E75">
        <w:rPr>
          <w:rFonts w:cs="Arial"/>
          <w:sz w:val="24"/>
          <w:szCs w:val="24"/>
          <w:lang w:val="sr-Cyrl-CS"/>
        </w:rPr>
        <w:t xml:space="preserve"> </w:t>
      </w:r>
    </w:p>
    <w:p w14:paraId="479DB342" w14:textId="77777777" w:rsidR="00874E75" w:rsidRPr="00874E75" w:rsidRDefault="00874E75" w:rsidP="00874E75">
      <w:pPr>
        <w:spacing w:before="0"/>
        <w:jc w:val="center"/>
        <w:rPr>
          <w:rFonts w:cs="Arial"/>
          <w:sz w:val="24"/>
          <w:szCs w:val="24"/>
          <w:lang w:val="ru-RU"/>
        </w:rPr>
      </w:pPr>
    </w:p>
    <w:p w14:paraId="07F2D89A" w14:textId="6FC740AD" w:rsidR="00874E75" w:rsidRPr="00874E75" w:rsidRDefault="00874E75" w:rsidP="00874E75">
      <w:pPr>
        <w:spacing w:before="0"/>
        <w:jc w:val="right"/>
        <w:rPr>
          <w:rFonts w:cs="Arial"/>
          <w:sz w:val="24"/>
          <w:szCs w:val="24"/>
          <w:lang w:val="sr-Cyrl-CS"/>
        </w:rPr>
      </w:pPr>
      <w:r w:rsidRPr="00874E75">
        <w:rPr>
          <w:rFonts w:cs="Arial"/>
          <w:sz w:val="24"/>
          <w:szCs w:val="24"/>
          <w:lang w:val="sr-Cyrl-CS"/>
        </w:rPr>
        <w:t>М.П.</w:t>
      </w:r>
      <w:r w:rsidRPr="00874E75">
        <w:rPr>
          <w:rFonts w:cs="Arial"/>
          <w:sz w:val="24"/>
          <w:szCs w:val="24"/>
          <w:lang w:val="sr-Cyrl-CS"/>
        </w:rPr>
        <w:tab/>
      </w:r>
      <w:r w:rsidRPr="00874E75">
        <w:rPr>
          <w:rFonts w:cs="Arial"/>
          <w:sz w:val="24"/>
          <w:szCs w:val="24"/>
          <w:lang w:val="sr-Cyrl-CS"/>
        </w:rPr>
        <w:tab/>
      </w:r>
      <w:r w:rsidRPr="00874E75">
        <w:rPr>
          <w:rFonts w:cs="Arial"/>
          <w:sz w:val="24"/>
          <w:szCs w:val="24"/>
          <w:lang w:val="sr-Cyrl-CS"/>
        </w:rPr>
        <w:tab/>
      </w:r>
      <w:r w:rsidRPr="00874E75">
        <w:rPr>
          <w:rFonts w:cs="Arial"/>
          <w:sz w:val="24"/>
          <w:szCs w:val="24"/>
          <w:lang w:val="sr-Cyrl-CS"/>
        </w:rPr>
        <w:tab/>
      </w:r>
      <w:r w:rsidRPr="00874E75">
        <w:rPr>
          <w:rFonts w:cs="Arial"/>
          <w:sz w:val="24"/>
          <w:szCs w:val="24"/>
          <w:lang w:val="sr-Cyrl-CS"/>
        </w:rPr>
        <w:tab/>
      </w:r>
      <w:r w:rsidRPr="00874E75">
        <w:rPr>
          <w:rFonts w:cs="Arial"/>
          <w:sz w:val="24"/>
          <w:szCs w:val="24"/>
          <w:lang w:val="sr-Cyrl-CS"/>
        </w:rPr>
        <w:tab/>
      </w:r>
      <w:r w:rsidRPr="00874E75">
        <w:rPr>
          <w:rFonts w:cs="Arial"/>
          <w:sz w:val="24"/>
          <w:szCs w:val="24"/>
          <w:lang w:val="sr-Cyrl-CS"/>
        </w:rPr>
        <w:tab/>
        <w:t xml:space="preserve">                               ________________________</w:t>
      </w:r>
    </w:p>
    <w:p w14:paraId="06E4A808" w14:textId="77777777" w:rsidR="00874E75" w:rsidRPr="00AA6282" w:rsidRDefault="00874E75" w:rsidP="00874E75">
      <w:pPr>
        <w:rPr>
          <w:rFonts w:eastAsia="Symbol" w:cs="Arial"/>
          <w:b/>
          <w:bCs/>
          <w:i/>
          <w:kern w:val="28"/>
          <w:sz w:val="20"/>
          <w:szCs w:val="20"/>
        </w:rPr>
      </w:pPr>
      <w:r w:rsidRPr="00AA6282">
        <w:rPr>
          <w:rFonts w:eastAsia="Symbol" w:cs="Arial"/>
          <w:b/>
          <w:bCs/>
          <w:i/>
          <w:kern w:val="28"/>
          <w:sz w:val="20"/>
          <w:szCs w:val="20"/>
        </w:rPr>
        <w:t xml:space="preserve">Напомена: </w:t>
      </w:r>
    </w:p>
    <w:p w14:paraId="0D0EF282" w14:textId="77777777" w:rsidR="00874E75" w:rsidRPr="00AA6282" w:rsidRDefault="00874E75" w:rsidP="00874E75">
      <w:pPr>
        <w:rPr>
          <w:rFonts w:eastAsia="TimesNewRomanPS-BoldMT" w:cs="Arial"/>
          <w:i/>
          <w:sz w:val="20"/>
          <w:szCs w:val="20"/>
          <w:lang w:val="sr-Cyrl-CS"/>
        </w:rPr>
      </w:pPr>
      <w:r w:rsidRPr="00AA6282">
        <w:rPr>
          <w:rFonts w:eastAsia="TimesNewRomanPS-BoldMT" w:cs="Arial"/>
          <w:i/>
          <w:sz w:val="20"/>
          <w:szCs w:val="20"/>
        </w:rPr>
        <w:t xml:space="preserve">Уколико </w:t>
      </w:r>
      <w:r w:rsidRPr="00AA6282">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AA6282">
        <w:rPr>
          <w:rFonts w:eastAsia="TimesNewRomanPS-BoldMT" w:cs="Arial"/>
          <w:i/>
          <w:sz w:val="20"/>
          <w:szCs w:val="20"/>
        </w:rPr>
        <w:t>.</w:t>
      </w:r>
    </w:p>
    <w:p w14:paraId="117A102A" w14:textId="77777777" w:rsidR="00874E75" w:rsidRPr="00AA6282" w:rsidRDefault="00874E75" w:rsidP="00874E75">
      <w:pPr>
        <w:rPr>
          <w:rFonts w:cs="Arial"/>
          <w:sz w:val="20"/>
          <w:szCs w:val="20"/>
          <w:lang w:val="sr-Cyrl-CS"/>
        </w:rPr>
      </w:pPr>
      <w:r w:rsidRPr="00AA6282">
        <w:rPr>
          <w:rFonts w:cs="Arial"/>
          <w:i/>
          <w:sz w:val="20"/>
          <w:szCs w:val="20"/>
        </w:rPr>
        <w:t>Приликом подношења понуде овај образац копирати у потребном броју примерака.</w:t>
      </w:r>
    </w:p>
    <w:p w14:paraId="0E8A7573" w14:textId="3798BF03" w:rsidR="00874E75" w:rsidRPr="00874E75" w:rsidRDefault="00874E75" w:rsidP="00874E75">
      <w:pPr>
        <w:rPr>
          <w:rFonts w:cs="Arial"/>
          <w:b/>
          <w:bCs/>
          <w:kern w:val="28"/>
          <w:sz w:val="20"/>
          <w:szCs w:val="20"/>
          <w:lang w:val="sr-Cyrl-CS" w:eastAsia="ar-SA"/>
        </w:rPr>
      </w:pPr>
      <w:r w:rsidRPr="00AA6282">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7657384F" w14:textId="77777777" w:rsidR="00874E75" w:rsidRPr="009B7643" w:rsidRDefault="00874E75" w:rsidP="00874E75">
      <w:pPr>
        <w:pStyle w:val="KDObrazac"/>
        <w:rPr>
          <w:sz w:val="24"/>
          <w:szCs w:val="24"/>
          <w:lang w:val="sr-Cyrl-RS"/>
        </w:rPr>
      </w:pPr>
      <w:r w:rsidRPr="009B7643">
        <w:rPr>
          <w:sz w:val="24"/>
          <w:szCs w:val="24"/>
        </w:rPr>
        <w:lastRenderedPageBreak/>
        <w:t xml:space="preserve">ОБРАЗАЦ </w:t>
      </w:r>
      <w:r w:rsidRPr="009B7643">
        <w:rPr>
          <w:sz w:val="24"/>
          <w:szCs w:val="24"/>
          <w:lang w:val="sr-Cyrl-RS"/>
        </w:rPr>
        <w:t>6</w:t>
      </w:r>
    </w:p>
    <w:p w14:paraId="6C6D396E" w14:textId="77777777" w:rsidR="00874E75" w:rsidRPr="00874E75" w:rsidRDefault="00874E75" w:rsidP="00874E75">
      <w:pPr>
        <w:spacing w:before="0"/>
        <w:jc w:val="center"/>
        <w:rPr>
          <w:rFonts w:cs="Arial"/>
          <w:b/>
          <w:i/>
          <w:sz w:val="24"/>
          <w:szCs w:val="24"/>
          <w:lang w:val="sr-Cyrl-RS"/>
        </w:rPr>
      </w:pPr>
    </w:p>
    <w:p w14:paraId="35412541" w14:textId="77777777" w:rsidR="00874E75" w:rsidRPr="00874E75" w:rsidRDefault="00874E75" w:rsidP="00874E75">
      <w:pPr>
        <w:spacing w:before="0"/>
        <w:jc w:val="center"/>
        <w:rPr>
          <w:rFonts w:cs="Arial"/>
          <w:b/>
          <w:i/>
          <w:sz w:val="24"/>
          <w:szCs w:val="24"/>
          <w:lang w:val="sr-Cyrl-RS"/>
        </w:rPr>
      </w:pPr>
    </w:p>
    <w:p w14:paraId="4D5FBC67" w14:textId="39F0B454" w:rsidR="00874E75" w:rsidRPr="000C5D09" w:rsidRDefault="00874E75" w:rsidP="000C5D09">
      <w:pPr>
        <w:spacing w:before="0"/>
        <w:jc w:val="center"/>
        <w:rPr>
          <w:rFonts w:cs="Arial"/>
          <w:b/>
          <w:i/>
          <w:sz w:val="24"/>
          <w:szCs w:val="24"/>
          <w:lang w:val="sr-Cyrl-RS"/>
        </w:rPr>
      </w:pPr>
      <w:r w:rsidRPr="00874E75">
        <w:rPr>
          <w:rFonts w:cs="Arial"/>
          <w:b/>
          <w:sz w:val="24"/>
          <w:szCs w:val="24"/>
          <w:lang w:val="sr-Cyrl-RS"/>
        </w:rPr>
        <w:t xml:space="preserve">                                                                                                                                           </w:t>
      </w:r>
    </w:p>
    <w:p w14:paraId="6CCB9781" w14:textId="603C8AAD" w:rsidR="00874E75" w:rsidRPr="000C5D09" w:rsidRDefault="00874E75" w:rsidP="00874E75">
      <w:pPr>
        <w:spacing w:before="0"/>
        <w:jc w:val="left"/>
        <w:rPr>
          <w:rFonts w:cs="Arial"/>
          <w:sz w:val="24"/>
          <w:szCs w:val="24"/>
          <w:lang w:val="sr-Cyrl-CS"/>
        </w:rPr>
      </w:pPr>
      <w:r w:rsidRPr="000C5D09">
        <w:rPr>
          <w:rFonts w:cs="Arial"/>
          <w:sz w:val="24"/>
          <w:szCs w:val="24"/>
          <w:lang w:val="sr-Cyrl-CS"/>
        </w:rPr>
        <w:t>НАРУЧИЛАЦ</w:t>
      </w:r>
      <w:r w:rsidRPr="000C5D09">
        <w:rPr>
          <w:rFonts w:eastAsia="Calibri" w:cs="Arial"/>
          <w:sz w:val="24"/>
          <w:szCs w:val="24"/>
          <w:lang w:val="ru-RU"/>
        </w:rPr>
        <w:t xml:space="preserve"> односно корисник предметних услуга</w:t>
      </w:r>
      <w:r w:rsidRPr="000C5D09">
        <w:rPr>
          <w:rFonts w:cs="Arial"/>
          <w:sz w:val="24"/>
          <w:szCs w:val="24"/>
          <w:lang w:val="sr-Cyrl-CS"/>
        </w:rPr>
        <w:t xml:space="preserve"> : </w:t>
      </w:r>
      <w:r w:rsidRPr="000C5D09">
        <w:rPr>
          <w:rFonts w:cs="Arial"/>
          <w:sz w:val="24"/>
          <w:szCs w:val="24"/>
          <w:lang w:val="sr-Cyrl-RS"/>
        </w:rPr>
        <w:t xml:space="preserve">               </w:t>
      </w:r>
      <w:r w:rsidRPr="000C5D09">
        <w:rPr>
          <w:rFonts w:cs="Arial"/>
          <w:sz w:val="24"/>
          <w:szCs w:val="24"/>
          <w:lang w:val="sr-Cyrl-CS"/>
        </w:rPr>
        <w:t>______________________________________________</w:t>
      </w:r>
      <w:r w:rsidR="000C5D09" w:rsidRPr="000C5D09">
        <w:rPr>
          <w:rFonts w:cs="Arial"/>
          <w:sz w:val="24"/>
          <w:szCs w:val="24"/>
          <w:lang w:val="sr-Cyrl-CS"/>
        </w:rPr>
        <w:t>____________________</w:t>
      </w:r>
      <w:r w:rsidRPr="000C5D09">
        <w:rPr>
          <w:rFonts w:cs="Arial"/>
          <w:sz w:val="24"/>
          <w:szCs w:val="24"/>
          <w:lang w:val="sr-Cyrl-CS"/>
        </w:rPr>
        <w:t xml:space="preserve">_ </w:t>
      </w:r>
    </w:p>
    <w:p w14:paraId="598012C4" w14:textId="0DA0FB59" w:rsidR="00874E75" w:rsidRPr="000C5D09" w:rsidRDefault="00874E75" w:rsidP="00874E75">
      <w:pPr>
        <w:spacing w:before="0"/>
        <w:jc w:val="center"/>
        <w:rPr>
          <w:rFonts w:cs="Arial"/>
          <w:sz w:val="24"/>
          <w:szCs w:val="24"/>
          <w:lang w:val="sr-Cyrl-CS"/>
        </w:rPr>
      </w:pPr>
      <w:r w:rsidRPr="000C5D09">
        <w:rPr>
          <w:rFonts w:cs="Arial"/>
          <w:sz w:val="24"/>
          <w:szCs w:val="24"/>
          <w:lang w:val="sr-Cyrl-CS"/>
        </w:rPr>
        <w:t>СЕДИШТЕ</w:t>
      </w:r>
      <w:r w:rsidR="000C5D09" w:rsidRPr="000C5D09">
        <w:rPr>
          <w:rFonts w:cs="Arial"/>
          <w:sz w:val="24"/>
          <w:szCs w:val="24"/>
          <w:lang w:val="sr-Cyrl-CS"/>
        </w:rPr>
        <w:t xml:space="preserve"> </w:t>
      </w:r>
      <w:r w:rsidRPr="000C5D09">
        <w:rPr>
          <w:rFonts w:cs="Arial"/>
          <w:sz w:val="24"/>
          <w:szCs w:val="24"/>
          <w:lang w:val="sr-Cyrl-CS"/>
        </w:rPr>
        <w:t>:</w:t>
      </w:r>
      <w:r w:rsidRPr="000C5D09">
        <w:rPr>
          <w:rFonts w:cs="Arial"/>
          <w:sz w:val="24"/>
          <w:szCs w:val="24"/>
          <w:lang w:val="sr-Cyrl-CS"/>
        </w:rPr>
        <w:tab/>
      </w:r>
      <w:r w:rsidRPr="000C5D09">
        <w:rPr>
          <w:rFonts w:cs="Arial"/>
          <w:sz w:val="24"/>
          <w:szCs w:val="24"/>
          <w:lang w:val="sr-Cyrl-CS"/>
        </w:rPr>
        <w:tab/>
        <w:t xml:space="preserve">     _______________________________________________</w:t>
      </w:r>
    </w:p>
    <w:p w14:paraId="215CE06B" w14:textId="77777777" w:rsidR="00874E75" w:rsidRPr="000C5D09" w:rsidRDefault="00874E75" w:rsidP="00874E75">
      <w:pPr>
        <w:spacing w:before="0"/>
        <w:jc w:val="center"/>
        <w:rPr>
          <w:rFonts w:cs="Arial"/>
          <w:sz w:val="24"/>
          <w:szCs w:val="24"/>
          <w:lang w:val="sr-Cyrl-CS"/>
        </w:rPr>
      </w:pPr>
      <w:r w:rsidRPr="000C5D09">
        <w:rPr>
          <w:rFonts w:cs="Arial"/>
          <w:sz w:val="24"/>
          <w:szCs w:val="24"/>
          <w:lang w:val="sr-Cyrl-CS"/>
        </w:rPr>
        <w:t>ТЕЛЕФОН:</w:t>
      </w:r>
      <w:r w:rsidRPr="000C5D09">
        <w:rPr>
          <w:rFonts w:cs="Arial"/>
          <w:sz w:val="24"/>
          <w:szCs w:val="24"/>
          <w:lang w:val="sr-Cyrl-CS"/>
        </w:rPr>
        <w:tab/>
      </w:r>
      <w:r w:rsidRPr="000C5D09">
        <w:rPr>
          <w:rFonts w:cs="Arial"/>
          <w:sz w:val="24"/>
          <w:szCs w:val="24"/>
          <w:lang w:val="sr-Cyrl-CS"/>
        </w:rPr>
        <w:tab/>
        <w:t xml:space="preserve">     _______________________________________________</w:t>
      </w:r>
    </w:p>
    <w:p w14:paraId="031A1BFA" w14:textId="77777777" w:rsidR="00874E75" w:rsidRPr="000C5D09" w:rsidRDefault="00874E75" w:rsidP="00874E75">
      <w:pPr>
        <w:spacing w:before="0"/>
        <w:jc w:val="center"/>
        <w:rPr>
          <w:rFonts w:cs="Arial"/>
          <w:sz w:val="24"/>
          <w:szCs w:val="24"/>
          <w:lang w:val="sr-Cyrl-CS"/>
        </w:rPr>
      </w:pPr>
      <w:r w:rsidRPr="000C5D09">
        <w:rPr>
          <w:rFonts w:cs="Arial"/>
          <w:sz w:val="24"/>
          <w:szCs w:val="24"/>
          <w:lang w:val="sr-Cyrl-CS"/>
        </w:rPr>
        <w:t>ОСОБА ЗА КОНТАКТ:   _______________________________________________</w:t>
      </w:r>
    </w:p>
    <w:p w14:paraId="1BAFF4A7" w14:textId="77777777" w:rsidR="00874E75" w:rsidRPr="00874E75" w:rsidRDefault="00874E75" w:rsidP="00874E75">
      <w:pPr>
        <w:spacing w:before="0"/>
        <w:jc w:val="center"/>
        <w:rPr>
          <w:rFonts w:cs="Arial"/>
          <w:b/>
          <w:sz w:val="24"/>
          <w:szCs w:val="24"/>
          <w:lang w:val="sr-Cyrl-CS"/>
        </w:rPr>
      </w:pPr>
    </w:p>
    <w:p w14:paraId="4849724D" w14:textId="77777777" w:rsidR="00874E75" w:rsidRPr="00874E75" w:rsidRDefault="00874E75" w:rsidP="00874E75">
      <w:pPr>
        <w:spacing w:before="0"/>
        <w:jc w:val="center"/>
        <w:rPr>
          <w:rFonts w:cs="Arial"/>
          <w:b/>
          <w:sz w:val="24"/>
          <w:szCs w:val="24"/>
          <w:lang w:val="sr-Cyrl-CS"/>
        </w:rPr>
      </w:pPr>
    </w:p>
    <w:p w14:paraId="44B2D754" w14:textId="77777777" w:rsidR="00874E75" w:rsidRPr="00874E75" w:rsidRDefault="00874E75" w:rsidP="00874E75">
      <w:pPr>
        <w:spacing w:before="0"/>
        <w:jc w:val="center"/>
        <w:rPr>
          <w:rFonts w:cs="Arial"/>
          <w:b/>
          <w:sz w:val="24"/>
          <w:szCs w:val="24"/>
          <w:lang w:val="sr-Cyrl-CS"/>
        </w:rPr>
      </w:pPr>
      <w:r w:rsidRPr="00874E75">
        <w:rPr>
          <w:rFonts w:cs="Arial"/>
          <w:b/>
          <w:sz w:val="24"/>
          <w:szCs w:val="24"/>
          <w:lang w:val="sr-Cyrl-CS"/>
        </w:rPr>
        <w:t>ПОТВРДА  О РЕФЕРЕНЦАМА</w:t>
      </w:r>
    </w:p>
    <w:p w14:paraId="1BFB85D0" w14:textId="77777777" w:rsidR="00874E75" w:rsidRPr="00874E75" w:rsidRDefault="00874E75" w:rsidP="00874E75">
      <w:pPr>
        <w:spacing w:before="0"/>
        <w:jc w:val="center"/>
        <w:rPr>
          <w:rFonts w:cs="Arial"/>
          <w:b/>
          <w:sz w:val="24"/>
          <w:szCs w:val="24"/>
          <w:lang w:val="sr-Cyrl-CS"/>
        </w:rPr>
      </w:pPr>
    </w:p>
    <w:p w14:paraId="1B493D4E" w14:textId="77777777" w:rsidR="00874E75" w:rsidRPr="000C5D09" w:rsidRDefault="00874E75" w:rsidP="00874E75">
      <w:pPr>
        <w:spacing w:before="0"/>
        <w:jc w:val="center"/>
        <w:rPr>
          <w:rFonts w:cs="Arial"/>
          <w:sz w:val="24"/>
          <w:szCs w:val="24"/>
          <w:lang w:val="sr-Cyrl-CS"/>
        </w:rPr>
      </w:pPr>
    </w:p>
    <w:p w14:paraId="12E7DD60" w14:textId="5838EC36" w:rsidR="00874E75" w:rsidRPr="000C5D09" w:rsidRDefault="00874E75" w:rsidP="000C5D09">
      <w:pPr>
        <w:spacing w:before="0"/>
        <w:jc w:val="left"/>
        <w:rPr>
          <w:rFonts w:cs="Arial"/>
          <w:sz w:val="24"/>
          <w:szCs w:val="24"/>
          <w:lang w:val="sr-Cyrl-CS"/>
        </w:rPr>
      </w:pPr>
      <w:r w:rsidRPr="000C5D09">
        <w:rPr>
          <w:rFonts w:cs="Arial"/>
          <w:sz w:val="24"/>
          <w:szCs w:val="24"/>
          <w:lang w:val="sr-Cyrl-CS"/>
        </w:rPr>
        <w:t>Потврђујемо да је : ___________________________________________________________</w:t>
      </w:r>
      <w:r w:rsidR="000C5D09" w:rsidRPr="000C5D09">
        <w:rPr>
          <w:rFonts w:cs="Arial"/>
          <w:sz w:val="24"/>
          <w:szCs w:val="24"/>
          <w:lang w:val="sr-Cyrl-CS"/>
        </w:rPr>
        <w:t>_______</w:t>
      </w:r>
      <w:r w:rsidRPr="000C5D09">
        <w:rPr>
          <w:rFonts w:cs="Arial"/>
          <w:sz w:val="24"/>
          <w:szCs w:val="24"/>
          <w:lang w:val="sr-Cyrl-CS"/>
        </w:rPr>
        <w:t>_</w:t>
      </w:r>
    </w:p>
    <w:p w14:paraId="64246FAF" w14:textId="1D0A9B00" w:rsidR="00874E75" w:rsidRPr="000C5D09" w:rsidRDefault="00874E75" w:rsidP="000C5D09">
      <w:pPr>
        <w:spacing w:before="0"/>
        <w:jc w:val="left"/>
        <w:rPr>
          <w:rFonts w:cs="Arial"/>
          <w:i/>
          <w:sz w:val="24"/>
          <w:szCs w:val="24"/>
          <w:lang w:val="sr-Cyrl-CS"/>
        </w:rPr>
      </w:pPr>
      <w:r w:rsidRPr="000C5D09">
        <w:rPr>
          <w:rFonts w:cs="Arial"/>
          <w:sz w:val="24"/>
          <w:szCs w:val="24"/>
          <w:lang w:val="sr-Cyrl-CS"/>
        </w:rPr>
        <w:tab/>
      </w:r>
      <w:r w:rsidRPr="000C5D09">
        <w:rPr>
          <w:rFonts w:cs="Arial"/>
          <w:sz w:val="24"/>
          <w:szCs w:val="24"/>
          <w:lang w:val="sr-Cyrl-CS"/>
        </w:rPr>
        <w:tab/>
      </w:r>
      <w:r w:rsidRPr="000C5D09">
        <w:rPr>
          <w:rFonts w:cs="Arial"/>
          <w:sz w:val="24"/>
          <w:szCs w:val="24"/>
          <w:lang w:val="sr-Cyrl-CS"/>
        </w:rPr>
        <w:tab/>
      </w:r>
      <w:r w:rsidRPr="000C5D09">
        <w:rPr>
          <w:rFonts w:cs="Arial"/>
          <w:sz w:val="24"/>
          <w:szCs w:val="24"/>
          <w:lang w:val="sr-Cyrl-CS"/>
        </w:rPr>
        <w:tab/>
      </w:r>
      <w:r w:rsidRPr="000C5D09">
        <w:rPr>
          <w:rFonts w:cs="Arial"/>
          <w:sz w:val="24"/>
          <w:szCs w:val="24"/>
          <w:lang w:val="sr-Cyrl-CS"/>
        </w:rPr>
        <w:tab/>
      </w:r>
      <w:r w:rsidRPr="000C5D09">
        <w:rPr>
          <w:rFonts w:cs="Arial"/>
          <w:sz w:val="24"/>
          <w:szCs w:val="24"/>
          <w:lang w:val="sr-Cyrl-CS"/>
        </w:rPr>
        <w:tab/>
      </w:r>
      <w:r w:rsidRPr="000C5D09">
        <w:rPr>
          <w:rFonts w:cs="Arial"/>
          <w:i/>
          <w:sz w:val="24"/>
          <w:szCs w:val="24"/>
          <w:lang w:val="sr-Cyrl-CS"/>
        </w:rPr>
        <w:t>(нази</w:t>
      </w:r>
      <w:r w:rsidR="000C5D09" w:rsidRPr="000C5D09">
        <w:rPr>
          <w:rFonts w:cs="Arial"/>
          <w:i/>
          <w:sz w:val="24"/>
          <w:szCs w:val="24"/>
          <w:lang w:val="sr-Cyrl-CS"/>
        </w:rPr>
        <w:t>в и седиште пружаоца</w:t>
      </w:r>
      <w:r w:rsidRPr="000C5D09">
        <w:rPr>
          <w:rFonts w:cs="Arial"/>
          <w:i/>
          <w:sz w:val="24"/>
          <w:szCs w:val="24"/>
          <w:lang w:val="sr-Cyrl-CS"/>
        </w:rPr>
        <w:t xml:space="preserve"> услуге )</w:t>
      </w:r>
      <w:r w:rsidRPr="000C5D09">
        <w:rPr>
          <w:rFonts w:cs="Arial"/>
          <w:sz w:val="24"/>
          <w:szCs w:val="24"/>
          <w:lang w:val="sr-Cyrl-CS"/>
        </w:rPr>
        <w:t xml:space="preserve">                         </w:t>
      </w:r>
    </w:p>
    <w:p w14:paraId="64DD752C" w14:textId="71BBD681" w:rsidR="00874E75" w:rsidRPr="000C5D09" w:rsidRDefault="00874E75" w:rsidP="000C5D09">
      <w:pPr>
        <w:spacing w:before="0"/>
        <w:jc w:val="left"/>
        <w:rPr>
          <w:rFonts w:cs="Arial"/>
          <w:sz w:val="24"/>
          <w:szCs w:val="24"/>
          <w:lang w:val="sr-Cyrl-RS"/>
        </w:rPr>
      </w:pPr>
      <w:r w:rsidRPr="000C5D09">
        <w:rPr>
          <w:rFonts w:cs="Arial"/>
          <w:sz w:val="24"/>
          <w:szCs w:val="24"/>
          <w:lang w:val="sr-Cyrl-CS"/>
        </w:rPr>
        <w:t>у периоду _______________________, за наше потребе</w:t>
      </w:r>
      <w:r w:rsidRPr="000C5D09">
        <w:rPr>
          <w:rFonts w:cs="Arial"/>
          <w:bCs/>
          <w:sz w:val="24"/>
          <w:szCs w:val="24"/>
          <w:lang w:val="sr-Cyrl-RS"/>
        </w:rPr>
        <w:t xml:space="preserve"> </w:t>
      </w:r>
      <w:r w:rsidR="000C5D09" w:rsidRPr="000C5D09">
        <w:rPr>
          <w:rFonts w:cs="Arial"/>
          <w:bCs/>
          <w:sz w:val="24"/>
          <w:szCs w:val="24"/>
          <w:lang w:val="sr-Cyrl-RS"/>
        </w:rPr>
        <w:t>пружио услуге_____________________________________________________________</w:t>
      </w:r>
      <w:r w:rsidRPr="000C5D09">
        <w:rPr>
          <w:rFonts w:cs="Arial"/>
          <w:sz w:val="24"/>
          <w:szCs w:val="24"/>
          <w:lang w:val="sr-Cyrl-CS"/>
        </w:rPr>
        <w:t xml:space="preserve">, према закљученом уговору </w:t>
      </w:r>
      <w:r w:rsidR="000C5D09" w:rsidRPr="000C5D09">
        <w:rPr>
          <w:rFonts w:cs="Arial"/>
          <w:sz w:val="24"/>
          <w:szCs w:val="24"/>
          <w:lang w:val="sr-Cyrl-CS"/>
        </w:rPr>
        <w:t xml:space="preserve">и реализованом уговору </w:t>
      </w:r>
      <w:r w:rsidRPr="000C5D09">
        <w:rPr>
          <w:rFonts w:cs="Arial"/>
          <w:sz w:val="24"/>
          <w:szCs w:val="24"/>
          <w:lang w:val="sr-Cyrl-CS"/>
        </w:rPr>
        <w:t>број: ______________ од ______________</w:t>
      </w:r>
      <w:r w:rsidR="000C5D09" w:rsidRPr="000C5D09">
        <w:rPr>
          <w:rFonts w:cs="Arial"/>
          <w:sz w:val="24"/>
          <w:szCs w:val="24"/>
          <w:lang w:val="sr-Cyrl-CS"/>
        </w:rPr>
        <w:t xml:space="preserve">. год. </w:t>
      </w:r>
      <w:r w:rsidRPr="000C5D09">
        <w:rPr>
          <w:rFonts w:cs="Arial"/>
          <w:sz w:val="24"/>
          <w:szCs w:val="24"/>
          <w:lang w:val="sr-Cyrl-RS"/>
        </w:rPr>
        <w:t xml:space="preserve"> </w:t>
      </w:r>
      <w:r w:rsidRPr="000C5D09">
        <w:rPr>
          <w:rFonts w:cs="Arial"/>
          <w:i/>
          <w:sz w:val="24"/>
          <w:szCs w:val="24"/>
          <w:lang w:val="sr-Cyrl-CS"/>
        </w:rPr>
        <w:t xml:space="preserve">(навести број и датум закључења </w:t>
      </w:r>
      <w:r w:rsidR="000C5D09" w:rsidRPr="000C5D09">
        <w:rPr>
          <w:rFonts w:cs="Arial"/>
          <w:i/>
          <w:sz w:val="24"/>
          <w:szCs w:val="24"/>
          <w:lang w:val="sr-Cyrl-CS"/>
        </w:rPr>
        <w:t>уговора</w:t>
      </w:r>
      <w:r w:rsidRPr="000C5D09">
        <w:rPr>
          <w:rFonts w:cs="Arial"/>
          <w:i/>
          <w:sz w:val="24"/>
          <w:szCs w:val="24"/>
          <w:lang w:val="sr-Cyrl-CS"/>
        </w:rPr>
        <w:t>)</w:t>
      </w:r>
    </w:p>
    <w:p w14:paraId="1EE508B4" w14:textId="77777777" w:rsidR="00874E75" w:rsidRPr="000C5D09" w:rsidRDefault="00874E75" w:rsidP="000C5D09">
      <w:pPr>
        <w:spacing w:before="0"/>
        <w:jc w:val="left"/>
        <w:rPr>
          <w:rFonts w:cs="Arial"/>
          <w:sz w:val="24"/>
          <w:szCs w:val="24"/>
          <w:lang w:val="sr-Cyrl-CS"/>
        </w:rPr>
      </w:pPr>
    </w:p>
    <w:p w14:paraId="538BB48F" w14:textId="1690FDEF" w:rsidR="00874E75" w:rsidRPr="000C5D09" w:rsidRDefault="00874E75" w:rsidP="000C5D09">
      <w:pPr>
        <w:spacing w:before="0"/>
        <w:jc w:val="left"/>
        <w:rPr>
          <w:rFonts w:cs="Arial"/>
          <w:sz w:val="24"/>
          <w:szCs w:val="24"/>
          <w:lang w:val="sr-Cyrl-CS"/>
        </w:rPr>
      </w:pPr>
      <w:r w:rsidRPr="000C5D09">
        <w:rPr>
          <w:rFonts w:cs="Arial"/>
          <w:sz w:val="24"/>
          <w:szCs w:val="24"/>
          <w:lang w:val="sr-Cyrl-CS"/>
        </w:rPr>
        <w:t>Укупна вредност уговора за и</w:t>
      </w:r>
      <w:r w:rsidRPr="000C5D09">
        <w:rPr>
          <w:rFonts w:cs="Arial"/>
          <w:sz w:val="24"/>
          <w:szCs w:val="24"/>
          <w:lang w:val="sr-Cyrl-RS"/>
        </w:rPr>
        <w:t xml:space="preserve">звршене </w:t>
      </w:r>
      <w:r w:rsidR="000C5D09" w:rsidRPr="000C5D09">
        <w:rPr>
          <w:rFonts w:cs="Arial"/>
          <w:sz w:val="24"/>
          <w:szCs w:val="24"/>
          <w:lang w:val="sr-Cyrl-RS"/>
        </w:rPr>
        <w:t>услуге</w:t>
      </w:r>
      <w:r w:rsidRPr="000C5D09">
        <w:rPr>
          <w:rFonts w:cs="Arial"/>
          <w:sz w:val="24"/>
          <w:szCs w:val="24"/>
          <w:lang w:val="sr-Cyrl-CS"/>
        </w:rPr>
        <w:t xml:space="preserve"> износи _______________</w:t>
      </w:r>
      <w:r w:rsidR="000C5D09" w:rsidRPr="000C5D09">
        <w:rPr>
          <w:rFonts w:cs="Arial"/>
          <w:sz w:val="24"/>
          <w:szCs w:val="24"/>
          <w:lang w:val="sr-Cyrl-CS"/>
        </w:rPr>
        <w:t xml:space="preserve"> </w:t>
      </w:r>
      <w:r w:rsidRPr="000C5D09">
        <w:rPr>
          <w:rFonts w:cs="Arial"/>
          <w:sz w:val="24"/>
          <w:szCs w:val="24"/>
          <w:lang w:val="sr-Cyrl-CS"/>
        </w:rPr>
        <w:t>динара без ПДВ-а.</w:t>
      </w:r>
    </w:p>
    <w:p w14:paraId="319AC39E" w14:textId="77777777" w:rsidR="00874E75" w:rsidRPr="000C5D09" w:rsidRDefault="00874E75" w:rsidP="000C5D09">
      <w:pPr>
        <w:spacing w:before="0"/>
        <w:jc w:val="left"/>
        <w:rPr>
          <w:rFonts w:cs="Arial"/>
          <w:sz w:val="24"/>
          <w:szCs w:val="24"/>
          <w:lang w:val="sr-Cyrl-CS"/>
        </w:rPr>
      </w:pPr>
      <w:r w:rsidRPr="000C5D09">
        <w:rPr>
          <w:rFonts w:cs="Arial"/>
          <w:sz w:val="24"/>
          <w:szCs w:val="24"/>
          <w:lang w:val="sr-Cyrl-CS"/>
        </w:rPr>
        <w:t xml:space="preserve">      </w:t>
      </w:r>
    </w:p>
    <w:p w14:paraId="194F4CEF" w14:textId="301D5E6A" w:rsidR="00874E75" w:rsidRPr="000C5D09" w:rsidRDefault="00874E75" w:rsidP="000C5D09">
      <w:pPr>
        <w:spacing w:before="0"/>
        <w:jc w:val="left"/>
        <w:rPr>
          <w:rFonts w:cs="Arial"/>
          <w:bCs/>
          <w:sz w:val="24"/>
          <w:szCs w:val="24"/>
          <w:lang w:val="ru-RU"/>
        </w:rPr>
      </w:pPr>
      <w:r w:rsidRPr="000C5D09">
        <w:rPr>
          <w:rFonts w:cs="Arial"/>
          <w:sz w:val="24"/>
          <w:szCs w:val="24"/>
          <w:lang w:val="sr-Cyrl-CS"/>
        </w:rPr>
        <w:t xml:space="preserve">Ова потврда се издаје ради учешћа у јавној набавци број: </w:t>
      </w:r>
      <w:r w:rsidR="000C5D09" w:rsidRPr="000C5D09">
        <w:rPr>
          <w:rFonts w:cs="Arial"/>
          <w:sz w:val="24"/>
          <w:szCs w:val="24"/>
          <w:lang w:val="sr-Cyrl-CS"/>
        </w:rPr>
        <w:t>ЈН 8200/0114/2017 Партија_____</w:t>
      </w:r>
      <w:r w:rsidRPr="000C5D09">
        <w:rPr>
          <w:rFonts w:cs="Arial"/>
          <w:sz w:val="24"/>
          <w:szCs w:val="24"/>
          <w:lang w:val="sr-Cyrl-CS"/>
        </w:rPr>
        <w:t xml:space="preserve"> </w:t>
      </w:r>
      <w:r w:rsidRPr="000C5D09">
        <w:rPr>
          <w:rFonts w:cs="Arial"/>
          <w:sz w:val="24"/>
          <w:szCs w:val="24"/>
          <w:lang w:val="sr-Cyrl-RS"/>
        </w:rPr>
        <w:t xml:space="preserve"> </w:t>
      </w:r>
      <w:r w:rsidRPr="000C5D09">
        <w:rPr>
          <w:rFonts w:cs="Arial"/>
          <w:sz w:val="24"/>
          <w:szCs w:val="24"/>
          <w:lang w:val="sr-Cyrl-CS"/>
        </w:rPr>
        <w:t>и у друге сврхе се не може користити</w:t>
      </w:r>
    </w:p>
    <w:p w14:paraId="124719B6" w14:textId="77777777" w:rsidR="00874E75" w:rsidRPr="000C5D09" w:rsidRDefault="00874E75" w:rsidP="000C5D09">
      <w:pPr>
        <w:spacing w:before="0"/>
        <w:jc w:val="left"/>
        <w:rPr>
          <w:rFonts w:cs="Arial"/>
          <w:sz w:val="24"/>
          <w:szCs w:val="24"/>
          <w:lang w:val="sr-Cyrl-CS"/>
        </w:rPr>
      </w:pPr>
      <w:r w:rsidRPr="000C5D09">
        <w:rPr>
          <w:rFonts w:cs="Arial"/>
          <w:sz w:val="24"/>
          <w:szCs w:val="24"/>
          <w:lang w:val="sr-Cyrl-CS"/>
        </w:rPr>
        <w:t xml:space="preserve"> </w:t>
      </w:r>
    </w:p>
    <w:p w14:paraId="4CB20706" w14:textId="77777777" w:rsidR="00874E75" w:rsidRPr="000C5D09" w:rsidRDefault="00874E75" w:rsidP="000C5D09">
      <w:pPr>
        <w:spacing w:before="0"/>
        <w:jc w:val="left"/>
        <w:rPr>
          <w:rFonts w:cs="Arial"/>
          <w:sz w:val="24"/>
          <w:szCs w:val="24"/>
          <w:lang w:val="sr-Cyrl-CS"/>
        </w:rPr>
      </w:pPr>
      <w:r w:rsidRPr="000C5D09">
        <w:rPr>
          <w:rFonts w:cs="Arial"/>
          <w:sz w:val="24"/>
          <w:szCs w:val="24"/>
          <w:lang w:val="sr-Cyrl-CS"/>
        </w:rPr>
        <w:t>Тачност наведених података, под пуном материјалном и кривичном одговорношћу, својим потписом и печатом, потврђује:</w:t>
      </w:r>
    </w:p>
    <w:p w14:paraId="64C45BF3" w14:textId="77777777" w:rsidR="00874E75" w:rsidRPr="00874E75" w:rsidRDefault="00874E75" w:rsidP="00874E75">
      <w:pPr>
        <w:spacing w:before="0"/>
        <w:jc w:val="center"/>
        <w:rPr>
          <w:rFonts w:cs="Arial"/>
          <w:b/>
          <w:sz w:val="24"/>
          <w:szCs w:val="24"/>
          <w:lang w:val="sr-Cyrl-CS"/>
        </w:rPr>
      </w:pPr>
    </w:p>
    <w:p w14:paraId="30FD29F4" w14:textId="77777777" w:rsidR="00343A18" w:rsidRPr="00EC5BB4" w:rsidRDefault="00343A18" w:rsidP="000F683D">
      <w:pPr>
        <w:rPr>
          <w:rFonts w:eastAsia="TimesNewRomanPS-BoldMT" w:cs="Arial"/>
          <w:b/>
          <w:bCs/>
          <w:i/>
          <w:iCs/>
          <w:color w:val="00B0F0"/>
          <w:sz w:val="24"/>
          <w:szCs w:val="24"/>
        </w:rPr>
      </w:pPr>
      <w:r w:rsidRPr="00EC5BB4">
        <w:rPr>
          <w:rFonts w:cs="Arial"/>
          <w:color w:val="00B0F0"/>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343A18" w:rsidRPr="000C5D09" w14:paraId="6F488155" w14:textId="77777777" w:rsidTr="00BC01DC">
        <w:trPr>
          <w:jc w:val="center"/>
        </w:trPr>
        <w:tc>
          <w:tcPr>
            <w:tcW w:w="3882" w:type="dxa"/>
          </w:tcPr>
          <w:p w14:paraId="7B3F37F3" w14:textId="4613D0EC" w:rsidR="00343A18" w:rsidRPr="000C5D09" w:rsidRDefault="000C5D09" w:rsidP="000C5D09">
            <w:pPr>
              <w:spacing w:before="0"/>
              <w:rPr>
                <w:rFonts w:cs="Arial"/>
                <w:sz w:val="24"/>
                <w:szCs w:val="24"/>
              </w:rPr>
            </w:pPr>
            <w:r>
              <w:rPr>
                <w:rFonts w:cs="Arial"/>
                <w:sz w:val="24"/>
                <w:szCs w:val="24"/>
                <w:lang w:val="sr-Cyrl-RS"/>
              </w:rPr>
              <w:t>Место и датум</w:t>
            </w:r>
            <w:r w:rsidR="00343A18" w:rsidRPr="000C5D09">
              <w:rPr>
                <w:rFonts w:cs="Arial"/>
                <w:sz w:val="24"/>
                <w:szCs w:val="24"/>
              </w:rPr>
              <w:t>:</w:t>
            </w:r>
          </w:p>
        </w:tc>
        <w:tc>
          <w:tcPr>
            <w:tcW w:w="2127" w:type="dxa"/>
          </w:tcPr>
          <w:p w14:paraId="43525BF7" w14:textId="77777777" w:rsidR="00343A18" w:rsidRPr="000C5D09" w:rsidRDefault="00343A18" w:rsidP="00BC01DC">
            <w:pPr>
              <w:spacing w:before="0"/>
              <w:jc w:val="center"/>
              <w:rPr>
                <w:rFonts w:cs="Arial"/>
                <w:sz w:val="24"/>
                <w:szCs w:val="24"/>
                <w:lang w:val="ru-RU"/>
              </w:rPr>
            </w:pPr>
          </w:p>
        </w:tc>
        <w:tc>
          <w:tcPr>
            <w:tcW w:w="4022" w:type="dxa"/>
          </w:tcPr>
          <w:p w14:paraId="499EE1C8" w14:textId="77777777" w:rsidR="00343A18" w:rsidRPr="000C5D09" w:rsidRDefault="00343A18" w:rsidP="00FD6BCE">
            <w:pPr>
              <w:spacing w:before="0"/>
              <w:jc w:val="center"/>
              <w:rPr>
                <w:rFonts w:cs="Arial"/>
                <w:sz w:val="24"/>
                <w:szCs w:val="24"/>
                <w:lang w:val="ru-RU"/>
              </w:rPr>
            </w:pPr>
            <w:r w:rsidRPr="000C5D09">
              <w:rPr>
                <w:rFonts w:cs="Arial"/>
                <w:sz w:val="24"/>
                <w:szCs w:val="24"/>
                <w:lang w:val="sr-Cyrl-CS"/>
              </w:rPr>
              <w:t>Наручилац</w:t>
            </w:r>
            <w:r w:rsidR="000C67B2" w:rsidRPr="000C5D09">
              <w:rPr>
                <w:rFonts w:cs="Arial"/>
                <w:sz w:val="24"/>
                <w:szCs w:val="24"/>
                <w:lang w:val="sr-Cyrl-CS"/>
              </w:rPr>
              <w:t>/</w:t>
            </w:r>
            <w:r w:rsidR="00FD6BCE" w:rsidRPr="000C5D09">
              <w:rPr>
                <w:rFonts w:cs="Arial"/>
                <w:sz w:val="24"/>
                <w:szCs w:val="24"/>
                <w:lang w:val="sr-Cyrl-CS"/>
              </w:rPr>
              <w:t>корисник услуга</w:t>
            </w:r>
            <w:r w:rsidRPr="000C5D09">
              <w:rPr>
                <w:rFonts w:cs="Arial"/>
                <w:sz w:val="24"/>
                <w:szCs w:val="24"/>
                <w:lang w:val="sr-Cyrl-CS"/>
              </w:rPr>
              <w:t>:</w:t>
            </w:r>
          </w:p>
        </w:tc>
      </w:tr>
      <w:tr w:rsidR="00343A18" w:rsidRPr="000C5D09" w14:paraId="4D34F788" w14:textId="77777777" w:rsidTr="00BC01DC">
        <w:trPr>
          <w:jc w:val="center"/>
        </w:trPr>
        <w:tc>
          <w:tcPr>
            <w:tcW w:w="3882" w:type="dxa"/>
          </w:tcPr>
          <w:p w14:paraId="4B968540" w14:textId="77777777" w:rsidR="00343A18" w:rsidRPr="000C5D09" w:rsidRDefault="00343A18" w:rsidP="00BC01DC">
            <w:pPr>
              <w:spacing w:before="0"/>
              <w:jc w:val="center"/>
              <w:rPr>
                <w:rFonts w:cs="Arial"/>
                <w:sz w:val="24"/>
                <w:szCs w:val="24"/>
              </w:rPr>
            </w:pPr>
          </w:p>
        </w:tc>
        <w:tc>
          <w:tcPr>
            <w:tcW w:w="2127" w:type="dxa"/>
          </w:tcPr>
          <w:p w14:paraId="6882CD53" w14:textId="77777777" w:rsidR="00343A18" w:rsidRPr="000C5D09" w:rsidRDefault="00343A18" w:rsidP="00BC01DC">
            <w:pPr>
              <w:spacing w:before="0"/>
              <w:jc w:val="center"/>
              <w:rPr>
                <w:rFonts w:cs="Arial"/>
                <w:sz w:val="24"/>
                <w:szCs w:val="24"/>
              </w:rPr>
            </w:pPr>
            <w:r w:rsidRPr="000C5D09">
              <w:rPr>
                <w:rFonts w:cs="Arial"/>
                <w:sz w:val="24"/>
                <w:szCs w:val="24"/>
              </w:rPr>
              <w:t>М.П.</w:t>
            </w:r>
          </w:p>
        </w:tc>
        <w:tc>
          <w:tcPr>
            <w:tcW w:w="4022" w:type="dxa"/>
          </w:tcPr>
          <w:p w14:paraId="7D0BEAA0" w14:textId="77777777" w:rsidR="00343A18" w:rsidRPr="000C5D09" w:rsidRDefault="00343A18" w:rsidP="00BC01DC">
            <w:pPr>
              <w:spacing w:before="0"/>
              <w:jc w:val="center"/>
              <w:rPr>
                <w:rFonts w:cs="Arial"/>
                <w:sz w:val="24"/>
                <w:szCs w:val="24"/>
                <w:lang w:val="ru-RU"/>
              </w:rPr>
            </w:pPr>
          </w:p>
        </w:tc>
      </w:tr>
      <w:tr w:rsidR="00343A18" w:rsidRPr="000C5D09" w14:paraId="69B293DC" w14:textId="77777777" w:rsidTr="00BC01DC">
        <w:trPr>
          <w:jc w:val="center"/>
        </w:trPr>
        <w:tc>
          <w:tcPr>
            <w:tcW w:w="3882" w:type="dxa"/>
            <w:tcBorders>
              <w:bottom w:val="single" w:sz="4" w:space="0" w:color="auto"/>
            </w:tcBorders>
          </w:tcPr>
          <w:p w14:paraId="0408FC8B" w14:textId="77777777" w:rsidR="00343A18" w:rsidRPr="000C5D09" w:rsidRDefault="00343A18" w:rsidP="00BC01DC">
            <w:pPr>
              <w:spacing w:before="0"/>
              <w:jc w:val="center"/>
              <w:rPr>
                <w:rFonts w:cs="Arial"/>
                <w:sz w:val="24"/>
                <w:szCs w:val="24"/>
              </w:rPr>
            </w:pPr>
          </w:p>
        </w:tc>
        <w:tc>
          <w:tcPr>
            <w:tcW w:w="2127" w:type="dxa"/>
          </w:tcPr>
          <w:p w14:paraId="67CD15B1" w14:textId="77777777" w:rsidR="00343A18" w:rsidRPr="000C5D09" w:rsidRDefault="00343A18" w:rsidP="00BC01DC">
            <w:pPr>
              <w:spacing w:before="0"/>
              <w:jc w:val="center"/>
              <w:rPr>
                <w:rFonts w:cs="Arial"/>
                <w:sz w:val="24"/>
                <w:szCs w:val="24"/>
                <w:lang w:val="ru-RU"/>
              </w:rPr>
            </w:pPr>
          </w:p>
        </w:tc>
        <w:tc>
          <w:tcPr>
            <w:tcW w:w="4022" w:type="dxa"/>
            <w:tcBorders>
              <w:bottom w:val="single" w:sz="4" w:space="0" w:color="auto"/>
            </w:tcBorders>
          </w:tcPr>
          <w:p w14:paraId="41C62628" w14:textId="77777777" w:rsidR="00343A18" w:rsidRPr="000C5D09" w:rsidRDefault="00343A18" w:rsidP="00BC01DC">
            <w:pPr>
              <w:spacing w:before="0"/>
              <w:jc w:val="center"/>
              <w:rPr>
                <w:rFonts w:cs="Arial"/>
                <w:sz w:val="24"/>
                <w:szCs w:val="24"/>
                <w:lang w:val="ru-RU"/>
              </w:rPr>
            </w:pPr>
          </w:p>
        </w:tc>
      </w:tr>
      <w:tr w:rsidR="00343A18" w:rsidRPr="00EC5BB4" w14:paraId="4A4EA61E" w14:textId="77777777" w:rsidTr="00BC01DC">
        <w:trPr>
          <w:trHeight w:val="389"/>
          <w:jc w:val="center"/>
        </w:trPr>
        <w:tc>
          <w:tcPr>
            <w:tcW w:w="3882" w:type="dxa"/>
            <w:tcBorders>
              <w:top w:val="single" w:sz="4" w:space="0" w:color="auto"/>
            </w:tcBorders>
          </w:tcPr>
          <w:p w14:paraId="02DF5C22" w14:textId="77777777" w:rsidR="00343A18" w:rsidRPr="00EC5BB4" w:rsidRDefault="00343A18" w:rsidP="00BC01DC">
            <w:pPr>
              <w:spacing w:before="0"/>
              <w:jc w:val="center"/>
              <w:rPr>
                <w:rFonts w:cs="Arial"/>
                <w:color w:val="00B0F0"/>
                <w:sz w:val="24"/>
                <w:szCs w:val="24"/>
              </w:rPr>
            </w:pPr>
          </w:p>
        </w:tc>
        <w:tc>
          <w:tcPr>
            <w:tcW w:w="2127" w:type="dxa"/>
          </w:tcPr>
          <w:p w14:paraId="4DDE2578" w14:textId="77777777" w:rsidR="00343A18" w:rsidRPr="00EC5BB4" w:rsidRDefault="00343A18" w:rsidP="00BC01DC">
            <w:pPr>
              <w:spacing w:before="0"/>
              <w:jc w:val="center"/>
              <w:rPr>
                <w:rFonts w:cs="Arial"/>
                <w:color w:val="00B0F0"/>
                <w:sz w:val="24"/>
                <w:szCs w:val="24"/>
                <w:lang w:val="ru-RU"/>
              </w:rPr>
            </w:pPr>
          </w:p>
        </w:tc>
        <w:tc>
          <w:tcPr>
            <w:tcW w:w="4022" w:type="dxa"/>
            <w:tcBorders>
              <w:top w:val="single" w:sz="4" w:space="0" w:color="auto"/>
            </w:tcBorders>
          </w:tcPr>
          <w:p w14:paraId="5E505160" w14:textId="77777777" w:rsidR="00343A18" w:rsidRPr="00EC5BB4" w:rsidRDefault="00343A18" w:rsidP="00BC01DC">
            <w:pPr>
              <w:spacing w:before="0"/>
              <w:jc w:val="center"/>
              <w:rPr>
                <w:rFonts w:cs="Arial"/>
                <w:color w:val="00B0F0"/>
                <w:sz w:val="24"/>
                <w:szCs w:val="24"/>
                <w:lang w:val="ru-RU"/>
              </w:rPr>
            </w:pPr>
          </w:p>
        </w:tc>
      </w:tr>
    </w:tbl>
    <w:p w14:paraId="4647A95C" w14:textId="77777777" w:rsidR="00343A18" w:rsidRDefault="00343A18" w:rsidP="00343A18">
      <w:pPr>
        <w:tabs>
          <w:tab w:val="left" w:pos="4999"/>
        </w:tabs>
        <w:spacing w:before="0"/>
        <w:rPr>
          <w:rFonts w:eastAsia="TimesNewRomanPS-BoldMT" w:cs="Arial"/>
          <w:b/>
          <w:bCs/>
          <w:i/>
          <w:iCs/>
          <w:sz w:val="24"/>
          <w:szCs w:val="24"/>
          <w:lang w:val="sr-Cyrl-RS"/>
        </w:rPr>
      </w:pPr>
    </w:p>
    <w:p w14:paraId="37C86504" w14:textId="77777777" w:rsidR="000C5D09" w:rsidRDefault="000C5D09" w:rsidP="00343A18">
      <w:pPr>
        <w:tabs>
          <w:tab w:val="left" w:pos="4999"/>
        </w:tabs>
        <w:spacing w:before="0"/>
        <w:rPr>
          <w:rFonts w:eastAsia="TimesNewRomanPS-BoldMT" w:cs="Arial"/>
          <w:b/>
          <w:bCs/>
          <w:i/>
          <w:iCs/>
          <w:sz w:val="24"/>
          <w:szCs w:val="24"/>
          <w:lang w:val="sr-Cyrl-RS"/>
        </w:rPr>
      </w:pPr>
    </w:p>
    <w:p w14:paraId="1DD82BB6" w14:textId="77777777" w:rsidR="000C5D09" w:rsidRDefault="000C5D09" w:rsidP="00343A18">
      <w:pPr>
        <w:tabs>
          <w:tab w:val="left" w:pos="4999"/>
        </w:tabs>
        <w:spacing w:before="0"/>
        <w:rPr>
          <w:rFonts w:eastAsia="TimesNewRomanPS-BoldMT" w:cs="Arial"/>
          <w:b/>
          <w:bCs/>
          <w:i/>
          <w:iCs/>
          <w:sz w:val="24"/>
          <w:szCs w:val="24"/>
          <w:lang w:val="sr-Cyrl-RS"/>
        </w:rPr>
      </w:pPr>
    </w:p>
    <w:p w14:paraId="0911B61E" w14:textId="77777777" w:rsidR="000C5D09" w:rsidRDefault="000C5D09" w:rsidP="00343A18">
      <w:pPr>
        <w:tabs>
          <w:tab w:val="left" w:pos="4999"/>
        </w:tabs>
        <w:spacing w:before="0"/>
        <w:rPr>
          <w:rFonts w:eastAsia="TimesNewRomanPS-BoldMT" w:cs="Arial"/>
          <w:b/>
          <w:bCs/>
          <w:i/>
          <w:iCs/>
          <w:sz w:val="24"/>
          <w:szCs w:val="24"/>
          <w:lang w:val="sr-Cyrl-RS"/>
        </w:rPr>
      </w:pPr>
    </w:p>
    <w:p w14:paraId="07845DF1" w14:textId="77777777" w:rsidR="000C5D09" w:rsidRDefault="000C5D09" w:rsidP="00343A18">
      <w:pPr>
        <w:tabs>
          <w:tab w:val="left" w:pos="4999"/>
        </w:tabs>
        <w:spacing w:before="0"/>
        <w:rPr>
          <w:rFonts w:eastAsia="TimesNewRomanPS-BoldMT" w:cs="Arial"/>
          <w:b/>
          <w:bCs/>
          <w:i/>
          <w:iCs/>
          <w:sz w:val="24"/>
          <w:szCs w:val="24"/>
          <w:lang w:val="sr-Cyrl-RS"/>
        </w:rPr>
      </w:pPr>
    </w:p>
    <w:p w14:paraId="7C148D23" w14:textId="77777777" w:rsidR="000C5D09" w:rsidRDefault="000C5D09" w:rsidP="00343A18">
      <w:pPr>
        <w:tabs>
          <w:tab w:val="left" w:pos="4999"/>
        </w:tabs>
        <w:spacing w:before="0"/>
        <w:rPr>
          <w:rFonts w:eastAsia="TimesNewRomanPS-BoldMT" w:cs="Arial"/>
          <w:b/>
          <w:bCs/>
          <w:i/>
          <w:iCs/>
          <w:sz w:val="24"/>
          <w:szCs w:val="24"/>
          <w:lang w:val="sr-Cyrl-RS"/>
        </w:rPr>
      </w:pPr>
    </w:p>
    <w:p w14:paraId="6EA28253" w14:textId="77777777" w:rsidR="000C5D09" w:rsidRPr="000C5D09" w:rsidRDefault="000C5D09" w:rsidP="00343A18">
      <w:pPr>
        <w:tabs>
          <w:tab w:val="left" w:pos="4999"/>
        </w:tabs>
        <w:spacing w:before="0"/>
        <w:rPr>
          <w:rFonts w:eastAsia="TimesNewRomanPS-BoldMT" w:cs="Arial"/>
          <w:b/>
          <w:bCs/>
          <w:i/>
          <w:iCs/>
          <w:sz w:val="24"/>
          <w:szCs w:val="24"/>
          <w:lang w:val="sr-Cyrl-RS"/>
        </w:rPr>
      </w:pPr>
    </w:p>
    <w:p w14:paraId="46390DCE" w14:textId="77777777" w:rsidR="00343A18" w:rsidRPr="000C5D09" w:rsidRDefault="00343A18" w:rsidP="00343A18">
      <w:pPr>
        <w:rPr>
          <w:rFonts w:cs="Arial"/>
          <w:b/>
          <w:i/>
          <w:sz w:val="20"/>
          <w:szCs w:val="20"/>
        </w:rPr>
      </w:pPr>
      <w:r w:rsidRPr="000C5D09">
        <w:rPr>
          <w:rFonts w:cs="Arial"/>
          <w:b/>
          <w:i/>
          <w:sz w:val="20"/>
          <w:szCs w:val="20"/>
        </w:rPr>
        <w:t>НАПОМЕНА:</w:t>
      </w:r>
    </w:p>
    <w:p w14:paraId="15D37A72" w14:textId="77777777" w:rsidR="00343A18" w:rsidRPr="000C5D09" w:rsidRDefault="00343A18" w:rsidP="00343A18">
      <w:pPr>
        <w:rPr>
          <w:rFonts w:cs="Arial"/>
          <w:i/>
          <w:sz w:val="20"/>
          <w:szCs w:val="20"/>
        </w:rPr>
      </w:pPr>
      <w:r w:rsidRPr="000C5D09">
        <w:rPr>
          <w:rFonts w:cs="Arial"/>
          <w:i/>
          <w:sz w:val="20"/>
          <w:szCs w:val="20"/>
        </w:rPr>
        <w:t>Приликом подношења понуде овај образац копирати у потребном броју примерака.</w:t>
      </w:r>
    </w:p>
    <w:p w14:paraId="6242CD3C" w14:textId="400284DD" w:rsidR="000C5D09" w:rsidRPr="009B7643" w:rsidRDefault="00657291" w:rsidP="009B7643">
      <w:pPr>
        <w:spacing w:before="0"/>
        <w:rPr>
          <w:rFonts w:cs="Arial"/>
          <w:i/>
          <w:sz w:val="20"/>
          <w:szCs w:val="20"/>
          <w:lang w:val="sr-Cyrl-RS"/>
        </w:rPr>
      </w:pPr>
      <w:r w:rsidRPr="000C5D09">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7D76A5FF" w14:textId="1E258DBA" w:rsidR="00343A18" w:rsidRPr="009B7643" w:rsidRDefault="00343A18" w:rsidP="00343A18">
      <w:pPr>
        <w:pStyle w:val="KDObrazac"/>
        <w:rPr>
          <w:sz w:val="24"/>
          <w:szCs w:val="24"/>
          <w:lang w:val="sr-Cyrl-RS"/>
        </w:rPr>
      </w:pPr>
      <w:bookmarkStart w:id="244" w:name="_Toc442559942"/>
      <w:r w:rsidRPr="009B7643">
        <w:rPr>
          <w:sz w:val="24"/>
          <w:szCs w:val="24"/>
        </w:rPr>
        <w:lastRenderedPageBreak/>
        <w:t xml:space="preserve">ОБРАЗАЦ </w:t>
      </w:r>
      <w:bookmarkEnd w:id="244"/>
      <w:r w:rsidR="00AA6282" w:rsidRPr="009B7643">
        <w:rPr>
          <w:sz w:val="24"/>
          <w:szCs w:val="24"/>
          <w:lang w:val="sr-Cyrl-RS"/>
        </w:rPr>
        <w:t>7</w:t>
      </w:r>
    </w:p>
    <w:p w14:paraId="64A88214" w14:textId="77777777" w:rsidR="00343A18" w:rsidRPr="009B7643" w:rsidRDefault="00343A18" w:rsidP="00343A18">
      <w:pPr>
        <w:rPr>
          <w:rFonts w:cs="Arial"/>
          <w:noProof/>
          <w:sz w:val="24"/>
          <w:szCs w:val="24"/>
          <w:lang w:val="sr-Cyrl-RS"/>
        </w:rPr>
      </w:pPr>
    </w:p>
    <w:p w14:paraId="2F93295C" w14:textId="75FA9365" w:rsidR="00343A18" w:rsidRPr="009B7643" w:rsidRDefault="00343A18" w:rsidP="00343A18">
      <w:pPr>
        <w:rPr>
          <w:rFonts w:cs="Arial"/>
          <w:sz w:val="24"/>
          <w:szCs w:val="24"/>
          <w:lang w:val="sr-Cyrl-RS"/>
        </w:rPr>
      </w:pPr>
      <w:r w:rsidRPr="009B7643">
        <w:rPr>
          <w:rFonts w:cs="Arial"/>
          <w:sz w:val="24"/>
          <w:szCs w:val="24"/>
        </w:rPr>
        <w:t>На основу члана 77. став 4. Закона о јавним набавкама („Службени гла</w:t>
      </w:r>
      <w:r w:rsidR="00617EDE" w:rsidRPr="009B7643">
        <w:rPr>
          <w:rFonts w:cs="Arial"/>
          <w:sz w:val="24"/>
          <w:szCs w:val="24"/>
          <w:lang w:val="sr-Cyrl-RS"/>
        </w:rPr>
        <w:t>с</w:t>
      </w:r>
      <w:r w:rsidRPr="009B7643">
        <w:rPr>
          <w:rFonts w:cs="Arial"/>
          <w:sz w:val="24"/>
          <w:szCs w:val="24"/>
        </w:rPr>
        <w:t xml:space="preserve">ник РС“, бр.124/12, 14/15 и 68/15) </w:t>
      </w:r>
      <w:r w:rsidRPr="009B7643">
        <w:rPr>
          <w:rFonts w:cs="Arial"/>
          <w:noProof/>
          <w:sz w:val="24"/>
          <w:szCs w:val="24"/>
          <w:lang w:val="sr-Cyrl-CS"/>
        </w:rPr>
        <w:t xml:space="preserve">Понуђач </w:t>
      </w:r>
      <w:r w:rsidRPr="009B7643">
        <w:rPr>
          <w:rFonts w:cs="Arial"/>
          <w:noProof/>
          <w:sz w:val="24"/>
          <w:szCs w:val="24"/>
          <w:lang w:val="sr-Latn-CS"/>
        </w:rPr>
        <w:t xml:space="preserve">даје </w:t>
      </w:r>
    </w:p>
    <w:p w14:paraId="3BA67E12" w14:textId="77777777" w:rsidR="00343A18" w:rsidRPr="009B7643" w:rsidRDefault="00343A18" w:rsidP="00343A18">
      <w:pPr>
        <w:rPr>
          <w:rFonts w:cs="Arial"/>
          <w:sz w:val="24"/>
          <w:szCs w:val="24"/>
        </w:rPr>
      </w:pPr>
    </w:p>
    <w:p w14:paraId="7D3F5599" w14:textId="77777777" w:rsidR="00343A18" w:rsidRPr="009B7643" w:rsidRDefault="00343A18" w:rsidP="00343A18">
      <w:pPr>
        <w:jc w:val="center"/>
        <w:rPr>
          <w:rFonts w:cs="Arial"/>
          <w:b/>
          <w:sz w:val="24"/>
          <w:szCs w:val="24"/>
        </w:rPr>
      </w:pPr>
      <w:r w:rsidRPr="009B7643">
        <w:rPr>
          <w:rFonts w:cs="Arial"/>
          <w:b/>
          <w:sz w:val="24"/>
          <w:szCs w:val="24"/>
        </w:rPr>
        <w:t xml:space="preserve">ИЗЈАВУ О КАДРОВСКОМ КАПАЦИТЕТУ </w:t>
      </w:r>
    </w:p>
    <w:p w14:paraId="01C3BF5A" w14:textId="77777777" w:rsidR="00343A18" w:rsidRPr="009B7643" w:rsidRDefault="00343A18" w:rsidP="00343A18">
      <w:pPr>
        <w:rPr>
          <w:rFonts w:cs="Arial"/>
          <w:sz w:val="24"/>
          <w:szCs w:val="24"/>
        </w:rPr>
      </w:pPr>
    </w:p>
    <w:p w14:paraId="4D90A168" w14:textId="39B1CEB1" w:rsidR="00343A18" w:rsidRPr="009B7643" w:rsidRDefault="00343A18" w:rsidP="00343A18">
      <w:pPr>
        <w:rPr>
          <w:rFonts w:cs="Arial"/>
          <w:noProof/>
          <w:sz w:val="24"/>
          <w:szCs w:val="24"/>
        </w:rPr>
      </w:pPr>
      <w:r w:rsidRPr="009B7643">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00AA6282" w:rsidRPr="009B7643">
        <w:rPr>
          <w:rFonts w:cs="Arial"/>
          <w:noProof/>
          <w:sz w:val="24"/>
          <w:szCs w:val="24"/>
          <w:lang w:val="sr-Cyrl-CS"/>
        </w:rPr>
        <w:t xml:space="preserve"> ЈН 8200/0114/2017</w:t>
      </w:r>
      <w:r w:rsidRPr="009B7643">
        <w:rPr>
          <w:rFonts w:cs="Arial"/>
          <w:noProof/>
          <w:sz w:val="24"/>
          <w:szCs w:val="24"/>
        </w:rPr>
        <w:t xml:space="preserve">, </w:t>
      </w:r>
      <w:r w:rsidR="00AA6282" w:rsidRPr="009B7643">
        <w:rPr>
          <w:rFonts w:cs="Arial"/>
          <w:noProof/>
          <w:sz w:val="24"/>
          <w:szCs w:val="24"/>
          <w:lang w:val="sr-Cyrl-RS"/>
        </w:rPr>
        <w:t xml:space="preserve">Партија_____ </w:t>
      </w:r>
      <w:r w:rsidRPr="009B7643">
        <w:rPr>
          <w:rFonts w:cs="Arial"/>
          <w:noProof/>
          <w:sz w:val="24"/>
          <w:szCs w:val="24"/>
        </w:rPr>
        <w:t xml:space="preserve">односно да смо у могућности да ангажујемо </w:t>
      </w:r>
      <w:r w:rsidRPr="009B7643">
        <w:rPr>
          <w:rFonts w:cs="Arial"/>
          <w:sz w:val="24"/>
          <w:szCs w:val="24"/>
        </w:rPr>
        <w:t>(по основу радног односа или неког другог облика ангажовања ван радног односа, предвиђеног члановима 197-202 Закона о раду) следећа лица</w:t>
      </w:r>
      <w:r w:rsidRPr="009B7643">
        <w:rPr>
          <w:rFonts w:cs="Arial"/>
          <w:noProof/>
          <w:sz w:val="24"/>
          <w:szCs w:val="24"/>
        </w:rPr>
        <w:t xml:space="preserve"> која ће бити </w:t>
      </w:r>
      <w:r w:rsidR="00AA6282" w:rsidRPr="009B7643">
        <w:rPr>
          <w:rFonts w:cs="Arial"/>
          <w:noProof/>
          <w:sz w:val="24"/>
          <w:szCs w:val="24"/>
        </w:rPr>
        <w:t>ангажована ради</w:t>
      </w:r>
      <w:r w:rsidR="00AA6282" w:rsidRPr="009B7643">
        <w:rPr>
          <w:rFonts w:cs="Arial"/>
          <w:noProof/>
          <w:sz w:val="24"/>
          <w:szCs w:val="24"/>
          <w:lang w:val="sr-Cyrl-RS"/>
        </w:rPr>
        <w:t xml:space="preserve"> реализације предмета набавке</w:t>
      </w:r>
      <w:r w:rsidRPr="009B7643">
        <w:rPr>
          <w:rFonts w:cs="Arial"/>
          <w:noProof/>
          <w:sz w:val="24"/>
          <w:szCs w:val="24"/>
        </w:rPr>
        <w:t>:</w:t>
      </w:r>
    </w:p>
    <w:p w14:paraId="408CF816" w14:textId="77777777" w:rsidR="00343A18" w:rsidRPr="009B7643" w:rsidRDefault="00343A18" w:rsidP="00343A18">
      <w:pPr>
        <w:rPr>
          <w:rFonts w:cs="Arial"/>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207"/>
        <w:gridCol w:w="2565"/>
        <w:gridCol w:w="2821"/>
      </w:tblGrid>
      <w:tr w:rsidR="00343A18" w:rsidRPr="009B7643" w14:paraId="65E6479E" w14:textId="77777777" w:rsidTr="00AA6282">
        <w:tc>
          <w:tcPr>
            <w:tcW w:w="491" w:type="pct"/>
            <w:shd w:val="clear" w:color="auto" w:fill="auto"/>
          </w:tcPr>
          <w:p w14:paraId="7B1644A5" w14:textId="77777777" w:rsidR="00343A18" w:rsidRPr="009B7643" w:rsidRDefault="00343A18" w:rsidP="00BC01DC">
            <w:pPr>
              <w:tabs>
                <w:tab w:val="left" w:pos="8098"/>
              </w:tabs>
              <w:spacing w:before="0"/>
              <w:outlineLvl w:val="0"/>
              <w:rPr>
                <w:rFonts w:cs="Arial"/>
                <w:bCs/>
                <w:kern w:val="28"/>
                <w:sz w:val="24"/>
                <w:szCs w:val="24"/>
              </w:rPr>
            </w:pPr>
          </w:p>
        </w:tc>
        <w:tc>
          <w:tcPr>
            <w:tcW w:w="1683" w:type="pct"/>
            <w:shd w:val="clear" w:color="auto" w:fill="auto"/>
            <w:vAlign w:val="center"/>
          </w:tcPr>
          <w:p w14:paraId="20547A49" w14:textId="77777777" w:rsidR="00343A18" w:rsidRPr="009B7643" w:rsidRDefault="00343A18" w:rsidP="00BC01DC">
            <w:pPr>
              <w:spacing w:before="0"/>
              <w:jc w:val="center"/>
              <w:rPr>
                <w:rFonts w:eastAsia="Calibri" w:cs="Arial"/>
                <w:b/>
                <w:sz w:val="24"/>
                <w:szCs w:val="24"/>
              </w:rPr>
            </w:pPr>
          </w:p>
          <w:p w14:paraId="63E3FE3C" w14:textId="77777777" w:rsidR="00343A18" w:rsidRPr="009B7643" w:rsidRDefault="00343A18" w:rsidP="00BC01DC">
            <w:pPr>
              <w:spacing w:before="0"/>
              <w:jc w:val="center"/>
              <w:rPr>
                <w:rFonts w:eastAsia="Calibri" w:cs="Arial"/>
                <w:b/>
                <w:sz w:val="24"/>
                <w:szCs w:val="24"/>
              </w:rPr>
            </w:pPr>
            <w:r w:rsidRPr="009B7643">
              <w:rPr>
                <w:rFonts w:eastAsia="Calibri" w:cs="Arial"/>
                <w:b/>
                <w:sz w:val="24"/>
                <w:szCs w:val="24"/>
              </w:rPr>
              <w:t>Захтевани кадровски капацитет</w:t>
            </w:r>
          </w:p>
          <w:p w14:paraId="3C9D3B15" w14:textId="77777777" w:rsidR="00343A18" w:rsidRPr="009B7643" w:rsidRDefault="00343A18" w:rsidP="00BC01DC">
            <w:pPr>
              <w:spacing w:before="0"/>
              <w:rPr>
                <w:rFonts w:eastAsia="Calibri" w:cs="Arial"/>
                <w:b/>
                <w:sz w:val="24"/>
                <w:szCs w:val="24"/>
              </w:rPr>
            </w:pPr>
          </w:p>
        </w:tc>
        <w:tc>
          <w:tcPr>
            <w:tcW w:w="1346" w:type="pct"/>
            <w:shd w:val="clear" w:color="auto" w:fill="auto"/>
            <w:vAlign w:val="center"/>
          </w:tcPr>
          <w:p w14:paraId="76F0750F" w14:textId="77777777" w:rsidR="00343A18" w:rsidRPr="009B7643" w:rsidRDefault="00343A18" w:rsidP="00BC01DC">
            <w:pPr>
              <w:spacing w:before="0"/>
              <w:jc w:val="center"/>
              <w:rPr>
                <w:rFonts w:eastAsia="Calibri" w:cs="Arial"/>
                <w:b/>
                <w:sz w:val="24"/>
                <w:szCs w:val="24"/>
              </w:rPr>
            </w:pPr>
            <w:r w:rsidRPr="009B7643">
              <w:rPr>
                <w:rFonts w:eastAsia="Calibri" w:cs="Arial"/>
                <w:b/>
                <w:sz w:val="24"/>
                <w:szCs w:val="24"/>
              </w:rPr>
              <w:t>Име и презиме запосленог</w:t>
            </w:r>
          </w:p>
        </w:tc>
        <w:tc>
          <w:tcPr>
            <w:tcW w:w="1480" w:type="pct"/>
            <w:shd w:val="clear" w:color="auto" w:fill="auto"/>
            <w:vAlign w:val="center"/>
          </w:tcPr>
          <w:p w14:paraId="01C7B7E4" w14:textId="77777777" w:rsidR="00343A18" w:rsidRPr="009B7643" w:rsidRDefault="00343A18" w:rsidP="00BC01DC">
            <w:pPr>
              <w:spacing w:before="0"/>
              <w:jc w:val="center"/>
              <w:rPr>
                <w:rFonts w:eastAsia="Calibri" w:cs="Arial"/>
                <w:b/>
                <w:sz w:val="24"/>
                <w:szCs w:val="24"/>
              </w:rPr>
            </w:pPr>
            <w:r w:rsidRPr="009B7643">
              <w:rPr>
                <w:rFonts w:eastAsia="Calibri" w:cs="Arial"/>
                <w:b/>
                <w:sz w:val="24"/>
                <w:szCs w:val="24"/>
              </w:rPr>
              <w:t>Врста и степен стручне спреме</w:t>
            </w:r>
          </w:p>
        </w:tc>
      </w:tr>
      <w:tr w:rsidR="00343A18" w:rsidRPr="009B7643" w14:paraId="14746A8C" w14:textId="77777777" w:rsidTr="00AA6282">
        <w:trPr>
          <w:trHeight w:val="192"/>
        </w:trPr>
        <w:tc>
          <w:tcPr>
            <w:tcW w:w="491" w:type="pct"/>
            <w:shd w:val="clear" w:color="auto" w:fill="auto"/>
          </w:tcPr>
          <w:p w14:paraId="4E567588" w14:textId="77777777" w:rsidR="00343A18" w:rsidRPr="009B7643" w:rsidRDefault="00343A18" w:rsidP="00445BD5">
            <w:pPr>
              <w:numPr>
                <w:ilvl w:val="0"/>
                <w:numId w:val="12"/>
              </w:numPr>
              <w:tabs>
                <w:tab w:val="left" w:pos="8098"/>
              </w:tabs>
              <w:spacing w:before="0"/>
              <w:jc w:val="left"/>
              <w:outlineLvl w:val="0"/>
              <w:rPr>
                <w:rFonts w:cs="Arial"/>
                <w:bCs/>
                <w:kern w:val="28"/>
                <w:sz w:val="24"/>
                <w:szCs w:val="24"/>
              </w:rPr>
            </w:pPr>
            <w:bookmarkStart w:id="245" w:name="_Toc442559943"/>
            <w:bookmarkEnd w:id="245"/>
          </w:p>
        </w:tc>
        <w:tc>
          <w:tcPr>
            <w:tcW w:w="1683" w:type="pct"/>
            <w:shd w:val="clear" w:color="auto" w:fill="auto"/>
          </w:tcPr>
          <w:p w14:paraId="65E7B9EC" w14:textId="77777777" w:rsidR="00343A18" w:rsidRPr="009B7643" w:rsidRDefault="00343A18" w:rsidP="00BC01DC">
            <w:pPr>
              <w:spacing w:before="0"/>
              <w:rPr>
                <w:rFonts w:cs="Arial"/>
                <w:sz w:val="24"/>
                <w:szCs w:val="24"/>
              </w:rPr>
            </w:pPr>
          </w:p>
        </w:tc>
        <w:tc>
          <w:tcPr>
            <w:tcW w:w="1346" w:type="pct"/>
            <w:shd w:val="clear" w:color="auto" w:fill="auto"/>
          </w:tcPr>
          <w:p w14:paraId="05D47292" w14:textId="77777777" w:rsidR="00343A18" w:rsidRPr="009B7643"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423C0ABA" w14:textId="77777777" w:rsidR="00343A18" w:rsidRPr="009B7643" w:rsidRDefault="00343A18" w:rsidP="00BC01DC">
            <w:pPr>
              <w:tabs>
                <w:tab w:val="left" w:pos="8098"/>
              </w:tabs>
              <w:spacing w:before="0"/>
              <w:outlineLvl w:val="0"/>
              <w:rPr>
                <w:rFonts w:cs="Arial"/>
                <w:bCs/>
                <w:kern w:val="28"/>
                <w:sz w:val="24"/>
                <w:szCs w:val="24"/>
                <w:highlight w:val="yellow"/>
              </w:rPr>
            </w:pPr>
          </w:p>
        </w:tc>
      </w:tr>
      <w:tr w:rsidR="00343A18" w:rsidRPr="009B7643" w14:paraId="2B447C51" w14:textId="77777777" w:rsidTr="00AA6282">
        <w:trPr>
          <w:trHeight w:val="192"/>
        </w:trPr>
        <w:tc>
          <w:tcPr>
            <w:tcW w:w="491" w:type="pct"/>
            <w:shd w:val="clear" w:color="auto" w:fill="auto"/>
          </w:tcPr>
          <w:p w14:paraId="512842B1" w14:textId="77777777" w:rsidR="00343A18" w:rsidRPr="009B7643" w:rsidRDefault="00343A18" w:rsidP="00445BD5">
            <w:pPr>
              <w:numPr>
                <w:ilvl w:val="0"/>
                <w:numId w:val="12"/>
              </w:numPr>
              <w:tabs>
                <w:tab w:val="left" w:pos="8098"/>
              </w:tabs>
              <w:spacing w:before="0"/>
              <w:jc w:val="left"/>
              <w:outlineLvl w:val="0"/>
              <w:rPr>
                <w:rFonts w:cs="Arial"/>
                <w:bCs/>
                <w:kern w:val="28"/>
                <w:sz w:val="24"/>
                <w:szCs w:val="24"/>
              </w:rPr>
            </w:pPr>
            <w:bookmarkStart w:id="246" w:name="_Toc442559944"/>
            <w:bookmarkEnd w:id="246"/>
          </w:p>
        </w:tc>
        <w:tc>
          <w:tcPr>
            <w:tcW w:w="1683" w:type="pct"/>
            <w:shd w:val="clear" w:color="auto" w:fill="auto"/>
          </w:tcPr>
          <w:p w14:paraId="1093653B" w14:textId="77777777" w:rsidR="00343A18" w:rsidRPr="009B7643" w:rsidRDefault="00343A18" w:rsidP="00BC01DC">
            <w:pPr>
              <w:spacing w:before="0"/>
              <w:rPr>
                <w:rFonts w:eastAsia="MS Mincho" w:cs="Arial"/>
                <w:b/>
                <w:bCs/>
                <w:sz w:val="24"/>
                <w:szCs w:val="24"/>
              </w:rPr>
            </w:pPr>
          </w:p>
        </w:tc>
        <w:tc>
          <w:tcPr>
            <w:tcW w:w="1346" w:type="pct"/>
            <w:shd w:val="clear" w:color="auto" w:fill="auto"/>
          </w:tcPr>
          <w:p w14:paraId="019F559D" w14:textId="77777777" w:rsidR="00343A18" w:rsidRPr="009B7643"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58A41EF5" w14:textId="77777777" w:rsidR="00343A18" w:rsidRPr="009B7643" w:rsidRDefault="00343A18" w:rsidP="00BC01DC">
            <w:pPr>
              <w:tabs>
                <w:tab w:val="left" w:pos="8098"/>
              </w:tabs>
              <w:spacing w:before="0"/>
              <w:outlineLvl w:val="0"/>
              <w:rPr>
                <w:rFonts w:cs="Arial"/>
                <w:bCs/>
                <w:kern w:val="28"/>
                <w:sz w:val="24"/>
                <w:szCs w:val="24"/>
                <w:highlight w:val="yellow"/>
              </w:rPr>
            </w:pPr>
          </w:p>
        </w:tc>
      </w:tr>
      <w:tr w:rsidR="00343A18" w:rsidRPr="009B7643" w14:paraId="5B64D07D" w14:textId="77777777" w:rsidTr="00AA6282">
        <w:trPr>
          <w:trHeight w:val="192"/>
        </w:trPr>
        <w:tc>
          <w:tcPr>
            <w:tcW w:w="491" w:type="pct"/>
            <w:shd w:val="clear" w:color="auto" w:fill="auto"/>
          </w:tcPr>
          <w:p w14:paraId="7D61F029" w14:textId="77777777" w:rsidR="00343A18" w:rsidRPr="009B7643" w:rsidRDefault="00343A18" w:rsidP="00445BD5">
            <w:pPr>
              <w:numPr>
                <w:ilvl w:val="0"/>
                <w:numId w:val="12"/>
              </w:numPr>
              <w:tabs>
                <w:tab w:val="left" w:pos="8098"/>
              </w:tabs>
              <w:spacing w:before="0"/>
              <w:jc w:val="left"/>
              <w:outlineLvl w:val="0"/>
              <w:rPr>
                <w:rFonts w:cs="Arial"/>
                <w:bCs/>
                <w:kern w:val="28"/>
                <w:sz w:val="24"/>
                <w:szCs w:val="24"/>
              </w:rPr>
            </w:pPr>
            <w:bookmarkStart w:id="247" w:name="_Toc442559945"/>
            <w:bookmarkEnd w:id="247"/>
          </w:p>
        </w:tc>
        <w:tc>
          <w:tcPr>
            <w:tcW w:w="1683" w:type="pct"/>
            <w:shd w:val="clear" w:color="auto" w:fill="auto"/>
          </w:tcPr>
          <w:p w14:paraId="314752B3" w14:textId="77777777" w:rsidR="00343A18" w:rsidRPr="009B7643" w:rsidRDefault="00343A18" w:rsidP="00BC01DC">
            <w:pPr>
              <w:spacing w:before="0"/>
              <w:rPr>
                <w:rFonts w:eastAsia="MS Mincho" w:cs="Arial"/>
                <w:b/>
                <w:bCs/>
                <w:sz w:val="24"/>
                <w:szCs w:val="24"/>
              </w:rPr>
            </w:pPr>
          </w:p>
        </w:tc>
        <w:tc>
          <w:tcPr>
            <w:tcW w:w="1346" w:type="pct"/>
            <w:shd w:val="clear" w:color="auto" w:fill="auto"/>
          </w:tcPr>
          <w:p w14:paraId="183C75F8" w14:textId="77777777" w:rsidR="00343A18" w:rsidRPr="009B7643"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628675DF" w14:textId="77777777" w:rsidR="00343A18" w:rsidRPr="009B7643" w:rsidRDefault="00343A18" w:rsidP="00BC01DC">
            <w:pPr>
              <w:tabs>
                <w:tab w:val="left" w:pos="8098"/>
              </w:tabs>
              <w:spacing w:before="0"/>
              <w:outlineLvl w:val="0"/>
              <w:rPr>
                <w:rFonts w:cs="Arial"/>
                <w:bCs/>
                <w:kern w:val="28"/>
                <w:sz w:val="24"/>
                <w:szCs w:val="24"/>
                <w:highlight w:val="yellow"/>
              </w:rPr>
            </w:pPr>
          </w:p>
        </w:tc>
      </w:tr>
      <w:tr w:rsidR="00AA6282" w:rsidRPr="009B7643" w14:paraId="25D073B2" w14:textId="77777777" w:rsidTr="00AA6282">
        <w:trPr>
          <w:trHeight w:val="192"/>
        </w:trPr>
        <w:tc>
          <w:tcPr>
            <w:tcW w:w="491" w:type="pct"/>
            <w:shd w:val="clear" w:color="auto" w:fill="auto"/>
          </w:tcPr>
          <w:p w14:paraId="53D4B7B2" w14:textId="77777777" w:rsidR="00AA6282" w:rsidRPr="009B7643" w:rsidRDefault="00AA6282" w:rsidP="00445BD5">
            <w:pPr>
              <w:numPr>
                <w:ilvl w:val="0"/>
                <w:numId w:val="12"/>
              </w:numPr>
              <w:tabs>
                <w:tab w:val="left" w:pos="8098"/>
              </w:tabs>
              <w:spacing w:before="0"/>
              <w:jc w:val="left"/>
              <w:outlineLvl w:val="0"/>
              <w:rPr>
                <w:rFonts w:cs="Arial"/>
                <w:bCs/>
                <w:kern w:val="28"/>
                <w:sz w:val="24"/>
                <w:szCs w:val="24"/>
              </w:rPr>
            </w:pPr>
          </w:p>
        </w:tc>
        <w:tc>
          <w:tcPr>
            <w:tcW w:w="1683" w:type="pct"/>
            <w:shd w:val="clear" w:color="auto" w:fill="auto"/>
          </w:tcPr>
          <w:p w14:paraId="22981669" w14:textId="77777777" w:rsidR="00AA6282" w:rsidRPr="009B7643" w:rsidRDefault="00AA6282" w:rsidP="00BC01DC">
            <w:pPr>
              <w:spacing w:before="0"/>
              <w:rPr>
                <w:rFonts w:eastAsia="MS Mincho" w:cs="Arial"/>
                <w:b/>
                <w:bCs/>
                <w:sz w:val="24"/>
                <w:szCs w:val="24"/>
              </w:rPr>
            </w:pPr>
          </w:p>
        </w:tc>
        <w:tc>
          <w:tcPr>
            <w:tcW w:w="1346" w:type="pct"/>
            <w:shd w:val="clear" w:color="auto" w:fill="auto"/>
          </w:tcPr>
          <w:p w14:paraId="3FA07F74" w14:textId="77777777" w:rsidR="00AA6282" w:rsidRPr="009B7643" w:rsidRDefault="00AA6282"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0B465FA8" w14:textId="77777777" w:rsidR="00AA6282" w:rsidRPr="009B7643" w:rsidRDefault="00AA6282" w:rsidP="00BC01DC">
            <w:pPr>
              <w:tabs>
                <w:tab w:val="left" w:pos="8098"/>
              </w:tabs>
              <w:spacing w:before="0"/>
              <w:outlineLvl w:val="0"/>
              <w:rPr>
                <w:rFonts w:cs="Arial"/>
                <w:bCs/>
                <w:kern w:val="28"/>
                <w:sz w:val="24"/>
                <w:szCs w:val="24"/>
                <w:highlight w:val="yellow"/>
              </w:rPr>
            </w:pPr>
          </w:p>
        </w:tc>
      </w:tr>
      <w:tr w:rsidR="00AA6282" w:rsidRPr="009B7643" w14:paraId="7B7EA1D6" w14:textId="77777777" w:rsidTr="00AA6282">
        <w:trPr>
          <w:trHeight w:val="192"/>
        </w:trPr>
        <w:tc>
          <w:tcPr>
            <w:tcW w:w="491" w:type="pct"/>
            <w:shd w:val="clear" w:color="auto" w:fill="auto"/>
          </w:tcPr>
          <w:p w14:paraId="23000026" w14:textId="77777777" w:rsidR="00AA6282" w:rsidRPr="009B7643" w:rsidRDefault="00AA6282" w:rsidP="00445BD5">
            <w:pPr>
              <w:numPr>
                <w:ilvl w:val="0"/>
                <w:numId w:val="12"/>
              </w:numPr>
              <w:tabs>
                <w:tab w:val="left" w:pos="8098"/>
              </w:tabs>
              <w:spacing w:before="0"/>
              <w:jc w:val="left"/>
              <w:outlineLvl w:val="0"/>
              <w:rPr>
                <w:rFonts w:cs="Arial"/>
                <w:bCs/>
                <w:kern w:val="28"/>
                <w:sz w:val="24"/>
                <w:szCs w:val="24"/>
              </w:rPr>
            </w:pPr>
          </w:p>
        </w:tc>
        <w:tc>
          <w:tcPr>
            <w:tcW w:w="1683" w:type="pct"/>
            <w:shd w:val="clear" w:color="auto" w:fill="auto"/>
          </w:tcPr>
          <w:p w14:paraId="5212814E" w14:textId="77777777" w:rsidR="00AA6282" w:rsidRPr="009B7643" w:rsidRDefault="00AA6282" w:rsidP="00BC01DC">
            <w:pPr>
              <w:spacing w:before="0"/>
              <w:rPr>
                <w:rFonts w:eastAsia="MS Mincho" w:cs="Arial"/>
                <w:b/>
                <w:bCs/>
                <w:sz w:val="24"/>
                <w:szCs w:val="24"/>
              </w:rPr>
            </w:pPr>
          </w:p>
        </w:tc>
        <w:tc>
          <w:tcPr>
            <w:tcW w:w="1346" w:type="pct"/>
            <w:shd w:val="clear" w:color="auto" w:fill="auto"/>
          </w:tcPr>
          <w:p w14:paraId="2AF75C76" w14:textId="77777777" w:rsidR="00AA6282" w:rsidRPr="009B7643" w:rsidRDefault="00AA6282"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6EA2ED83" w14:textId="77777777" w:rsidR="00AA6282" w:rsidRPr="009B7643" w:rsidRDefault="00AA6282" w:rsidP="00BC01DC">
            <w:pPr>
              <w:tabs>
                <w:tab w:val="left" w:pos="8098"/>
              </w:tabs>
              <w:spacing w:before="0"/>
              <w:outlineLvl w:val="0"/>
              <w:rPr>
                <w:rFonts w:cs="Arial"/>
                <w:bCs/>
                <w:kern w:val="28"/>
                <w:sz w:val="24"/>
                <w:szCs w:val="24"/>
                <w:highlight w:val="yellow"/>
              </w:rPr>
            </w:pPr>
          </w:p>
        </w:tc>
      </w:tr>
      <w:tr w:rsidR="00AA6282" w:rsidRPr="009B7643" w14:paraId="62C74FBE" w14:textId="77777777" w:rsidTr="00AA6282">
        <w:trPr>
          <w:trHeight w:val="192"/>
        </w:trPr>
        <w:tc>
          <w:tcPr>
            <w:tcW w:w="491" w:type="pct"/>
            <w:shd w:val="clear" w:color="auto" w:fill="auto"/>
          </w:tcPr>
          <w:p w14:paraId="275EEE09" w14:textId="77777777" w:rsidR="00AA6282" w:rsidRPr="009B7643" w:rsidRDefault="00AA6282" w:rsidP="00445BD5">
            <w:pPr>
              <w:numPr>
                <w:ilvl w:val="0"/>
                <w:numId w:val="12"/>
              </w:numPr>
              <w:tabs>
                <w:tab w:val="left" w:pos="8098"/>
              </w:tabs>
              <w:spacing w:before="0"/>
              <w:jc w:val="left"/>
              <w:outlineLvl w:val="0"/>
              <w:rPr>
                <w:rFonts w:cs="Arial"/>
                <w:bCs/>
                <w:kern w:val="28"/>
                <w:sz w:val="24"/>
                <w:szCs w:val="24"/>
              </w:rPr>
            </w:pPr>
          </w:p>
        </w:tc>
        <w:tc>
          <w:tcPr>
            <w:tcW w:w="1683" w:type="pct"/>
            <w:shd w:val="clear" w:color="auto" w:fill="auto"/>
          </w:tcPr>
          <w:p w14:paraId="7FDE9FD0" w14:textId="77777777" w:rsidR="00AA6282" w:rsidRPr="009B7643" w:rsidRDefault="00AA6282" w:rsidP="00BC01DC">
            <w:pPr>
              <w:spacing w:before="0"/>
              <w:rPr>
                <w:rFonts w:eastAsia="MS Mincho" w:cs="Arial"/>
                <w:b/>
                <w:bCs/>
                <w:sz w:val="24"/>
                <w:szCs w:val="24"/>
              </w:rPr>
            </w:pPr>
          </w:p>
        </w:tc>
        <w:tc>
          <w:tcPr>
            <w:tcW w:w="1346" w:type="pct"/>
            <w:shd w:val="clear" w:color="auto" w:fill="auto"/>
          </w:tcPr>
          <w:p w14:paraId="1AA5F8E2" w14:textId="77777777" w:rsidR="00AA6282" w:rsidRPr="009B7643" w:rsidRDefault="00AA6282"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6C49B590" w14:textId="77777777" w:rsidR="00AA6282" w:rsidRPr="009B7643" w:rsidRDefault="00AA6282" w:rsidP="00BC01DC">
            <w:pPr>
              <w:tabs>
                <w:tab w:val="left" w:pos="8098"/>
              </w:tabs>
              <w:spacing w:before="0"/>
              <w:outlineLvl w:val="0"/>
              <w:rPr>
                <w:rFonts w:cs="Arial"/>
                <w:bCs/>
                <w:kern w:val="28"/>
                <w:sz w:val="24"/>
                <w:szCs w:val="24"/>
                <w:highlight w:val="yellow"/>
              </w:rPr>
            </w:pPr>
          </w:p>
        </w:tc>
      </w:tr>
      <w:tr w:rsidR="00AA6282" w:rsidRPr="009B7643" w14:paraId="5F85A0FD" w14:textId="77777777" w:rsidTr="00AA6282">
        <w:trPr>
          <w:trHeight w:val="192"/>
        </w:trPr>
        <w:tc>
          <w:tcPr>
            <w:tcW w:w="491" w:type="pct"/>
            <w:shd w:val="clear" w:color="auto" w:fill="auto"/>
          </w:tcPr>
          <w:p w14:paraId="1CEA9F27" w14:textId="77777777" w:rsidR="00AA6282" w:rsidRPr="009B7643" w:rsidRDefault="00AA6282" w:rsidP="00445BD5">
            <w:pPr>
              <w:numPr>
                <w:ilvl w:val="0"/>
                <w:numId w:val="12"/>
              </w:numPr>
              <w:tabs>
                <w:tab w:val="left" w:pos="8098"/>
              </w:tabs>
              <w:spacing w:before="0"/>
              <w:jc w:val="left"/>
              <w:outlineLvl w:val="0"/>
              <w:rPr>
                <w:rFonts w:cs="Arial"/>
                <w:bCs/>
                <w:kern w:val="28"/>
                <w:sz w:val="24"/>
                <w:szCs w:val="24"/>
              </w:rPr>
            </w:pPr>
          </w:p>
        </w:tc>
        <w:tc>
          <w:tcPr>
            <w:tcW w:w="1683" w:type="pct"/>
            <w:shd w:val="clear" w:color="auto" w:fill="auto"/>
          </w:tcPr>
          <w:p w14:paraId="6FE85C0E" w14:textId="77777777" w:rsidR="00AA6282" w:rsidRPr="009B7643" w:rsidRDefault="00AA6282" w:rsidP="00BC01DC">
            <w:pPr>
              <w:spacing w:before="0"/>
              <w:rPr>
                <w:rFonts w:eastAsia="MS Mincho" w:cs="Arial"/>
                <w:b/>
                <w:bCs/>
                <w:sz w:val="24"/>
                <w:szCs w:val="24"/>
              </w:rPr>
            </w:pPr>
          </w:p>
        </w:tc>
        <w:tc>
          <w:tcPr>
            <w:tcW w:w="1346" w:type="pct"/>
            <w:shd w:val="clear" w:color="auto" w:fill="auto"/>
          </w:tcPr>
          <w:p w14:paraId="40206A77" w14:textId="77777777" w:rsidR="00AA6282" w:rsidRPr="009B7643" w:rsidRDefault="00AA6282"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36A127EE" w14:textId="77777777" w:rsidR="00AA6282" w:rsidRPr="009B7643" w:rsidRDefault="00AA6282" w:rsidP="00BC01DC">
            <w:pPr>
              <w:tabs>
                <w:tab w:val="left" w:pos="8098"/>
              </w:tabs>
              <w:spacing w:before="0"/>
              <w:outlineLvl w:val="0"/>
              <w:rPr>
                <w:rFonts w:cs="Arial"/>
                <w:bCs/>
                <w:kern w:val="28"/>
                <w:sz w:val="24"/>
                <w:szCs w:val="24"/>
                <w:highlight w:val="yellow"/>
              </w:rPr>
            </w:pPr>
          </w:p>
        </w:tc>
      </w:tr>
      <w:tr w:rsidR="00AA6282" w:rsidRPr="009B7643" w14:paraId="188C1679" w14:textId="77777777" w:rsidTr="00AA6282">
        <w:trPr>
          <w:trHeight w:val="192"/>
        </w:trPr>
        <w:tc>
          <w:tcPr>
            <w:tcW w:w="491" w:type="pct"/>
            <w:shd w:val="clear" w:color="auto" w:fill="auto"/>
          </w:tcPr>
          <w:p w14:paraId="27E5E029" w14:textId="77777777" w:rsidR="00AA6282" w:rsidRPr="009B7643" w:rsidRDefault="00AA6282" w:rsidP="00445BD5">
            <w:pPr>
              <w:numPr>
                <w:ilvl w:val="0"/>
                <w:numId w:val="12"/>
              </w:numPr>
              <w:tabs>
                <w:tab w:val="left" w:pos="8098"/>
              </w:tabs>
              <w:spacing w:before="0"/>
              <w:jc w:val="left"/>
              <w:outlineLvl w:val="0"/>
              <w:rPr>
                <w:rFonts w:cs="Arial"/>
                <w:bCs/>
                <w:kern w:val="28"/>
                <w:sz w:val="24"/>
                <w:szCs w:val="24"/>
              </w:rPr>
            </w:pPr>
          </w:p>
        </w:tc>
        <w:tc>
          <w:tcPr>
            <w:tcW w:w="1683" w:type="pct"/>
            <w:shd w:val="clear" w:color="auto" w:fill="auto"/>
          </w:tcPr>
          <w:p w14:paraId="38D55944" w14:textId="77777777" w:rsidR="00AA6282" w:rsidRPr="009B7643" w:rsidRDefault="00AA6282" w:rsidP="00BC01DC">
            <w:pPr>
              <w:spacing w:before="0"/>
              <w:rPr>
                <w:rFonts w:eastAsia="MS Mincho" w:cs="Arial"/>
                <w:b/>
                <w:bCs/>
                <w:sz w:val="24"/>
                <w:szCs w:val="24"/>
              </w:rPr>
            </w:pPr>
          </w:p>
        </w:tc>
        <w:tc>
          <w:tcPr>
            <w:tcW w:w="1346" w:type="pct"/>
            <w:shd w:val="clear" w:color="auto" w:fill="auto"/>
          </w:tcPr>
          <w:p w14:paraId="6BCE4D68" w14:textId="77777777" w:rsidR="00AA6282" w:rsidRPr="009B7643" w:rsidRDefault="00AA6282"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647C8877" w14:textId="77777777" w:rsidR="00AA6282" w:rsidRPr="009B7643" w:rsidRDefault="00AA6282" w:rsidP="00BC01DC">
            <w:pPr>
              <w:tabs>
                <w:tab w:val="left" w:pos="8098"/>
              </w:tabs>
              <w:spacing w:before="0"/>
              <w:outlineLvl w:val="0"/>
              <w:rPr>
                <w:rFonts w:cs="Arial"/>
                <w:bCs/>
                <w:kern w:val="28"/>
                <w:sz w:val="24"/>
                <w:szCs w:val="24"/>
                <w:highlight w:val="yellow"/>
              </w:rPr>
            </w:pPr>
          </w:p>
        </w:tc>
      </w:tr>
      <w:tr w:rsidR="00AA6282" w:rsidRPr="009B7643" w14:paraId="7B7EEEF4" w14:textId="77777777" w:rsidTr="00AA6282">
        <w:trPr>
          <w:trHeight w:val="192"/>
        </w:trPr>
        <w:tc>
          <w:tcPr>
            <w:tcW w:w="491" w:type="pct"/>
            <w:shd w:val="clear" w:color="auto" w:fill="auto"/>
          </w:tcPr>
          <w:p w14:paraId="7508716A" w14:textId="77777777" w:rsidR="00AA6282" w:rsidRPr="009B7643" w:rsidRDefault="00AA6282" w:rsidP="00445BD5">
            <w:pPr>
              <w:numPr>
                <w:ilvl w:val="0"/>
                <w:numId w:val="12"/>
              </w:numPr>
              <w:tabs>
                <w:tab w:val="left" w:pos="8098"/>
              </w:tabs>
              <w:spacing w:before="0"/>
              <w:jc w:val="left"/>
              <w:outlineLvl w:val="0"/>
              <w:rPr>
                <w:rFonts w:cs="Arial"/>
                <w:bCs/>
                <w:kern w:val="28"/>
                <w:sz w:val="24"/>
                <w:szCs w:val="24"/>
              </w:rPr>
            </w:pPr>
          </w:p>
        </w:tc>
        <w:tc>
          <w:tcPr>
            <w:tcW w:w="1683" w:type="pct"/>
            <w:shd w:val="clear" w:color="auto" w:fill="auto"/>
          </w:tcPr>
          <w:p w14:paraId="5FF3E7EA" w14:textId="77777777" w:rsidR="00AA6282" w:rsidRPr="009B7643" w:rsidRDefault="00AA6282" w:rsidP="00BC01DC">
            <w:pPr>
              <w:spacing w:before="0"/>
              <w:rPr>
                <w:rFonts w:eastAsia="MS Mincho" w:cs="Arial"/>
                <w:b/>
                <w:bCs/>
                <w:sz w:val="24"/>
                <w:szCs w:val="24"/>
              </w:rPr>
            </w:pPr>
          </w:p>
        </w:tc>
        <w:tc>
          <w:tcPr>
            <w:tcW w:w="1346" w:type="pct"/>
            <w:shd w:val="clear" w:color="auto" w:fill="auto"/>
          </w:tcPr>
          <w:p w14:paraId="2B14F851" w14:textId="77777777" w:rsidR="00AA6282" w:rsidRPr="009B7643" w:rsidRDefault="00AA6282"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5E86FC03" w14:textId="77777777" w:rsidR="00AA6282" w:rsidRPr="009B7643" w:rsidRDefault="00AA6282" w:rsidP="00BC01DC">
            <w:pPr>
              <w:tabs>
                <w:tab w:val="left" w:pos="8098"/>
              </w:tabs>
              <w:spacing w:before="0"/>
              <w:outlineLvl w:val="0"/>
              <w:rPr>
                <w:rFonts w:cs="Arial"/>
                <w:bCs/>
                <w:kern w:val="28"/>
                <w:sz w:val="24"/>
                <w:szCs w:val="24"/>
                <w:highlight w:val="yellow"/>
              </w:rPr>
            </w:pPr>
          </w:p>
        </w:tc>
      </w:tr>
      <w:tr w:rsidR="00AA6282" w:rsidRPr="009B7643" w14:paraId="7D02701E" w14:textId="77777777" w:rsidTr="00AA6282">
        <w:trPr>
          <w:trHeight w:val="192"/>
        </w:trPr>
        <w:tc>
          <w:tcPr>
            <w:tcW w:w="491" w:type="pct"/>
            <w:shd w:val="clear" w:color="auto" w:fill="auto"/>
          </w:tcPr>
          <w:p w14:paraId="5E4E67D5" w14:textId="77777777" w:rsidR="00AA6282" w:rsidRPr="009B7643" w:rsidRDefault="00AA6282" w:rsidP="00445BD5">
            <w:pPr>
              <w:numPr>
                <w:ilvl w:val="0"/>
                <w:numId w:val="12"/>
              </w:numPr>
              <w:tabs>
                <w:tab w:val="left" w:pos="8098"/>
              </w:tabs>
              <w:spacing w:before="0"/>
              <w:jc w:val="left"/>
              <w:outlineLvl w:val="0"/>
              <w:rPr>
                <w:rFonts w:cs="Arial"/>
                <w:bCs/>
                <w:kern w:val="28"/>
                <w:sz w:val="24"/>
                <w:szCs w:val="24"/>
              </w:rPr>
            </w:pPr>
          </w:p>
        </w:tc>
        <w:tc>
          <w:tcPr>
            <w:tcW w:w="1683" w:type="pct"/>
            <w:shd w:val="clear" w:color="auto" w:fill="auto"/>
          </w:tcPr>
          <w:p w14:paraId="00F244E7" w14:textId="77777777" w:rsidR="00AA6282" w:rsidRPr="009B7643" w:rsidRDefault="00AA6282" w:rsidP="00BC01DC">
            <w:pPr>
              <w:spacing w:before="0"/>
              <w:rPr>
                <w:rFonts w:eastAsia="MS Mincho" w:cs="Arial"/>
                <w:b/>
                <w:bCs/>
                <w:sz w:val="24"/>
                <w:szCs w:val="24"/>
              </w:rPr>
            </w:pPr>
          </w:p>
        </w:tc>
        <w:tc>
          <w:tcPr>
            <w:tcW w:w="1346" w:type="pct"/>
            <w:shd w:val="clear" w:color="auto" w:fill="auto"/>
          </w:tcPr>
          <w:p w14:paraId="694A0252" w14:textId="77777777" w:rsidR="00AA6282" w:rsidRPr="009B7643" w:rsidRDefault="00AA6282"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5747EAAA" w14:textId="77777777" w:rsidR="00AA6282" w:rsidRPr="009B7643" w:rsidRDefault="00AA6282" w:rsidP="00BC01DC">
            <w:pPr>
              <w:tabs>
                <w:tab w:val="left" w:pos="8098"/>
              </w:tabs>
              <w:spacing w:before="0"/>
              <w:outlineLvl w:val="0"/>
              <w:rPr>
                <w:rFonts w:cs="Arial"/>
                <w:bCs/>
                <w:kern w:val="28"/>
                <w:sz w:val="24"/>
                <w:szCs w:val="24"/>
                <w:highlight w:val="yellow"/>
              </w:rPr>
            </w:pPr>
          </w:p>
        </w:tc>
      </w:tr>
      <w:tr w:rsidR="00AA6282" w:rsidRPr="009B7643" w14:paraId="109F22B9" w14:textId="77777777" w:rsidTr="00AA6282">
        <w:trPr>
          <w:trHeight w:val="192"/>
        </w:trPr>
        <w:tc>
          <w:tcPr>
            <w:tcW w:w="491" w:type="pct"/>
            <w:shd w:val="clear" w:color="auto" w:fill="auto"/>
          </w:tcPr>
          <w:p w14:paraId="73C81487" w14:textId="77777777" w:rsidR="00AA6282" w:rsidRPr="009B7643" w:rsidRDefault="00AA6282" w:rsidP="00445BD5">
            <w:pPr>
              <w:numPr>
                <w:ilvl w:val="0"/>
                <w:numId w:val="12"/>
              </w:numPr>
              <w:tabs>
                <w:tab w:val="left" w:pos="8098"/>
              </w:tabs>
              <w:spacing w:before="0"/>
              <w:jc w:val="left"/>
              <w:outlineLvl w:val="0"/>
              <w:rPr>
                <w:rFonts w:cs="Arial"/>
                <w:bCs/>
                <w:kern w:val="28"/>
                <w:sz w:val="24"/>
                <w:szCs w:val="24"/>
              </w:rPr>
            </w:pPr>
          </w:p>
        </w:tc>
        <w:tc>
          <w:tcPr>
            <w:tcW w:w="1683" w:type="pct"/>
            <w:shd w:val="clear" w:color="auto" w:fill="auto"/>
          </w:tcPr>
          <w:p w14:paraId="5DC86ADD" w14:textId="77777777" w:rsidR="00AA6282" w:rsidRPr="009B7643" w:rsidRDefault="00AA6282" w:rsidP="00BC01DC">
            <w:pPr>
              <w:spacing w:before="0"/>
              <w:rPr>
                <w:rFonts w:eastAsia="MS Mincho" w:cs="Arial"/>
                <w:b/>
                <w:bCs/>
                <w:sz w:val="24"/>
                <w:szCs w:val="24"/>
              </w:rPr>
            </w:pPr>
          </w:p>
        </w:tc>
        <w:tc>
          <w:tcPr>
            <w:tcW w:w="1346" w:type="pct"/>
            <w:shd w:val="clear" w:color="auto" w:fill="auto"/>
          </w:tcPr>
          <w:p w14:paraId="6CB888CF" w14:textId="77777777" w:rsidR="00AA6282" w:rsidRPr="009B7643" w:rsidRDefault="00AA6282"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7E6555F2" w14:textId="77777777" w:rsidR="00AA6282" w:rsidRPr="009B7643" w:rsidRDefault="00AA6282" w:rsidP="00BC01DC">
            <w:pPr>
              <w:tabs>
                <w:tab w:val="left" w:pos="8098"/>
              </w:tabs>
              <w:spacing w:before="0"/>
              <w:outlineLvl w:val="0"/>
              <w:rPr>
                <w:rFonts w:cs="Arial"/>
                <w:bCs/>
                <w:kern w:val="28"/>
                <w:sz w:val="24"/>
                <w:szCs w:val="24"/>
                <w:highlight w:val="yellow"/>
              </w:rPr>
            </w:pPr>
          </w:p>
        </w:tc>
      </w:tr>
      <w:tr w:rsidR="00AA6282" w:rsidRPr="009B7643" w14:paraId="6655330C" w14:textId="77777777" w:rsidTr="00AA6282">
        <w:trPr>
          <w:trHeight w:val="192"/>
        </w:trPr>
        <w:tc>
          <w:tcPr>
            <w:tcW w:w="491" w:type="pct"/>
            <w:shd w:val="clear" w:color="auto" w:fill="auto"/>
          </w:tcPr>
          <w:p w14:paraId="722FD424" w14:textId="77777777" w:rsidR="00AA6282" w:rsidRPr="009B7643" w:rsidRDefault="00AA6282" w:rsidP="00445BD5">
            <w:pPr>
              <w:numPr>
                <w:ilvl w:val="0"/>
                <w:numId w:val="12"/>
              </w:numPr>
              <w:tabs>
                <w:tab w:val="left" w:pos="8098"/>
              </w:tabs>
              <w:spacing w:before="0"/>
              <w:jc w:val="left"/>
              <w:outlineLvl w:val="0"/>
              <w:rPr>
                <w:rFonts w:cs="Arial"/>
                <w:bCs/>
                <w:kern w:val="28"/>
                <w:sz w:val="24"/>
                <w:szCs w:val="24"/>
              </w:rPr>
            </w:pPr>
          </w:p>
        </w:tc>
        <w:tc>
          <w:tcPr>
            <w:tcW w:w="1683" w:type="pct"/>
            <w:shd w:val="clear" w:color="auto" w:fill="auto"/>
          </w:tcPr>
          <w:p w14:paraId="2FEA5D25" w14:textId="77777777" w:rsidR="00AA6282" w:rsidRPr="009B7643" w:rsidRDefault="00AA6282" w:rsidP="00BC01DC">
            <w:pPr>
              <w:spacing w:before="0"/>
              <w:rPr>
                <w:rFonts w:eastAsia="MS Mincho" w:cs="Arial"/>
                <w:b/>
                <w:bCs/>
                <w:sz w:val="24"/>
                <w:szCs w:val="24"/>
              </w:rPr>
            </w:pPr>
          </w:p>
        </w:tc>
        <w:tc>
          <w:tcPr>
            <w:tcW w:w="1346" w:type="pct"/>
            <w:shd w:val="clear" w:color="auto" w:fill="auto"/>
          </w:tcPr>
          <w:p w14:paraId="4D0415DA" w14:textId="77777777" w:rsidR="00AA6282" w:rsidRPr="009B7643" w:rsidRDefault="00AA6282"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30C73BFD" w14:textId="77777777" w:rsidR="00AA6282" w:rsidRPr="009B7643" w:rsidRDefault="00AA6282" w:rsidP="00BC01DC">
            <w:pPr>
              <w:tabs>
                <w:tab w:val="left" w:pos="8098"/>
              </w:tabs>
              <w:spacing w:before="0"/>
              <w:outlineLvl w:val="0"/>
              <w:rPr>
                <w:rFonts w:cs="Arial"/>
                <w:bCs/>
                <w:kern w:val="28"/>
                <w:sz w:val="24"/>
                <w:szCs w:val="24"/>
                <w:highlight w:val="yellow"/>
              </w:rPr>
            </w:pPr>
          </w:p>
        </w:tc>
      </w:tr>
      <w:tr w:rsidR="00AA6282" w:rsidRPr="009B7643" w14:paraId="7B4ABB47" w14:textId="77777777" w:rsidTr="00AA6282">
        <w:trPr>
          <w:trHeight w:val="192"/>
        </w:trPr>
        <w:tc>
          <w:tcPr>
            <w:tcW w:w="491" w:type="pct"/>
            <w:shd w:val="clear" w:color="auto" w:fill="auto"/>
          </w:tcPr>
          <w:p w14:paraId="79E34623" w14:textId="77777777" w:rsidR="00AA6282" w:rsidRPr="009B7643" w:rsidRDefault="00AA6282" w:rsidP="00445BD5">
            <w:pPr>
              <w:numPr>
                <w:ilvl w:val="0"/>
                <w:numId w:val="12"/>
              </w:numPr>
              <w:tabs>
                <w:tab w:val="left" w:pos="8098"/>
              </w:tabs>
              <w:spacing w:before="0"/>
              <w:jc w:val="left"/>
              <w:outlineLvl w:val="0"/>
              <w:rPr>
                <w:rFonts w:cs="Arial"/>
                <w:bCs/>
                <w:kern w:val="28"/>
                <w:sz w:val="24"/>
                <w:szCs w:val="24"/>
              </w:rPr>
            </w:pPr>
          </w:p>
        </w:tc>
        <w:tc>
          <w:tcPr>
            <w:tcW w:w="1683" w:type="pct"/>
            <w:shd w:val="clear" w:color="auto" w:fill="auto"/>
          </w:tcPr>
          <w:p w14:paraId="1F06B7B6" w14:textId="77777777" w:rsidR="00AA6282" w:rsidRPr="009B7643" w:rsidRDefault="00AA6282" w:rsidP="00BC01DC">
            <w:pPr>
              <w:spacing w:before="0"/>
              <w:rPr>
                <w:rFonts w:eastAsia="MS Mincho" w:cs="Arial"/>
                <w:b/>
                <w:bCs/>
                <w:sz w:val="24"/>
                <w:szCs w:val="24"/>
              </w:rPr>
            </w:pPr>
          </w:p>
        </w:tc>
        <w:tc>
          <w:tcPr>
            <w:tcW w:w="1346" w:type="pct"/>
            <w:shd w:val="clear" w:color="auto" w:fill="auto"/>
          </w:tcPr>
          <w:p w14:paraId="5FC2727E" w14:textId="77777777" w:rsidR="00AA6282" w:rsidRPr="009B7643" w:rsidRDefault="00AA6282"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41AF4083" w14:textId="77777777" w:rsidR="00AA6282" w:rsidRPr="009B7643" w:rsidRDefault="00AA6282" w:rsidP="00BC01DC">
            <w:pPr>
              <w:tabs>
                <w:tab w:val="left" w:pos="8098"/>
              </w:tabs>
              <w:spacing w:before="0"/>
              <w:outlineLvl w:val="0"/>
              <w:rPr>
                <w:rFonts w:cs="Arial"/>
                <w:bCs/>
                <w:kern w:val="28"/>
                <w:sz w:val="24"/>
                <w:szCs w:val="24"/>
                <w:highlight w:val="yellow"/>
              </w:rPr>
            </w:pPr>
          </w:p>
        </w:tc>
      </w:tr>
      <w:tr w:rsidR="00AA6282" w:rsidRPr="009B7643" w14:paraId="5AE2937F" w14:textId="77777777" w:rsidTr="00AA6282">
        <w:trPr>
          <w:trHeight w:val="192"/>
        </w:trPr>
        <w:tc>
          <w:tcPr>
            <w:tcW w:w="491" w:type="pct"/>
            <w:shd w:val="clear" w:color="auto" w:fill="auto"/>
          </w:tcPr>
          <w:p w14:paraId="137105CB" w14:textId="77777777" w:rsidR="00AA6282" w:rsidRPr="009B7643" w:rsidRDefault="00AA6282" w:rsidP="00445BD5">
            <w:pPr>
              <w:numPr>
                <w:ilvl w:val="0"/>
                <w:numId w:val="12"/>
              </w:numPr>
              <w:tabs>
                <w:tab w:val="left" w:pos="8098"/>
              </w:tabs>
              <w:spacing w:before="0"/>
              <w:jc w:val="left"/>
              <w:outlineLvl w:val="0"/>
              <w:rPr>
                <w:rFonts w:cs="Arial"/>
                <w:bCs/>
                <w:kern w:val="28"/>
                <w:sz w:val="24"/>
                <w:szCs w:val="24"/>
              </w:rPr>
            </w:pPr>
          </w:p>
        </w:tc>
        <w:tc>
          <w:tcPr>
            <w:tcW w:w="1683" w:type="pct"/>
            <w:shd w:val="clear" w:color="auto" w:fill="auto"/>
          </w:tcPr>
          <w:p w14:paraId="71F7EFC5" w14:textId="77777777" w:rsidR="00AA6282" w:rsidRPr="009B7643" w:rsidRDefault="00AA6282" w:rsidP="00BC01DC">
            <w:pPr>
              <w:spacing w:before="0"/>
              <w:rPr>
                <w:rFonts w:eastAsia="MS Mincho" w:cs="Arial"/>
                <w:b/>
                <w:bCs/>
                <w:sz w:val="24"/>
                <w:szCs w:val="24"/>
              </w:rPr>
            </w:pPr>
          </w:p>
        </w:tc>
        <w:tc>
          <w:tcPr>
            <w:tcW w:w="1346" w:type="pct"/>
            <w:shd w:val="clear" w:color="auto" w:fill="auto"/>
          </w:tcPr>
          <w:p w14:paraId="4FB64D27" w14:textId="77777777" w:rsidR="00AA6282" w:rsidRPr="009B7643" w:rsidRDefault="00AA6282"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1FBAC349" w14:textId="77777777" w:rsidR="00AA6282" w:rsidRPr="009B7643" w:rsidRDefault="00AA6282" w:rsidP="00BC01DC">
            <w:pPr>
              <w:tabs>
                <w:tab w:val="left" w:pos="8098"/>
              </w:tabs>
              <w:spacing w:before="0"/>
              <w:outlineLvl w:val="0"/>
              <w:rPr>
                <w:rFonts w:cs="Arial"/>
                <w:bCs/>
                <w:kern w:val="28"/>
                <w:sz w:val="24"/>
                <w:szCs w:val="24"/>
                <w:highlight w:val="yellow"/>
              </w:rPr>
            </w:pPr>
          </w:p>
        </w:tc>
      </w:tr>
    </w:tbl>
    <w:p w14:paraId="459F3B81" w14:textId="77777777" w:rsidR="00343A18" w:rsidRPr="009B7643" w:rsidRDefault="00343A18" w:rsidP="00343A18">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9B7643" w14:paraId="77D8549D" w14:textId="77777777" w:rsidTr="00BC01DC">
        <w:trPr>
          <w:jc w:val="center"/>
        </w:trPr>
        <w:tc>
          <w:tcPr>
            <w:tcW w:w="3882" w:type="dxa"/>
          </w:tcPr>
          <w:p w14:paraId="08BA9384" w14:textId="77777777" w:rsidR="00343A18" w:rsidRPr="009B7643" w:rsidRDefault="00343A18" w:rsidP="00BC01DC">
            <w:pPr>
              <w:spacing w:before="0"/>
              <w:jc w:val="center"/>
              <w:rPr>
                <w:rFonts w:cs="Arial"/>
                <w:sz w:val="24"/>
                <w:szCs w:val="24"/>
              </w:rPr>
            </w:pPr>
            <w:r w:rsidRPr="009B7643">
              <w:rPr>
                <w:rFonts w:cs="Arial"/>
                <w:sz w:val="24"/>
                <w:szCs w:val="24"/>
              </w:rPr>
              <w:t>Датум:</w:t>
            </w:r>
          </w:p>
        </w:tc>
        <w:tc>
          <w:tcPr>
            <w:tcW w:w="2127" w:type="dxa"/>
          </w:tcPr>
          <w:p w14:paraId="78B9E5A6" w14:textId="77777777" w:rsidR="00343A18" w:rsidRPr="009B7643" w:rsidRDefault="00343A18" w:rsidP="00BC01DC">
            <w:pPr>
              <w:spacing w:before="0"/>
              <w:jc w:val="center"/>
              <w:rPr>
                <w:rFonts w:cs="Arial"/>
                <w:sz w:val="24"/>
                <w:szCs w:val="24"/>
                <w:lang w:val="ru-RU"/>
              </w:rPr>
            </w:pPr>
          </w:p>
        </w:tc>
        <w:tc>
          <w:tcPr>
            <w:tcW w:w="4022" w:type="dxa"/>
          </w:tcPr>
          <w:p w14:paraId="0EAC0213" w14:textId="77777777" w:rsidR="00343A18" w:rsidRPr="009B7643" w:rsidRDefault="00343A18" w:rsidP="00BC01DC">
            <w:pPr>
              <w:spacing w:before="0"/>
              <w:jc w:val="center"/>
              <w:rPr>
                <w:rFonts w:cs="Arial"/>
                <w:sz w:val="24"/>
                <w:szCs w:val="24"/>
                <w:lang w:val="ru-RU"/>
              </w:rPr>
            </w:pPr>
            <w:r w:rsidRPr="009B7643">
              <w:rPr>
                <w:rFonts w:cs="Arial"/>
                <w:sz w:val="24"/>
                <w:szCs w:val="24"/>
                <w:lang w:val="sr-Cyrl-CS"/>
              </w:rPr>
              <w:t>П</w:t>
            </w:r>
            <w:r w:rsidRPr="009B7643">
              <w:rPr>
                <w:rFonts w:cs="Arial"/>
                <w:sz w:val="24"/>
                <w:szCs w:val="24"/>
              </w:rPr>
              <w:t>онуђач</w:t>
            </w:r>
            <w:r w:rsidRPr="009B7643">
              <w:rPr>
                <w:rFonts w:cs="Arial"/>
                <w:sz w:val="24"/>
                <w:szCs w:val="24"/>
                <w:lang w:val="ru-RU"/>
              </w:rPr>
              <w:t>:</w:t>
            </w:r>
          </w:p>
        </w:tc>
      </w:tr>
      <w:tr w:rsidR="00343A18" w:rsidRPr="009B7643" w14:paraId="7C36A2FF" w14:textId="77777777" w:rsidTr="00BC01DC">
        <w:trPr>
          <w:jc w:val="center"/>
        </w:trPr>
        <w:tc>
          <w:tcPr>
            <w:tcW w:w="3882" w:type="dxa"/>
          </w:tcPr>
          <w:p w14:paraId="4132F057" w14:textId="77777777" w:rsidR="00343A18" w:rsidRPr="009B7643" w:rsidRDefault="00343A18" w:rsidP="00BC01DC">
            <w:pPr>
              <w:spacing w:before="0"/>
              <w:jc w:val="center"/>
              <w:rPr>
                <w:rFonts w:cs="Arial"/>
                <w:sz w:val="24"/>
                <w:szCs w:val="24"/>
              </w:rPr>
            </w:pPr>
          </w:p>
        </w:tc>
        <w:tc>
          <w:tcPr>
            <w:tcW w:w="2127" w:type="dxa"/>
          </w:tcPr>
          <w:p w14:paraId="5A3B0342" w14:textId="77777777" w:rsidR="00343A18" w:rsidRPr="009B7643" w:rsidRDefault="00343A18" w:rsidP="00BC01DC">
            <w:pPr>
              <w:spacing w:before="0"/>
              <w:jc w:val="center"/>
              <w:rPr>
                <w:rFonts w:cs="Arial"/>
                <w:sz w:val="24"/>
                <w:szCs w:val="24"/>
              </w:rPr>
            </w:pPr>
            <w:r w:rsidRPr="009B7643">
              <w:rPr>
                <w:rFonts w:cs="Arial"/>
                <w:sz w:val="24"/>
                <w:szCs w:val="24"/>
              </w:rPr>
              <w:t>М.П.</w:t>
            </w:r>
          </w:p>
        </w:tc>
        <w:tc>
          <w:tcPr>
            <w:tcW w:w="4022" w:type="dxa"/>
          </w:tcPr>
          <w:p w14:paraId="24F8EA06" w14:textId="77777777" w:rsidR="00343A18" w:rsidRPr="009B7643" w:rsidRDefault="00343A18" w:rsidP="00BC01DC">
            <w:pPr>
              <w:spacing w:before="0"/>
              <w:jc w:val="center"/>
              <w:rPr>
                <w:rFonts w:cs="Arial"/>
                <w:sz w:val="24"/>
                <w:szCs w:val="24"/>
                <w:lang w:val="ru-RU"/>
              </w:rPr>
            </w:pPr>
          </w:p>
        </w:tc>
      </w:tr>
      <w:tr w:rsidR="00343A18" w:rsidRPr="009B7643" w14:paraId="141C6D05" w14:textId="77777777" w:rsidTr="00BC01DC">
        <w:trPr>
          <w:jc w:val="center"/>
        </w:trPr>
        <w:tc>
          <w:tcPr>
            <w:tcW w:w="3882" w:type="dxa"/>
            <w:tcBorders>
              <w:bottom w:val="single" w:sz="4" w:space="0" w:color="auto"/>
            </w:tcBorders>
          </w:tcPr>
          <w:p w14:paraId="57180107" w14:textId="77777777" w:rsidR="00343A18" w:rsidRPr="009B7643" w:rsidRDefault="00343A18" w:rsidP="00BC01DC">
            <w:pPr>
              <w:spacing w:before="0"/>
              <w:jc w:val="center"/>
              <w:rPr>
                <w:rFonts w:cs="Arial"/>
                <w:sz w:val="24"/>
                <w:szCs w:val="24"/>
              </w:rPr>
            </w:pPr>
          </w:p>
        </w:tc>
        <w:tc>
          <w:tcPr>
            <w:tcW w:w="2127" w:type="dxa"/>
          </w:tcPr>
          <w:p w14:paraId="4EEC5511" w14:textId="77777777" w:rsidR="00343A18" w:rsidRPr="009B7643" w:rsidRDefault="00343A18" w:rsidP="00BC01DC">
            <w:pPr>
              <w:spacing w:before="0"/>
              <w:jc w:val="center"/>
              <w:rPr>
                <w:rFonts w:cs="Arial"/>
                <w:sz w:val="24"/>
                <w:szCs w:val="24"/>
                <w:lang w:val="ru-RU"/>
              </w:rPr>
            </w:pPr>
          </w:p>
        </w:tc>
        <w:tc>
          <w:tcPr>
            <w:tcW w:w="4022" w:type="dxa"/>
            <w:tcBorders>
              <w:bottom w:val="single" w:sz="4" w:space="0" w:color="auto"/>
            </w:tcBorders>
          </w:tcPr>
          <w:p w14:paraId="5B8839C0" w14:textId="77777777" w:rsidR="00343A18" w:rsidRPr="009B7643" w:rsidRDefault="00343A18" w:rsidP="00BC01DC">
            <w:pPr>
              <w:spacing w:before="0"/>
              <w:jc w:val="center"/>
              <w:rPr>
                <w:rFonts w:cs="Arial"/>
                <w:sz w:val="24"/>
                <w:szCs w:val="24"/>
                <w:lang w:val="ru-RU"/>
              </w:rPr>
            </w:pPr>
          </w:p>
        </w:tc>
      </w:tr>
      <w:tr w:rsidR="00343A18" w:rsidRPr="009B7643" w14:paraId="68B06144" w14:textId="77777777" w:rsidTr="00BC01DC">
        <w:trPr>
          <w:trHeight w:val="389"/>
          <w:jc w:val="center"/>
        </w:trPr>
        <w:tc>
          <w:tcPr>
            <w:tcW w:w="3882" w:type="dxa"/>
            <w:tcBorders>
              <w:top w:val="single" w:sz="4" w:space="0" w:color="auto"/>
            </w:tcBorders>
          </w:tcPr>
          <w:p w14:paraId="218F0C5F" w14:textId="77777777" w:rsidR="00343A18" w:rsidRPr="009B7643" w:rsidRDefault="00343A18" w:rsidP="00BC01DC">
            <w:pPr>
              <w:spacing w:before="0"/>
              <w:jc w:val="center"/>
              <w:rPr>
                <w:rFonts w:cs="Arial"/>
                <w:sz w:val="24"/>
                <w:szCs w:val="24"/>
              </w:rPr>
            </w:pPr>
          </w:p>
        </w:tc>
        <w:tc>
          <w:tcPr>
            <w:tcW w:w="2127" w:type="dxa"/>
          </w:tcPr>
          <w:p w14:paraId="07DA4ACB" w14:textId="77777777" w:rsidR="00343A18" w:rsidRPr="009B7643" w:rsidRDefault="00343A18" w:rsidP="00BC01DC">
            <w:pPr>
              <w:spacing w:before="0"/>
              <w:jc w:val="center"/>
              <w:rPr>
                <w:rFonts w:cs="Arial"/>
                <w:sz w:val="24"/>
                <w:szCs w:val="24"/>
                <w:lang w:val="ru-RU"/>
              </w:rPr>
            </w:pPr>
          </w:p>
        </w:tc>
        <w:tc>
          <w:tcPr>
            <w:tcW w:w="4022" w:type="dxa"/>
            <w:tcBorders>
              <w:top w:val="single" w:sz="4" w:space="0" w:color="auto"/>
            </w:tcBorders>
          </w:tcPr>
          <w:p w14:paraId="5C73FCA6" w14:textId="77777777" w:rsidR="00343A18" w:rsidRPr="009B7643" w:rsidRDefault="00343A18" w:rsidP="00BC01DC">
            <w:pPr>
              <w:spacing w:before="0"/>
              <w:jc w:val="center"/>
              <w:rPr>
                <w:rFonts w:cs="Arial"/>
                <w:sz w:val="24"/>
                <w:szCs w:val="24"/>
                <w:lang w:val="ru-RU"/>
              </w:rPr>
            </w:pPr>
          </w:p>
        </w:tc>
      </w:tr>
    </w:tbl>
    <w:p w14:paraId="755327C0" w14:textId="77777777" w:rsidR="00AA6282" w:rsidRPr="009B7643" w:rsidRDefault="00AA6282" w:rsidP="00343A18">
      <w:pPr>
        <w:spacing w:before="0"/>
        <w:rPr>
          <w:rFonts w:cs="Arial"/>
          <w:b/>
          <w:i/>
          <w:sz w:val="20"/>
          <w:szCs w:val="20"/>
          <w:lang w:val="sr-Cyrl-CS"/>
        </w:rPr>
      </w:pPr>
    </w:p>
    <w:p w14:paraId="1228ED95" w14:textId="77777777" w:rsidR="00AA6282" w:rsidRPr="009B7643" w:rsidRDefault="00AA6282" w:rsidP="00343A18">
      <w:pPr>
        <w:spacing w:before="0"/>
        <w:rPr>
          <w:rFonts w:cs="Arial"/>
          <w:b/>
          <w:i/>
          <w:sz w:val="20"/>
          <w:szCs w:val="20"/>
          <w:lang w:val="sr-Cyrl-CS"/>
        </w:rPr>
      </w:pPr>
    </w:p>
    <w:p w14:paraId="472F3848" w14:textId="77777777" w:rsidR="00AA6282" w:rsidRPr="009B7643" w:rsidRDefault="00AA6282" w:rsidP="00343A18">
      <w:pPr>
        <w:spacing w:before="0"/>
        <w:rPr>
          <w:rFonts w:cs="Arial"/>
          <w:b/>
          <w:i/>
          <w:sz w:val="20"/>
          <w:szCs w:val="20"/>
          <w:lang w:val="sr-Cyrl-CS"/>
        </w:rPr>
      </w:pPr>
    </w:p>
    <w:p w14:paraId="51905C4C" w14:textId="77777777" w:rsidR="00343A18" w:rsidRPr="009B7643" w:rsidRDefault="00343A18" w:rsidP="00343A18">
      <w:pPr>
        <w:spacing w:before="0"/>
        <w:rPr>
          <w:rFonts w:cs="Arial"/>
          <w:b/>
          <w:i/>
          <w:sz w:val="20"/>
          <w:szCs w:val="20"/>
          <w:lang w:val="sr-Cyrl-CS"/>
        </w:rPr>
      </w:pPr>
      <w:r w:rsidRPr="009B7643">
        <w:rPr>
          <w:rFonts w:cs="Arial"/>
          <w:b/>
          <w:i/>
          <w:sz w:val="20"/>
          <w:szCs w:val="20"/>
          <w:lang w:val="sr-Cyrl-CS"/>
        </w:rPr>
        <w:t>Напомена:</w:t>
      </w:r>
    </w:p>
    <w:p w14:paraId="2A31AD59" w14:textId="77777777" w:rsidR="00343A18" w:rsidRPr="009B7643" w:rsidRDefault="00343A18" w:rsidP="00343A18">
      <w:pPr>
        <w:pStyle w:val="KDKomentar"/>
        <w:spacing w:before="0"/>
        <w:rPr>
          <w:rFonts w:cs="Arial"/>
          <w:i w:val="0"/>
          <w:color w:val="auto"/>
          <w:lang w:val="sr-Cyrl-CS"/>
        </w:rPr>
      </w:pPr>
      <w:r w:rsidRPr="009B7643">
        <w:rPr>
          <w:rFonts w:eastAsia="TimesNewRomanPS-BoldMT" w:cs="Arial"/>
          <w:color w:val="auto"/>
        </w:rPr>
        <w:t xml:space="preserve">-Уколико </w:t>
      </w:r>
      <w:r w:rsidRPr="009B7643">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9B7643">
        <w:rPr>
          <w:rFonts w:cs="Arial"/>
          <w:color w:val="auto"/>
          <w:lang w:val="sr-Cyrl-CS"/>
        </w:rPr>
        <w:t xml:space="preserve">Изјава </w:t>
      </w:r>
      <w:r w:rsidRPr="009B7643">
        <w:rPr>
          <w:rFonts w:cs="Arial"/>
          <w:color w:val="auto"/>
        </w:rPr>
        <w:t>мора бити попуњена, потписана од стране овлашћеног лица</w:t>
      </w:r>
      <w:r w:rsidRPr="009B7643">
        <w:rPr>
          <w:rFonts w:cs="Arial"/>
          <w:color w:val="auto"/>
          <w:lang w:val="sr-Cyrl-CS"/>
        </w:rPr>
        <w:t xml:space="preserve"> за заступање</w:t>
      </w:r>
      <w:r w:rsidRPr="009B7643">
        <w:rPr>
          <w:rFonts w:cs="Arial"/>
          <w:color w:val="auto"/>
        </w:rPr>
        <w:t xml:space="preserve"> понуђача из групе понуђача и оверена печатом.</w:t>
      </w:r>
    </w:p>
    <w:p w14:paraId="271BEB1C" w14:textId="1D79166E" w:rsidR="00343A18" w:rsidRPr="009B7643" w:rsidRDefault="00343A18" w:rsidP="00781B02">
      <w:pPr>
        <w:rPr>
          <w:rFonts w:cs="Arial"/>
          <w:i/>
          <w:sz w:val="20"/>
          <w:szCs w:val="20"/>
          <w:lang w:val="sr-Cyrl-RS"/>
        </w:rPr>
      </w:pPr>
      <w:r w:rsidRPr="009B7643">
        <w:rPr>
          <w:rFonts w:cs="Arial"/>
          <w:i/>
          <w:sz w:val="20"/>
          <w:szCs w:val="20"/>
        </w:rPr>
        <w:t>Приликом подношења понуде овај образац копирати у потребном броју примерака.</w:t>
      </w:r>
    </w:p>
    <w:p w14:paraId="75174C70" w14:textId="5031B1A6" w:rsidR="00343A18" w:rsidRPr="003B2406" w:rsidRDefault="00343A18" w:rsidP="00343A18">
      <w:pPr>
        <w:pStyle w:val="KDObrazac"/>
        <w:rPr>
          <w:sz w:val="24"/>
          <w:szCs w:val="24"/>
          <w:lang w:val="sr-Cyrl-RS"/>
        </w:rPr>
      </w:pPr>
      <w:bookmarkStart w:id="248" w:name="_Toc442559946"/>
      <w:r w:rsidRPr="003B2406">
        <w:rPr>
          <w:sz w:val="24"/>
          <w:szCs w:val="24"/>
        </w:rPr>
        <w:lastRenderedPageBreak/>
        <w:t xml:space="preserve">ОБРАЗАЦ </w:t>
      </w:r>
      <w:bookmarkEnd w:id="248"/>
      <w:r w:rsidR="00AA6282" w:rsidRPr="003B2406">
        <w:rPr>
          <w:sz w:val="24"/>
          <w:szCs w:val="24"/>
          <w:lang w:val="sr-Cyrl-RS"/>
        </w:rPr>
        <w:t>8</w:t>
      </w:r>
    </w:p>
    <w:p w14:paraId="02CD66C3" w14:textId="495E4DBB" w:rsidR="0042687E" w:rsidRPr="003B2406" w:rsidRDefault="00617EDE" w:rsidP="00AA6282">
      <w:pPr>
        <w:jc w:val="center"/>
        <w:rPr>
          <w:rFonts w:cs="Arial"/>
          <w:b/>
          <w:bCs/>
          <w:iCs/>
          <w:sz w:val="24"/>
          <w:szCs w:val="24"/>
          <w:lang w:val="sr-Cyrl-RS"/>
        </w:rPr>
      </w:pPr>
      <w:r w:rsidRPr="003B2406">
        <w:rPr>
          <w:rFonts w:cs="Arial"/>
          <w:b/>
          <w:bCs/>
          <w:iCs/>
          <w:sz w:val="24"/>
          <w:szCs w:val="24"/>
          <w:lang w:val="sr-Cyrl-RS"/>
        </w:rPr>
        <w:t xml:space="preserve">                                                                                                            </w:t>
      </w:r>
    </w:p>
    <w:p w14:paraId="1CEC0AFD" w14:textId="1E9C9569" w:rsidR="00343A18" w:rsidRPr="003B2406" w:rsidRDefault="00343A18" w:rsidP="00343A18">
      <w:pPr>
        <w:rPr>
          <w:rFonts w:cs="Arial"/>
          <w:sz w:val="24"/>
          <w:szCs w:val="24"/>
          <w:lang w:val="sr-Cyrl-RS"/>
        </w:rPr>
      </w:pPr>
      <w:r w:rsidRPr="003B2406">
        <w:rPr>
          <w:rFonts w:cs="Arial"/>
          <w:sz w:val="24"/>
          <w:szCs w:val="24"/>
        </w:rPr>
        <w:t>На основу члана 77. став 4. Закона о јавним набавкама („Службени гла</w:t>
      </w:r>
      <w:r w:rsidR="00617EDE" w:rsidRPr="003B2406">
        <w:rPr>
          <w:rFonts w:cs="Arial"/>
          <w:sz w:val="24"/>
          <w:szCs w:val="24"/>
          <w:lang w:val="sr-Cyrl-RS"/>
        </w:rPr>
        <w:t>с</w:t>
      </w:r>
      <w:r w:rsidRPr="003B2406">
        <w:rPr>
          <w:rFonts w:cs="Arial"/>
          <w:sz w:val="24"/>
          <w:szCs w:val="24"/>
        </w:rPr>
        <w:t xml:space="preserve">ник РС“, бр.124/12, 14/15 и 68/15) </w:t>
      </w:r>
      <w:r w:rsidRPr="003B2406">
        <w:rPr>
          <w:rFonts w:cs="Arial"/>
          <w:noProof/>
          <w:sz w:val="24"/>
          <w:szCs w:val="24"/>
          <w:lang w:val="sr-Cyrl-CS"/>
        </w:rPr>
        <w:t xml:space="preserve">Понуђач </w:t>
      </w:r>
      <w:r w:rsidRPr="003B2406">
        <w:rPr>
          <w:rFonts w:cs="Arial"/>
          <w:noProof/>
          <w:sz w:val="24"/>
          <w:szCs w:val="24"/>
          <w:lang w:val="sr-Latn-CS"/>
        </w:rPr>
        <w:t xml:space="preserve">даје </w:t>
      </w:r>
    </w:p>
    <w:p w14:paraId="266E5A54" w14:textId="77777777" w:rsidR="00343A18" w:rsidRPr="003B2406" w:rsidRDefault="00343A18" w:rsidP="00343A18">
      <w:pPr>
        <w:rPr>
          <w:rFonts w:cs="Arial"/>
          <w:sz w:val="24"/>
          <w:szCs w:val="24"/>
        </w:rPr>
      </w:pPr>
    </w:p>
    <w:p w14:paraId="728C0325" w14:textId="77777777" w:rsidR="00343A18" w:rsidRPr="003B2406" w:rsidRDefault="00343A18" w:rsidP="00343A18">
      <w:pPr>
        <w:jc w:val="center"/>
        <w:rPr>
          <w:rFonts w:cs="Arial"/>
          <w:b/>
          <w:sz w:val="24"/>
          <w:szCs w:val="24"/>
        </w:rPr>
      </w:pPr>
      <w:r w:rsidRPr="003B2406">
        <w:rPr>
          <w:rFonts w:cs="Arial"/>
          <w:b/>
          <w:sz w:val="24"/>
          <w:szCs w:val="24"/>
        </w:rPr>
        <w:t>ИЗЈАВУ О ТЕХНИЧКОМ КАПАЦИТЕТУ ПОНУЂАЧА</w:t>
      </w:r>
    </w:p>
    <w:p w14:paraId="00619499" w14:textId="77777777" w:rsidR="00343A18" w:rsidRPr="003B2406" w:rsidRDefault="00343A18" w:rsidP="00343A18">
      <w:pPr>
        <w:rPr>
          <w:rFonts w:cs="Arial"/>
          <w:sz w:val="24"/>
          <w:szCs w:val="24"/>
        </w:rPr>
      </w:pPr>
    </w:p>
    <w:p w14:paraId="3A8E6DE6" w14:textId="166D4AA9" w:rsidR="00343A18" w:rsidRPr="003B2406" w:rsidRDefault="00343A18" w:rsidP="009B7643">
      <w:pPr>
        <w:jc w:val="left"/>
        <w:rPr>
          <w:rFonts w:cs="Arial"/>
          <w:sz w:val="24"/>
          <w:szCs w:val="24"/>
        </w:rPr>
      </w:pPr>
      <w:r w:rsidRPr="003B2406">
        <w:rPr>
          <w:rFonts w:cs="Arial"/>
          <w:sz w:val="24"/>
          <w:szCs w:val="24"/>
        </w:rPr>
        <w:t>Под пуном материјалном и кривичном одговорношћу изјављујем да располажемо техничким капацитетом захтеваним предметном јавном набавком</w:t>
      </w:r>
      <w:r w:rsidR="006825F2" w:rsidRPr="003B2406">
        <w:rPr>
          <w:rFonts w:cs="Arial"/>
          <w:sz w:val="24"/>
          <w:szCs w:val="24"/>
          <w:lang w:val="sr-Cyrl-CS"/>
        </w:rPr>
        <w:t xml:space="preserve"> ЈН</w:t>
      </w:r>
      <w:r w:rsidR="00AA6282" w:rsidRPr="003B2406">
        <w:rPr>
          <w:rFonts w:cs="Arial"/>
          <w:sz w:val="24"/>
          <w:szCs w:val="24"/>
          <w:lang w:val="sr-Cyrl-CS"/>
        </w:rPr>
        <w:t xml:space="preserve"> 8200/0114/2017</w:t>
      </w:r>
      <w:r w:rsidRPr="003B2406">
        <w:rPr>
          <w:rFonts w:cs="Arial"/>
          <w:sz w:val="24"/>
          <w:szCs w:val="24"/>
        </w:rPr>
        <w:t xml:space="preserve">, </w:t>
      </w:r>
      <w:r w:rsidR="001D6DDE" w:rsidRPr="003B2406">
        <w:rPr>
          <w:rFonts w:cs="Arial"/>
          <w:sz w:val="24"/>
          <w:szCs w:val="24"/>
          <w:lang w:val="sr-Cyrl-RS"/>
        </w:rPr>
        <w:t>Партија_______</w:t>
      </w:r>
      <w:r w:rsidRPr="003B2406">
        <w:rPr>
          <w:rFonts w:cs="Arial"/>
          <w:sz w:val="24"/>
          <w:szCs w:val="24"/>
        </w:rPr>
        <w:t xml:space="preserve">односно да имамо на располагању:                                                                                                                                                              </w:t>
      </w:r>
    </w:p>
    <w:p w14:paraId="051AF2DE" w14:textId="77777777" w:rsidR="00343A18" w:rsidRPr="003B2406" w:rsidRDefault="00343A18" w:rsidP="00343A18">
      <w:pPr>
        <w:spacing w:before="0"/>
        <w:rPr>
          <w:rFonts w:cs="Arial"/>
          <w:sz w:val="24"/>
          <w:szCs w:val="24"/>
          <w:lang w:val="sr-Cyrl-CS"/>
        </w:rPr>
      </w:pPr>
    </w:p>
    <w:p w14:paraId="75E3D622" w14:textId="77777777" w:rsidR="00343A18" w:rsidRPr="003B2406" w:rsidRDefault="00343A18" w:rsidP="00445BD5">
      <w:pPr>
        <w:pStyle w:val="BodyText"/>
        <w:numPr>
          <w:ilvl w:val="0"/>
          <w:numId w:val="19"/>
        </w:numPr>
        <w:spacing w:before="0"/>
        <w:rPr>
          <w:rFonts w:cs="Arial"/>
          <w:szCs w:val="24"/>
          <w:lang w:eastAsia="zh-CN"/>
        </w:rPr>
      </w:pPr>
      <w:r w:rsidRPr="003B2406">
        <w:rPr>
          <w:rFonts w:cs="Arial"/>
          <w:szCs w:val="24"/>
          <w:lang w:eastAsia="zh-CN"/>
        </w:rPr>
        <w:t>________________________________________________</w:t>
      </w:r>
    </w:p>
    <w:p w14:paraId="409ACBFD" w14:textId="77777777" w:rsidR="00343A18" w:rsidRPr="003B2406" w:rsidRDefault="00343A18" w:rsidP="00445BD5">
      <w:pPr>
        <w:pStyle w:val="BodyText"/>
        <w:numPr>
          <w:ilvl w:val="0"/>
          <w:numId w:val="19"/>
        </w:numPr>
        <w:spacing w:before="0"/>
        <w:rPr>
          <w:rFonts w:cs="Arial"/>
          <w:szCs w:val="24"/>
          <w:lang w:eastAsia="zh-CN"/>
        </w:rPr>
      </w:pPr>
      <w:r w:rsidRPr="003B2406">
        <w:rPr>
          <w:rFonts w:cs="Arial"/>
          <w:szCs w:val="24"/>
          <w:lang w:eastAsia="zh-CN"/>
        </w:rPr>
        <w:t>________________________________________________</w:t>
      </w:r>
    </w:p>
    <w:p w14:paraId="79D5F934" w14:textId="6D0C3320" w:rsidR="001D6DDE" w:rsidRPr="003B2406" w:rsidRDefault="001D6DDE" w:rsidP="00445BD5">
      <w:pPr>
        <w:pStyle w:val="BodyText"/>
        <w:numPr>
          <w:ilvl w:val="0"/>
          <w:numId w:val="19"/>
        </w:numPr>
        <w:spacing w:before="0"/>
        <w:rPr>
          <w:rFonts w:cs="Arial"/>
          <w:szCs w:val="24"/>
          <w:lang w:eastAsia="zh-CN"/>
        </w:rPr>
      </w:pPr>
      <w:r w:rsidRPr="003B2406">
        <w:rPr>
          <w:rFonts w:cs="Arial"/>
          <w:szCs w:val="24"/>
          <w:lang w:val="sr-Cyrl-RS" w:eastAsia="zh-CN"/>
        </w:rPr>
        <w:t>________________________________________________</w:t>
      </w:r>
    </w:p>
    <w:p w14:paraId="20C6287E" w14:textId="41008C59" w:rsidR="001D6DDE" w:rsidRPr="003B2406" w:rsidRDefault="001D6DDE" w:rsidP="00445BD5">
      <w:pPr>
        <w:pStyle w:val="BodyText"/>
        <w:numPr>
          <w:ilvl w:val="0"/>
          <w:numId w:val="19"/>
        </w:numPr>
        <w:spacing w:before="0"/>
        <w:rPr>
          <w:rFonts w:cs="Arial"/>
          <w:szCs w:val="24"/>
          <w:lang w:eastAsia="zh-CN"/>
        </w:rPr>
      </w:pPr>
      <w:r w:rsidRPr="003B2406">
        <w:rPr>
          <w:rFonts w:cs="Arial"/>
          <w:szCs w:val="24"/>
          <w:lang w:val="sr-Cyrl-RS" w:eastAsia="zh-CN"/>
        </w:rPr>
        <w:t>________________________________________________</w:t>
      </w:r>
    </w:p>
    <w:p w14:paraId="08124C2A" w14:textId="3AFF6B7A" w:rsidR="001D6DDE" w:rsidRPr="003B2406" w:rsidRDefault="001D6DDE" w:rsidP="00445BD5">
      <w:pPr>
        <w:pStyle w:val="BodyText"/>
        <w:numPr>
          <w:ilvl w:val="0"/>
          <w:numId w:val="19"/>
        </w:numPr>
        <w:spacing w:before="0"/>
        <w:rPr>
          <w:rFonts w:cs="Arial"/>
          <w:szCs w:val="24"/>
          <w:lang w:eastAsia="zh-CN"/>
        </w:rPr>
      </w:pPr>
      <w:r w:rsidRPr="003B2406">
        <w:rPr>
          <w:rFonts w:cs="Arial"/>
          <w:szCs w:val="24"/>
          <w:lang w:val="sr-Cyrl-RS" w:eastAsia="zh-CN"/>
        </w:rPr>
        <w:t>________________________________________________</w:t>
      </w:r>
    </w:p>
    <w:p w14:paraId="4D1508CC" w14:textId="73CAFA57" w:rsidR="001D6DDE" w:rsidRPr="003B2406" w:rsidRDefault="001D6DDE" w:rsidP="00445BD5">
      <w:pPr>
        <w:pStyle w:val="BodyText"/>
        <w:numPr>
          <w:ilvl w:val="0"/>
          <w:numId w:val="19"/>
        </w:numPr>
        <w:spacing w:before="0"/>
        <w:rPr>
          <w:rFonts w:cs="Arial"/>
          <w:szCs w:val="24"/>
          <w:lang w:eastAsia="zh-CN"/>
        </w:rPr>
      </w:pPr>
      <w:r w:rsidRPr="003B2406">
        <w:rPr>
          <w:rFonts w:cs="Arial"/>
          <w:szCs w:val="24"/>
          <w:lang w:val="sr-Cyrl-RS" w:eastAsia="zh-CN"/>
        </w:rPr>
        <w:t>________________________________________________</w:t>
      </w:r>
    </w:p>
    <w:p w14:paraId="0D9089A5" w14:textId="77777777" w:rsidR="00343A18" w:rsidRPr="003B2406" w:rsidRDefault="00343A18" w:rsidP="00343A18">
      <w:pPr>
        <w:pStyle w:val="BodyText"/>
        <w:spacing w:before="0"/>
        <w:rPr>
          <w:rFonts w:cs="Arial"/>
          <w:szCs w:val="24"/>
          <w:lang w:eastAsia="zh-CN"/>
        </w:rPr>
      </w:pPr>
    </w:p>
    <w:p w14:paraId="7CFD4585" w14:textId="32910836" w:rsidR="00343A18" w:rsidRPr="003B2406" w:rsidRDefault="002F40FF" w:rsidP="00343A18">
      <w:pPr>
        <w:pStyle w:val="BodyText"/>
        <w:spacing w:before="0"/>
        <w:rPr>
          <w:rFonts w:cs="Arial"/>
          <w:szCs w:val="24"/>
          <w:lang w:val="sr-Cyrl-RS" w:eastAsia="zh-CN"/>
        </w:rPr>
      </w:pPr>
      <w:r w:rsidRPr="003B2406">
        <w:rPr>
          <w:rFonts w:cs="Arial"/>
          <w:szCs w:val="24"/>
          <w:lang w:val="sr-Cyrl-RS" w:eastAsia="zh-CN"/>
        </w:rPr>
        <w:t xml:space="preserve">  </w:t>
      </w:r>
    </w:p>
    <w:p w14:paraId="1B610391" w14:textId="77777777" w:rsidR="00343A18" w:rsidRPr="003B2406" w:rsidRDefault="00343A18" w:rsidP="00343A18">
      <w:pPr>
        <w:rPr>
          <w:rFonts w:cs="Arial"/>
          <w:sz w:val="24"/>
          <w:szCs w:val="24"/>
          <w:lang w:val="sr-Cyrl-RS"/>
        </w:rPr>
      </w:pPr>
    </w:p>
    <w:p w14:paraId="4B322ED3" w14:textId="77777777" w:rsidR="009B7643" w:rsidRPr="003B2406" w:rsidRDefault="009B7643" w:rsidP="00343A18">
      <w:pPr>
        <w:rPr>
          <w:rFonts w:cs="Arial"/>
          <w:sz w:val="24"/>
          <w:szCs w:val="24"/>
          <w:lang w:val="sr-Cyrl-RS"/>
        </w:rPr>
      </w:pPr>
    </w:p>
    <w:p w14:paraId="5F3B29EB" w14:textId="77777777" w:rsidR="009B7643" w:rsidRPr="003B2406" w:rsidRDefault="009B7643" w:rsidP="00343A18">
      <w:pPr>
        <w:rPr>
          <w:rFonts w:cs="Arial"/>
          <w:sz w:val="24"/>
          <w:szCs w:val="24"/>
          <w:lang w:val="sr-Cyrl-RS"/>
        </w:rPr>
      </w:pPr>
    </w:p>
    <w:p w14:paraId="7BC41155" w14:textId="77777777" w:rsidR="009B7643" w:rsidRPr="003B2406" w:rsidRDefault="009B7643" w:rsidP="00343A18">
      <w:pPr>
        <w:rPr>
          <w:rFonts w:cs="Arial"/>
          <w:sz w:val="24"/>
          <w:szCs w:val="24"/>
          <w:lang w:val="sr-Cyrl-RS"/>
        </w:rPr>
      </w:pPr>
    </w:p>
    <w:p w14:paraId="2BD9D87A" w14:textId="77777777" w:rsidR="009B7643" w:rsidRPr="003B2406" w:rsidRDefault="009B7643" w:rsidP="00343A18">
      <w:pPr>
        <w:rPr>
          <w:rFonts w:cs="Arial"/>
          <w:sz w:val="24"/>
          <w:szCs w:val="24"/>
          <w:lang w:val="sr-Cyrl-RS"/>
        </w:rPr>
      </w:pPr>
    </w:p>
    <w:p w14:paraId="5F5277B1" w14:textId="77777777" w:rsidR="009B7643" w:rsidRPr="003B2406" w:rsidRDefault="009B7643" w:rsidP="00343A18">
      <w:pPr>
        <w:rPr>
          <w:rFonts w:cs="Arial"/>
          <w:sz w:val="24"/>
          <w:szCs w:val="24"/>
          <w:lang w:val="sr-Cyrl-RS"/>
        </w:rPr>
      </w:pPr>
    </w:p>
    <w:p w14:paraId="75427861" w14:textId="77777777" w:rsidR="009B7643" w:rsidRPr="003B2406" w:rsidRDefault="009B7643" w:rsidP="00343A18">
      <w:pPr>
        <w:rPr>
          <w:rFonts w:cs="Arial"/>
          <w:sz w:val="24"/>
          <w:szCs w:val="24"/>
          <w:lang w:val="sr-Cyrl-RS"/>
        </w:rPr>
      </w:pPr>
    </w:p>
    <w:p w14:paraId="12111202" w14:textId="77777777" w:rsidR="009B7643" w:rsidRPr="003B2406" w:rsidRDefault="009B7643" w:rsidP="00343A18">
      <w:pPr>
        <w:rPr>
          <w:rFonts w:cs="Arial"/>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343A18" w:rsidRPr="003B2406" w14:paraId="15AD2B7C" w14:textId="77777777" w:rsidTr="00BC01DC">
        <w:trPr>
          <w:jc w:val="center"/>
        </w:trPr>
        <w:tc>
          <w:tcPr>
            <w:tcW w:w="3882" w:type="dxa"/>
          </w:tcPr>
          <w:p w14:paraId="73D29C14" w14:textId="77777777" w:rsidR="00343A18" w:rsidRPr="003B2406" w:rsidRDefault="00343A18" w:rsidP="00BC01DC">
            <w:pPr>
              <w:spacing w:before="0"/>
              <w:jc w:val="center"/>
              <w:rPr>
                <w:rFonts w:cs="Arial"/>
                <w:sz w:val="24"/>
                <w:szCs w:val="24"/>
              </w:rPr>
            </w:pPr>
            <w:r w:rsidRPr="003B2406">
              <w:rPr>
                <w:rFonts w:cs="Arial"/>
                <w:sz w:val="24"/>
                <w:szCs w:val="24"/>
              </w:rPr>
              <w:t>Датум:</w:t>
            </w:r>
          </w:p>
        </w:tc>
        <w:tc>
          <w:tcPr>
            <w:tcW w:w="2127" w:type="dxa"/>
          </w:tcPr>
          <w:p w14:paraId="71BA9343" w14:textId="77777777" w:rsidR="00343A18" w:rsidRPr="003B2406" w:rsidRDefault="00343A18" w:rsidP="00BC01DC">
            <w:pPr>
              <w:spacing w:before="0"/>
              <w:jc w:val="center"/>
              <w:rPr>
                <w:rFonts w:cs="Arial"/>
                <w:sz w:val="24"/>
                <w:szCs w:val="24"/>
                <w:lang w:val="ru-RU"/>
              </w:rPr>
            </w:pPr>
          </w:p>
        </w:tc>
        <w:tc>
          <w:tcPr>
            <w:tcW w:w="4022" w:type="dxa"/>
          </w:tcPr>
          <w:p w14:paraId="1DB0760A" w14:textId="77777777" w:rsidR="00343A18" w:rsidRPr="003B2406" w:rsidRDefault="00343A18" w:rsidP="00BC01DC">
            <w:pPr>
              <w:spacing w:before="0"/>
              <w:jc w:val="center"/>
              <w:rPr>
                <w:rFonts w:cs="Arial"/>
                <w:sz w:val="24"/>
                <w:szCs w:val="24"/>
                <w:lang w:val="ru-RU"/>
              </w:rPr>
            </w:pPr>
            <w:r w:rsidRPr="003B2406">
              <w:rPr>
                <w:rFonts w:cs="Arial"/>
                <w:sz w:val="24"/>
                <w:szCs w:val="24"/>
                <w:lang w:val="sr-Cyrl-CS"/>
              </w:rPr>
              <w:t>П</w:t>
            </w:r>
            <w:r w:rsidRPr="003B2406">
              <w:rPr>
                <w:rFonts w:cs="Arial"/>
                <w:sz w:val="24"/>
                <w:szCs w:val="24"/>
              </w:rPr>
              <w:t>онуђач</w:t>
            </w:r>
            <w:r w:rsidRPr="003B2406">
              <w:rPr>
                <w:rFonts w:cs="Arial"/>
                <w:sz w:val="24"/>
                <w:szCs w:val="24"/>
                <w:lang w:val="ru-RU"/>
              </w:rPr>
              <w:t>:</w:t>
            </w:r>
          </w:p>
        </w:tc>
      </w:tr>
      <w:tr w:rsidR="00343A18" w:rsidRPr="003B2406" w14:paraId="6329AC71" w14:textId="77777777" w:rsidTr="00BC01DC">
        <w:trPr>
          <w:jc w:val="center"/>
        </w:trPr>
        <w:tc>
          <w:tcPr>
            <w:tcW w:w="3882" w:type="dxa"/>
          </w:tcPr>
          <w:p w14:paraId="2F6A0353" w14:textId="77777777" w:rsidR="00343A18" w:rsidRPr="003B2406" w:rsidRDefault="00343A18" w:rsidP="00BC01DC">
            <w:pPr>
              <w:spacing w:before="0"/>
              <w:jc w:val="center"/>
              <w:rPr>
                <w:rFonts w:cs="Arial"/>
                <w:sz w:val="24"/>
                <w:szCs w:val="24"/>
              </w:rPr>
            </w:pPr>
          </w:p>
        </w:tc>
        <w:tc>
          <w:tcPr>
            <w:tcW w:w="2127" w:type="dxa"/>
          </w:tcPr>
          <w:p w14:paraId="110E4160" w14:textId="77777777" w:rsidR="00343A18" w:rsidRPr="003B2406" w:rsidRDefault="00343A18" w:rsidP="00BC01DC">
            <w:pPr>
              <w:spacing w:before="0"/>
              <w:jc w:val="center"/>
              <w:rPr>
                <w:rFonts w:cs="Arial"/>
                <w:sz w:val="24"/>
                <w:szCs w:val="24"/>
              </w:rPr>
            </w:pPr>
            <w:r w:rsidRPr="003B2406">
              <w:rPr>
                <w:rFonts w:cs="Arial"/>
                <w:sz w:val="24"/>
                <w:szCs w:val="24"/>
              </w:rPr>
              <w:t>М.П.</w:t>
            </w:r>
          </w:p>
        </w:tc>
        <w:tc>
          <w:tcPr>
            <w:tcW w:w="4022" w:type="dxa"/>
          </w:tcPr>
          <w:p w14:paraId="6AEEB885" w14:textId="77777777" w:rsidR="00343A18" w:rsidRPr="003B2406" w:rsidRDefault="00343A18" w:rsidP="00BC01DC">
            <w:pPr>
              <w:spacing w:before="0"/>
              <w:jc w:val="center"/>
              <w:rPr>
                <w:rFonts w:cs="Arial"/>
                <w:sz w:val="24"/>
                <w:szCs w:val="24"/>
                <w:lang w:val="ru-RU"/>
              </w:rPr>
            </w:pPr>
          </w:p>
        </w:tc>
      </w:tr>
      <w:tr w:rsidR="00343A18" w:rsidRPr="003B2406" w14:paraId="70167012" w14:textId="77777777" w:rsidTr="00BC01DC">
        <w:trPr>
          <w:jc w:val="center"/>
        </w:trPr>
        <w:tc>
          <w:tcPr>
            <w:tcW w:w="3882" w:type="dxa"/>
            <w:tcBorders>
              <w:bottom w:val="single" w:sz="4" w:space="0" w:color="auto"/>
            </w:tcBorders>
          </w:tcPr>
          <w:p w14:paraId="50C95B11" w14:textId="77777777" w:rsidR="00343A18" w:rsidRPr="003B2406" w:rsidRDefault="00343A18" w:rsidP="00BC01DC">
            <w:pPr>
              <w:spacing w:before="0"/>
              <w:jc w:val="center"/>
              <w:rPr>
                <w:rFonts w:cs="Arial"/>
                <w:sz w:val="24"/>
                <w:szCs w:val="24"/>
              </w:rPr>
            </w:pPr>
          </w:p>
        </w:tc>
        <w:tc>
          <w:tcPr>
            <w:tcW w:w="2127" w:type="dxa"/>
          </w:tcPr>
          <w:p w14:paraId="57B78A38" w14:textId="77777777" w:rsidR="00343A18" w:rsidRPr="003B2406" w:rsidRDefault="00343A18" w:rsidP="00BC01DC">
            <w:pPr>
              <w:spacing w:before="0"/>
              <w:jc w:val="center"/>
              <w:rPr>
                <w:rFonts w:cs="Arial"/>
                <w:sz w:val="24"/>
                <w:szCs w:val="24"/>
                <w:lang w:val="ru-RU"/>
              </w:rPr>
            </w:pPr>
          </w:p>
        </w:tc>
        <w:tc>
          <w:tcPr>
            <w:tcW w:w="4022" w:type="dxa"/>
            <w:tcBorders>
              <w:bottom w:val="single" w:sz="4" w:space="0" w:color="auto"/>
            </w:tcBorders>
          </w:tcPr>
          <w:p w14:paraId="373E6787" w14:textId="77777777" w:rsidR="00343A18" w:rsidRPr="003B2406" w:rsidRDefault="00343A18" w:rsidP="00BC01DC">
            <w:pPr>
              <w:spacing w:before="0"/>
              <w:jc w:val="center"/>
              <w:rPr>
                <w:rFonts w:cs="Arial"/>
                <w:sz w:val="24"/>
                <w:szCs w:val="24"/>
                <w:lang w:val="ru-RU"/>
              </w:rPr>
            </w:pPr>
          </w:p>
        </w:tc>
      </w:tr>
      <w:tr w:rsidR="00343A18" w:rsidRPr="003B2406" w14:paraId="451B8B3D" w14:textId="77777777" w:rsidTr="00BC01DC">
        <w:trPr>
          <w:trHeight w:val="389"/>
          <w:jc w:val="center"/>
        </w:trPr>
        <w:tc>
          <w:tcPr>
            <w:tcW w:w="3882" w:type="dxa"/>
            <w:tcBorders>
              <w:top w:val="single" w:sz="4" w:space="0" w:color="auto"/>
            </w:tcBorders>
          </w:tcPr>
          <w:p w14:paraId="27D64E10" w14:textId="77777777" w:rsidR="00343A18" w:rsidRPr="003B2406" w:rsidRDefault="00343A18" w:rsidP="00BC01DC">
            <w:pPr>
              <w:spacing w:before="0"/>
              <w:jc w:val="center"/>
              <w:rPr>
                <w:rFonts w:cs="Arial"/>
                <w:sz w:val="24"/>
                <w:szCs w:val="24"/>
              </w:rPr>
            </w:pPr>
          </w:p>
        </w:tc>
        <w:tc>
          <w:tcPr>
            <w:tcW w:w="2127" w:type="dxa"/>
          </w:tcPr>
          <w:p w14:paraId="637D8876" w14:textId="77777777" w:rsidR="00343A18" w:rsidRPr="003B2406" w:rsidRDefault="00343A18" w:rsidP="00BC01DC">
            <w:pPr>
              <w:spacing w:before="0"/>
              <w:jc w:val="center"/>
              <w:rPr>
                <w:rFonts w:cs="Arial"/>
                <w:sz w:val="24"/>
                <w:szCs w:val="24"/>
                <w:lang w:val="ru-RU"/>
              </w:rPr>
            </w:pPr>
          </w:p>
        </w:tc>
        <w:tc>
          <w:tcPr>
            <w:tcW w:w="4022" w:type="dxa"/>
            <w:tcBorders>
              <w:top w:val="single" w:sz="4" w:space="0" w:color="auto"/>
            </w:tcBorders>
          </w:tcPr>
          <w:p w14:paraId="61E91019" w14:textId="77777777" w:rsidR="00343A18" w:rsidRPr="003B2406" w:rsidRDefault="00343A18" w:rsidP="00BC01DC">
            <w:pPr>
              <w:spacing w:before="0"/>
              <w:jc w:val="center"/>
              <w:rPr>
                <w:rFonts w:cs="Arial"/>
                <w:sz w:val="24"/>
                <w:szCs w:val="24"/>
                <w:lang w:val="ru-RU"/>
              </w:rPr>
            </w:pPr>
          </w:p>
        </w:tc>
      </w:tr>
    </w:tbl>
    <w:p w14:paraId="4CB97C2D" w14:textId="77777777" w:rsidR="00343A18" w:rsidRPr="003B2406" w:rsidRDefault="00343A18" w:rsidP="00343A18">
      <w:pPr>
        <w:tabs>
          <w:tab w:val="left" w:pos="0"/>
          <w:tab w:val="left" w:pos="122"/>
        </w:tabs>
        <w:spacing w:before="0"/>
        <w:contextualSpacing/>
        <w:rPr>
          <w:rFonts w:cs="Arial"/>
          <w:sz w:val="24"/>
          <w:szCs w:val="24"/>
          <w:lang w:val="ru-RU"/>
        </w:rPr>
      </w:pPr>
    </w:p>
    <w:p w14:paraId="739F9055" w14:textId="77777777" w:rsidR="009B7643" w:rsidRPr="003B2406" w:rsidRDefault="009B7643" w:rsidP="00343A18">
      <w:pPr>
        <w:tabs>
          <w:tab w:val="left" w:pos="0"/>
          <w:tab w:val="left" w:pos="122"/>
        </w:tabs>
        <w:spacing w:before="0"/>
        <w:contextualSpacing/>
        <w:rPr>
          <w:rFonts w:cs="Arial"/>
          <w:sz w:val="24"/>
          <w:szCs w:val="24"/>
          <w:lang w:val="ru-RU"/>
        </w:rPr>
      </w:pPr>
    </w:p>
    <w:p w14:paraId="4B710DFB" w14:textId="77777777" w:rsidR="009B7643" w:rsidRPr="003B2406" w:rsidRDefault="009B7643" w:rsidP="00343A18">
      <w:pPr>
        <w:tabs>
          <w:tab w:val="left" w:pos="0"/>
          <w:tab w:val="left" w:pos="122"/>
        </w:tabs>
        <w:spacing w:before="0"/>
        <w:contextualSpacing/>
        <w:rPr>
          <w:rFonts w:cs="Arial"/>
          <w:sz w:val="24"/>
          <w:szCs w:val="24"/>
          <w:lang w:val="ru-RU"/>
        </w:rPr>
      </w:pPr>
    </w:p>
    <w:p w14:paraId="02DD9C19" w14:textId="77777777" w:rsidR="00343A18" w:rsidRPr="003B2406" w:rsidRDefault="00343A18" w:rsidP="00343A18">
      <w:pPr>
        <w:spacing w:before="0"/>
        <w:rPr>
          <w:rFonts w:cs="Arial"/>
          <w:b/>
          <w:i/>
          <w:sz w:val="20"/>
          <w:szCs w:val="20"/>
          <w:lang w:val="sr-Cyrl-CS"/>
        </w:rPr>
      </w:pPr>
      <w:r w:rsidRPr="003B2406">
        <w:rPr>
          <w:rFonts w:cs="Arial"/>
          <w:b/>
          <w:i/>
          <w:sz w:val="20"/>
          <w:szCs w:val="20"/>
          <w:lang w:val="sr-Cyrl-CS"/>
        </w:rPr>
        <w:t>Напомена:</w:t>
      </w:r>
    </w:p>
    <w:p w14:paraId="0ABA2515" w14:textId="77777777" w:rsidR="00343A18" w:rsidRPr="003B2406" w:rsidRDefault="00343A18" w:rsidP="00343A18">
      <w:pPr>
        <w:pStyle w:val="KDKomentar"/>
        <w:spacing w:before="0"/>
        <w:rPr>
          <w:rFonts w:cs="Arial"/>
          <w:i w:val="0"/>
          <w:color w:val="auto"/>
          <w:lang w:val="sr-Cyrl-CS"/>
        </w:rPr>
      </w:pPr>
      <w:r w:rsidRPr="003B2406">
        <w:rPr>
          <w:rFonts w:eastAsia="TimesNewRomanPS-BoldMT" w:cs="Arial"/>
          <w:color w:val="auto"/>
        </w:rPr>
        <w:t xml:space="preserve">-Уколико </w:t>
      </w:r>
      <w:r w:rsidRPr="003B2406">
        <w:rPr>
          <w:rFonts w:eastAsia="TimesNewRomanPS-BoldMT" w:cs="Arial"/>
          <w:color w:val="auto"/>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3B2406">
        <w:rPr>
          <w:rFonts w:cs="Arial"/>
          <w:color w:val="auto"/>
          <w:lang w:val="sr-Cyrl-CS"/>
        </w:rPr>
        <w:t xml:space="preserve">Изјава </w:t>
      </w:r>
      <w:r w:rsidRPr="003B2406">
        <w:rPr>
          <w:rFonts w:cs="Arial"/>
          <w:color w:val="auto"/>
        </w:rPr>
        <w:t>мора бити попуњена, потписана од стране овлашћеног лица</w:t>
      </w:r>
      <w:r w:rsidRPr="003B2406">
        <w:rPr>
          <w:rFonts w:cs="Arial"/>
          <w:color w:val="auto"/>
          <w:lang w:val="sr-Cyrl-CS"/>
        </w:rPr>
        <w:t xml:space="preserve"> за заступање</w:t>
      </w:r>
      <w:r w:rsidRPr="003B2406">
        <w:rPr>
          <w:rFonts w:cs="Arial"/>
          <w:color w:val="auto"/>
        </w:rPr>
        <w:t xml:space="preserve"> понуђача из групе понуђача и оверена печатом.</w:t>
      </w:r>
    </w:p>
    <w:p w14:paraId="598D42FC" w14:textId="16A0E5FE" w:rsidR="007A33D3" w:rsidRPr="009B7643" w:rsidRDefault="00343A18" w:rsidP="009B7643">
      <w:pPr>
        <w:pStyle w:val="KDObrazac"/>
        <w:jc w:val="both"/>
        <w:rPr>
          <w:sz w:val="24"/>
          <w:szCs w:val="24"/>
          <w:lang w:val="sr-Cyrl-RS"/>
        </w:rPr>
      </w:pPr>
      <w:r w:rsidRPr="00EC5BB4">
        <w:rPr>
          <w:color w:val="00B0F0"/>
          <w:sz w:val="24"/>
          <w:szCs w:val="24"/>
        </w:rPr>
        <w:br w:type="page"/>
      </w:r>
      <w:r w:rsidR="009B7643" w:rsidRPr="003B2406">
        <w:rPr>
          <w:sz w:val="24"/>
          <w:szCs w:val="24"/>
          <w:lang w:val="sr-Cyrl-RS"/>
        </w:rPr>
        <w:lastRenderedPageBreak/>
        <w:t xml:space="preserve">                                                                                                                  </w:t>
      </w:r>
      <w:r w:rsidR="007A33D3" w:rsidRPr="003B2406">
        <w:rPr>
          <w:sz w:val="24"/>
          <w:szCs w:val="24"/>
        </w:rPr>
        <w:t xml:space="preserve">ОБРАЗАЦ </w:t>
      </w:r>
      <w:r w:rsidR="007A33D3" w:rsidRPr="003B2406">
        <w:rPr>
          <w:sz w:val="24"/>
          <w:szCs w:val="24"/>
          <w:lang w:val="sr-Cyrl-RS"/>
        </w:rPr>
        <w:t>9</w:t>
      </w:r>
    </w:p>
    <w:p w14:paraId="724604D3" w14:textId="77777777" w:rsidR="007A33D3" w:rsidRDefault="007A33D3" w:rsidP="001D6DDE">
      <w:pPr>
        <w:spacing w:before="0"/>
        <w:rPr>
          <w:rFonts w:cs="Arial"/>
          <w:b/>
          <w:sz w:val="24"/>
          <w:szCs w:val="24"/>
          <w:lang w:val="sr-Cyrl-RS"/>
        </w:rPr>
      </w:pPr>
    </w:p>
    <w:p w14:paraId="374486C4"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5AF2E1A5" w14:textId="52211714" w:rsidR="007E7BB8" w:rsidRPr="00EC5BB4" w:rsidRDefault="007E7BB8" w:rsidP="007E7BB8">
      <w:pPr>
        <w:spacing w:after="120"/>
        <w:jc w:val="center"/>
        <w:rPr>
          <w:rFonts w:cs="Arial"/>
          <w:sz w:val="24"/>
          <w:szCs w:val="24"/>
        </w:rPr>
      </w:pPr>
      <w:r w:rsidRPr="00EC5BB4">
        <w:rPr>
          <w:rFonts w:cs="Arial"/>
          <w:sz w:val="24"/>
          <w:szCs w:val="24"/>
        </w:rPr>
        <w:t xml:space="preserve">за јавну набавку </w:t>
      </w:r>
      <w:r w:rsidR="00FD6BCE">
        <w:rPr>
          <w:rFonts w:cs="Arial"/>
          <w:sz w:val="24"/>
          <w:szCs w:val="24"/>
          <w:lang w:val="sr-Cyrl-RS"/>
        </w:rPr>
        <w:t>услуга</w:t>
      </w:r>
      <w:r w:rsidR="00B432BE">
        <w:rPr>
          <w:rFonts w:cs="Arial"/>
          <w:sz w:val="24"/>
          <w:szCs w:val="24"/>
          <w:lang w:val="sr-Cyrl-RS"/>
        </w:rPr>
        <w:t>-</w:t>
      </w:r>
      <w:r w:rsidR="00B432BE" w:rsidRPr="00B432BE">
        <w:rPr>
          <w:rFonts w:cs="Arial"/>
          <w:sz w:val="24"/>
          <w:szCs w:val="24"/>
        </w:rPr>
        <w:t xml:space="preserve"> </w:t>
      </w:r>
      <w:r w:rsidR="00B432BE" w:rsidRPr="00585339">
        <w:rPr>
          <w:rFonts w:cs="Arial"/>
          <w:sz w:val="24"/>
          <w:szCs w:val="24"/>
        </w:rPr>
        <w:t>Ревизија и радионички ремонт опреме за ТЦ Београд</w:t>
      </w:r>
      <w:r w:rsidR="00B432BE">
        <w:rPr>
          <w:rFonts w:cs="Arial"/>
          <w:sz w:val="24"/>
          <w:szCs w:val="24"/>
          <w:lang w:val="sr-Cyrl-RS"/>
        </w:rPr>
        <w:t xml:space="preserve"> </w:t>
      </w:r>
    </w:p>
    <w:p w14:paraId="32C76BFB" w14:textId="12C584D2" w:rsidR="007E7BB8" w:rsidRPr="00B432BE" w:rsidRDefault="006825F2" w:rsidP="007E7BB8">
      <w:pPr>
        <w:spacing w:after="120"/>
        <w:jc w:val="center"/>
        <w:rPr>
          <w:rFonts w:cs="Arial"/>
          <w:sz w:val="24"/>
          <w:szCs w:val="24"/>
          <w:lang w:val="sr-Cyrl-RS"/>
        </w:rPr>
      </w:pPr>
      <w:r>
        <w:rPr>
          <w:rFonts w:cs="Arial"/>
          <w:sz w:val="24"/>
          <w:szCs w:val="24"/>
        </w:rPr>
        <w:t>ЈН</w:t>
      </w:r>
      <w:r w:rsidR="007E7BB8" w:rsidRPr="00EC5BB4">
        <w:rPr>
          <w:rFonts w:cs="Arial"/>
          <w:sz w:val="24"/>
          <w:szCs w:val="24"/>
        </w:rPr>
        <w:t xml:space="preserve"> бр. </w:t>
      </w:r>
      <w:r w:rsidR="00B432BE">
        <w:rPr>
          <w:rFonts w:cs="Arial"/>
          <w:sz w:val="24"/>
          <w:szCs w:val="24"/>
          <w:lang w:val="sr-Cyrl-RS"/>
        </w:rPr>
        <w:t>8200/0114/2017</w:t>
      </w:r>
      <w:r w:rsidR="00211664">
        <w:rPr>
          <w:rFonts w:cs="Arial"/>
          <w:sz w:val="24"/>
          <w:szCs w:val="24"/>
          <w:lang w:val="sr-Cyrl-RS"/>
        </w:rPr>
        <w:t xml:space="preserve"> Партија _______</w:t>
      </w:r>
    </w:p>
    <w:p w14:paraId="1B2E7F05" w14:textId="32A50603" w:rsidR="00CD5B87"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w:t>
      </w:r>
      <w:r w:rsidR="00211664">
        <w:rPr>
          <w:rFonts w:cs="Arial"/>
          <w:sz w:val="24"/>
          <w:szCs w:val="24"/>
          <w:lang w:val="ru-RU"/>
        </w:rPr>
        <w:t>понуђач______________________________________________ доставља укупан износ и структуру трошкова насталих приликом припремања понуде:</w:t>
      </w:r>
    </w:p>
    <w:p w14:paraId="6606C837"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7140E3D8" w14:textId="77777777" w:rsidTr="00BE2EA9">
        <w:trPr>
          <w:trHeight w:val="734"/>
          <w:tblCellSpacing w:w="20" w:type="dxa"/>
        </w:trPr>
        <w:tc>
          <w:tcPr>
            <w:tcW w:w="5323" w:type="dxa"/>
            <w:shd w:val="clear" w:color="auto" w:fill="auto"/>
            <w:vAlign w:val="center"/>
          </w:tcPr>
          <w:p w14:paraId="2D3BC91D" w14:textId="213439B8" w:rsidR="007E7BB8" w:rsidRPr="00AA6282" w:rsidRDefault="00211664" w:rsidP="00CD5B87">
            <w:pPr>
              <w:jc w:val="left"/>
              <w:rPr>
                <w:rFonts w:cs="Arial"/>
                <w:sz w:val="24"/>
                <w:szCs w:val="24"/>
                <w:lang w:val="ru-RU"/>
              </w:rPr>
            </w:pPr>
            <w:r>
              <w:rPr>
                <w:rFonts w:cs="Arial"/>
                <w:sz w:val="24"/>
                <w:szCs w:val="24"/>
                <w:lang w:val="ru-RU"/>
              </w:rPr>
              <w:t>Врста трошкова</w:t>
            </w:r>
          </w:p>
        </w:tc>
        <w:tc>
          <w:tcPr>
            <w:tcW w:w="4260" w:type="dxa"/>
            <w:shd w:val="clear" w:color="auto" w:fill="auto"/>
          </w:tcPr>
          <w:p w14:paraId="18257D34" w14:textId="1AE3A293" w:rsidR="007E7BB8" w:rsidRPr="00211664" w:rsidRDefault="00211664" w:rsidP="007E7BB8">
            <w:pPr>
              <w:rPr>
                <w:rFonts w:cs="Arial"/>
                <w:sz w:val="24"/>
                <w:szCs w:val="24"/>
                <w:lang w:val="sr-Cyrl-RS"/>
              </w:rPr>
            </w:pPr>
            <w:r>
              <w:rPr>
                <w:rFonts w:cs="Arial"/>
                <w:sz w:val="24"/>
                <w:szCs w:val="24"/>
                <w:lang w:val="sr-Cyrl-RS"/>
              </w:rPr>
              <w:t>Износ трпшкова у динарима</w:t>
            </w:r>
          </w:p>
        </w:tc>
      </w:tr>
      <w:tr w:rsidR="007E7BB8" w:rsidRPr="00EC5BB4" w14:paraId="54E6E3FD" w14:textId="77777777" w:rsidTr="00BE2EA9">
        <w:trPr>
          <w:trHeight w:val="749"/>
          <w:tblCellSpacing w:w="20" w:type="dxa"/>
        </w:trPr>
        <w:tc>
          <w:tcPr>
            <w:tcW w:w="5323" w:type="dxa"/>
            <w:shd w:val="clear" w:color="auto" w:fill="auto"/>
            <w:vAlign w:val="center"/>
          </w:tcPr>
          <w:p w14:paraId="6171B8E6" w14:textId="2A403071" w:rsidR="007E7BB8" w:rsidRPr="00AA6282" w:rsidRDefault="007E7BB8" w:rsidP="00CD5B87">
            <w:pPr>
              <w:jc w:val="left"/>
              <w:rPr>
                <w:rFonts w:cs="Arial"/>
                <w:sz w:val="24"/>
                <w:szCs w:val="24"/>
              </w:rPr>
            </w:pPr>
          </w:p>
        </w:tc>
        <w:tc>
          <w:tcPr>
            <w:tcW w:w="4260" w:type="dxa"/>
            <w:shd w:val="clear" w:color="auto" w:fill="auto"/>
          </w:tcPr>
          <w:p w14:paraId="40AD56C7" w14:textId="29E0A5AA" w:rsidR="007E7BB8" w:rsidRPr="00EC5BB4" w:rsidRDefault="007E7BB8" w:rsidP="007E7BB8">
            <w:pPr>
              <w:rPr>
                <w:rFonts w:cs="Arial"/>
                <w:sz w:val="24"/>
                <w:szCs w:val="24"/>
              </w:rPr>
            </w:pPr>
          </w:p>
        </w:tc>
      </w:tr>
      <w:tr w:rsidR="007E7BB8" w:rsidRPr="00EC5BB4" w14:paraId="3EC82633" w14:textId="77777777" w:rsidTr="00BE2EA9">
        <w:trPr>
          <w:trHeight w:val="307"/>
          <w:tblCellSpacing w:w="20" w:type="dxa"/>
        </w:trPr>
        <w:tc>
          <w:tcPr>
            <w:tcW w:w="5323" w:type="dxa"/>
            <w:shd w:val="clear" w:color="auto" w:fill="auto"/>
            <w:vAlign w:val="center"/>
          </w:tcPr>
          <w:p w14:paraId="38C536A1" w14:textId="4019196A" w:rsidR="007E7BB8" w:rsidRPr="00EC5BB4" w:rsidRDefault="007E7BB8" w:rsidP="00BE2EA9">
            <w:pPr>
              <w:jc w:val="center"/>
              <w:rPr>
                <w:rFonts w:cs="Arial"/>
                <w:sz w:val="24"/>
                <w:szCs w:val="24"/>
              </w:rPr>
            </w:pPr>
          </w:p>
        </w:tc>
        <w:tc>
          <w:tcPr>
            <w:tcW w:w="4260" w:type="dxa"/>
            <w:shd w:val="clear" w:color="auto" w:fill="auto"/>
          </w:tcPr>
          <w:p w14:paraId="692EADA3" w14:textId="7B8F360A" w:rsidR="007E7BB8" w:rsidRPr="00EC5BB4" w:rsidRDefault="007E7BB8" w:rsidP="00BE2EA9">
            <w:pPr>
              <w:rPr>
                <w:rFonts w:cs="Arial"/>
                <w:sz w:val="24"/>
                <w:szCs w:val="24"/>
              </w:rPr>
            </w:pPr>
          </w:p>
        </w:tc>
      </w:tr>
      <w:tr w:rsidR="007E7BB8" w:rsidRPr="00EC5BB4" w14:paraId="577D0768" w14:textId="77777777" w:rsidTr="00BE2EA9">
        <w:trPr>
          <w:trHeight w:val="433"/>
          <w:tblCellSpacing w:w="20" w:type="dxa"/>
        </w:trPr>
        <w:tc>
          <w:tcPr>
            <w:tcW w:w="5323" w:type="dxa"/>
            <w:shd w:val="clear" w:color="auto" w:fill="auto"/>
            <w:vAlign w:val="center"/>
          </w:tcPr>
          <w:p w14:paraId="1F6E4B9F" w14:textId="3B039059" w:rsidR="007E7BB8" w:rsidRPr="00EC5BB4" w:rsidRDefault="007E7BB8" w:rsidP="00BE2EA9">
            <w:pPr>
              <w:autoSpaceDE w:val="0"/>
              <w:autoSpaceDN w:val="0"/>
              <w:adjustRightInd w:val="0"/>
              <w:jc w:val="center"/>
              <w:rPr>
                <w:rFonts w:cs="Arial"/>
                <w:sz w:val="24"/>
                <w:szCs w:val="24"/>
              </w:rPr>
            </w:pPr>
          </w:p>
        </w:tc>
        <w:tc>
          <w:tcPr>
            <w:tcW w:w="4260" w:type="dxa"/>
            <w:shd w:val="clear" w:color="auto" w:fill="auto"/>
          </w:tcPr>
          <w:p w14:paraId="7331C5C5" w14:textId="1DF0D40C" w:rsidR="007E7BB8" w:rsidRPr="00EC5BB4" w:rsidRDefault="007E7BB8" w:rsidP="00BE2EA9">
            <w:pPr>
              <w:rPr>
                <w:rFonts w:cs="Arial"/>
                <w:sz w:val="24"/>
                <w:szCs w:val="24"/>
              </w:rPr>
            </w:pPr>
          </w:p>
        </w:tc>
      </w:tr>
      <w:tr w:rsidR="007E7BB8" w:rsidRPr="00EC5BB4" w14:paraId="27B3A43C" w14:textId="77777777" w:rsidTr="00BE2EA9">
        <w:trPr>
          <w:trHeight w:val="190"/>
          <w:tblCellSpacing w:w="20" w:type="dxa"/>
        </w:trPr>
        <w:tc>
          <w:tcPr>
            <w:tcW w:w="5323" w:type="dxa"/>
            <w:shd w:val="clear" w:color="auto" w:fill="auto"/>
          </w:tcPr>
          <w:p w14:paraId="6878D2B4" w14:textId="26CFFE9A" w:rsidR="007E7BB8" w:rsidRPr="00EC5BB4" w:rsidRDefault="00211664" w:rsidP="00211664">
            <w:pPr>
              <w:rPr>
                <w:rFonts w:cs="Arial"/>
                <w:sz w:val="24"/>
                <w:szCs w:val="24"/>
              </w:rPr>
            </w:pPr>
            <w:r>
              <w:rPr>
                <w:rFonts w:cs="Arial"/>
                <w:sz w:val="24"/>
                <w:szCs w:val="24"/>
              </w:rPr>
              <w:t>Укуп</w:t>
            </w:r>
            <w:r>
              <w:rPr>
                <w:rFonts w:cs="Arial"/>
                <w:sz w:val="24"/>
                <w:szCs w:val="24"/>
                <w:lang w:val="sr-Cyrl-RS"/>
              </w:rPr>
              <w:t>ан износ зрошкова без ПДВ-а</w:t>
            </w:r>
          </w:p>
        </w:tc>
        <w:tc>
          <w:tcPr>
            <w:tcW w:w="4260" w:type="dxa"/>
            <w:shd w:val="clear" w:color="auto" w:fill="auto"/>
          </w:tcPr>
          <w:p w14:paraId="4C8F1208" w14:textId="7A4599EB" w:rsidR="007E7BB8" w:rsidRPr="00211664" w:rsidRDefault="007E7BB8" w:rsidP="00BE2EA9">
            <w:pPr>
              <w:rPr>
                <w:rFonts w:cs="Arial"/>
                <w:sz w:val="24"/>
                <w:szCs w:val="24"/>
                <w:lang w:val="sr-Cyrl-RS"/>
              </w:rPr>
            </w:pPr>
          </w:p>
        </w:tc>
      </w:tr>
    </w:tbl>
    <w:p w14:paraId="31B057C8"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5246028"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06ACEC93" w14:textId="77777777" w:rsidTr="00BE2EA9">
        <w:trPr>
          <w:jc w:val="center"/>
        </w:trPr>
        <w:tc>
          <w:tcPr>
            <w:tcW w:w="3882" w:type="dxa"/>
          </w:tcPr>
          <w:p w14:paraId="6F89C9D3"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1410A80E" w14:textId="77777777" w:rsidR="007E7BB8" w:rsidRPr="00EC5BB4" w:rsidRDefault="007E7BB8" w:rsidP="00BE2EA9">
            <w:pPr>
              <w:spacing w:before="0"/>
              <w:jc w:val="center"/>
              <w:rPr>
                <w:rFonts w:cs="Arial"/>
                <w:sz w:val="24"/>
                <w:szCs w:val="24"/>
                <w:lang w:val="ru-RU"/>
              </w:rPr>
            </w:pPr>
          </w:p>
        </w:tc>
        <w:tc>
          <w:tcPr>
            <w:tcW w:w="4022" w:type="dxa"/>
          </w:tcPr>
          <w:p w14:paraId="5E0BD310"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004C4431" w14:textId="77777777" w:rsidTr="00BE2EA9">
        <w:trPr>
          <w:jc w:val="center"/>
        </w:trPr>
        <w:tc>
          <w:tcPr>
            <w:tcW w:w="3882" w:type="dxa"/>
          </w:tcPr>
          <w:p w14:paraId="32FC7C20" w14:textId="77777777" w:rsidR="007E7BB8" w:rsidRPr="00EC5BB4" w:rsidRDefault="007E7BB8" w:rsidP="00BE2EA9">
            <w:pPr>
              <w:spacing w:before="0"/>
              <w:jc w:val="center"/>
              <w:rPr>
                <w:rFonts w:cs="Arial"/>
                <w:sz w:val="24"/>
                <w:szCs w:val="24"/>
              </w:rPr>
            </w:pPr>
          </w:p>
        </w:tc>
        <w:tc>
          <w:tcPr>
            <w:tcW w:w="2127" w:type="dxa"/>
          </w:tcPr>
          <w:p w14:paraId="1B329E5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7FF1F4E0" w14:textId="77777777" w:rsidR="007E7BB8" w:rsidRPr="00EC5BB4" w:rsidRDefault="007E7BB8" w:rsidP="00BE2EA9">
            <w:pPr>
              <w:spacing w:before="0"/>
              <w:jc w:val="center"/>
              <w:rPr>
                <w:rFonts w:cs="Arial"/>
                <w:sz w:val="24"/>
                <w:szCs w:val="24"/>
                <w:lang w:val="ru-RU"/>
              </w:rPr>
            </w:pPr>
          </w:p>
        </w:tc>
      </w:tr>
      <w:tr w:rsidR="007E7BB8" w:rsidRPr="00EC5BB4" w14:paraId="79DED114" w14:textId="77777777" w:rsidTr="00BE2EA9">
        <w:trPr>
          <w:jc w:val="center"/>
        </w:trPr>
        <w:tc>
          <w:tcPr>
            <w:tcW w:w="3882" w:type="dxa"/>
            <w:tcBorders>
              <w:bottom w:val="single" w:sz="4" w:space="0" w:color="auto"/>
            </w:tcBorders>
          </w:tcPr>
          <w:p w14:paraId="08E0C75F" w14:textId="77777777" w:rsidR="007E7BB8" w:rsidRPr="00EC5BB4" w:rsidRDefault="007E7BB8" w:rsidP="00BE2EA9">
            <w:pPr>
              <w:spacing w:before="0"/>
              <w:jc w:val="center"/>
              <w:rPr>
                <w:rFonts w:cs="Arial"/>
                <w:sz w:val="24"/>
                <w:szCs w:val="24"/>
              </w:rPr>
            </w:pPr>
          </w:p>
        </w:tc>
        <w:tc>
          <w:tcPr>
            <w:tcW w:w="2127" w:type="dxa"/>
          </w:tcPr>
          <w:p w14:paraId="324D4A80"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5A2FE130" w14:textId="77777777" w:rsidR="007E7BB8" w:rsidRPr="00EC5BB4" w:rsidRDefault="007E7BB8" w:rsidP="00BE2EA9">
            <w:pPr>
              <w:spacing w:before="0"/>
              <w:jc w:val="center"/>
              <w:rPr>
                <w:rFonts w:cs="Arial"/>
                <w:sz w:val="24"/>
                <w:szCs w:val="24"/>
                <w:lang w:val="ru-RU"/>
              </w:rPr>
            </w:pPr>
          </w:p>
        </w:tc>
      </w:tr>
      <w:tr w:rsidR="007E7BB8" w:rsidRPr="00EC5BB4" w14:paraId="3F331759" w14:textId="77777777" w:rsidTr="00BE2EA9">
        <w:trPr>
          <w:trHeight w:val="389"/>
          <w:jc w:val="center"/>
        </w:trPr>
        <w:tc>
          <w:tcPr>
            <w:tcW w:w="3882" w:type="dxa"/>
            <w:tcBorders>
              <w:top w:val="single" w:sz="4" w:space="0" w:color="auto"/>
            </w:tcBorders>
          </w:tcPr>
          <w:p w14:paraId="7407DE4E" w14:textId="77777777" w:rsidR="007E7BB8" w:rsidRPr="00EC5BB4" w:rsidRDefault="007E7BB8" w:rsidP="00BE2EA9">
            <w:pPr>
              <w:spacing w:before="0"/>
              <w:jc w:val="center"/>
              <w:rPr>
                <w:rFonts w:cs="Arial"/>
                <w:sz w:val="24"/>
                <w:szCs w:val="24"/>
              </w:rPr>
            </w:pPr>
          </w:p>
        </w:tc>
        <w:tc>
          <w:tcPr>
            <w:tcW w:w="2127" w:type="dxa"/>
          </w:tcPr>
          <w:p w14:paraId="6CE841DB"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25336193" w14:textId="77777777" w:rsidR="007E7BB8" w:rsidRPr="00EC5BB4" w:rsidRDefault="007E7BB8" w:rsidP="00BE2EA9">
            <w:pPr>
              <w:spacing w:before="0"/>
              <w:jc w:val="center"/>
              <w:rPr>
                <w:rFonts w:cs="Arial"/>
                <w:sz w:val="24"/>
                <w:szCs w:val="24"/>
                <w:lang w:val="ru-RU"/>
              </w:rPr>
            </w:pPr>
          </w:p>
        </w:tc>
      </w:tr>
    </w:tbl>
    <w:p w14:paraId="1B590541" w14:textId="77777777" w:rsidR="007A33D3" w:rsidRDefault="007A33D3" w:rsidP="007E7BB8">
      <w:pPr>
        <w:tabs>
          <w:tab w:val="left" w:pos="0"/>
        </w:tabs>
        <w:spacing w:before="0"/>
        <w:rPr>
          <w:rFonts w:cs="Arial"/>
          <w:b/>
          <w:i/>
          <w:sz w:val="24"/>
          <w:szCs w:val="24"/>
          <w:lang w:val="ru-RU"/>
        </w:rPr>
      </w:pPr>
    </w:p>
    <w:p w14:paraId="26138E18"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573F039D" w14:textId="0E37FE93" w:rsidR="007E7BB8" w:rsidRPr="0042687E" w:rsidRDefault="007E7BB8" w:rsidP="007E7BB8">
      <w:pPr>
        <w:spacing w:before="0"/>
        <w:rPr>
          <w:rFonts w:cs="Arial"/>
          <w:i/>
          <w:sz w:val="20"/>
          <w:szCs w:val="20"/>
          <w:lang w:val="ru-RU"/>
        </w:rPr>
      </w:pPr>
      <w:r w:rsidRPr="00EC5BB4">
        <w:rPr>
          <w:rFonts w:cs="Arial"/>
          <w:i/>
          <w:sz w:val="24"/>
          <w:szCs w:val="24"/>
          <w:lang w:val="ru-RU"/>
        </w:rPr>
        <w:t>-</w:t>
      </w:r>
      <w:r w:rsidR="00211664">
        <w:rPr>
          <w:rFonts w:cs="Arial"/>
          <w:i/>
          <w:sz w:val="24"/>
          <w:szCs w:val="24"/>
          <w:lang w:val="ru-RU"/>
        </w:rPr>
        <w:t xml:space="preserve"> </w:t>
      </w:r>
      <w:r w:rsidRPr="0042687E">
        <w:rPr>
          <w:rFonts w:cs="Arial"/>
          <w:i/>
          <w:sz w:val="20"/>
          <w:szCs w:val="20"/>
          <w:lang w:val="ru-RU"/>
        </w:rPr>
        <w:t xml:space="preserve">образац трошкова припреме понуде попуњавају </w:t>
      </w:r>
      <w:r w:rsidR="00211664">
        <w:rPr>
          <w:rFonts w:cs="Arial"/>
          <w:i/>
          <w:sz w:val="20"/>
          <w:szCs w:val="20"/>
          <w:lang w:val="ru-RU"/>
        </w:rPr>
        <w:t xml:space="preserve">и достављају </w:t>
      </w:r>
      <w:r w:rsidRPr="0042687E">
        <w:rPr>
          <w:rFonts w:cs="Arial"/>
          <w:i/>
          <w:sz w:val="20"/>
          <w:szCs w:val="20"/>
          <w:lang w:val="ru-RU"/>
        </w:rPr>
        <w:t>само они</w:t>
      </w:r>
      <w:r w:rsidR="00211664">
        <w:rPr>
          <w:rFonts w:cs="Arial"/>
          <w:i/>
          <w:sz w:val="20"/>
          <w:szCs w:val="20"/>
          <w:lang w:val="ru-RU"/>
        </w:rPr>
        <w:t xml:space="preserve"> понуђачи који су имали  трошкове и који траже од Наручиоца да их </w:t>
      </w:r>
      <w:r w:rsidRPr="0042687E">
        <w:rPr>
          <w:rFonts w:cs="Arial"/>
          <w:i/>
          <w:sz w:val="20"/>
          <w:szCs w:val="20"/>
          <w:lang w:val="ru-RU"/>
        </w:rPr>
        <w:t>надокнади у Законом прописаном случају</w:t>
      </w:r>
    </w:p>
    <w:p w14:paraId="277A7029"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F2D8B5F" w14:textId="77777777" w:rsidR="007E7BB8"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52DFF02" w14:textId="209CACA5" w:rsidR="00211664" w:rsidRPr="0042687E" w:rsidRDefault="00211664" w:rsidP="007E7BB8">
      <w:pPr>
        <w:spacing w:before="0"/>
        <w:rPr>
          <w:rFonts w:cs="Arial"/>
          <w:i/>
          <w:sz w:val="20"/>
          <w:szCs w:val="20"/>
          <w:lang w:val="ru-RU"/>
        </w:rPr>
      </w:pPr>
      <w:r>
        <w:rPr>
          <w:rFonts w:cs="Arial"/>
          <w:i/>
          <w:sz w:val="20"/>
          <w:szCs w:val="20"/>
          <w:lang w:val="ru-RU"/>
        </w:rPr>
        <w:t>-достављање овог обрасца није обавезно</w:t>
      </w:r>
    </w:p>
    <w:p w14:paraId="6C288529" w14:textId="77777777" w:rsidR="00211664" w:rsidRDefault="007E7BB8" w:rsidP="007E7BB8">
      <w:pPr>
        <w:pStyle w:val="KDKomentar"/>
        <w:spacing w:before="0"/>
        <w:rPr>
          <w:rFonts w:eastAsia="TimesNewRomanPS-BoldMT" w:cs="Arial"/>
          <w:color w:val="auto"/>
          <w:lang w:val="sr-Cyrl-RS"/>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.Уколико понуђач подноси понуду са подизвођачем овај образац потп</w:t>
      </w:r>
      <w:r w:rsidR="00211664">
        <w:rPr>
          <w:rFonts w:eastAsia="TimesNewRomanPS-BoldMT" w:cs="Arial"/>
          <w:color w:val="auto"/>
        </w:rPr>
        <w:t>исује и оверава печатом понуђач</w:t>
      </w:r>
    </w:p>
    <w:p w14:paraId="74CBD160" w14:textId="77777777" w:rsidR="00CE39B6" w:rsidRDefault="00211664" w:rsidP="00871278">
      <w:pPr>
        <w:pStyle w:val="KDKomentar"/>
        <w:spacing w:before="0"/>
        <w:rPr>
          <w:spacing w:val="2"/>
          <w:sz w:val="24"/>
          <w:szCs w:val="24"/>
          <w:lang w:val="sr-Cyrl-CS"/>
        </w:rPr>
      </w:pPr>
      <w:r>
        <w:rPr>
          <w:rFonts w:eastAsia="TimesNewRomanPS-BoldMT" w:cs="Arial"/>
          <w:color w:val="auto"/>
          <w:lang w:val="sr-Cyrl-RS"/>
        </w:rPr>
        <w:t>- образац копирати по по</w:t>
      </w:r>
      <w:r w:rsidR="007A33D3">
        <w:rPr>
          <w:rFonts w:eastAsia="TimesNewRomanPS-BoldMT" w:cs="Arial"/>
          <w:color w:val="auto"/>
          <w:lang w:val="sr-Cyrl-RS"/>
        </w:rPr>
        <w:t>треби</w:t>
      </w:r>
      <w:r w:rsidR="007E7BB8" w:rsidRPr="0042687E">
        <w:rPr>
          <w:rFonts w:eastAsia="TimesNewRomanPS-BoldMT" w:cs="Arial"/>
          <w:color w:val="auto"/>
        </w:rPr>
        <w:t xml:space="preserve"> </w:t>
      </w:r>
      <w:r w:rsidR="005E29C3">
        <w:rPr>
          <w:spacing w:val="2"/>
          <w:sz w:val="24"/>
          <w:szCs w:val="24"/>
          <w:lang w:val="sr-Cyrl-CS"/>
        </w:rPr>
        <w:t xml:space="preserve">     </w:t>
      </w:r>
      <w:r w:rsidR="00871278">
        <w:rPr>
          <w:spacing w:val="2"/>
          <w:sz w:val="24"/>
          <w:szCs w:val="24"/>
          <w:lang w:val="sr-Cyrl-CS"/>
        </w:rPr>
        <w:t xml:space="preserve">    </w:t>
      </w:r>
    </w:p>
    <w:p w14:paraId="220E7552" w14:textId="77777777" w:rsidR="00CE39B6" w:rsidRDefault="00CE39B6" w:rsidP="00871278">
      <w:pPr>
        <w:pStyle w:val="KDKomentar"/>
        <w:spacing w:before="0"/>
        <w:rPr>
          <w:spacing w:val="2"/>
          <w:sz w:val="24"/>
          <w:szCs w:val="24"/>
          <w:lang w:val="sr-Cyrl-CS"/>
        </w:rPr>
      </w:pPr>
    </w:p>
    <w:p w14:paraId="65632BC5" w14:textId="77777777" w:rsidR="00007D9C" w:rsidRPr="00007D9C" w:rsidRDefault="00007D9C" w:rsidP="00007D9C">
      <w:pPr>
        <w:pStyle w:val="ListParagraph"/>
        <w:numPr>
          <w:ilvl w:val="0"/>
          <w:numId w:val="27"/>
        </w:numPr>
        <w:spacing w:before="0"/>
        <w:jc w:val="center"/>
        <w:rPr>
          <w:rFonts w:ascii="Arial" w:hAnsi="Arial" w:cs="Arial"/>
          <w:b/>
          <w:sz w:val="24"/>
          <w:szCs w:val="24"/>
          <w:lang w:val="sr-Cyrl-RS"/>
        </w:rPr>
      </w:pPr>
      <w:r w:rsidRPr="00007D9C">
        <w:rPr>
          <w:rFonts w:ascii="Arial" w:hAnsi="Arial" w:cs="Arial"/>
          <w:b/>
          <w:sz w:val="24"/>
          <w:szCs w:val="24"/>
          <w:lang w:val="sr-Cyrl-RS"/>
        </w:rPr>
        <w:t>МОДЕЛ ОКВИРНОГ СПОРАЗУМА</w:t>
      </w:r>
    </w:p>
    <w:p w14:paraId="0064216D" w14:textId="3A4359C1" w:rsidR="00B30347" w:rsidRPr="00007D9C" w:rsidRDefault="00B30347" w:rsidP="00007D9C">
      <w:pPr>
        <w:spacing w:before="0"/>
        <w:rPr>
          <w:rFonts w:cs="Arial"/>
          <w:sz w:val="24"/>
          <w:szCs w:val="24"/>
        </w:rPr>
      </w:pPr>
      <w:r w:rsidRPr="00007D9C">
        <w:rPr>
          <w:rFonts w:cs="Arial"/>
          <w:sz w:val="24"/>
          <w:szCs w:val="24"/>
        </w:rPr>
        <w:t xml:space="preserve">У складу са датим Моделом </w:t>
      </w:r>
      <w:r w:rsidR="002F5C0B" w:rsidRPr="00007D9C">
        <w:rPr>
          <w:rFonts w:cs="Arial"/>
          <w:sz w:val="24"/>
          <w:szCs w:val="24"/>
          <w:lang w:val="sr-Cyrl-RS"/>
        </w:rPr>
        <w:t>оквирног споразума</w:t>
      </w:r>
      <w:r w:rsidRPr="00007D9C">
        <w:rPr>
          <w:rFonts w:cs="Arial"/>
          <w:sz w:val="24"/>
          <w:szCs w:val="24"/>
        </w:rPr>
        <w:t xml:space="preserve"> и елементима најповољније понуде биће закључен </w:t>
      </w:r>
      <w:r w:rsidR="000A2996" w:rsidRPr="00007D9C">
        <w:rPr>
          <w:rFonts w:cs="Arial"/>
          <w:sz w:val="24"/>
          <w:szCs w:val="24"/>
          <w:lang w:val="sr-Cyrl-RS"/>
        </w:rPr>
        <w:t xml:space="preserve">Оквирни споразум </w:t>
      </w:r>
      <w:r w:rsidRPr="00007D9C">
        <w:rPr>
          <w:rFonts w:cs="Arial"/>
          <w:sz w:val="24"/>
          <w:szCs w:val="24"/>
        </w:rPr>
        <w:t xml:space="preserve">за </w:t>
      </w:r>
      <w:r w:rsidR="000A2996" w:rsidRPr="00007D9C">
        <w:rPr>
          <w:rFonts w:cs="Arial"/>
          <w:sz w:val="24"/>
          <w:szCs w:val="24"/>
          <w:lang w:val="sr-Cyrl-RS"/>
        </w:rPr>
        <w:t>свих пет партија</w:t>
      </w:r>
      <w:r w:rsidRPr="00007D9C">
        <w:rPr>
          <w:rFonts w:cs="Arial"/>
          <w:sz w:val="24"/>
          <w:szCs w:val="24"/>
        </w:rPr>
        <w:t xml:space="preserve">. Понуђач дати Модел </w:t>
      </w:r>
      <w:r w:rsidR="000A2996" w:rsidRPr="00007D9C">
        <w:rPr>
          <w:rFonts w:cs="Arial"/>
          <w:sz w:val="24"/>
          <w:szCs w:val="24"/>
          <w:lang w:val="sr-Cyrl-RS"/>
        </w:rPr>
        <w:t xml:space="preserve">оквирног споразума </w:t>
      </w:r>
      <w:r w:rsidRPr="00007D9C">
        <w:rPr>
          <w:rFonts w:cs="Arial"/>
          <w:sz w:val="24"/>
          <w:szCs w:val="24"/>
        </w:rPr>
        <w:t>потписује, оверава и доставља у понуди.</w:t>
      </w:r>
    </w:p>
    <w:p w14:paraId="7F3456E2" w14:textId="77777777" w:rsidR="00CE39B6" w:rsidRPr="000A2996" w:rsidRDefault="00CE39B6" w:rsidP="00CE39B6">
      <w:pPr>
        <w:spacing w:before="0"/>
        <w:jc w:val="left"/>
        <w:rPr>
          <w:rFonts w:eastAsia="Calibri" w:cs="Arial"/>
          <w:b/>
          <w:lang w:val="sr-Cyrl-RS"/>
        </w:rPr>
      </w:pPr>
    </w:p>
    <w:p w14:paraId="15F61A6F" w14:textId="77777777" w:rsidR="00CE39B6" w:rsidRDefault="00CE39B6" w:rsidP="00CE39B6">
      <w:pPr>
        <w:spacing w:before="0"/>
        <w:jc w:val="left"/>
        <w:rPr>
          <w:rFonts w:eastAsia="Calibri" w:cs="Arial"/>
          <w:b/>
          <w:sz w:val="24"/>
          <w:szCs w:val="24"/>
          <w:lang w:val="sr-Cyrl-RS"/>
        </w:rPr>
      </w:pPr>
    </w:p>
    <w:p w14:paraId="264DC498" w14:textId="77777777" w:rsidR="00CE39B6" w:rsidRDefault="00CE39B6" w:rsidP="00CE39B6">
      <w:pPr>
        <w:spacing w:before="0"/>
        <w:jc w:val="left"/>
        <w:rPr>
          <w:rFonts w:eastAsia="Calibri" w:cs="Arial"/>
          <w:b/>
          <w:lang w:val="sr-Cyrl-RS"/>
        </w:rPr>
      </w:pPr>
    </w:p>
    <w:p w14:paraId="107BB7D7" w14:textId="77777777" w:rsidR="00CE39B6" w:rsidRDefault="00CE39B6" w:rsidP="00CE39B6">
      <w:pPr>
        <w:ind w:left="-450" w:right="-421"/>
        <w:rPr>
          <w:b/>
          <w:sz w:val="24"/>
          <w:szCs w:val="24"/>
          <w:lang w:val="ru-RU"/>
        </w:rPr>
      </w:pPr>
      <w:r>
        <w:rPr>
          <w:b/>
          <w:sz w:val="24"/>
          <w:szCs w:val="24"/>
          <w:lang w:val="ru-RU"/>
        </w:rPr>
        <w:t>Стране у Оквином споразуму:</w:t>
      </w:r>
    </w:p>
    <w:p w14:paraId="7548648E" w14:textId="75D11083" w:rsidR="00CE39B6" w:rsidRDefault="00CE39B6" w:rsidP="00CE39B6">
      <w:pPr>
        <w:ind w:left="-450" w:right="-421"/>
        <w:rPr>
          <w:sz w:val="24"/>
          <w:szCs w:val="24"/>
          <w:lang w:val="ru-RU"/>
        </w:rPr>
      </w:pPr>
      <w:r>
        <w:rPr>
          <w:sz w:val="24"/>
          <w:szCs w:val="24"/>
          <w:lang w:val="sr-Cyrl-RS"/>
        </w:rPr>
        <w:t xml:space="preserve">1. </w:t>
      </w:r>
      <w:r>
        <w:rPr>
          <w:sz w:val="24"/>
          <w:szCs w:val="24"/>
          <w:lang w:val="ru-RU"/>
        </w:rPr>
        <w:t xml:space="preserve">Јавно предузеће „Електропривреда Србије“ Београд, </w:t>
      </w:r>
      <w:r w:rsidR="003E1018">
        <w:rPr>
          <w:sz w:val="24"/>
          <w:szCs w:val="24"/>
          <w:lang w:val="ru-RU"/>
        </w:rPr>
        <w:t>Балканска 13</w:t>
      </w:r>
      <w:r>
        <w:rPr>
          <w:sz w:val="24"/>
          <w:szCs w:val="24"/>
          <w:lang w:val="ru-RU"/>
        </w:rPr>
        <w:t xml:space="preserve">, матични број: 20053658, ПИБ 103920327, текући рачун 160-700-13, </w:t>
      </w:r>
      <w:r>
        <w:rPr>
          <w:sz w:val="24"/>
          <w:szCs w:val="24"/>
        </w:rPr>
        <w:t>Banca</w:t>
      </w:r>
      <w:r>
        <w:rPr>
          <w:sz w:val="24"/>
          <w:szCs w:val="24"/>
          <w:lang w:val="ru-RU"/>
        </w:rPr>
        <w:t xml:space="preserve"> </w:t>
      </w:r>
      <w:r>
        <w:rPr>
          <w:sz w:val="24"/>
          <w:szCs w:val="24"/>
        </w:rPr>
        <w:t>Intes</w:t>
      </w:r>
      <w:r>
        <w:rPr>
          <w:sz w:val="24"/>
          <w:szCs w:val="24"/>
          <w:lang w:val="ru-RU"/>
        </w:rPr>
        <w:t xml:space="preserve">а, а.д. Београд, које заступа законски заступник Милорад Грчић, в.д. директора (у даљем тексту: Корисник услуге)  </w:t>
      </w:r>
    </w:p>
    <w:p w14:paraId="7546974A" w14:textId="77777777" w:rsidR="00CE39B6" w:rsidRDefault="00CE39B6" w:rsidP="00CE39B6">
      <w:pPr>
        <w:ind w:left="-450" w:right="-421"/>
        <w:rPr>
          <w:sz w:val="24"/>
          <w:szCs w:val="24"/>
          <w:lang w:val="sr-Cyrl-RS"/>
        </w:rPr>
      </w:pPr>
      <w:r>
        <w:rPr>
          <w:sz w:val="24"/>
          <w:szCs w:val="24"/>
          <w:lang w:val="sr-Cyrl-RS"/>
        </w:rPr>
        <w:t>и</w:t>
      </w:r>
    </w:p>
    <w:p w14:paraId="3026EDE4" w14:textId="154C283E" w:rsidR="00CE39B6" w:rsidRDefault="00CE39B6" w:rsidP="00CE39B6">
      <w:pPr>
        <w:ind w:left="-450" w:right="-421"/>
        <w:rPr>
          <w:rFonts w:eastAsia="Calibri"/>
          <w:sz w:val="24"/>
          <w:szCs w:val="24"/>
          <w:lang w:val="ru-RU"/>
        </w:rPr>
      </w:pPr>
      <w:r>
        <w:rPr>
          <w:rFonts w:eastAsia="Calibri"/>
          <w:sz w:val="24"/>
          <w:szCs w:val="24"/>
          <w:lang w:val="ru-RU"/>
        </w:rPr>
        <w:t xml:space="preserve">2._________________ из ________, ул. ____________, бр.____, матични број: ___________, ПИБ: ___________, </w:t>
      </w:r>
      <w:r w:rsidR="003E1018">
        <w:rPr>
          <w:rFonts w:eastAsia="Calibri"/>
          <w:sz w:val="24"/>
          <w:szCs w:val="24"/>
          <w:lang w:val="ru-RU"/>
        </w:rPr>
        <w:t>т</w:t>
      </w:r>
      <w:r>
        <w:rPr>
          <w:rFonts w:eastAsia="Calibri"/>
          <w:sz w:val="24"/>
          <w:szCs w:val="24"/>
          <w:lang w:val="ru-RU"/>
        </w:rPr>
        <w:t>екући рачун ____________, банка ______________ кога заступа __________________, _____________, (као лидер у име и за рачун групе понуђача)(у даљем тексту: Пр</w:t>
      </w:r>
      <w:r>
        <w:rPr>
          <w:rFonts w:eastAsia="Calibri"/>
          <w:sz w:val="24"/>
          <w:szCs w:val="24"/>
          <w:lang w:val="sr-Cyrl-RS"/>
        </w:rPr>
        <w:t>ужалац услуге</w:t>
      </w:r>
      <w:r>
        <w:rPr>
          <w:rFonts w:eastAsia="Calibri"/>
          <w:sz w:val="24"/>
          <w:szCs w:val="24"/>
          <w:lang w:val="ru-RU"/>
        </w:rPr>
        <w:t xml:space="preserve">) </w:t>
      </w:r>
    </w:p>
    <w:p w14:paraId="60810EFB" w14:textId="77777777" w:rsidR="00CE39B6" w:rsidRDefault="00CE39B6" w:rsidP="00CE39B6">
      <w:pPr>
        <w:ind w:left="-450" w:right="-421"/>
        <w:rPr>
          <w:rFonts w:eastAsia="Calibri"/>
          <w:sz w:val="24"/>
          <w:szCs w:val="24"/>
          <w:lang w:val="sr-Cyrl-BA"/>
        </w:rPr>
      </w:pPr>
      <w:r>
        <w:rPr>
          <w:rFonts w:eastAsia="Calibri"/>
          <w:sz w:val="24"/>
          <w:szCs w:val="24"/>
          <w:lang w:val="ru-RU"/>
        </w:rPr>
        <w:t xml:space="preserve">2а)________________из _____________, улица___________________ бр. ___, ПИБ: _____________, матични број _____________, </w:t>
      </w:r>
      <w:r>
        <w:rPr>
          <w:sz w:val="24"/>
          <w:szCs w:val="24"/>
          <w:lang w:val="ru-RU"/>
        </w:rPr>
        <w:t>Текући рачун ______</w:t>
      </w:r>
      <w:r>
        <w:rPr>
          <w:sz w:val="24"/>
          <w:szCs w:val="24"/>
          <w:lang w:val="sr-Latn-RS"/>
        </w:rPr>
        <w:t>____________,</w:t>
      </w:r>
      <w:r>
        <w:rPr>
          <w:sz w:val="24"/>
          <w:szCs w:val="24"/>
          <w:lang w:val="ru-RU"/>
        </w:rPr>
        <w:t xml:space="preserve"> </w:t>
      </w:r>
      <w:r>
        <w:rPr>
          <w:sz w:val="24"/>
          <w:szCs w:val="24"/>
          <w:lang w:val="sr-Cyrl-RS"/>
        </w:rPr>
        <w:t xml:space="preserve">банка </w:t>
      </w:r>
      <w:r>
        <w:rPr>
          <w:sz w:val="24"/>
          <w:szCs w:val="24"/>
          <w:lang w:val="ru-RU"/>
        </w:rPr>
        <w:t xml:space="preserve">______________ </w:t>
      </w:r>
      <w:r>
        <w:rPr>
          <w:sz w:val="24"/>
          <w:szCs w:val="24"/>
          <w:lang w:val="sr-Cyrl-RS"/>
        </w:rPr>
        <w:t>,</w:t>
      </w:r>
      <w:r>
        <w:rPr>
          <w:rFonts w:eastAsia="Calibri"/>
          <w:sz w:val="24"/>
          <w:szCs w:val="24"/>
          <w:lang w:val="ru-RU"/>
        </w:rPr>
        <w:t>кога заступа ________________, (члан групе понуђача или подизвођач)</w:t>
      </w:r>
    </w:p>
    <w:p w14:paraId="52289424" w14:textId="77777777" w:rsidR="00CE39B6" w:rsidRDefault="00CE39B6" w:rsidP="00CE39B6">
      <w:pPr>
        <w:ind w:left="-450" w:right="-421"/>
        <w:rPr>
          <w:rFonts w:eastAsia="Calibri"/>
          <w:sz w:val="24"/>
          <w:szCs w:val="24"/>
          <w:lang w:val="ru-RU"/>
        </w:rPr>
      </w:pPr>
      <w:r>
        <w:rPr>
          <w:rFonts w:eastAsia="Calibri"/>
          <w:sz w:val="24"/>
          <w:szCs w:val="24"/>
          <w:lang w:val="ru-RU"/>
        </w:rPr>
        <w:t>2б)_______________из</w:t>
      </w:r>
      <w:r>
        <w:rPr>
          <w:rFonts w:eastAsia="Calibri"/>
          <w:sz w:val="24"/>
          <w:szCs w:val="24"/>
          <w:lang w:val="ru-RU"/>
        </w:rPr>
        <w:tab/>
        <w:t xml:space="preserve">_____________, улица ___________________ бр. ___, ПИБ: _____________, матични број _____________, </w:t>
      </w:r>
      <w:r>
        <w:rPr>
          <w:sz w:val="24"/>
          <w:szCs w:val="24"/>
          <w:lang w:val="ru-RU"/>
        </w:rPr>
        <w:t xml:space="preserve">Текући рачун </w:t>
      </w:r>
      <w:r>
        <w:rPr>
          <w:sz w:val="24"/>
          <w:szCs w:val="24"/>
          <w:lang w:val="sr-Latn-RS"/>
        </w:rPr>
        <w:t>____________,</w:t>
      </w:r>
      <w:r>
        <w:rPr>
          <w:sz w:val="24"/>
          <w:szCs w:val="24"/>
          <w:lang w:val="ru-RU"/>
        </w:rPr>
        <w:t xml:space="preserve"> </w:t>
      </w:r>
      <w:r>
        <w:rPr>
          <w:sz w:val="24"/>
          <w:szCs w:val="24"/>
          <w:lang w:val="sr-Cyrl-RS"/>
        </w:rPr>
        <w:t xml:space="preserve">банка </w:t>
      </w:r>
      <w:r>
        <w:rPr>
          <w:sz w:val="24"/>
          <w:szCs w:val="24"/>
          <w:lang w:val="ru-RU"/>
        </w:rPr>
        <w:t xml:space="preserve">______________ </w:t>
      </w:r>
      <w:r>
        <w:rPr>
          <w:sz w:val="24"/>
          <w:szCs w:val="24"/>
          <w:lang w:val="sr-Cyrl-RS"/>
        </w:rPr>
        <w:t>,</w:t>
      </w:r>
      <w:r>
        <w:rPr>
          <w:rFonts w:eastAsia="Calibri"/>
          <w:sz w:val="24"/>
          <w:szCs w:val="24"/>
          <w:lang w:val="ru-RU"/>
        </w:rPr>
        <w:t>кога заступа _______________________, (члан групе понуђача или подизвођач)</w:t>
      </w:r>
    </w:p>
    <w:p w14:paraId="79C80490" w14:textId="77777777" w:rsidR="00CE39B6" w:rsidRDefault="00CE39B6" w:rsidP="00CE39B6">
      <w:pPr>
        <w:spacing w:before="0"/>
        <w:ind w:left="-450" w:right="-421"/>
        <w:rPr>
          <w:sz w:val="24"/>
          <w:szCs w:val="24"/>
          <w:lang w:val="ru-RU"/>
        </w:rPr>
      </w:pPr>
      <w:r>
        <w:rPr>
          <w:sz w:val="24"/>
          <w:szCs w:val="24"/>
          <w:lang w:val="ru-RU"/>
        </w:rPr>
        <w:t xml:space="preserve">(у даљем тексту заједно: </w:t>
      </w:r>
      <w:r>
        <w:rPr>
          <w:sz w:val="24"/>
          <w:szCs w:val="24"/>
          <w:lang w:val="sr-Cyrl-RS"/>
        </w:rPr>
        <w:t>Стране у споразуму</w:t>
      </w:r>
      <w:r>
        <w:rPr>
          <w:sz w:val="24"/>
          <w:szCs w:val="24"/>
          <w:lang w:val="ru-RU"/>
        </w:rPr>
        <w:t>)</w:t>
      </w:r>
    </w:p>
    <w:p w14:paraId="09640034" w14:textId="72B8FD5A" w:rsidR="00CE39B6" w:rsidRDefault="003E1018" w:rsidP="00CE39B6">
      <w:pPr>
        <w:ind w:left="-450" w:right="-421"/>
        <w:rPr>
          <w:sz w:val="24"/>
          <w:szCs w:val="24"/>
        </w:rPr>
      </w:pPr>
      <w:r>
        <w:rPr>
          <w:sz w:val="24"/>
          <w:szCs w:val="24"/>
          <w:lang w:val="ru-RU"/>
        </w:rPr>
        <w:t>закључиле су у Београду</w:t>
      </w:r>
      <w:r w:rsidR="00CE39B6">
        <w:rPr>
          <w:sz w:val="24"/>
          <w:szCs w:val="24"/>
          <w:lang w:val="ru-RU"/>
        </w:rPr>
        <w:t>:</w:t>
      </w:r>
    </w:p>
    <w:p w14:paraId="5C686FFB" w14:textId="77777777" w:rsidR="00CE39B6" w:rsidRDefault="00CE39B6" w:rsidP="00CE39B6">
      <w:pPr>
        <w:ind w:left="-450" w:right="-421"/>
        <w:rPr>
          <w:sz w:val="16"/>
          <w:szCs w:val="16"/>
        </w:rPr>
      </w:pPr>
    </w:p>
    <w:p w14:paraId="2D9CC6A7" w14:textId="77777777" w:rsidR="00CE39B6" w:rsidRDefault="00CE39B6" w:rsidP="00CE39B6">
      <w:pPr>
        <w:ind w:left="-450" w:right="-421"/>
        <w:jc w:val="center"/>
        <w:rPr>
          <w:b/>
          <w:sz w:val="24"/>
          <w:szCs w:val="24"/>
          <w:lang w:val="sr-Cyrl-RS"/>
        </w:rPr>
      </w:pPr>
      <w:r>
        <w:rPr>
          <w:b/>
          <w:sz w:val="24"/>
          <w:szCs w:val="24"/>
          <w:lang w:val="sr-Cyrl-RS"/>
        </w:rPr>
        <w:t>ОКВИРНИ СПОРАЗУМ О ПРУЖАЊУ УСЛУГА</w:t>
      </w:r>
    </w:p>
    <w:p w14:paraId="727DBFAB" w14:textId="77777777" w:rsidR="00CE39B6" w:rsidRDefault="00CE39B6" w:rsidP="00CE39B6">
      <w:pPr>
        <w:ind w:left="-450" w:right="-421"/>
        <w:jc w:val="left"/>
        <w:rPr>
          <w:b/>
          <w:sz w:val="24"/>
          <w:szCs w:val="24"/>
          <w:lang w:val="sr-Cyrl-RS"/>
        </w:rPr>
      </w:pPr>
      <w:r>
        <w:rPr>
          <w:b/>
          <w:sz w:val="24"/>
          <w:szCs w:val="24"/>
          <w:lang w:val="sr-Cyrl-RS"/>
        </w:rPr>
        <w:t>УВОДНЕ ОДРЕДБЕ:</w:t>
      </w:r>
    </w:p>
    <w:p w14:paraId="5D2EFC81" w14:textId="77777777" w:rsidR="00CE39B6" w:rsidRDefault="00CE39B6" w:rsidP="00CE39B6">
      <w:pPr>
        <w:ind w:left="-450" w:right="-421"/>
        <w:rPr>
          <w:sz w:val="24"/>
          <w:szCs w:val="24"/>
          <w:lang w:val="ru-RU"/>
        </w:rPr>
      </w:pPr>
      <w:r>
        <w:rPr>
          <w:sz w:val="24"/>
          <w:szCs w:val="24"/>
          <w:lang w:val="ru-RU"/>
        </w:rPr>
        <w:t>Уговорне стране констатују:</w:t>
      </w:r>
    </w:p>
    <w:p w14:paraId="57F9A1EB" w14:textId="7F4904AB" w:rsidR="00CE39B6" w:rsidRDefault="00CE39B6" w:rsidP="002F5C0B">
      <w:pPr>
        <w:ind w:left="-450" w:right="-421"/>
        <w:rPr>
          <w:rFonts w:cs="Arial"/>
          <w:i/>
          <w:sz w:val="24"/>
          <w:szCs w:val="24"/>
          <w:lang w:val="sr-Cyrl-RS"/>
        </w:rPr>
      </w:pPr>
      <w:r>
        <w:rPr>
          <w:sz w:val="24"/>
          <w:szCs w:val="24"/>
          <w:lang w:val="ru-RU"/>
        </w:rPr>
        <w:t xml:space="preserve">- да је Наручилац </w:t>
      </w:r>
      <w:r w:rsidR="002F5C0B">
        <w:rPr>
          <w:sz w:val="24"/>
          <w:szCs w:val="24"/>
          <w:lang w:val="ru-RU"/>
        </w:rPr>
        <w:t>(</w:t>
      </w:r>
      <w:r w:rsidR="002F5C0B" w:rsidRPr="002F5C0B">
        <w:rPr>
          <w:sz w:val="24"/>
          <w:szCs w:val="24"/>
        </w:rPr>
        <w:t>у даљем тексту</w:t>
      </w:r>
      <w:r w:rsidR="002F5C0B">
        <w:rPr>
          <w:sz w:val="24"/>
          <w:szCs w:val="24"/>
          <w:lang w:val="sr-Cyrl-RS"/>
        </w:rPr>
        <w:t>:</w:t>
      </w:r>
      <w:r w:rsidR="002F5C0B" w:rsidRPr="002F5C0B">
        <w:rPr>
          <w:sz w:val="24"/>
          <w:szCs w:val="24"/>
          <w:lang w:val="ru-RU"/>
        </w:rPr>
        <w:t xml:space="preserve"> </w:t>
      </w:r>
      <w:r w:rsidR="002F5C0B">
        <w:rPr>
          <w:sz w:val="24"/>
          <w:szCs w:val="24"/>
          <w:lang w:val="ru-RU"/>
        </w:rPr>
        <w:t>Корисник услуга</w:t>
      </w:r>
      <w:r>
        <w:rPr>
          <w:sz w:val="24"/>
          <w:szCs w:val="24"/>
          <w:lang w:val="ru-RU"/>
        </w:rPr>
        <w:t>) у складу са Конкурсном документацијом</w:t>
      </w:r>
      <w:r w:rsidR="002F5C0B">
        <w:rPr>
          <w:sz w:val="24"/>
          <w:szCs w:val="24"/>
          <w:lang w:val="ru-RU"/>
        </w:rPr>
        <w:t>,</w:t>
      </w:r>
      <w:r>
        <w:rPr>
          <w:sz w:val="24"/>
          <w:szCs w:val="24"/>
          <w:lang w:val="ru-RU"/>
        </w:rPr>
        <w:t xml:space="preserve"> а сагласно члану </w:t>
      </w:r>
      <w:r>
        <w:rPr>
          <w:rFonts w:eastAsia="TimesNewRomanPSMT" w:cs="Arial"/>
          <w:sz w:val="24"/>
          <w:szCs w:val="24"/>
          <w:lang w:val="ru-RU"/>
        </w:rPr>
        <w:t>40</w:t>
      </w:r>
      <w:r>
        <w:rPr>
          <w:rFonts w:eastAsia="TimesNewRomanPSMT" w:cs="Arial"/>
          <w:sz w:val="24"/>
          <w:szCs w:val="24"/>
        </w:rPr>
        <w:t>, 40a</w:t>
      </w:r>
      <w:r>
        <w:rPr>
          <w:rFonts w:eastAsia="TimesNewRomanPSMT" w:cs="Arial"/>
          <w:sz w:val="24"/>
          <w:szCs w:val="24"/>
          <w:lang w:val="ru-RU"/>
        </w:rPr>
        <w:t xml:space="preserve">, </w:t>
      </w:r>
      <w:r>
        <w:rPr>
          <w:rFonts w:cs="Arial"/>
          <w:sz w:val="24"/>
          <w:szCs w:val="24"/>
          <w:lang w:val="ru-RU"/>
        </w:rPr>
        <w:t xml:space="preserve">61. </w:t>
      </w:r>
      <w:r>
        <w:rPr>
          <w:sz w:val="24"/>
          <w:szCs w:val="24"/>
          <w:lang w:val="ru-RU"/>
        </w:rPr>
        <w:t xml:space="preserve">и 123. Закона о јавним набавкама („Сл.гласник РС“, бр.124/2012,14/2015 и 68/2015) (даље: Закон) спровео преговарачки поступак са објављивањем позива за подношење понуда </w:t>
      </w:r>
      <w:r>
        <w:rPr>
          <w:rFonts w:cs="Arial"/>
          <w:sz w:val="24"/>
          <w:szCs w:val="24"/>
          <w:lang w:val="sr-Cyrl-CS"/>
        </w:rPr>
        <w:t xml:space="preserve">ради закључења </w:t>
      </w:r>
      <w:r>
        <w:rPr>
          <w:rFonts w:cs="Arial"/>
          <w:sz w:val="24"/>
          <w:szCs w:val="24"/>
          <w:lang w:val="sr-Cyrl-RS"/>
        </w:rPr>
        <w:t>О</w:t>
      </w:r>
      <w:r>
        <w:rPr>
          <w:rFonts w:cs="Arial"/>
          <w:sz w:val="24"/>
          <w:szCs w:val="24"/>
          <w:lang w:val="sr-Cyrl-CS"/>
        </w:rPr>
        <w:t>квирног споразума са једним понуђачем на период од две године</w:t>
      </w:r>
      <w:r w:rsidR="002F5C0B">
        <w:rPr>
          <w:sz w:val="24"/>
          <w:szCs w:val="24"/>
          <w:lang w:val="ru-RU"/>
        </w:rPr>
        <w:t xml:space="preserve"> бр. ЈН 8200/0114/2017 за јавну</w:t>
      </w:r>
      <w:r>
        <w:rPr>
          <w:sz w:val="24"/>
          <w:szCs w:val="24"/>
          <w:lang w:val="ru-RU"/>
        </w:rPr>
        <w:t xml:space="preserve"> набавк</w:t>
      </w:r>
      <w:r w:rsidR="002F5C0B">
        <w:rPr>
          <w:sz w:val="24"/>
          <w:szCs w:val="24"/>
          <w:lang w:val="ru-RU"/>
        </w:rPr>
        <w:t>у</w:t>
      </w:r>
      <w:r>
        <w:rPr>
          <w:sz w:val="24"/>
          <w:szCs w:val="24"/>
          <w:lang w:val="ru-RU"/>
        </w:rPr>
        <w:t xml:space="preserve"> услуга</w:t>
      </w:r>
      <w:r w:rsidR="002F5C0B">
        <w:rPr>
          <w:b/>
          <w:sz w:val="24"/>
          <w:szCs w:val="24"/>
          <w:lang w:val="ru-RU"/>
        </w:rPr>
        <w:t xml:space="preserve"> </w:t>
      </w:r>
      <w:r>
        <w:rPr>
          <w:b/>
          <w:sz w:val="24"/>
          <w:szCs w:val="24"/>
          <w:lang w:val="ru-RU"/>
        </w:rPr>
        <w:t xml:space="preserve"> </w:t>
      </w:r>
      <w:r w:rsidR="002F5C0B">
        <w:rPr>
          <w:b/>
          <w:sz w:val="24"/>
          <w:szCs w:val="24"/>
          <w:lang w:val="ru-RU"/>
        </w:rPr>
        <w:t>«</w:t>
      </w:r>
      <w:r w:rsidRPr="003E1018">
        <w:rPr>
          <w:rFonts w:cs="Arial"/>
          <w:sz w:val="24"/>
          <w:szCs w:val="24"/>
          <w:lang w:val="sr-Cyrl-RS"/>
        </w:rPr>
        <w:t>Ревизија и радионички ремонт опреме за ТЦ Београд</w:t>
      </w:r>
      <w:r w:rsidR="002F5C0B" w:rsidRPr="003E1018">
        <w:rPr>
          <w:rFonts w:cs="Arial"/>
          <w:sz w:val="24"/>
          <w:szCs w:val="24"/>
          <w:lang w:val="sr-Cyrl-RS"/>
        </w:rPr>
        <w:t>“</w:t>
      </w:r>
      <w:r w:rsidRPr="003E1018">
        <w:rPr>
          <w:rFonts w:cs="Arial"/>
          <w:sz w:val="24"/>
          <w:szCs w:val="24"/>
          <w:lang w:val="sr-Cyrl-RS"/>
        </w:rPr>
        <w:t>,</w:t>
      </w:r>
      <w:r w:rsidR="002F5C0B" w:rsidRPr="003E1018">
        <w:rPr>
          <w:rFonts w:cs="Arial"/>
          <w:sz w:val="24"/>
          <w:szCs w:val="24"/>
          <w:lang w:val="sr-Cyrl-RS"/>
        </w:rPr>
        <w:t xml:space="preserve"> Партија број ____(биће уписан број и назив партије)</w:t>
      </w:r>
      <w:r>
        <w:rPr>
          <w:rFonts w:cs="Arial"/>
          <w:b/>
          <w:sz w:val="24"/>
          <w:szCs w:val="24"/>
          <w:lang w:val="sr-Cyrl-RS"/>
        </w:rPr>
        <w:t xml:space="preserve"> </w:t>
      </w:r>
    </w:p>
    <w:p w14:paraId="1EC59BA0" w14:textId="7B16D49E" w:rsidR="00CE39B6" w:rsidRDefault="00CE39B6" w:rsidP="00CE39B6">
      <w:pPr>
        <w:ind w:left="-450" w:right="-421"/>
        <w:rPr>
          <w:sz w:val="24"/>
          <w:szCs w:val="24"/>
          <w:lang w:val="ru-RU"/>
        </w:rPr>
      </w:pPr>
      <w:r>
        <w:rPr>
          <w:sz w:val="24"/>
          <w:szCs w:val="24"/>
          <w:lang w:val="ru-RU"/>
        </w:rPr>
        <w:t xml:space="preserve">- да је Позив за подношење понуда у вези предметне јавне набавке објављен на Порталу јавних набавки дана </w:t>
      </w:r>
      <w:r w:rsidR="00577810">
        <w:rPr>
          <w:sz w:val="24"/>
          <w:szCs w:val="24"/>
          <w:lang w:val="ru-RU"/>
        </w:rPr>
        <w:t>__________</w:t>
      </w:r>
      <w:r>
        <w:rPr>
          <w:sz w:val="24"/>
          <w:szCs w:val="24"/>
          <w:lang w:val="ru-RU"/>
        </w:rPr>
        <w:t xml:space="preserve"> као и на интернет страници Корисника услуге </w:t>
      </w:r>
      <w:r>
        <w:rPr>
          <w:rFonts w:cs="Arial"/>
          <w:sz w:val="24"/>
          <w:szCs w:val="24"/>
          <w:lang w:val="ru-RU"/>
        </w:rPr>
        <w:t xml:space="preserve">и на </w:t>
      </w:r>
      <w:r>
        <w:rPr>
          <w:rFonts w:cs="Arial"/>
          <w:sz w:val="24"/>
          <w:szCs w:val="24"/>
          <w:lang w:val="sr-Cyrl-RS"/>
        </w:rPr>
        <w:t>П</w:t>
      </w:r>
      <w:r>
        <w:rPr>
          <w:rFonts w:cs="Arial"/>
          <w:sz w:val="24"/>
          <w:szCs w:val="24"/>
          <w:lang w:val="ru-RU"/>
        </w:rPr>
        <w:t>орталу Службених гласила и база прописа</w:t>
      </w:r>
      <w:r>
        <w:rPr>
          <w:rFonts w:cs="Arial"/>
          <w:sz w:val="24"/>
          <w:szCs w:val="24"/>
        </w:rPr>
        <w:t>;</w:t>
      </w:r>
    </w:p>
    <w:p w14:paraId="39EB316B" w14:textId="29C75FF9" w:rsidR="003E1018" w:rsidRDefault="00CE39B6" w:rsidP="003E1018">
      <w:pPr>
        <w:ind w:left="-426" w:right="-421"/>
        <w:rPr>
          <w:sz w:val="24"/>
          <w:szCs w:val="24"/>
          <w:lang w:val="ru-RU"/>
        </w:rPr>
      </w:pPr>
      <w:r>
        <w:rPr>
          <w:sz w:val="24"/>
          <w:szCs w:val="24"/>
          <w:lang w:val="ru-RU"/>
        </w:rPr>
        <w:t xml:space="preserve">- </w:t>
      </w:r>
      <w:r w:rsidR="003E1018" w:rsidRPr="003E1018">
        <w:rPr>
          <w:sz w:val="24"/>
          <w:szCs w:val="24"/>
          <w:lang w:val="ru-RU"/>
        </w:rPr>
        <w:t>да Понуда понуђача (у даљем тексту: Пр</w:t>
      </w:r>
      <w:r w:rsidR="003E1018">
        <w:rPr>
          <w:sz w:val="24"/>
          <w:szCs w:val="24"/>
          <w:lang w:val="ru-RU"/>
        </w:rPr>
        <w:t xml:space="preserve">ужалац услуге) у </w:t>
      </w:r>
      <w:r w:rsidR="003E1018" w:rsidRPr="003E1018">
        <w:rPr>
          <w:sz w:val="24"/>
          <w:szCs w:val="24"/>
          <w:lang w:val="ru-RU"/>
        </w:rPr>
        <w:t xml:space="preserve"> преговарачком поступку са објављивањем позива за подношење понуда за ЈН број  </w:t>
      </w:r>
      <w:r w:rsidR="003E1018" w:rsidRPr="003E1018">
        <w:rPr>
          <w:sz w:val="24"/>
          <w:szCs w:val="24"/>
        </w:rPr>
        <w:t>ЈН</w:t>
      </w:r>
      <w:r w:rsidR="003E1018" w:rsidRPr="003E1018">
        <w:rPr>
          <w:sz w:val="24"/>
          <w:szCs w:val="24"/>
          <w:lang w:val="sr-Cyrl-RS"/>
        </w:rPr>
        <w:t>/8200/0114/2017</w:t>
      </w:r>
      <w:r w:rsidR="003E1018" w:rsidRPr="003E1018">
        <w:rPr>
          <w:sz w:val="24"/>
          <w:szCs w:val="24"/>
          <w:lang w:val="ru-RU"/>
        </w:rPr>
        <w:t xml:space="preserve">, Партија </w:t>
      </w:r>
      <w:r w:rsidR="003E1018">
        <w:rPr>
          <w:sz w:val="24"/>
          <w:szCs w:val="24"/>
          <w:lang w:val="ru-RU"/>
        </w:rPr>
        <w:lastRenderedPageBreak/>
        <w:t>број _____(биће уписан број Партије),</w:t>
      </w:r>
      <w:r w:rsidR="003E1018" w:rsidRPr="003E1018">
        <w:rPr>
          <w:sz w:val="24"/>
          <w:szCs w:val="24"/>
          <w:lang w:val="ru-RU"/>
        </w:rPr>
        <w:t xml:space="preserve"> која је заведена код К</w:t>
      </w:r>
      <w:r w:rsidR="003E1018">
        <w:rPr>
          <w:sz w:val="24"/>
          <w:szCs w:val="24"/>
          <w:lang w:val="ru-RU"/>
        </w:rPr>
        <w:t xml:space="preserve">орисника услуге </w:t>
      </w:r>
      <w:r w:rsidR="003E1018" w:rsidRPr="003E1018">
        <w:rPr>
          <w:sz w:val="24"/>
          <w:szCs w:val="24"/>
          <w:lang w:val="ru-RU"/>
        </w:rPr>
        <w:t xml:space="preserve"> под бројем ______ од _____.2018. године у потпуности одговара захтеву К</w:t>
      </w:r>
      <w:r w:rsidR="003E1018">
        <w:rPr>
          <w:sz w:val="24"/>
          <w:szCs w:val="24"/>
          <w:lang w:val="ru-RU"/>
        </w:rPr>
        <w:t>орисника услуге</w:t>
      </w:r>
      <w:r w:rsidR="003E1018" w:rsidRPr="003E1018">
        <w:rPr>
          <w:sz w:val="24"/>
          <w:szCs w:val="24"/>
          <w:lang w:val="ru-RU"/>
        </w:rPr>
        <w:t xml:space="preserve"> из позива за подношење понуда и Конкурсн</w:t>
      </w:r>
      <w:r w:rsidR="003E1018">
        <w:rPr>
          <w:sz w:val="24"/>
          <w:szCs w:val="24"/>
          <w:lang w:val="ru-RU"/>
        </w:rPr>
        <w:t>е</w:t>
      </w:r>
      <w:r w:rsidR="003E1018" w:rsidRPr="003E1018">
        <w:rPr>
          <w:sz w:val="24"/>
          <w:szCs w:val="24"/>
          <w:lang w:val="ru-RU"/>
        </w:rPr>
        <w:t xml:space="preserve"> документациј</w:t>
      </w:r>
      <w:r w:rsidR="003E1018">
        <w:rPr>
          <w:sz w:val="24"/>
          <w:szCs w:val="24"/>
          <w:lang w:val="ru-RU"/>
        </w:rPr>
        <w:t>е</w:t>
      </w:r>
      <w:r w:rsidR="003E1018" w:rsidRPr="003E1018">
        <w:rPr>
          <w:sz w:val="24"/>
          <w:szCs w:val="24"/>
          <w:lang w:val="ru-RU"/>
        </w:rPr>
        <w:t xml:space="preserve">; </w:t>
      </w:r>
    </w:p>
    <w:p w14:paraId="70CED3E6" w14:textId="1E58C1A7" w:rsidR="003E1018" w:rsidRPr="00F22DB5" w:rsidRDefault="003E1018" w:rsidP="003E1018">
      <w:pPr>
        <w:pStyle w:val="KDParagraf"/>
        <w:numPr>
          <w:ilvl w:val="0"/>
          <w:numId w:val="33"/>
        </w:numPr>
        <w:spacing w:before="0"/>
        <w:ind w:left="-284"/>
        <w:rPr>
          <w:rFonts w:cs="Arial"/>
          <w:i/>
          <w:color w:val="00B0F0"/>
          <w:sz w:val="24"/>
          <w:szCs w:val="24"/>
          <w:lang w:val="sr-Cyrl-RS"/>
        </w:rPr>
      </w:pPr>
      <w:r w:rsidRPr="00DA2637">
        <w:rPr>
          <w:rFonts w:cs="Arial"/>
          <w:sz w:val="24"/>
          <w:szCs w:val="24"/>
        </w:rPr>
        <w:t xml:space="preserve">да је </w:t>
      </w:r>
      <w:r w:rsidRPr="00DA2637">
        <w:rPr>
          <w:rFonts w:cs="Arial"/>
          <w:sz w:val="24"/>
          <w:szCs w:val="24"/>
          <w:lang w:val="sr-Cyrl-RS"/>
        </w:rPr>
        <w:t>К</w:t>
      </w:r>
      <w:r>
        <w:rPr>
          <w:rFonts w:cs="Arial"/>
          <w:sz w:val="24"/>
          <w:szCs w:val="24"/>
          <w:lang w:val="sr-Cyrl-RS"/>
        </w:rPr>
        <w:t>орисник услуге</w:t>
      </w:r>
      <w:r>
        <w:rPr>
          <w:rFonts w:cs="Arial"/>
          <w:i/>
          <w:color w:val="00B0F0"/>
          <w:sz w:val="24"/>
          <w:szCs w:val="24"/>
          <w:lang w:val="sr-Cyrl-RS"/>
        </w:rPr>
        <w:t xml:space="preserve">, </w:t>
      </w:r>
      <w:r w:rsidRPr="00DA2637">
        <w:rPr>
          <w:rFonts w:cs="Arial"/>
          <w:sz w:val="24"/>
          <w:szCs w:val="24"/>
          <w:lang w:val="sr-Cyrl-RS"/>
        </w:rPr>
        <w:t>у складу са Конкурсном документацијом</w:t>
      </w:r>
      <w:r>
        <w:rPr>
          <w:rFonts w:cs="Arial"/>
          <w:sz w:val="24"/>
          <w:szCs w:val="24"/>
          <w:lang w:val="sr-Cyrl-RS"/>
        </w:rPr>
        <w:t>,</w:t>
      </w:r>
      <w:r w:rsidRPr="00DA2637">
        <w:rPr>
          <w:rFonts w:cs="Arial"/>
          <w:sz w:val="24"/>
          <w:szCs w:val="24"/>
          <w:lang w:val="sr-Cyrl-RS"/>
        </w:rPr>
        <w:t xml:space="preserve"> спрове</w:t>
      </w:r>
      <w:r>
        <w:rPr>
          <w:rFonts w:cs="Arial"/>
          <w:sz w:val="24"/>
          <w:szCs w:val="24"/>
          <w:lang w:val="sr-Cyrl-RS"/>
        </w:rPr>
        <w:t>о</w:t>
      </w:r>
      <w:r w:rsidRPr="00DA2637">
        <w:rPr>
          <w:rFonts w:cs="Arial"/>
          <w:sz w:val="24"/>
          <w:szCs w:val="24"/>
          <w:lang w:val="sr-Cyrl-RS"/>
        </w:rPr>
        <w:t xml:space="preserve"> </w:t>
      </w:r>
      <w:r>
        <w:rPr>
          <w:rFonts w:cs="Arial"/>
          <w:sz w:val="24"/>
          <w:szCs w:val="24"/>
          <w:lang w:val="sr-Cyrl-RS"/>
        </w:rPr>
        <w:t xml:space="preserve">поступак </w:t>
      </w:r>
      <w:r w:rsidRPr="00DA2637">
        <w:rPr>
          <w:rFonts w:cs="Arial"/>
          <w:sz w:val="24"/>
          <w:szCs w:val="24"/>
          <w:lang w:val="sr-Cyrl-RS"/>
        </w:rPr>
        <w:t>преговарањ</w:t>
      </w:r>
      <w:r>
        <w:rPr>
          <w:rFonts w:cs="Arial"/>
          <w:sz w:val="24"/>
          <w:szCs w:val="24"/>
          <w:lang w:val="sr-Cyrl-RS"/>
        </w:rPr>
        <w:t>а</w:t>
      </w:r>
      <w:r w:rsidRPr="00DA2637">
        <w:rPr>
          <w:rFonts w:cs="Arial"/>
          <w:sz w:val="24"/>
          <w:szCs w:val="24"/>
          <w:lang w:val="sr-Cyrl-RS"/>
        </w:rPr>
        <w:t xml:space="preserve"> о којем је сачињен Записник о преговарању</w:t>
      </w:r>
      <w:r>
        <w:rPr>
          <w:rFonts w:cs="Arial"/>
          <w:sz w:val="24"/>
          <w:szCs w:val="24"/>
          <w:lang w:val="sr-Cyrl-RS"/>
        </w:rPr>
        <w:t>,</w:t>
      </w:r>
      <w:r w:rsidRPr="00DA2637">
        <w:rPr>
          <w:rFonts w:cs="Arial"/>
          <w:sz w:val="24"/>
          <w:szCs w:val="24"/>
          <w:lang w:val="sr-Cyrl-RS"/>
        </w:rPr>
        <w:t xml:space="preserve"> </w:t>
      </w:r>
      <w:r w:rsidRPr="00DA2637">
        <w:rPr>
          <w:rFonts w:cs="Arial"/>
          <w:sz w:val="24"/>
          <w:szCs w:val="24"/>
        </w:rPr>
        <w:t>кој</w:t>
      </w:r>
      <w:r w:rsidRPr="00DA2637">
        <w:rPr>
          <w:rFonts w:cs="Arial"/>
          <w:sz w:val="24"/>
          <w:szCs w:val="24"/>
          <w:lang w:val="sr-Cyrl-RS"/>
        </w:rPr>
        <w:t>и</w:t>
      </w:r>
      <w:r w:rsidRPr="00DA2637">
        <w:rPr>
          <w:rFonts w:cs="Arial"/>
          <w:sz w:val="24"/>
          <w:szCs w:val="24"/>
        </w:rPr>
        <w:t xml:space="preserve"> је заведен код К</w:t>
      </w:r>
      <w:r>
        <w:rPr>
          <w:rFonts w:cs="Arial"/>
          <w:sz w:val="24"/>
          <w:szCs w:val="24"/>
          <w:lang w:val="sr-Cyrl-RS"/>
        </w:rPr>
        <w:t xml:space="preserve">орисника услуге </w:t>
      </w:r>
      <w:r w:rsidRPr="00DA2637">
        <w:rPr>
          <w:rFonts w:cs="Arial"/>
          <w:sz w:val="24"/>
          <w:szCs w:val="24"/>
        </w:rPr>
        <w:t>под бројем ______ од _____.201</w:t>
      </w:r>
      <w:r>
        <w:rPr>
          <w:rFonts w:cs="Arial"/>
          <w:sz w:val="24"/>
          <w:szCs w:val="24"/>
          <w:lang w:val="sr-Cyrl-RS"/>
        </w:rPr>
        <w:t>8</w:t>
      </w:r>
      <w:r w:rsidRPr="00DA2637">
        <w:rPr>
          <w:rFonts w:cs="Arial"/>
          <w:sz w:val="24"/>
          <w:szCs w:val="24"/>
        </w:rPr>
        <w:t>. године што</w:t>
      </w:r>
      <w:r w:rsidRPr="00DA2637">
        <w:rPr>
          <w:rFonts w:cs="Arial"/>
          <w:sz w:val="24"/>
          <w:szCs w:val="24"/>
          <w:lang w:val="sr-Cyrl-RS"/>
        </w:rPr>
        <w:t xml:space="preserve"> све</w:t>
      </w:r>
      <w:r w:rsidRPr="00DA2637">
        <w:rPr>
          <w:rFonts w:cs="Arial"/>
          <w:sz w:val="24"/>
          <w:szCs w:val="24"/>
        </w:rPr>
        <w:t xml:space="preserve"> заједно представља коначну понуду</w:t>
      </w:r>
      <w:r>
        <w:rPr>
          <w:rFonts w:cs="Arial"/>
          <w:sz w:val="24"/>
          <w:szCs w:val="24"/>
          <w:lang w:val="sr-Cyrl-RS"/>
        </w:rPr>
        <w:t xml:space="preserve"> Пружаоца услуге </w:t>
      </w:r>
      <w:r w:rsidRPr="00DA2637">
        <w:rPr>
          <w:rFonts w:cs="Arial"/>
          <w:sz w:val="24"/>
          <w:szCs w:val="24"/>
        </w:rPr>
        <w:t>(у даљем тексту: Понуда)</w:t>
      </w:r>
      <w:r>
        <w:rPr>
          <w:rFonts w:cs="Arial"/>
          <w:sz w:val="24"/>
          <w:szCs w:val="24"/>
          <w:lang w:val="sr-Cyrl-RS"/>
        </w:rPr>
        <w:t>;</w:t>
      </w:r>
    </w:p>
    <w:p w14:paraId="7AF5EE8A" w14:textId="34868FD9" w:rsidR="003E1018" w:rsidRPr="00DE139D" w:rsidRDefault="003E1018" w:rsidP="003E1018">
      <w:pPr>
        <w:pStyle w:val="ListParagraph"/>
        <w:numPr>
          <w:ilvl w:val="0"/>
          <w:numId w:val="33"/>
        </w:numPr>
        <w:spacing w:before="0" w:after="0" w:line="240" w:lineRule="auto"/>
        <w:ind w:left="-284" w:hanging="284"/>
        <w:rPr>
          <w:rFonts w:ascii="Arial" w:hAnsi="Arial" w:cs="Arial"/>
          <w:sz w:val="24"/>
          <w:szCs w:val="24"/>
        </w:rPr>
      </w:pPr>
      <w:r w:rsidRPr="009569A5">
        <w:rPr>
          <w:rFonts w:ascii="Arial" w:hAnsi="Arial" w:cs="Arial"/>
          <w:sz w:val="24"/>
          <w:szCs w:val="24"/>
        </w:rPr>
        <w:t xml:space="preserve">да је </w:t>
      </w:r>
      <w:r w:rsidRPr="009569A5">
        <w:rPr>
          <w:rFonts w:ascii="Arial" w:hAnsi="Arial" w:cs="Arial"/>
          <w:sz w:val="24"/>
          <w:szCs w:val="24"/>
          <w:lang w:val="sr-Cyrl-RS"/>
        </w:rPr>
        <w:t>К</w:t>
      </w:r>
      <w:r>
        <w:rPr>
          <w:rFonts w:ascii="Arial" w:hAnsi="Arial" w:cs="Arial"/>
          <w:sz w:val="24"/>
          <w:szCs w:val="24"/>
          <w:lang w:val="sr-Cyrl-RS"/>
        </w:rPr>
        <w:t>орисник услуге</w:t>
      </w:r>
      <w:r w:rsidRPr="009569A5">
        <w:rPr>
          <w:rFonts w:ascii="Arial" w:hAnsi="Arial" w:cs="Arial"/>
          <w:sz w:val="24"/>
          <w:szCs w:val="24"/>
        </w:rPr>
        <w:t xml:space="preserve">, на основу Понуде </w:t>
      </w:r>
      <w:r w:rsidRPr="009569A5">
        <w:rPr>
          <w:rFonts w:ascii="Arial" w:hAnsi="Arial" w:cs="Arial"/>
          <w:sz w:val="24"/>
          <w:szCs w:val="24"/>
          <w:lang w:val="sr-Cyrl-RS"/>
        </w:rPr>
        <w:t>Пр</w:t>
      </w:r>
      <w:r>
        <w:rPr>
          <w:rFonts w:ascii="Arial" w:hAnsi="Arial" w:cs="Arial"/>
          <w:sz w:val="24"/>
          <w:szCs w:val="24"/>
          <w:lang w:val="sr-Cyrl-RS"/>
        </w:rPr>
        <w:t>ужаоца услуге</w:t>
      </w:r>
      <w:r w:rsidRPr="009569A5">
        <w:rPr>
          <w:rFonts w:ascii="Arial" w:hAnsi="Arial" w:cs="Arial"/>
          <w:sz w:val="24"/>
          <w:szCs w:val="24"/>
        </w:rPr>
        <w:t xml:space="preserve">  и Одлуке о додели Уговора</w:t>
      </w:r>
      <w:r>
        <w:rPr>
          <w:rFonts w:ascii="Arial" w:hAnsi="Arial" w:cs="Arial"/>
          <w:sz w:val="24"/>
          <w:szCs w:val="24"/>
        </w:rPr>
        <w:t xml:space="preserve"> број ____о</w:t>
      </w:r>
      <w:r>
        <w:rPr>
          <w:rFonts w:ascii="Arial" w:hAnsi="Arial" w:cs="Arial"/>
          <w:sz w:val="24"/>
          <w:szCs w:val="24"/>
          <w:lang w:val="sr-Cyrl-RS"/>
        </w:rPr>
        <w:t>д ___</w:t>
      </w:r>
      <w:r>
        <w:rPr>
          <w:rFonts w:ascii="Arial" w:hAnsi="Arial" w:cs="Arial"/>
          <w:sz w:val="24"/>
          <w:szCs w:val="24"/>
        </w:rPr>
        <w:t xml:space="preserve">. </w:t>
      </w:r>
      <w:r>
        <w:rPr>
          <w:rFonts w:ascii="Arial" w:hAnsi="Arial" w:cs="Arial"/>
          <w:sz w:val="24"/>
          <w:szCs w:val="24"/>
          <w:lang w:val="sr-Cyrl-RS"/>
        </w:rPr>
        <w:t>године</w:t>
      </w:r>
      <w:r w:rsidRPr="009569A5">
        <w:rPr>
          <w:rFonts w:ascii="Arial" w:hAnsi="Arial" w:cs="Arial"/>
          <w:sz w:val="24"/>
          <w:szCs w:val="24"/>
        </w:rPr>
        <w:t xml:space="preserve"> изабрао </w:t>
      </w:r>
      <w:r w:rsidRPr="009569A5">
        <w:rPr>
          <w:rFonts w:ascii="Arial" w:hAnsi="Arial" w:cs="Arial"/>
          <w:sz w:val="24"/>
          <w:szCs w:val="24"/>
          <w:lang w:val="sr-Cyrl-RS"/>
        </w:rPr>
        <w:t>Пр</w:t>
      </w:r>
      <w:r>
        <w:rPr>
          <w:rFonts w:ascii="Arial" w:hAnsi="Arial" w:cs="Arial"/>
          <w:sz w:val="24"/>
          <w:szCs w:val="24"/>
          <w:lang w:val="sr-Cyrl-RS"/>
        </w:rPr>
        <w:t>ужаоца услуге</w:t>
      </w:r>
      <w:r w:rsidRPr="009569A5">
        <w:rPr>
          <w:rFonts w:ascii="Arial" w:hAnsi="Arial" w:cs="Arial"/>
          <w:sz w:val="24"/>
          <w:szCs w:val="24"/>
        </w:rPr>
        <w:t xml:space="preserve"> за реализацију </w:t>
      </w:r>
      <w:r>
        <w:rPr>
          <w:rFonts w:ascii="Arial" w:hAnsi="Arial" w:cs="Arial"/>
          <w:sz w:val="24"/>
          <w:szCs w:val="24"/>
          <w:lang w:val="sr-Cyrl-RS"/>
        </w:rPr>
        <w:t>услуге</w:t>
      </w:r>
      <w:r w:rsidRPr="009569A5">
        <w:rPr>
          <w:rFonts w:ascii="Arial" w:hAnsi="Arial" w:cs="Arial"/>
          <w:sz w:val="24"/>
          <w:szCs w:val="24"/>
        </w:rPr>
        <w:t>, јавна набавка број</w:t>
      </w:r>
      <w:r w:rsidRPr="009569A5">
        <w:rPr>
          <w:rFonts w:ascii="Arial" w:hAnsi="Arial" w:cs="Arial"/>
          <w:sz w:val="24"/>
          <w:szCs w:val="24"/>
          <w:lang w:val="sr-Cyrl-RS"/>
        </w:rPr>
        <w:t xml:space="preserve"> </w:t>
      </w:r>
      <w:r>
        <w:rPr>
          <w:rFonts w:ascii="Arial" w:hAnsi="Arial" w:cs="Arial"/>
          <w:sz w:val="24"/>
          <w:szCs w:val="24"/>
          <w:lang w:val="sr-Cyrl-RS"/>
        </w:rPr>
        <w:t xml:space="preserve"> ЈН/</w:t>
      </w:r>
      <w:r w:rsidRPr="003E1018">
        <w:rPr>
          <w:rFonts w:ascii="Arial" w:hAnsi="Arial" w:cs="Arial"/>
          <w:sz w:val="24"/>
          <w:szCs w:val="24"/>
          <w:lang w:val="ru-RU"/>
        </w:rPr>
        <w:t>8200/0114/2017</w:t>
      </w:r>
      <w:r w:rsidRPr="00D278B6">
        <w:rPr>
          <w:rFonts w:ascii="Arial" w:hAnsi="Arial" w:cs="Arial"/>
          <w:sz w:val="24"/>
          <w:szCs w:val="24"/>
        </w:rPr>
        <w:t>,</w:t>
      </w:r>
      <w:r w:rsidRPr="00D278B6">
        <w:rPr>
          <w:rFonts w:ascii="Arial" w:hAnsi="Arial" w:cs="Arial"/>
          <w:sz w:val="24"/>
          <w:szCs w:val="24"/>
          <w:lang w:val="sr-Cyrl-RS"/>
        </w:rPr>
        <w:t xml:space="preserve"> Партија </w:t>
      </w:r>
      <w:r>
        <w:rPr>
          <w:rFonts w:ascii="Arial" w:hAnsi="Arial" w:cs="Arial"/>
          <w:sz w:val="24"/>
          <w:szCs w:val="24"/>
          <w:lang w:val="sr-Cyrl-RS"/>
        </w:rPr>
        <w:t>број _____(биће уписан број набвке)</w:t>
      </w:r>
      <w:r w:rsidRPr="00851DCD">
        <w:rPr>
          <w:rFonts w:ascii="Arial" w:hAnsi="Arial" w:cs="Arial"/>
          <w:sz w:val="24"/>
          <w:szCs w:val="24"/>
          <w:lang w:val="sr-Cyrl-RS"/>
        </w:rPr>
        <w:t>.</w:t>
      </w:r>
    </w:p>
    <w:p w14:paraId="500BB9D5" w14:textId="7D39605E" w:rsidR="00CE39B6" w:rsidRPr="00DE3E5F" w:rsidRDefault="00CE39B6" w:rsidP="00DE3E5F">
      <w:pPr>
        <w:ind w:right="-421"/>
        <w:rPr>
          <w:sz w:val="24"/>
          <w:szCs w:val="24"/>
        </w:rPr>
      </w:pPr>
    </w:p>
    <w:p w14:paraId="6CE50D3F" w14:textId="77777777" w:rsidR="00CE39B6" w:rsidRDefault="00CE39B6" w:rsidP="00CE39B6">
      <w:pPr>
        <w:ind w:left="-450" w:right="-421"/>
        <w:jc w:val="center"/>
        <w:rPr>
          <w:b/>
          <w:sz w:val="24"/>
          <w:szCs w:val="24"/>
          <w:lang w:val="sr-Cyrl-RS"/>
        </w:rPr>
      </w:pPr>
      <w:r>
        <w:rPr>
          <w:b/>
          <w:sz w:val="24"/>
          <w:szCs w:val="24"/>
          <w:lang w:val="ru-RU"/>
        </w:rPr>
        <w:t xml:space="preserve">ПРЕДМЕТ </w:t>
      </w:r>
      <w:r>
        <w:rPr>
          <w:b/>
          <w:sz w:val="24"/>
          <w:szCs w:val="24"/>
          <w:lang w:val="sr-Cyrl-RS"/>
        </w:rPr>
        <w:t>ОКВИРНОГ СПОРАЗУМА</w:t>
      </w:r>
    </w:p>
    <w:p w14:paraId="2A3A272B" w14:textId="77777777" w:rsidR="00CE39B6" w:rsidRDefault="00CE39B6" w:rsidP="00CE39B6">
      <w:pPr>
        <w:ind w:left="-450" w:right="-421"/>
        <w:jc w:val="center"/>
        <w:rPr>
          <w:b/>
          <w:sz w:val="24"/>
          <w:szCs w:val="24"/>
          <w:lang w:val="ru-RU"/>
        </w:rPr>
      </w:pPr>
      <w:r>
        <w:rPr>
          <w:b/>
          <w:sz w:val="24"/>
          <w:szCs w:val="24"/>
          <w:lang w:val="ru-RU"/>
        </w:rPr>
        <w:t>Члан 1.</w:t>
      </w:r>
    </w:p>
    <w:p w14:paraId="419CA3CC" w14:textId="77777777" w:rsidR="00F16E02" w:rsidRDefault="00F16E02" w:rsidP="00CE39B6">
      <w:pPr>
        <w:ind w:left="-450" w:right="-421"/>
        <w:jc w:val="center"/>
        <w:rPr>
          <w:b/>
          <w:sz w:val="24"/>
          <w:szCs w:val="24"/>
          <w:lang w:val="ru-RU"/>
        </w:rPr>
      </w:pPr>
    </w:p>
    <w:p w14:paraId="337C3B4F" w14:textId="731741A4" w:rsidR="00F16E02" w:rsidRDefault="00F16E02" w:rsidP="00F16E02">
      <w:pPr>
        <w:suppressAutoHyphens/>
        <w:spacing w:before="0"/>
        <w:ind w:left="-426"/>
        <w:rPr>
          <w:rFonts w:cs="Arial"/>
        </w:rPr>
      </w:pPr>
      <w:r w:rsidRPr="001F1096">
        <w:rPr>
          <w:rFonts w:cs="Arial"/>
          <w:sz w:val="24"/>
          <w:szCs w:val="24"/>
          <w:lang w:val="ru-RU"/>
        </w:rPr>
        <w:t xml:space="preserve">Предмет овог Оквирног споразума о </w:t>
      </w:r>
      <w:r>
        <w:rPr>
          <w:rFonts w:cs="Arial"/>
          <w:sz w:val="24"/>
          <w:szCs w:val="24"/>
          <w:lang w:val="ru-RU"/>
        </w:rPr>
        <w:t xml:space="preserve">пружању услуге </w:t>
      </w:r>
      <w:r w:rsidRPr="001F1096">
        <w:rPr>
          <w:rFonts w:cs="Arial"/>
          <w:sz w:val="24"/>
          <w:szCs w:val="24"/>
          <w:lang w:val="sr-Cyrl-RS"/>
        </w:rPr>
        <w:t>(</w:t>
      </w:r>
      <w:r>
        <w:rPr>
          <w:rFonts w:cs="Arial"/>
          <w:sz w:val="24"/>
          <w:szCs w:val="24"/>
        </w:rPr>
        <w:t>у даљем тексту</w:t>
      </w:r>
      <w:r w:rsidRPr="001F1096">
        <w:rPr>
          <w:rFonts w:cs="Arial"/>
          <w:sz w:val="24"/>
          <w:szCs w:val="24"/>
          <w:lang w:val="ru-RU"/>
        </w:rPr>
        <w:t>:</w:t>
      </w:r>
      <w:r>
        <w:rPr>
          <w:rFonts w:cs="Arial"/>
          <w:sz w:val="24"/>
          <w:szCs w:val="24"/>
          <w:lang w:val="ru-RU"/>
        </w:rPr>
        <w:t xml:space="preserve"> </w:t>
      </w:r>
      <w:r w:rsidRPr="001F1096">
        <w:rPr>
          <w:rFonts w:cs="Arial"/>
          <w:sz w:val="24"/>
          <w:szCs w:val="24"/>
          <w:lang w:val="ru-RU"/>
        </w:rPr>
        <w:t xml:space="preserve">Оквирни споразум) је </w:t>
      </w:r>
      <w:r w:rsidRPr="00002B41">
        <w:rPr>
          <w:rFonts w:cs="Arial"/>
          <w:sz w:val="24"/>
          <w:szCs w:val="24"/>
          <w:lang w:val="ru-RU"/>
        </w:rPr>
        <w:t xml:space="preserve">утврђивање услова за издавање наруџбеница </w:t>
      </w:r>
      <w:r>
        <w:rPr>
          <w:rFonts w:cs="Arial"/>
          <w:sz w:val="24"/>
          <w:szCs w:val="24"/>
          <w:lang w:val="ru-RU"/>
        </w:rPr>
        <w:t>Пружаоцу услуге за пружање услуге</w:t>
      </w:r>
      <w:r w:rsidRPr="00EC6A74">
        <w:rPr>
          <w:rFonts w:cs="Arial"/>
          <w:sz w:val="24"/>
          <w:szCs w:val="24"/>
          <w:lang w:val="ru-RU"/>
        </w:rPr>
        <w:t>»</w:t>
      </w:r>
      <w:r w:rsidR="00D14466" w:rsidRPr="00EC6A74">
        <w:rPr>
          <w:rFonts w:cs="Arial"/>
          <w:sz w:val="24"/>
          <w:szCs w:val="24"/>
          <w:lang w:val="ru-RU"/>
        </w:rPr>
        <w:t>_____________»</w:t>
      </w:r>
      <w:r w:rsidRPr="00EC6A74">
        <w:rPr>
          <w:rFonts w:cs="Arial"/>
          <w:sz w:val="24"/>
          <w:szCs w:val="24"/>
          <w:lang w:val="ru-RU"/>
        </w:rPr>
        <w:t xml:space="preserve">  </w:t>
      </w:r>
      <w:r w:rsidRPr="00EC6A74">
        <w:rPr>
          <w:rFonts w:cs="Arial"/>
          <w:b/>
          <w:sz w:val="24"/>
          <w:szCs w:val="24"/>
          <w:lang w:val="sr-Cyrl-RS"/>
        </w:rPr>
        <w:t>(напомена: биће унет назив Партије</w:t>
      </w:r>
      <w:r w:rsidR="00D14466" w:rsidRPr="00EC6A74">
        <w:rPr>
          <w:rFonts w:cs="Arial"/>
          <w:b/>
          <w:sz w:val="24"/>
          <w:szCs w:val="24"/>
          <w:lang w:val="sr-Cyrl-RS"/>
        </w:rPr>
        <w:t xml:space="preserve"> предметне јавне набавке</w:t>
      </w:r>
      <w:r w:rsidRPr="00EC6A74">
        <w:rPr>
          <w:rFonts w:cs="Arial"/>
          <w:b/>
          <w:sz w:val="24"/>
          <w:szCs w:val="24"/>
          <w:lang w:val="sr-Cyrl-RS"/>
        </w:rPr>
        <w:t xml:space="preserve">) </w:t>
      </w:r>
      <w:r w:rsidRPr="00EC6A74">
        <w:rPr>
          <w:rFonts w:cs="Arial"/>
          <w:sz w:val="24"/>
          <w:szCs w:val="24"/>
          <w:lang w:val="ru-RU"/>
        </w:rPr>
        <w:t>(у даљем тексту: Услуга</w:t>
      </w:r>
      <w:r>
        <w:rPr>
          <w:rFonts w:cs="Arial"/>
          <w:sz w:val="24"/>
          <w:szCs w:val="24"/>
          <w:lang w:val="ru-RU"/>
        </w:rPr>
        <w:t>).</w:t>
      </w:r>
      <w:r>
        <w:rPr>
          <w:rFonts w:eastAsia="Calibri"/>
          <w:sz w:val="24"/>
          <w:szCs w:val="24"/>
          <w:lang w:val="ru-RU"/>
        </w:rPr>
        <w:t xml:space="preserve"> </w:t>
      </w:r>
      <w:r>
        <w:rPr>
          <w:rFonts w:cs="Arial"/>
          <w:sz w:val="24"/>
          <w:szCs w:val="24"/>
          <w:lang w:val="ru-RU"/>
        </w:rPr>
        <w:t xml:space="preserve">            </w:t>
      </w:r>
    </w:p>
    <w:p w14:paraId="3FFC1A25" w14:textId="77777777" w:rsidR="00F16E02" w:rsidRPr="00A65BD2" w:rsidRDefault="00F16E02" w:rsidP="00F16E02">
      <w:pPr>
        <w:suppressAutoHyphens/>
        <w:spacing w:before="0"/>
        <w:rPr>
          <w:rFonts w:cs="Arial"/>
          <w:sz w:val="24"/>
          <w:szCs w:val="24"/>
        </w:rPr>
      </w:pPr>
    </w:p>
    <w:p w14:paraId="13FD6B13" w14:textId="40EBDF2F" w:rsidR="00CE39B6" w:rsidRDefault="00CE39B6" w:rsidP="00D14466">
      <w:pPr>
        <w:spacing w:before="0" w:after="240"/>
        <w:ind w:left="-426" w:right="-421"/>
        <w:rPr>
          <w:rFonts w:eastAsia="Calibri"/>
          <w:sz w:val="24"/>
          <w:szCs w:val="24"/>
          <w:lang w:val="ru-RU"/>
        </w:rPr>
      </w:pPr>
      <w:r>
        <w:rPr>
          <w:rFonts w:cs="Arial"/>
          <w:sz w:val="24"/>
          <w:szCs w:val="24"/>
        </w:rPr>
        <w:t>Пружалац услуге се обавезује да за потребе Корисника услуге</w:t>
      </w:r>
      <w:r w:rsidR="00D14466">
        <w:rPr>
          <w:rFonts w:cs="Arial"/>
          <w:sz w:val="24"/>
          <w:szCs w:val="24"/>
          <w:lang w:val="sr-Cyrl-RS"/>
        </w:rPr>
        <w:t xml:space="preserve"> на основу издатих наруџбеница</w:t>
      </w:r>
      <w:r w:rsidR="00D14466">
        <w:rPr>
          <w:rFonts w:cs="Arial"/>
          <w:sz w:val="24"/>
          <w:szCs w:val="24"/>
        </w:rPr>
        <w:t xml:space="preserve"> изврши и пружи услу</w:t>
      </w:r>
      <w:r w:rsidR="00D14466">
        <w:rPr>
          <w:rFonts w:cs="Arial"/>
          <w:sz w:val="24"/>
          <w:szCs w:val="24"/>
          <w:lang w:val="sr-Cyrl-RS"/>
        </w:rPr>
        <w:t xml:space="preserve">гу </w:t>
      </w:r>
      <w:r w:rsidR="00D14466" w:rsidRPr="00A65BD2">
        <w:rPr>
          <w:rFonts w:cs="Arial"/>
          <w:sz w:val="24"/>
          <w:szCs w:val="24"/>
        </w:rPr>
        <w:t>из става 1</w:t>
      </w:r>
      <w:r w:rsidR="00D14466" w:rsidRPr="00A65BD2">
        <w:rPr>
          <w:rFonts w:cs="Arial"/>
          <w:sz w:val="24"/>
          <w:szCs w:val="24"/>
          <w:lang w:val="sr-Cyrl-RS"/>
        </w:rPr>
        <w:t>.</w:t>
      </w:r>
      <w:r w:rsidR="00D14466" w:rsidRPr="00A65BD2">
        <w:rPr>
          <w:rFonts w:cs="Arial"/>
          <w:sz w:val="24"/>
          <w:szCs w:val="24"/>
        </w:rPr>
        <w:t xml:space="preserve"> овог члана</w:t>
      </w:r>
      <w:r w:rsidR="00D14466">
        <w:rPr>
          <w:rFonts w:cs="Arial"/>
          <w:sz w:val="24"/>
          <w:szCs w:val="24"/>
          <w:lang w:val="sr-Cyrl-RS"/>
        </w:rPr>
        <w:t>,</w:t>
      </w:r>
      <w:r w:rsidR="00D14466">
        <w:rPr>
          <w:rFonts w:eastAsia="Calibri"/>
          <w:sz w:val="24"/>
          <w:szCs w:val="24"/>
          <w:lang w:val="sr-Cyrl-RS"/>
        </w:rPr>
        <w:t xml:space="preserve"> </w:t>
      </w:r>
      <w:r>
        <w:rPr>
          <w:rFonts w:eastAsia="Calibri"/>
          <w:sz w:val="24"/>
          <w:szCs w:val="24"/>
          <w:lang w:val="ru-RU"/>
        </w:rPr>
        <w:t xml:space="preserve">у свему у складу са </w:t>
      </w:r>
      <w:r>
        <w:rPr>
          <w:rFonts w:eastAsia="Calibri"/>
          <w:sz w:val="24"/>
          <w:szCs w:val="24"/>
          <w:lang w:val="sr-Cyrl-RS"/>
        </w:rPr>
        <w:t xml:space="preserve">Конкурсном документацијом за ЈН </w:t>
      </w:r>
      <w:r>
        <w:rPr>
          <w:sz w:val="24"/>
          <w:szCs w:val="24"/>
          <w:lang w:val="ru-RU"/>
        </w:rPr>
        <w:t>8200/0114/2017</w:t>
      </w:r>
      <w:r>
        <w:rPr>
          <w:rFonts w:eastAsia="Calibri"/>
          <w:sz w:val="24"/>
          <w:szCs w:val="24"/>
          <w:lang w:val="sr-Cyrl-RS"/>
        </w:rPr>
        <w:t xml:space="preserve">, Партија ______, датој у прилогу 1, </w:t>
      </w:r>
      <w:r>
        <w:rPr>
          <w:rFonts w:eastAsia="Calibri"/>
          <w:sz w:val="24"/>
          <w:szCs w:val="24"/>
          <w:lang w:val="ru-RU"/>
        </w:rPr>
        <w:t>Понудом Пружаоца услуге</w:t>
      </w:r>
      <w:r>
        <w:rPr>
          <w:rFonts w:eastAsia="Calibri"/>
          <w:sz w:val="24"/>
          <w:szCs w:val="24"/>
          <w:lang w:val="sr-Latn-RS"/>
        </w:rPr>
        <w:t xml:space="preserve"> </w:t>
      </w:r>
      <w:r>
        <w:rPr>
          <w:rFonts w:eastAsia="Calibri"/>
          <w:sz w:val="24"/>
          <w:szCs w:val="24"/>
          <w:lang w:val="sr-Cyrl-RS"/>
        </w:rPr>
        <w:t xml:space="preserve">датој у Прилогу 2, </w:t>
      </w:r>
      <w:r>
        <w:rPr>
          <w:rFonts w:cs="Arial"/>
          <w:sz w:val="24"/>
          <w:szCs w:val="24"/>
          <w:lang w:val="sr-Cyrl-RS"/>
        </w:rPr>
        <w:t>Структуром цене</w:t>
      </w:r>
      <w:r>
        <w:rPr>
          <w:rFonts w:eastAsia="Calibri"/>
          <w:sz w:val="24"/>
          <w:szCs w:val="24"/>
          <w:lang w:val="ru-RU"/>
        </w:rPr>
        <w:t xml:space="preserve"> датој у Прилогу 3, и Техничком спецификацијом датој у Прилогу 4, који чине саставни део овог </w:t>
      </w:r>
      <w:r w:rsidR="003E1018">
        <w:rPr>
          <w:rFonts w:eastAsia="Calibri"/>
          <w:sz w:val="24"/>
          <w:szCs w:val="24"/>
          <w:lang w:val="ru-RU"/>
        </w:rPr>
        <w:t>Оквирног споразума</w:t>
      </w:r>
      <w:r>
        <w:rPr>
          <w:rFonts w:eastAsia="Calibri"/>
          <w:sz w:val="24"/>
          <w:szCs w:val="24"/>
          <w:lang w:val="ru-RU"/>
        </w:rPr>
        <w:t xml:space="preserve">. </w:t>
      </w:r>
    </w:p>
    <w:p w14:paraId="7C017231" w14:textId="77777777" w:rsidR="00CE39B6" w:rsidRDefault="00CE39B6" w:rsidP="00CE39B6">
      <w:pPr>
        <w:ind w:left="-450" w:right="-421"/>
        <w:jc w:val="center"/>
        <w:rPr>
          <w:b/>
          <w:sz w:val="24"/>
          <w:szCs w:val="24"/>
        </w:rPr>
      </w:pPr>
      <w:r>
        <w:rPr>
          <w:b/>
          <w:sz w:val="24"/>
          <w:szCs w:val="24"/>
          <w:lang w:val="sr-Cyrl-RS"/>
        </w:rPr>
        <w:t>ВРЕДНОСТ ОКВИРНОГ СПОРАЗУМА</w:t>
      </w:r>
    </w:p>
    <w:p w14:paraId="5E86CE24" w14:textId="77777777" w:rsidR="00CE39B6" w:rsidRDefault="00CE39B6" w:rsidP="00CE39B6">
      <w:pPr>
        <w:ind w:left="-450" w:right="-421"/>
        <w:jc w:val="center"/>
        <w:rPr>
          <w:b/>
          <w:sz w:val="24"/>
          <w:szCs w:val="24"/>
          <w:lang w:val="ru-RU"/>
        </w:rPr>
      </w:pPr>
      <w:r>
        <w:rPr>
          <w:b/>
          <w:sz w:val="24"/>
          <w:szCs w:val="24"/>
          <w:lang w:val="ru-RU"/>
        </w:rPr>
        <w:t xml:space="preserve">Члан </w:t>
      </w:r>
      <w:r>
        <w:rPr>
          <w:b/>
          <w:sz w:val="24"/>
          <w:szCs w:val="24"/>
          <w:lang w:val="sr-Cyrl-RS"/>
        </w:rPr>
        <w:t>2</w:t>
      </w:r>
      <w:r>
        <w:rPr>
          <w:b/>
          <w:sz w:val="24"/>
          <w:szCs w:val="24"/>
          <w:lang w:val="ru-RU"/>
        </w:rPr>
        <w:t>.</w:t>
      </w:r>
    </w:p>
    <w:p w14:paraId="1DB25C89" w14:textId="33DDE13F" w:rsidR="00312967" w:rsidRDefault="00312967" w:rsidP="00312967">
      <w:pPr>
        <w:spacing w:before="0"/>
        <w:ind w:left="-567" w:right="-469"/>
        <w:rPr>
          <w:rFonts w:cs="Arial"/>
          <w:i/>
          <w:sz w:val="24"/>
          <w:szCs w:val="24"/>
        </w:rPr>
      </w:pPr>
      <w:r w:rsidRPr="00D56803">
        <w:rPr>
          <w:rFonts w:cs="Arial"/>
          <w:sz w:val="24"/>
          <w:szCs w:val="24"/>
        </w:rPr>
        <w:t xml:space="preserve">Укупна вредност овог Оквирног споразума </w:t>
      </w:r>
      <w:r w:rsidRPr="00EE793E">
        <w:rPr>
          <w:rFonts w:cs="Arial"/>
          <w:sz w:val="24"/>
          <w:szCs w:val="24"/>
        </w:rPr>
        <w:t>износи __________________ (словима: ________________________) RSD, без пореза на додату вредност</w:t>
      </w:r>
      <w:r w:rsidRPr="00D56803">
        <w:rPr>
          <w:rFonts w:cs="Arial"/>
          <w:sz w:val="24"/>
          <w:szCs w:val="24"/>
          <w:lang w:val="sr-Cyrl-RS"/>
        </w:rPr>
        <w:t xml:space="preserve"> </w:t>
      </w:r>
      <w:r>
        <w:rPr>
          <w:rFonts w:cs="Arial"/>
          <w:sz w:val="24"/>
          <w:szCs w:val="24"/>
          <w:lang w:val="sr-Cyrl-RS"/>
        </w:rPr>
        <w:t>и представља процењену вредност</w:t>
      </w:r>
      <w:r w:rsidRPr="00312967">
        <w:rPr>
          <w:rFonts w:cs="Arial"/>
          <w:i/>
          <w:sz w:val="24"/>
          <w:szCs w:val="24"/>
          <w:lang w:val="sr-Cyrl-RS"/>
        </w:rPr>
        <w:t xml:space="preserve"> </w:t>
      </w:r>
      <w:r>
        <w:rPr>
          <w:rFonts w:cs="Arial"/>
          <w:i/>
          <w:sz w:val="24"/>
          <w:szCs w:val="24"/>
          <w:lang w:val="sr-Cyrl-RS"/>
        </w:rPr>
        <w:t>Партије</w:t>
      </w:r>
      <w:r w:rsidR="00D14466">
        <w:rPr>
          <w:rFonts w:cs="Arial"/>
          <w:i/>
          <w:sz w:val="24"/>
          <w:szCs w:val="24"/>
          <w:lang w:val="sr-Cyrl-RS"/>
        </w:rPr>
        <w:t xml:space="preserve"> број____(биће унет број партије)</w:t>
      </w:r>
      <w:r>
        <w:rPr>
          <w:rFonts w:cs="Arial"/>
          <w:i/>
          <w:sz w:val="24"/>
          <w:szCs w:val="24"/>
          <w:lang w:val="sr-Cyrl-RS"/>
        </w:rPr>
        <w:t xml:space="preserve"> предметне јавне набавке за коју се закључује оквирни споразум)</w:t>
      </w:r>
      <w:r>
        <w:rPr>
          <w:rFonts w:cs="Arial"/>
          <w:i/>
          <w:sz w:val="24"/>
          <w:szCs w:val="24"/>
        </w:rPr>
        <w:t>.</w:t>
      </w:r>
    </w:p>
    <w:p w14:paraId="5150A48D" w14:textId="77777777" w:rsidR="00312967" w:rsidRDefault="00312967" w:rsidP="00312967">
      <w:pPr>
        <w:spacing w:before="0"/>
        <w:ind w:left="-567" w:right="-469"/>
        <w:rPr>
          <w:rFonts w:cs="Arial"/>
          <w:i/>
          <w:sz w:val="24"/>
          <w:szCs w:val="24"/>
        </w:rPr>
      </w:pPr>
    </w:p>
    <w:p w14:paraId="557B9B76" w14:textId="77777777" w:rsidR="00312967" w:rsidRDefault="00312967" w:rsidP="00312967">
      <w:pPr>
        <w:pStyle w:val="KDParagraf"/>
        <w:spacing w:before="0"/>
        <w:ind w:left="-567"/>
        <w:rPr>
          <w:rFonts w:cs="Arial"/>
          <w:sz w:val="24"/>
          <w:szCs w:val="24"/>
        </w:rPr>
      </w:pPr>
      <w:r>
        <w:rPr>
          <w:rFonts w:cs="Arial"/>
          <w:sz w:val="24"/>
          <w:szCs w:val="24"/>
          <w:lang w:val="sr-Cyrl-RS"/>
        </w:rPr>
        <w:t>Цена</w:t>
      </w:r>
      <w:r w:rsidRPr="00EC5BB4">
        <w:rPr>
          <w:rFonts w:cs="Arial"/>
          <w:sz w:val="24"/>
          <w:szCs w:val="24"/>
        </w:rPr>
        <w:t xml:space="preserve"> </w:t>
      </w:r>
      <w:r w:rsidRPr="00EE793E">
        <w:rPr>
          <w:rFonts w:cs="Arial"/>
          <w:sz w:val="24"/>
          <w:szCs w:val="24"/>
        </w:rPr>
        <w:t xml:space="preserve">из става 1. овог члана </w:t>
      </w:r>
      <w:r>
        <w:rPr>
          <w:rFonts w:cs="Arial"/>
          <w:sz w:val="24"/>
          <w:szCs w:val="24"/>
          <w:lang w:val="sr-Cyrl-RS"/>
        </w:rPr>
        <w:t>увећава се за</w:t>
      </w:r>
      <w:r w:rsidRPr="00EE793E">
        <w:rPr>
          <w:rFonts w:cs="Arial"/>
          <w:sz w:val="24"/>
          <w:szCs w:val="24"/>
        </w:rPr>
        <w:t xml:space="preserve"> порез на додату вредност у складу са прописима Републике Србије.</w:t>
      </w:r>
    </w:p>
    <w:p w14:paraId="1DC59BF4" w14:textId="77777777" w:rsidR="00312967" w:rsidRDefault="00312967" w:rsidP="00CE39B6">
      <w:pPr>
        <w:ind w:left="-567" w:right="-469"/>
        <w:rPr>
          <w:rFonts w:cs="Arial"/>
          <w:sz w:val="24"/>
          <w:szCs w:val="24"/>
          <w:lang w:val="sr-Cyrl-RS"/>
        </w:rPr>
      </w:pPr>
    </w:p>
    <w:p w14:paraId="172E7ED2" w14:textId="77777777" w:rsidR="00CE39B6" w:rsidRDefault="00CE39B6" w:rsidP="00CE39B6">
      <w:pPr>
        <w:ind w:left="-567" w:right="-469"/>
        <w:rPr>
          <w:rFonts w:cs="Arial"/>
          <w:sz w:val="24"/>
          <w:szCs w:val="24"/>
          <w:lang w:val="sr-Cyrl-RS"/>
        </w:rPr>
      </w:pPr>
      <w:r>
        <w:rPr>
          <w:rFonts w:cs="Arial"/>
          <w:sz w:val="24"/>
          <w:szCs w:val="24"/>
          <w:lang w:val="sr-Cyrl-RS"/>
        </w:rPr>
        <w:t>Корисник услуге није у обавези да реализује целокупну вредност Оквирног споразума.</w:t>
      </w:r>
    </w:p>
    <w:p w14:paraId="6DC3F85B" w14:textId="77777777" w:rsidR="00CE39B6" w:rsidRDefault="00CE39B6" w:rsidP="00CE39B6">
      <w:pPr>
        <w:tabs>
          <w:tab w:val="left" w:pos="567"/>
        </w:tabs>
        <w:ind w:left="-567" w:right="-469"/>
        <w:rPr>
          <w:rFonts w:cs="Arial"/>
          <w:sz w:val="24"/>
          <w:szCs w:val="24"/>
          <w:lang w:val="sr-Cyrl-RS"/>
        </w:rPr>
      </w:pPr>
      <w:r>
        <w:rPr>
          <w:rFonts w:cs="Arial"/>
          <w:sz w:val="24"/>
          <w:szCs w:val="24"/>
          <w:lang w:val="sr-Cyrl-RS"/>
        </w:rPr>
        <w:t>Стране у Оквирном споразуму су сагласне да су количине услуга наведене у Обрасцу структуре цене оквирне, те да су дозвољена одступања од оквирних количина, с тим да се укупна вредност Оквирног споразума не може премашити.</w:t>
      </w:r>
    </w:p>
    <w:p w14:paraId="121BB27F" w14:textId="77777777" w:rsidR="00CE39B6" w:rsidRDefault="00CE39B6" w:rsidP="00CE39B6">
      <w:pPr>
        <w:tabs>
          <w:tab w:val="left" w:pos="567"/>
        </w:tabs>
        <w:ind w:left="-567" w:right="-469"/>
        <w:rPr>
          <w:rFonts w:cs="Arial"/>
          <w:sz w:val="24"/>
          <w:szCs w:val="24"/>
          <w:lang w:val="sr-Cyrl-RS"/>
        </w:rPr>
      </w:pPr>
      <w:r>
        <w:rPr>
          <w:rFonts w:cs="Arial"/>
          <w:sz w:val="24"/>
          <w:szCs w:val="24"/>
          <w:lang w:val="sr-Cyrl-RS"/>
        </w:rPr>
        <w:t>Коначна вредност извршених услуга утврдиће се применом јединичних цена на стварно извршену количину услуга.</w:t>
      </w:r>
    </w:p>
    <w:p w14:paraId="26AF6604" w14:textId="62FC8295" w:rsidR="00CE39B6" w:rsidRPr="00312967" w:rsidRDefault="00CE39B6" w:rsidP="00CE39B6">
      <w:pPr>
        <w:tabs>
          <w:tab w:val="left" w:pos="567"/>
        </w:tabs>
        <w:ind w:left="-567" w:right="-469"/>
        <w:rPr>
          <w:rFonts w:cs="Arial"/>
          <w:sz w:val="24"/>
          <w:szCs w:val="24"/>
          <w:lang w:val="sr-Cyrl-RS"/>
        </w:rPr>
      </w:pPr>
      <w:r>
        <w:rPr>
          <w:rFonts w:cs="Arial"/>
          <w:sz w:val="24"/>
          <w:szCs w:val="24"/>
        </w:rPr>
        <w:t xml:space="preserve">У цену су урачунати сви трошкови који се односе на предмет </w:t>
      </w:r>
      <w:r w:rsidR="00312967">
        <w:rPr>
          <w:rFonts w:cs="Arial"/>
          <w:sz w:val="24"/>
          <w:szCs w:val="24"/>
          <w:lang w:val="sr-Cyrl-RS"/>
        </w:rPr>
        <w:t>Оквирног споразума.</w:t>
      </w:r>
    </w:p>
    <w:p w14:paraId="73E61AB9" w14:textId="77777777" w:rsidR="00312967" w:rsidRDefault="00312967" w:rsidP="00CE39B6">
      <w:pPr>
        <w:spacing w:before="0"/>
        <w:ind w:left="-567" w:right="-469"/>
        <w:rPr>
          <w:rFonts w:eastAsia="Calibri" w:cs="Arial"/>
          <w:sz w:val="24"/>
          <w:szCs w:val="24"/>
          <w:lang w:val="sr-Cyrl-RS"/>
        </w:rPr>
      </w:pPr>
    </w:p>
    <w:p w14:paraId="7AFF21E4" w14:textId="740C8C48" w:rsidR="00A04602" w:rsidRPr="00F54084" w:rsidRDefault="00CE39B6" w:rsidP="00F54084">
      <w:pPr>
        <w:spacing w:before="0"/>
        <w:ind w:left="-567" w:right="-469"/>
        <w:rPr>
          <w:rFonts w:eastAsia="Calibri" w:cs="Arial"/>
          <w:sz w:val="24"/>
          <w:szCs w:val="24"/>
          <w:lang w:val="sr-Cyrl-RS"/>
        </w:rPr>
      </w:pPr>
      <w:r>
        <w:rPr>
          <w:rFonts w:eastAsia="Calibri" w:cs="Arial"/>
          <w:sz w:val="24"/>
          <w:szCs w:val="24"/>
          <w:lang w:val="sr-Cyrl-RS"/>
        </w:rPr>
        <w:lastRenderedPageBreak/>
        <w:t>Цена је фиксна за све време трајања Оквирног споразума</w:t>
      </w:r>
      <w:bookmarkStart w:id="249" w:name="_Toc453678557"/>
      <w:bookmarkStart w:id="250" w:name="_Toc425166667"/>
      <w:bookmarkStart w:id="251" w:name="_Toc400883407"/>
      <w:bookmarkStart w:id="252" w:name="_Toc384289199"/>
    </w:p>
    <w:p w14:paraId="6AB66AD5" w14:textId="77777777" w:rsidR="000E619D" w:rsidRPr="002228F3" w:rsidRDefault="000E619D" w:rsidP="000E619D">
      <w:pPr>
        <w:jc w:val="center"/>
        <w:rPr>
          <w:b/>
          <w:sz w:val="24"/>
          <w:szCs w:val="24"/>
          <w:lang w:val="sr-Cyrl-RS"/>
        </w:rPr>
      </w:pPr>
      <w:r>
        <w:rPr>
          <w:b/>
          <w:sz w:val="24"/>
          <w:szCs w:val="24"/>
          <w:lang w:val="sr-Cyrl-RS"/>
        </w:rPr>
        <w:t>РОК И НАЧИН</w:t>
      </w:r>
      <w:r>
        <w:rPr>
          <w:b/>
          <w:sz w:val="24"/>
          <w:szCs w:val="24"/>
        </w:rPr>
        <w:t xml:space="preserve"> ПЛАЋАЊ</w:t>
      </w:r>
      <w:r>
        <w:rPr>
          <w:b/>
          <w:sz w:val="24"/>
          <w:szCs w:val="24"/>
          <w:lang w:val="sr-Cyrl-RS"/>
        </w:rPr>
        <w:t>А</w:t>
      </w:r>
    </w:p>
    <w:p w14:paraId="5C86280F" w14:textId="77777777" w:rsidR="000E619D" w:rsidRDefault="000E619D" w:rsidP="000E619D">
      <w:pPr>
        <w:jc w:val="center"/>
        <w:rPr>
          <w:rFonts w:cs="Arial"/>
          <w:b/>
          <w:sz w:val="24"/>
          <w:szCs w:val="24"/>
        </w:rPr>
      </w:pPr>
      <w:r>
        <w:rPr>
          <w:rFonts w:cs="Arial"/>
          <w:b/>
          <w:sz w:val="24"/>
          <w:szCs w:val="24"/>
        </w:rPr>
        <w:t>Члан 3.</w:t>
      </w:r>
    </w:p>
    <w:p w14:paraId="2C7C30B9" w14:textId="44131E52" w:rsidR="000E619D" w:rsidRPr="000E619D" w:rsidRDefault="000E619D" w:rsidP="000E619D">
      <w:pPr>
        <w:ind w:left="-540"/>
        <w:rPr>
          <w:rFonts w:cs="Arial"/>
          <w:b/>
          <w:sz w:val="24"/>
          <w:szCs w:val="24"/>
        </w:rPr>
      </w:pPr>
      <w:r w:rsidRPr="00A23B33">
        <w:rPr>
          <w:rFonts w:eastAsia="Calibri"/>
          <w:sz w:val="24"/>
          <w:szCs w:val="24"/>
        </w:rPr>
        <w:t xml:space="preserve">Плаћање </w:t>
      </w:r>
      <w:r>
        <w:rPr>
          <w:rFonts w:eastAsia="Calibri"/>
          <w:sz w:val="24"/>
          <w:szCs w:val="24"/>
          <w:lang w:val="sr-Cyrl-RS"/>
        </w:rPr>
        <w:t>услуга</w:t>
      </w:r>
      <w:r>
        <w:rPr>
          <w:rFonts w:eastAsia="Calibri"/>
          <w:sz w:val="24"/>
          <w:szCs w:val="24"/>
        </w:rPr>
        <w:t xml:space="preserve"> </w:t>
      </w:r>
      <w:r w:rsidRPr="00A23B33">
        <w:rPr>
          <w:rFonts w:eastAsia="Calibri"/>
          <w:sz w:val="24"/>
          <w:szCs w:val="24"/>
          <w:lang w:val="sr-Cyrl-RS"/>
        </w:rPr>
        <w:t xml:space="preserve"> К</w:t>
      </w:r>
      <w:r>
        <w:rPr>
          <w:rFonts w:eastAsia="Calibri"/>
          <w:sz w:val="24"/>
          <w:szCs w:val="24"/>
          <w:lang w:val="sr-Cyrl-RS"/>
        </w:rPr>
        <w:t>орисник</w:t>
      </w:r>
      <w:r>
        <w:rPr>
          <w:rFonts w:eastAsia="Calibri"/>
          <w:sz w:val="24"/>
          <w:szCs w:val="24"/>
        </w:rPr>
        <w:t xml:space="preserve"> </w:t>
      </w:r>
      <w:r>
        <w:rPr>
          <w:rFonts w:eastAsia="Calibri"/>
          <w:sz w:val="24"/>
          <w:szCs w:val="24"/>
          <w:lang w:val="sr-Cyrl-RS"/>
        </w:rPr>
        <w:t xml:space="preserve">услуге </w:t>
      </w:r>
      <w:r>
        <w:rPr>
          <w:rFonts w:eastAsia="Calibri"/>
          <w:sz w:val="24"/>
          <w:szCs w:val="24"/>
        </w:rPr>
        <w:t xml:space="preserve">ће извршити </w:t>
      </w:r>
      <w:r>
        <w:rPr>
          <w:rFonts w:eastAsia="Calibri"/>
          <w:sz w:val="24"/>
          <w:szCs w:val="24"/>
          <w:lang w:val="sr-Cyrl-RS"/>
        </w:rPr>
        <w:t xml:space="preserve">у </w:t>
      </w:r>
      <w:r>
        <w:rPr>
          <w:rFonts w:eastAsia="Calibri"/>
          <w:sz w:val="24"/>
          <w:szCs w:val="24"/>
        </w:rPr>
        <w:t xml:space="preserve">на </w:t>
      </w:r>
      <w:r w:rsidRPr="00A23B33">
        <w:rPr>
          <w:rFonts w:eastAsia="Calibri"/>
          <w:sz w:val="24"/>
          <w:szCs w:val="24"/>
        </w:rPr>
        <w:t xml:space="preserve"> рачун Пр</w:t>
      </w:r>
      <w:r>
        <w:rPr>
          <w:rFonts w:eastAsia="Calibri"/>
          <w:sz w:val="24"/>
          <w:szCs w:val="24"/>
          <w:lang w:val="sr-Cyrl-RS"/>
        </w:rPr>
        <w:t>ужаоца</w:t>
      </w:r>
      <w:r w:rsidRPr="00636E60">
        <w:rPr>
          <w:color w:val="FF0000"/>
          <w:sz w:val="24"/>
          <w:szCs w:val="24"/>
        </w:rPr>
        <w:t xml:space="preserve"> </w:t>
      </w:r>
      <w:r w:rsidRPr="001A4151">
        <w:rPr>
          <w:sz w:val="24"/>
          <w:szCs w:val="24"/>
          <w:lang w:val="sr-Cyrl-RS"/>
        </w:rPr>
        <w:t xml:space="preserve">услуге </w:t>
      </w:r>
      <w:r w:rsidRPr="00A23B33">
        <w:rPr>
          <w:rFonts w:eastAsia="Calibri"/>
          <w:sz w:val="24"/>
          <w:szCs w:val="24"/>
        </w:rPr>
        <w:t>сукцесивно, након свак</w:t>
      </w:r>
      <w:r>
        <w:rPr>
          <w:rFonts w:eastAsia="Calibri"/>
          <w:sz w:val="24"/>
          <w:szCs w:val="24"/>
          <w:lang w:val="sr-Cyrl-RS"/>
        </w:rPr>
        <w:t>ог</w:t>
      </w:r>
      <w:r>
        <w:rPr>
          <w:rFonts w:eastAsia="Calibri"/>
          <w:sz w:val="24"/>
          <w:szCs w:val="24"/>
        </w:rPr>
        <w:t xml:space="preserve"> појединачног</w:t>
      </w:r>
      <w:r w:rsidRPr="00A23B33">
        <w:rPr>
          <w:rFonts w:eastAsia="Calibri"/>
          <w:sz w:val="24"/>
          <w:szCs w:val="24"/>
        </w:rPr>
        <w:t xml:space="preserve"> и</w:t>
      </w:r>
      <w:r>
        <w:rPr>
          <w:rFonts w:eastAsia="Calibri"/>
          <w:sz w:val="24"/>
          <w:szCs w:val="24"/>
          <w:lang w:val="sr-Cyrl-RS"/>
        </w:rPr>
        <w:t xml:space="preserve">звршења услуге по издатој </w:t>
      </w:r>
      <w:r w:rsidR="00920F0B">
        <w:rPr>
          <w:rFonts w:eastAsia="Calibri"/>
          <w:sz w:val="24"/>
          <w:szCs w:val="24"/>
          <w:lang w:val="sr-Cyrl-RS"/>
        </w:rPr>
        <w:t>нар</w:t>
      </w:r>
      <w:r>
        <w:rPr>
          <w:rFonts w:eastAsia="Calibri"/>
          <w:sz w:val="24"/>
          <w:szCs w:val="24"/>
          <w:lang w:val="sr-Cyrl-RS"/>
        </w:rPr>
        <w:t>уџбеници</w:t>
      </w:r>
      <w:r w:rsidRPr="00A23B33">
        <w:rPr>
          <w:rFonts w:eastAsia="Calibri"/>
          <w:sz w:val="24"/>
          <w:szCs w:val="24"/>
        </w:rPr>
        <w:t xml:space="preserve"> и потписивања Записника о квали</w:t>
      </w:r>
      <w:r>
        <w:rPr>
          <w:rFonts w:eastAsia="Calibri"/>
          <w:sz w:val="24"/>
          <w:szCs w:val="24"/>
        </w:rPr>
        <w:t xml:space="preserve">тативном </w:t>
      </w:r>
      <w:r>
        <w:rPr>
          <w:rFonts w:eastAsia="Calibri"/>
          <w:sz w:val="24"/>
          <w:szCs w:val="24"/>
          <w:lang w:val="sr-Cyrl-RS"/>
        </w:rPr>
        <w:t xml:space="preserve">и </w:t>
      </w:r>
      <w:r>
        <w:rPr>
          <w:rFonts w:eastAsia="Calibri"/>
          <w:sz w:val="24"/>
          <w:szCs w:val="24"/>
        </w:rPr>
        <w:t>квантитативном пријему</w:t>
      </w:r>
      <w:r w:rsidRPr="00A23B33">
        <w:rPr>
          <w:rFonts w:eastAsia="Calibri"/>
          <w:sz w:val="24"/>
          <w:szCs w:val="24"/>
        </w:rPr>
        <w:t xml:space="preserve"> од стране овлашћених представника К</w:t>
      </w:r>
      <w:r>
        <w:rPr>
          <w:rFonts w:eastAsia="Calibri"/>
          <w:sz w:val="24"/>
          <w:szCs w:val="24"/>
          <w:lang w:val="sr-Cyrl-RS"/>
        </w:rPr>
        <w:t>орисника</w:t>
      </w:r>
      <w:r w:rsidRPr="00A23B33">
        <w:rPr>
          <w:rFonts w:eastAsia="Calibri"/>
          <w:sz w:val="24"/>
          <w:szCs w:val="24"/>
        </w:rPr>
        <w:t xml:space="preserve"> и  Пр</w:t>
      </w:r>
      <w:r>
        <w:rPr>
          <w:rFonts w:eastAsia="Calibri"/>
          <w:sz w:val="24"/>
          <w:szCs w:val="24"/>
          <w:lang w:val="sr-Cyrl-RS"/>
        </w:rPr>
        <w:t>ужаоца услуга</w:t>
      </w:r>
      <w:r w:rsidRPr="00A23B33">
        <w:rPr>
          <w:rFonts w:eastAsia="Calibri"/>
          <w:sz w:val="24"/>
          <w:szCs w:val="24"/>
        </w:rPr>
        <w:t xml:space="preserve"> - без примедби, у року од</w:t>
      </w:r>
      <w:r w:rsidR="00920F0B">
        <w:rPr>
          <w:rFonts w:eastAsia="Calibri"/>
          <w:sz w:val="24"/>
          <w:szCs w:val="24"/>
          <w:lang w:val="sr-Cyrl-RS"/>
        </w:rPr>
        <w:t xml:space="preserve"> 45 (словима: четрдесетпет)</w:t>
      </w:r>
      <w:r w:rsidRPr="00A23B33">
        <w:rPr>
          <w:rFonts w:eastAsia="Calibri"/>
          <w:sz w:val="24"/>
          <w:szCs w:val="24"/>
        </w:rPr>
        <w:t xml:space="preserve"> дана </w:t>
      </w:r>
      <w:r w:rsidR="00920F0B">
        <w:rPr>
          <w:rFonts w:eastAsia="Calibri"/>
          <w:sz w:val="24"/>
          <w:szCs w:val="24"/>
          <w:lang w:val="sr-Cyrl-RS"/>
        </w:rPr>
        <w:t xml:space="preserve">од дана </w:t>
      </w:r>
      <w:r w:rsidRPr="00A23B33">
        <w:rPr>
          <w:rFonts w:eastAsia="Calibri"/>
          <w:sz w:val="24"/>
          <w:szCs w:val="24"/>
        </w:rPr>
        <w:t xml:space="preserve">пријема исправног рачуна.  </w:t>
      </w:r>
    </w:p>
    <w:p w14:paraId="3365EE11" w14:textId="77777777" w:rsidR="000E619D" w:rsidRPr="001A4151" w:rsidRDefault="000E619D" w:rsidP="000E619D">
      <w:pPr>
        <w:ind w:left="-540"/>
        <w:rPr>
          <w:sz w:val="24"/>
          <w:szCs w:val="24"/>
          <w:lang w:val="sr-Cyrl-RS"/>
        </w:rPr>
      </w:pPr>
      <w:r>
        <w:rPr>
          <w:sz w:val="24"/>
          <w:szCs w:val="24"/>
          <w:lang w:val="sr-Cyrl-RS"/>
        </w:rPr>
        <w:t>Рачун се издаје на: Јавно предузеће „Електропр</w:t>
      </w:r>
      <w:r w:rsidRPr="008306BE">
        <w:rPr>
          <w:sz w:val="24"/>
          <w:szCs w:val="24"/>
          <w:lang w:val="sr-Cyrl-RS"/>
        </w:rPr>
        <w:t>ивреда С</w:t>
      </w:r>
      <w:r>
        <w:rPr>
          <w:sz w:val="24"/>
          <w:szCs w:val="24"/>
          <w:lang w:val="sr-Cyrl-RS"/>
        </w:rPr>
        <w:t>рбије“  Београд, Балканска 13</w:t>
      </w:r>
      <w:r w:rsidRPr="008306BE">
        <w:rPr>
          <w:sz w:val="24"/>
          <w:szCs w:val="24"/>
          <w:lang w:val="sr-Cyrl-RS"/>
        </w:rPr>
        <w:t>, 11000 Београд, ПИБ: 103920327.</w:t>
      </w:r>
    </w:p>
    <w:p w14:paraId="686AD93E" w14:textId="77777777" w:rsidR="000E619D" w:rsidRPr="005731EC" w:rsidRDefault="000E619D" w:rsidP="000E619D">
      <w:pPr>
        <w:tabs>
          <w:tab w:val="left" w:pos="567"/>
          <w:tab w:val="left" w:pos="709"/>
        </w:tabs>
        <w:spacing w:after="120"/>
        <w:ind w:left="-540"/>
        <w:rPr>
          <w:rFonts w:eastAsia="TimesNewRomanPSMT" w:cs="Arial"/>
          <w:bCs/>
          <w:sz w:val="24"/>
          <w:szCs w:val="24"/>
          <w:lang w:val="sr-Cyrl-RS"/>
        </w:rPr>
      </w:pPr>
      <w:r w:rsidRPr="00A23B33">
        <w:rPr>
          <w:sz w:val="24"/>
          <w:szCs w:val="24"/>
        </w:rPr>
        <w:t xml:space="preserve">Рачун мора бити достављен на адресу </w:t>
      </w:r>
      <w:r w:rsidRPr="00A23B33">
        <w:rPr>
          <w:sz w:val="24"/>
          <w:szCs w:val="24"/>
          <w:lang w:val="sr-Cyrl-RS"/>
        </w:rPr>
        <w:t>К</w:t>
      </w:r>
      <w:r>
        <w:rPr>
          <w:sz w:val="24"/>
          <w:szCs w:val="24"/>
          <w:lang w:val="sr-Cyrl-RS"/>
        </w:rPr>
        <w:t>орисника</w:t>
      </w:r>
      <w:r w:rsidRPr="00A23B33">
        <w:rPr>
          <w:sz w:val="24"/>
          <w:szCs w:val="24"/>
        </w:rPr>
        <w:t xml:space="preserve">: Јавно предузеће „Електропривреда Србије“ </w:t>
      </w:r>
      <w:r w:rsidRPr="004238FA">
        <w:rPr>
          <w:sz w:val="24"/>
          <w:szCs w:val="24"/>
        </w:rPr>
        <w:t>Београд</w:t>
      </w:r>
      <w:r w:rsidRPr="004238FA">
        <w:rPr>
          <w:sz w:val="24"/>
          <w:szCs w:val="24"/>
          <w:lang w:val="sr-Cyrl-RS"/>
        </w:rPr>
        <w:t xml:space="preserve"> </w:t>
      </w:r>
      <w:r w:rsidRPr="004238FA">
        <w:rPr>
          <w:sz w:val="24"/>
          <w:szCs w:val="24"/>
        </w:rPr>
        <w:t xml:space="preserve">– </w:t>
      </w:r>
      <w:r w:rsidRPr="004238FA">
        <w:rPr>
          <w:sz w:val="24"/>
          <w:szCs w:val="24"/>
          <w:lang w:val="sr-Cyrl-RS"/>
        </w:rPr>
        <w:t>Технички центар Београд, Масарикова 1-3</w:t>
      </w:r>
      <w:r w:rsidRPr="004238FA">
        <w:rPr>
          <w:rFonts w:eastAsia="TimesNewRomanPSMT" w:cs="Arial"/>
          <w:bCs/>
          <w:sz w:val="24"/>
          <w:szCs w:val="24"/>
          <w:lang w:val="sr-Cyrl-RS"/>
        </w:rPr>
        <w:t xml:space="preserve">,Београд, </w:t>
      </w:r>
      <w:r w:rsidRPr="004238FA">
        <w:rPr>
          <w:sz w:val="24"/>
          <w:szCs w:val="24"/>
        </w:rPr>
        <w:t xml:space="preserve"> са обавезним прилозима и то: Записник </w:t>
      </w:r>
      <w:r w:rsidRPr="00A23B33">
        <w:rPr>
          <w:sz w:val="24"/>
          <w:szCs w:val="24"/>
        </w:rPr>
        <w:t>о квалитативном пријему</w:t>
      </w:r>
      <w:r>
        <w:rPr>
          <w:sz w:val="24"/>
          <w:szCs w:val="24"/>
          <w:lang w:val="sr-Cyrl-RS"/>
        </w:rPr>
        <w:t xml:space="preserve"> и </w:t>
      </w:r>
      <w:r>
        <w:rPr>
          <w:sz w:val="24"/>
          <w:szCs w:val="24"/>
        </w:rPr>
        <w:t xml:space="preserve">квантитативном пријему, </w:t>
      </w:r>
      <w:r>
        <w:rPr>
          <w:sz w:val="24"/>
          <w:szCs w:val="24"/>
          <w:lang w:val="sr-Cyrl-RS"/>
        </w:rPr>
        <w:t>који садржи: датум, врсту</w:t>
      </w:r>
      <w:r w:rsidRPr="00A23B33">
        <w:rPr>
          <w:sz w:val="24"/>
          <w:szCs w:val="24"/>
        </w:rPr>
        <w:t xml:space="preserve"> и </w:t>
      </w:r>
      <w:r>
        <w:rPr>
          <w:sz w:val="24"/>
          <w:szCs w:val="24"/>
          <w:lang w:val="sr-Cyrl-RS"/>
        </w:rPr>
        <w:t>обим</w:t>
      </w:r>
      <w:r w:rsidRPr="00A23B33">
        <w:rPr>
          <w:sz w:val="24"/>
          <w:szCs w:val="24"/>
        </w:rPr>
        <w:t xml:space="preserve"> </w:t>
      </w:r>
      <w:r>
        <w:rPr>
          <w:sz w:val="24"/>
          <w:szCs w:val="24"/>
          <w:lang w:val="sr-Cyrl-RS"/>
        </w:rPr>
        <w:t>извршених услуга</w:t>
      </w:r>
      <w:r w:rsidRPr="00A23B33">
        <w:rPr>
          <w:sz w:val="24"/>
          <w:szCs w:val="24"/>
        </w:rPr>
        <w:t xml:space="preserve">, са читко написаним именом и презименом и потписом овлашћеног лица </w:t>
      </w:r>
      <w:r w:rsidRPr="00A23B33">
        <w:rPr>
          <w:sz w:val="24"/>
          <w:szCs w:val="24"/>
          <w:lang w:val="sr-Latn-CS"/>
        </w:rPr>
        <w:t>К</w:t>
      </w:r>
      <w:r>
        <w:rPr>
          <w:sz w:val="24"/>
          <w:szCs w:val="24"/>
          <w:lang w:val="sr-Cyrl-RS"/>
        </w:rPr>
        <w:t>орисника</w:t>
      </w:r>
      <w:r w:rsidRPr="00A23B33">
        <w:rPr>
          <w:sz w:val="24"/>
          <w:szCs w:val="24"/>
        </w:rPr>
        <w:t>, бројем оквирног спораз</w:t>
      </w:r>
      <w:r>
        <w:rPr>
          <w:sz w:val="24"/>
          <w:szCs w:val="24"/>
        </w:rPr>
        <w:t>ума и бројем наруџбенице</w:t>
      </w:r>
      <w:r>
        <w:rPr>
          <w:sz w:val="24"/>
          <w:szCs w:val="24"/>
          <w:lang w:val="sr-Cyrl-RS"/>
        </w:rPr>
        <w:t xml:space="preserve"> и копију наруџбенице.</w:t>
      </w:r>
    </w:p>
    <w:p w14:paraId="661CFBE8" w14:textId="63F751DA" w:rsidR="000E619D" w:rsidRPr="00A23B33" w:rsidRDefault="000E619D" w:rsidP="000E619D">
      <w:pPr>
        <w:ind w:left="-540"/>
        <w:rPr>
          <w:sz w:val="24"/>
          <w:szCs w:val="24"/>
          <w:lang w:val="sr-Cyrl-RS"/>
        </w:rPr>
      </w:pPr>
      <w:r w:rsidRPr="00A23B33">
        <w:rPr>
          <w:sz w:val="24"/>
          <w:szCs w:val="24"/>
          <w:lang w:val="sr-Cyrl-RS"/>
        </w:rPr>
        <w:t>У испостављеном рачуну</w:t>
      </w:r>
      <w:r>
        <w:rPr>
          <w:sz w:val="24"/>
          <w:szCs w:val="24"/>
          <w:lang w:val="sr-Cyrl-RS"/>
        </w:rPr>
        <w:t xml:space="preserve">, </w:t>
      </w:r>
      <w:r w:rsidRPr="00A23B33">
        <w:rPr>
          <w:sz w:val="24"/>
          <w:szCs w:val="24"/>
          <w:lang w:val="sr-Cyrl-RS"/>
        </w:rPr>
        <w:t>Пр</w:t>
      </w:r>
      <w:r>
        <w:rPr>
          <w:sz w:val="24"/>
          <w:szCs w:val="24"/>
          <w:lang w:val="sr-Cyrl-RS"/>
        </w:rPr>
        <w:t>ужалац</w:t>
      </w:r>
      <w:r w:rsidR="002F5C0B">
        <w:rPr>
          <w:sz w:val="24"/>
          <w:szCs w:val="24"/>
          <w:lang w:val="sr-Cyrl-RS"/>
        </w:rPr>
        <w:t xml:space="preserve"> услуга</w:t>
      </w:r>
      <w:r w:rsidRPr="00A23B33">
        <w:rPr>
          <w:sz w:val="24"/>
          <w:szCs w:val="24"/>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w:t>
      </w:r>
      <w:r>
        <w:rPr>
          <w:sz w:val="24"/>
          <w:szCs w:val="24"/>
          <w:lang w:val="sr-Cyrl-RS"/>
        </w:rPr>
        <w:t xml:space="preserve"> сматрати неисправним. Уколико, </w:t>
      </w:r>
      <w:r w:rsidRPr="00A23B33">
        <w:rPr>
          <w:sz w:val="24"/>
          <w:szCs w:val="24"/>
          <w:lang w:val="sr-Cyrl-RS"/>
        </w:rPr>
        <w:t>због коришћења различитих шифрарника и софтверских решења није могуће у самом рачуну навести горе наведени тачан назив, Пр</w:t>
      </w:r>
      <w:r>
        <w:rPr>
          <w:sz w:val="24"/>
          <w:szCs w:val="24"/>
          <w:lang w:val="sr-Cyrl-RS"/>
        </w:rPr>
        <w:t>ужалац</w:t>
      </w:r>
      <w:r w:rsidRPr="00A23B33">
        <w:rPr>
          <w:sz w:val="24"/>
          <w:szCs w:val="24"/>
          <w:lang w:val="sr-Cyrl-RS"/>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0F8F210" w14:textId="77777777" w:rsidR="000E619D" w:rsidRPr="002228F3" w:rsidRDefault="000E619D" w:rsidP="000E619D">
      <w:pPr>
        <w:ind w:left="-540"/>
        <w:rPr>
          <w:sz w:val="24"/>
          <w:szCs w:val="24"/>
          <w:lang w:val="sr-Cyrl-RS" w:eastAsia="sr-Latn-CS"/>
        </w:rPr>
      </w:pPr>
      <w:r w:rsidRPr="00A23B33">
        <w:rPr>
          <w:sz w:val="24"/>
          <w:szCs w:val="24"/>
          <w:lang w:val="sr-Cyrl-RS" w:eastAsia="sr-Latn-CS"/>
        </w:rPr>
        <w:t xml:space="preserve">Рок плаћања почиње да тече од дана пријема исправне фактуре са захтеваном пратећом документацијом. </w:t>
      </w:r>
    </w:p>
    <w:p w14:paraId="7D9F9413" w14:textId="77777777" w:rsidR="00F54084" w:rsidRDefault="00F54084" w:rsidP="00F54084">
      <w:pPr>
        <w:ind w:left="-567" w:right="-469"/>
        <w:rPr>
          <w:rFonts w:cs="Arial"/>
          <w:sz w:val="24"/>
          <w:szCs w:val="24"/>
        </w:rPr>
      </w:pPr>
      <w:r>
        <w:rPr>
          <w:rFonts w:cs="Arial"/>
          <w:sz w:val="24"/>
          <w:szCs w:val="24"/>
        </w:rPr>
        <w:t>Све исплате по основу овог Оквирног споразума биће извршене на рачун Пружаоца услуге: Бр.рачуна:</w:t>
      </w:r>
      <w:r>
        <w:rPr>
          <w:rFonts w:cs="Arial"/>
          <w:sz w:val="24"/>
          <w:szCs w:val="24"/>
          <w:lang w:val="sr-Cyrl-RS"/>
        </w:rPr>
        <w:t>_____</w:t>
      </w:r>
      <w:r>
        <w:rPr>
          <w:rFonts w:cs="Arial"/>
          <w:sz w:val="24"/>
          <w:szCs w:val="24"/>
        </w:rPr>
        <w:t>_________________________код</w:t>
      </w:r>
      <w:r>
        <w:rPr>
          <w:rFonts w:cs="Arial"/>
          <w:sz w:val="24"/>
          <w:szCs w:val="24"/>
          <w:lang w:val="sr-Cyrl-RS"/>
        </w:rPr>
        <w:t xml:space="preserve"> </w:t>
      </w:r>
      <w:r>
        <w:rPr>
          <w:rFonts w:cs="Arial"/>
          <w:sz w:val="24"/>
          <w:szCs w:val="24"/>
        </w:rPr>
        <w:t>банке:____________</w:t>
      </w:r>
      <w:r>
        <w:rPr>
          <w:rFonts w:cs="Arial"/>
          <w:sz w:val="24"/>
          <w:szCs w:val="24"/>
          <w:lang w:val="sr-Cyrl-RS"/>
        </w:rPr>
        <w:t>________</w:t>
      </w:r>
      <w:r>
        <w:rPr>
          <w:rFonts w:cs="Arial"/>
          <w:sz w:val="24"/>
          <w:szCs w:val="24"/>
        </w:rPr>
        <w:t>.</w:t>
      </w:r>
    </w:p>
    <w:p w14:paraId="75FC1AE3" w14:textId="77777777" w:rsidR="00CE39B6" w:rsidRDefault="00CE39B6" w:rsidP="00CE39B6">
      <w:pPr>
        <w:ind w:left="-567" w:right="-469"/>
        <w:rPr>
          <w:rFonts w:cs="Arial"/>
          <w:sz w:val="16"/>
          <w:szCs w:val="16"/>
          <w:lang w:val="sr-Cyrl-RS"/>
        </w:rPr>
      </w:pPr>
    </w:p>
    <w:p w14:paraId="63A06C8D" w14:textId="77777777" w:rsidR="00CE39B6" w:rsidRDefault="00CE39B6" w:rsidP="00CE39B6">
      <w:pPr>
        <w:ind w:left="-567" w:right="-469"/>
        <w:jc w:val="center"/>
        <w:rPr>
          <w:rFonts w:eastAsia="Calibri" w:cs="Arial"/>
          <w:b/>
          <w:sz w:val="24"/>
          <w:szCs w:val="24"/>
        </w:rPr>
      </w:pPr>
      <w:r>
        <w:rPr>
          <w:rFonts w:eastAsia="Calibri" w:cs="Arial"/>
          <w:b/>
          <w:sz w:val="24"/>
          <w:szCs w:val="24"/>
        </w:rPr>
        <w:t>НАЧИН ИЗДАВАЊА НАРУЏБЕНИЦА</w:t>
      </w:r>
    </w:p>
    <w:p w14:paraId="1C714141" w14:textId="77777777" w:rsidR="00CE39B6" w:rsidRDefault="00CE39B6" w:rsidP="00CE39B6">
      <w:pPr>
        <w:ind w:left="-567" w:right="-469"/>
        <w:jc w:val="center"/>
        <w:rPr>
          <w:rFonts w:cs="Arial"/>
          <w:b/>
          <w:sz w:val="24"/>
          <w:szCs w:val="24"/>
        </w:rPr>
      </w:pPr>
      <w:r>
        <w:rPr>
          <w:rFonts w:cs="Arial"/>
          <w:b/>
          <w:sz w:val="24"/>
          <w:szCs w:val="24"/>
        </w:rPr>
        <w:t>Члан 4.</w:t>
      </w:r>
    </w:p>
    <w:p w14:paraId="3FE120E5" w14:textId="77777777" w:rsidR="00CE39B6" w:rsidRDefault="00CE39B6" w:rsidP="00CE39B6">
      <w:pPr>
        <w:spacing w:before="0"/>
        <w:ind w:left="-567" w:right="-469"/>
        <w:rPr>
          <w:rFonts w:eastAsia="Calibri" w:cs="Arial"/>
          <w:sz w:val="24"/>
          <w:szCs w:val="24"/>
        </w:rPr>
      </w:pPr>
      <w:r>
        <w:rPr>
          <w:rFonts w:eastAsia="Calibri" w:cs="Arial"/>
          <w:sz w:val="24"/>
          <w:szCs w:val="24"/>
        </w:rPr>
        <w:t>Након закључења Оквирног споразума, када настане потреба Корисника услуге за уговореном услугом, Корисник услуге ће упутити</w:t>
      </w:r>
      <w:r>
        <w:rPr>
          <w:rFonts w:eastAsia="Calibri" w:cs="Arial"/>
          <w:sz w:val="24"/>
          <w:szCs w:val="24"/>
          <w:lang w:val="sr-Cyrl-RS"/>
        </w:rPr>
        <w:t xml:space="preserve"> Захтев за извршење услуге </w:t>
      </w:r>
      <w:r>
        <w:rPr>
          <w:rFonts w:eastAsia="Calibri" w:cs="Arial"/>
          <w:sz w:val="24"/>
          <w:szCs w:val="24"/>
        </w:rPr>
        <w:t>Пружаоцу услуге ( уз потврду пријема</w:t>
      </w:r>
      <w:r>
        <w:rPr>
          <w:rFonts w:eastAsia="Calibri" w:cs="Arial"/>
          <w:sz w:val="24"/>
          <w:szCs w:val="24"/>
          <w:lang w:val="sr-Cyrl-RS"/>
        </w:rPr>
        <w:t xml:space="preserve">, писаним путем или електронски </w:t>
      </w:r>
      <w:r>
        <w:rPr>
          <w:rFonts w:eastAsia="Calibri" w:cs="Arial"/>
          <w:sz w:val="24"/>
          <w:szCs w:val="24"/>
        </w:rPr>
        <w:t>) Наруџбеницу која садржи опис потребних услуга, количину, јединичне цене, рок почетка и завршетка вршења услуга, и друге услове, у складу са Оквирним споразумом.</w:t>
      </w:r>
    </w:p>
    <w:p w14:paraId="3AB7D991" w14:textId="77777777" w:rsidR="00CE39B6" w:rsidRDefault="00CE39B6" w:rsidP="00CE39B6">
      <w:pPr>
        <w:ind w:left="-567" w:right="-469"/>
        <w:rPr>
          <w:rFonts w:cs="Arial"/>
          <w:sz w:val="16"/>
          <w:szCs w:val="16"/>
        </w:rPr>
      </w:pPr>
    </w:p>
    <w:p w14:paraId="3A226A7D" w14:textId="77777777" w:rsidR="00CE39B6" w:rsidRDefault="00CE39B6" w:rsidP="00CE39B6">
      <w:pPr>
        <w:ind w:left="-567" w:right="-469"/>
        <w:jc w:val="center"/>
        <w:rPr>
          <w:rFonts w:cs="Arial"/>
          <w:b/>
          <w:sz w:val="24"/>
          <w:szCs w:val="24"/>
        </w:rPr>
      </w:pPr>
      <w:r>
        <w:rPr>
          <w:rFonts w:cs="Arial"/>
          <w:b/>
          <w:sz w:val="24"/>
          <w:szCs w:val="24"/>
        </w:rPr>
        <w:t>ОБАВЕЗЕ КОРИСНИКА УСЛУГЕ</w:t>
      </w:r>
    </w:p>
    <w:p w14:paraId="555C1CF1" w14:textId="77777777" w:rsidR="00CE39B6" w:rsidRDefault="00CE39B6" w:rsidP="00CE39B6">
      <w:pPr>
        <w:ind w:left="-567" w:right="-469"/>
        <w:jc w:val="center"/>
        <w:rPr>
          <w:rFonts w:cs="Arial"/>
          <w:b/>
          <w:sz w:val="24"/>
          <w:szCs w:val="24"/>
        </w:rPr>
      </w:pPr>
      <w:r>
        <w:rPr>
          <w:rFonts w:cs="Arial"/>
          <w:b/>
          <w:sz w:val="24"/>
          <w:szCs w:val="24"/>
        </w:rPr>
        <w:t>Члан 5.</w:t>
      </w:r>
    </w:p>
    <w:p w14:paraId="49CF3A18" w14:textId="77777777" w:rsidR="00CE39B6" w:rsidRDefault="00CE39B6" w:rsidP="00CE39B6">
      <w:pPr>
        <w:spacing w:before="0"/>
        <w:ind w:left="-567" w:right="-469"/>
        <w:rPr>
          <w:rFonts w:cs="Arial"/>
          <w:sz w:val="24"/>
          <w:szCs w:val="24"/>
          <w:lang w:val="sr-Cyrl-RS"/>
        </w:rPr>
      </w:pPr>
      <w:r>
        <w:rPr>
          <w:rFonts w:cs="Arial"/>
          <w:sz w:val="24"/>
          <w:szCs w:val="24"/>
        </w:rPr>
        <w:t xml:space="preserve">Корисник услуге се обавезује да Пружаоцу услуге изврши исплату цена Услугa утврђену у складу са чланом 2. овог Оквирног споразума, на начин и у роковима утврђеним чланом 3. овог Оквирног споразума. </w:t>
      </w:r>
    </w:p>
    <w:p w14:paraId="178B7F43" w14:textId="77777777" w:rsidR="00CE39B6" w:rsidRDefault="00CE39B6" w:rsidP="00CE39B6">
      <w:pPr>
        <w:ind w:left="-567" w:right="-469"/>
        <w:rPr>
          <w:rFonts w:cs="Arial"/>
          <w:sz w:val="24"/>
          <w:szCs w:val="24"/>
          <w:lang w:val="sr-Cyrl-RS"/>
        </w:rPr>
      </w:pPr>
      <w:r>
        <w:rPr>
          <w:rFonts w:cs="Arial"/>
          <w:sz w:val="24"/>
          <w:szCs w:val="24"/>
          <w:lang w:val="sr-Cyrl-RS"/>
        </w:rPr>
        <w:t xml:space="preserve">Обавеза Корисника услуге је и </w:t>
      </w:r>
      <w:r>
        <w:rPr>
          <w:rFonts w:cs="Arial"/>
          <w:sz w:val="24"/>
          <w:szCs w:val="24"/>
        </w:rPr>
        <w:t>да  именује одговорна лице која ће бити одговорна:</w:t>
      </w:r>
    </w:p>
    <w:p w14:paraId="5D9DF9FD" w14:textId="5A7D6636" w:rsidR="00CE39B6" w:rsidRDefault="00CE39B6" w:rsidP="00CE39B6">
      <w:pPr>
        <w:ind w:left="-567" w:right="-469"/>
        <w:rPr>
          <w:rFonts w:cs="Arial"/>
          <w:sz w:val="24"/>
          <w:szCs w:val="24"/>
        </w:rPr>
      </w:pPr>
      <w:r>
        <w:rPr>
          <w:rFonts w:cs="Arial"/>
          <w:sz w:val="24"/>
          <w:szCs w:val="24"/>
          <w:lang w:val="sr-Cyrl-RS"/>
        </w:rPr>
        <w:lastRenderedPageBreak/>
        <w:t>-</w:t>
      </w:r>
      <w:r>
        <w:rPr>
          <w:rFonts w:cs="Arial"/>
          <w:sz w:val="24"/>
          <w:szCs w:val="24"/>
        </w:rPr>
        <w:t xml:space="preserve"> да пруже П</w:t>
      </w:r>
      <w:r w:rsidR="00F54084">
        <w:rPr>
          <w:rFonts w:cs="Arial"/>
          <w:sz w:val="24"/>
          <w:szCs w:val="24"/>
          <w:lang w:val="sr-Cyrl-RS"/>
        </w:rPr>
        <w:t>ружаоцу услуге</w:t>
      </w:r>
      <w:r>
        <w:rPr>
          <w:rFonts w:cs="Arial"/>
          <w:sz w:val="24"/>
          <w:szCs w:val="24"/>
        </w:rPr>
        <w:t xml:space="preserve"> све информације које су неопходне за извршење уговорних обавеза </w:t>
      </w:r>
    </w:p>
    <w:p w14:paraId="108C5826" w14:textId="17C71D95" w:rsidR="00CE39B6" w:rsidRDefault="00CE39B6" w:rsidP="00CE39B6">
      <w:pPr>
        <w:spacing w:before="0"/>
        <w:ind w:left="-567" w:right="-469"/>
        <w:rPr>
          <w:rFonts w:cs="Arial"/>
          <w:sz w:val="24"/>
          <w:szCs w:val="24"/>
        </w:rPr>
      </w:pPr>
      <w:r>
        <w:rPr>
          <w:rFonts w:cs="Arial"/>
          <w:sz w:val="24"/>
          <w:szCs w:val="24"/>
        </w:rPr>
        <w:t xml:space="preserve"> </w:t>
      </w:r>
      <w:r w:rsidR="00F54084">
        <w:rPr>
          <w:rFonts w:cs="Arial"/>
          <w:sz w:val="24"/>
          <w:szCs w:val="24"/>
          <w:lang w:val="sr-Cyrl-RS"/>
        </w:rPr>
        <w:t xml:space="preserve">- </w:t>
      </w:r>
      <w:r>
        <w:rPr>
          <w:rFonts w:cs="Arial"/>
          <w:sz w:val="24"/>
          <w:szCs w:val="24"/>
        </w:rPr>
        <w:t>за контролу квалитета услуге,  реализацију и праћење овог оквирног споразума,</w:t>
      </w:r>
    </w:p>
    <w:p w14:paraId="731E593B" w14:textId="7BE89265" w:rsidR="00CE39B6" w:rsidRPr="00F54084" w:rsidRDefault="00CE39B6" w:rsidP="00CE39B6">
      <w:pPr>
        <w:ind w:left="-567" w:right="-469"/>
        <w:rPr>
          <w:rFonts w:cs="Arial"/>
          <w:sz w:val="24"/>
          <w:szCs w:val="24"/>
          <w:lang w:val="sr-Cyrl-RS"/>
        </w:rPr>
      </w:pPr>
      <w:r>
        <w:rPr>
          <w:rFonts w:cs="Arial"/>
          <w:sz w:val="24"/>
          <w:szCs w:val="24"/>
        </w:rPr>
        <w:t xml:space="preserve"> </w:t>
      </w:r>
      <w:r>
        <w:rPr>
          <w:rFonts w:cs="Arial"/>
          <w:sz w:val="24"/>
          <w:szCs w:val="24"/>
          <w:lang w:val="sr-Cyrl-RS"/>
        </w:rPr>
        <w:t xml:space="preserve">- </w:t>
      </w:r>
      <w:r>
        <w:rPr>
          <w:rFonts w:cs="Arial"/>
          <w:sz w:val="24"/>
          <w:szCs w:val="24"/>
        </w:rPr>
        <w:t>да достављају налоге и упутства за рад и одржавају контакт са одговорним лицима П</w:t>
      </w:r>
      <w:r w:rsidR="00F54084">
        <w:rPr>
          <w:rFonts w:cs="Arial"/>
          <w:sz w:val="24"/>
          <w:szCs w:val="24"/>
          <w:lang w:val="sr-Cyrl-RS"/>
        </w:rPr>
        <w:t>ружаоца услуге</w:t>
      </w:r>
    </w:p>
    <w:p w14:paraId="6E522BCF" w14:textId="77777777" w:rsidR="00CE39B6" w:rsidRDefault="00CE39B6" w:rsidP="00CE39B6">
      <w:pPr>
        <w:ind w:left="-567" w:right="-469"/>
        <w:rPr>
          <w:rFonts w:cs="Arial"/>
          <w:sz w:val="24"/>
          <w:szCs w:val="24"/>
        </w:rPr>
      </w:pPr>
      <w:r>
        <w:rPr>
          <w:rFonts w:cs="Arial"/>
          <w:sz w:val="24"/>
          <w:szCs w:val="24"/>
          <w:lang w:val="sr-Cyrl-RS"/>
        </w:rPr>
        <w:t xml:space="preserve"> - </w:t>
      </w:r>
      <w:r>
        <w:rPr>
          <w:rFonts w:cs="Arial"/>
          <w:sz w:val="24"/>
          <w:szCs w:val="24"/>
        </w:rPr>
        <w:t>да изврше квантативно-квалитативну контролу извршене услуге пре потписивања записника о пруженим услугама,</w:t>
      </w:r>
    </w:p>
    <w:p w14:paraId="61679C4F" w14:textId="77777777" w:rsidR="00CE39B6" w:rsidRDefault="00CE39B6" w:rsidP="00CE39B6">
      <w:pPr>
        <w:ind w:left="-567" w:right="-469"/>
        <w:rPr>
          <w:rFonts w:cs="Arial"/>
          <w:sz w:val="24"/>
          <w:szCs w:val="24"/>
        </w:rPr>
      </w:pPr>
      <w:r>
        <w:rPr>
          <w:rFonts w:cs="Arial"/>
          <w:sz w:val="24"/>
          <w:szCs w:val="24"/>
          <w:lang w:val="sr-Cyrl-RS"/>
        </w:rPr>
        <w:t xml:space="preserve"> - </w:t>
      </w:r>
      <w:r>
        <w:rPr>
          <w:rFonts w:cs="Arial"/>
          <w:sz w:val="24"/>
          <w:szCs w:val="24"/>
        </w:rPr>
        <w:t>да по свакој извршеној услузи, потпишу Записника о пруженим услугама који је услов за фактурисање обавеза,</w:t>
      </w:r>
    </w:p>
    <w:p w14:paraId="5EE46321" w14:textId="77777777" w:rsidR="00CE39B6" w:rsidRDefault="00CE39B6" w:rsidP="00CE39B6">
      <w:pPr>
        <w:ind w:left="-567" w:right="-469"/>
        <w:rPr>
          <w:rFonts w:cs="Arial"/>
          <w:sz w:val="24"/>
          <w:szCs w:val="24"/>
        </w:rPr>
      </w:pPr>
      <w:r>
        <w:rPr>
          <w:rFonts w:cs="Arial"/>
          <w:sz w:val="24"/>
          <w:szCs w:val="24"/>
          <w:lang w:val="sr-Cyrl-RS"/>
        </w:rPr>
        <w:t xml:space="preserve">- </w:t>
      </w:r>
      <w:r>
        <w:rPr>
          <w:rFonts w:cs="Arial"/>
          <w:sz w:val="24"/>
          <w:szCs w:val="24"/>
        </w:rPr>
        <w:t>да прате степен и динаминку реализације Наруџбенице</w:t>
      </w:r>
    </w:p>
    <w:p w14:paraId="7ABBE06C" w14:textId="77777777" w:rsidR="00CE39B6" w:rsidRDefault="00CE39B6" w:rsidP="00CE39B6">
      <w:pPr>
        <w:ind w:left="-567" w:right="-469"/>
        <w:rPr>
          <w:rFonts w:cs="Arial"/>
          <w:sz w:val="24"/>
          <w:szCs w:val="24"/>
          <w:lang w:val="sr-Cyrl-RS"/>
        </w:rPr>
      </w:pPr>
      <w:r>
        <w:rPr>
          <w:rFonts w:cs="Arial"/>
          <w:sz w:val="24"/>
          <w:szCs w:val="24"/>
          <w:lang w:val="sr-Cyrl-RS"/>
        </w:rPr>
        <w:t xml:space="preserve">- </w:t>
      </w:r>
      <w:r>
        <w:rPr>
          <w:rFonts w:cs="Arial"/>
          <w:sz w:val="24"/>
          <w:szCs w:val="24"/>
        </w:rPr>
        <w:t>да прате датум истека Наруџбенице,</w:t>
      </w:r>
    </w:p>
    <w:p w14:paraId="149D7D9B" w14:textId="77777777" w:rsidR="00CE39B6" w:rsidRDefault="00CE39B6" w:rsidP="00CE39B6">
      <w:pPr>
        <w:ind w:left="-567" w:right="-469"/>
        <w:jc w:val="left"/>
        <w:rPr>
          <w:rFonts w:cs="Arial"/>
          <w:b/>
          <w:sz w:val="24"/>
          <w:szCs w:val="24"/>
        </w:rPr>
      </w:pPr>
    </w:p>
    <w:p w14:paraId="78E86C36" w14:textId="77777777" w:rsidR="00CE39B6" w:rsidRDefault="00CE39B6" w:rsidP="00CE39B6">
      <w:pPr>
        <w:ind w:left="-567" w:right="-469"/>
        <w:jc w:val="center"/>
        <w:rPr>
          <w:rFonts w:cs="Arial"/>
          <w:b/>
          <w:sz w:val="24"/>
          <w:szCs w:val="24"/>
        </w:rPr>
      </w:pPr>
      <w:r>
        <w:rPr>
          <w:rFonts w:cs="Arial"/>
          <w:b/>
          <w:sz w:val="24"/>
          <w:szCs w:val="24"/>
        </w:rPr>
        <w:t>ОБАВЕЗЕ ПРУЖАОЦА УСЛУГЕ</w:t>
      </w:r>
    </w:p>
    <w:p w14:paraId="078C49B5" w14:textId="77777777" w:rsidR="00CE39B6" w:rsidRDefault="00CE39B6" w:rsidP="00CE39B6">
      <w:pPr>
        <w:ind w:left="-567" w:right="-469"/>
        <w:jc w:val="center"/>
        <w:rPr>
          <w:rFonts w:cs="Arial"/>
          <w:b/>
          <w:sz w:val="24"/>
          <w:szCs w:val="24"/>
        </w:rPr>
      </w:pPr>
      <w:r>
        <w:rPr>
          <w:rFonts w:cs="Arial"/>
          <w:b/>
          <w:sz w:val="24"/>
          <w:szCs w:val="24"/>
        </w:rPr>
        <w:t>Члан 6.</w:t>
      </w:r>
    </w:p>
    <w:p w14:paraId="2BF4626C" w14:textId="77777777" w:rsidR="00CE39B6" w:rsidRDefault="00CE39B6" w:rsidP="00CE39B6">
      <w:pPr>
        <w:spacing w:before="0"/>
        <w:ind w:left="-567" w:right="-469"/>
        <w:rPr>
          <w:rFonts w:cs="Arial"/>
          <w:sz w:val="24"/>
          <w:szCs w:val="24"/>
        </w:rPr>
      </w:pPr>
      <w:r>
        <w:rPr>
          <w:rFonts w:cs="Arial"/>
          <w:sz w:val="24"/>
          <w:szCs w:val="24"/>
          <w:lang w:val="sr-Cyrl-RS"/>
        </w:rPr>
        <w:t xml:space="preserve">- </w:t>
      </w:r>
      <w:r>
        <w:rPr>
          <w:rFonts w:cs="Arial"/>
          <w:sz w:val="24"/>
          <w:szCs w:val="24"/>
        </w:rPr>
        <w:t xml:space="preserve">да услугу која је предмет </w:t>
      </w:r>
      <w:r>
        <w:rPr>
          <w:rFonts w:cs="Arial"/>
          <w:sz w:val="24"/>
          <w:szCs w:val="24"/>
          <w:lang w:val="sr-Cyrl-RS"/>
        </w:rPr>
        <w:t>Оквирног споразума</w:t>
      </w:r>
      <w:r>
        <w:rPr>
          <w:rFonts w:cs="Arial"/>
          <w:sz w:val="24"/>
          <w:szCs w:val="24"/>
        </w:rPr>
        <w:t xml:space="preserve"> изврши стручно и квалитетно, на високом професионалном нивоу, у складу са понудом, техничком спецификацијом, нормативима, стандардима и техничким прописима који важе за ову врсту услуга,</w:t>
      </w:r>
    </w:p>
    <w:p w14:paraId="59708F84" w14:textId="77777777" w:rsidR="00CE39B6" w:rsidRDefault="00CE39B6" w:rsidP="00CE39B6">
      <w:pPr>
        <w:ind w:left="-567" w:right="-469"/>
        <w:rPr>
          <w:rFonts w:cs="Arial"/>
          <w:sz w:val="24"/>
          <w:szCs w:val="24"/>
        </w:rPr>
      </w:pPr>
      <w:r>
        <w:rPr>
          <w:rFonts w:cs="Arial"/>
          <w:sz w:val="24"/>
          <w:szCs w:val="24"/>
          <w:lang w:val="sr-Cyrl-RS"/>
        </w:rPr>
        <w:t xml:space="preserve">- </w:t>
      </w:r>
      <w:r>
        <w:rPr>
          <w:rFonts w:cs="Arial"/>
          <w:sz w:val="24"/>
          <w:szCs w:val="24"/>
        </w:rPr>
        <w:t>да преко одговорног лица, прима налоге и упутства за рад и одржава редован контакт са одговорним лицима</w:t>
      </w:r>
      <w:r>
        <w:rPr>
          <w:rFonts w:cs="Arial"/>
          <w:sz w:val="24"/>
          <w:szCs w:val="24"/>
          <w:lang w:val="sr-Cyrl-RS"/>
        </w:rPr>
        <w:t xml:space="preserve"> Корисника услуге</w:t>
      </w:r>
      <w:r>
        <w:rPr>
          <w:rFonts w:cs="Arial"/>
          <w:sz w:val="24"/>
          <w:szCs w:val="24"/>
        </w:rPr>
        <w:t>,</w:t>
      </w:r>
    </w:p>
    <w:p w14:paraId="4E3EA354" w14:textId="77777777" w:rsidR="00CE39B6" w:rsidRDefault="00CE39B6" w:rsidP="00CE39B6">
      <w:pPr>
        <w:ind w:left="-567" w:right="-469"/>
        <w:rPr>
          <w:rFonts w:cs="Arial"/>
          <w:sz w:val="24"/>
          <w:szCs w:val="24"/>
          <w:lang w:val="sr-Cyrl-RS"/>
        </w:rPr>
      </w:pPr>
      <w:r>
        <w:rPr>
          <w:rFonts w:cs="Arial"/>
          <w:sz w:val="24"/>
          <w:szCs w:val="24"/>
          <w:lang w:val="sr-Cyrl-RS"/>
        </w:rPr>
        <w:t xml:space="preserve">- </w:t>
      </w:r>
      <w:r>
        <w:rPr>
          <w:rFonts w:cs="Arial"/>
          <w:sz w:val="24"/>
          <w:szCs w:val="24"/>
        </w:rPr>
        <w:t xml:space="preserve">да по пријему наруџбенице </w:t>
      </w:r>
      <w:r>
        <w:rPr>
          <w:rFonts w:cs="Arial"/>
          <w:sz w:val="24"/>
          <w:szCs w:val="24"/>
          <w:lang w:val="sr-Cyrl-RS"/>
        </w:rPr>
        <w:t>Корисника услуге</w:t>
      </w:r>
      <w:r>
        <w:rPr>
          <w:rFonts w:cs="Arial"/>
          <w:sz w:val="24"/>
          <w:szCs w:val="24"/>
        </w:rPr>
        <w:t xml:space="preserve">, изврши услугу, у складу са чланом </w:t>
      </w:r>
      <w:r>
        <w:rPr>
          <w:rFonts w:cs="Arial"/>
          <w:sz w:val="24"/>
          <w:szCs w:val="24"/>
          <w:lang w:val="sr-Cyrl-RS"/>
        </w:rPr>
        <w:t xml:space="preserve">7. </w:t>
      </w:r>
      <w:r>
        <w:rPr>
          <w:rFonts w:cs="Arial"/>
          <w:sz w:val="24"/>
          <w:szCs w:val="24"/>
        </w:rPr>
        <w:t>оквирног споразума</w:t>
      </w:r>
      <w:r>
        <w:rPr>
          <w:rFonts w:cs="Arial"/>
          <w:sz w:val="24"/>
          <w:szCs w:val="24"/>
          <w:lang w:val="sr-Cyrl-RS"/>
        </w:rPr>
        <w:t>,</w:t>
      </w:r>
    </w:p>
    <w:p w14:paraId="540CA854" w14:textId="77777777" w:rsidR="00CE39B6" w:rsidRDefault="00CE39B6" w:rsidP="00CE39B6">
      <w:pPr>
        <w:ind w:left="-567" w:right="-469"/>
        <w:rPr>
          <w:rFonts w:cs="Arial"/>
          <w:sz w:val="24"/>
          <w:szCs w:val="24"/>
          <w:lang w:val="sr-Cyrl-RS"/>
        </w:rPr>
      </w:pPr>
      <w:r>
        <w:rPr>
          <w:rFonts w:cs="Arial"/>
          <w:sz w:val="24"/>
          <w:szCs w:val="24"/>
          <w:lang w:val="sr-Cyrl-RS"/>
        </w:rPr>
        <w:t xml:space="preserve">- </w:t>
      </w:r>
      <w:r>
        <w:rPr>
          <w:rFonts w:cs="Arial"/>
          <w:sz w:val="24"/>
          <w:szCs w:val="24"/>
        </w:rPr>
        <w:t xml:space="preserve">да поступи по примедбама </w:t>
      </w:r>
      <w:r>
        <w:rPr>
          <w:rFonts w:cs="Arial"/>
          <w:sz w:val="24"/>
          <w:szCs w:val="24"/>
          <w:lang w:val="sr-Cyrl-RS"/>
        </w:rPr>
        <w:t>Корисника услуге</w:t>
      </w:r>
      <w:r>
        <w:rPr>
          <w:rFonts w:cs="Arial"/>
          <w:sz w:val="24"/>
          <w:szCs w:val="24"/>
        </w:rPr>
        <w:t xml:space="preserve"> и отклони </w:t>
      </w:r>
      <w:r>
        <w:rPr>
          <w:rFonts w:cs="Arial"/>
          <w:sz w:val="24"/>
          <w:szCs w:val="24"/>
          <w:lang w:val="sr-Cyrl-RS"/>
        </w:rPr>
        <w:t xml:space="preserve">све недостатке у вези са начином и квалитетом извршења услуге,  </w:t>
      </w:r>
    </w:p>
    <w:p w14:paraId="04A27E0E" w14:textId="77777777" w:rsidR="00CE39B6" w:rsidRDefault="00CE39B6" w:rsidP="00CE39B6">
      <w:pPr>
        <w:ind w:left="-567" w:right="-469"/>
        <w:rPr>
          <w:rFonts w:cs="Arial"/>
          <w:sz w:val="24"/>
          <w:szCs w:val="24"/>
          <w:lang w:val="sr-Cyrl-RS"/>
        </w:rPr>
      </w:pPr>
      <w:r>
        <w:rPr>
          <w:rFonts w:cs="Arial"/>
          <w:sz w:val="24"/>
          <w:szCs w:val="24"/>
          <w:lang w:val="sr-Cyrl-RS"/>
        </w:rPr>
        <w:t xml:space="preserve">- </w:t>
      </w:r>
      <w:r>
        <w:rPr>
          <w:rFonts w:cs="Arial"/>
          <w:sz w:val="24"/>
          <w:szCs w:val="24"/>
        </w:rPr>
        <w:t xml:space="preserve">да долази по позиву </w:t>
      </w:r>
      <w:r>
        <w:rPr>
          <w:rFonts w:cs="Arial"/>
          <w:sz w:val="24"/>
          <w:szCs w:val="24"/>
          <w:lang w:val="sr-Cyrl-RS"/>
        </w:rPr>
        <w:t>Корисника услуге</w:t>
      </w:r>
      <w:r>
        <w:rPr>
          <w:rFonts w:cs="Arial"/>
          <w:sz w:val="24"/>
          <w:szCs w:val="24"/>
        </w:rPr>
        <w:t xml:space="preserve"> у свим ванредним ситуацијама а које су дефинисане спецификацијом услуга,</w:t>
      </w:r>
      <w:r>
        <w:rPr>
          <w:rFonts w:cs="Arial"/>
          <w:sz w:val="24"/>
          <w:szCs w:val="24"/>
          <w:lang w:val="sr-Cyrl-RS"/>
        </w:rPr>
        <w:t xml:space="preserve"> </w:t>
      </w:r>
    </w:p>
    <w:p w14:paraId="68CA82E6" w14:textId="77777777" w:rsidR="00CE39B6" w:rsidRDefault="00CE39B6" w:rsidP="00CE39B6">
      <w:pPr>
        <w:ind w:left="-567" w:right="-469"/>
        <w:rPr>
          <w:rFonts w:cs="Arial"/>
          <w:sz w:val="24"/>
          <w:szCs w:val="24"/>
          <w:lang w:val="sr-Cyrl-RS"/>
        </w:rPr>
      </w:pPr>
      <w:r>
        <w:rPr>
          <w:rFonts w:cs="Arial"/>
          <w:sz w:val="24"/>
          <w:szCs w:val="24"/>
          <w:lang w:val="sr-Cyrl-RS"/>
        </w:rPr>
        <w:t xml:space="preserve">- </w:t>
      </w:r>
      <w:r>
        <w:rPr>
          <w:rFonts w:cs="Arial"/>
          <w:sz w:val="24"/>
          <w:szCs w:val="24"/>
        </w:rPr>
        <w:t xml:space="preserve">да по налогу </w:t>
      </w:r>
      <w:r>
        <w:rPr>
          <w:rFonts w:cs="Arial"/>
          <w:sz w:val="24"/>
          <w:szCs w:val="24"/>
          <w:lang w:val="sr-Cyrl-RS"/>
        </w:rPr>
        <w:t>Корисника услуге</w:t>
      </w:r>
      <w:r>
        <w:rPr>
          <w:rFonts w:cs="Arial"/>
          <w:sz w:val="24"/>
          <w:szCs w:val="24"/>
        </w:rPr>
        <w:t xml:space="preserve"> сачини и достави Извештај о пруженим услугама, који мора да садржи детаљну спецификацију (опис и обим) пружених услуга</w:t>
      </w:r>
      <w:r>
        <w:rPr>
          <w:rFonts w:cs="Arial"/>
          <w:sz w:val="24"/>
          <w:szCs w:val="24"/>
          <w:lang w:val="sr-Cyrl-RS"/>
        </w:rPr>
        <w:t xml:space="preserve">, </w:t>
      </w:r>
    </w:p>
    <w:p w14:paraId="3C0CAB04" w14:textId="77777777" w:rsidR="00CE39B6" w:rsidRDefault="00CE39B6" w:rsidP="00CE39B6">
      <w:pPr>
        <w:ind w:left="-567" w:right="-469"/>
        <w:rPr>
          <w:rFonts w:cs="Arial"/>
          <w:sz w:val="24"/>
          <w:szCs w:val="24"/>
          <w:lang w:val="sr-Cyrl-RS"/>
        </w:rPr>
      </w:pPr>
      <w:r>
        <w:rPr>
          <w:rFonts w:cs="Arial"/>
          <w:sz w:val="24"/>
          <w:szCs w:val="24"/>
          <w:lang w:val="sr-Cyrl-RS"/>
        </w:rPr>
        <w:t xml:space="preserve">- </w:t>
      </w:r>
      <w:r>
        <w:rPr>
          <w:rFonts w:cs="Arial"/>
          <w:sz w:val="24"/>
          <w:szCs w:val="24"/>
        </w:rPr>
        <w:t xml:space="preserve">да сачини и потпише Записник </w:t>
      </w:r>
      <w:r>
        <w:rPr>
          <w:rFonts w:eastAsia="Calibri" w:cs="Arial"/>
          <w:sz w:val="24"/>
          <w:szCs w:val="24"/>
          <w:lang w:val="sr-Cyrl-RS"/>
        </w:rPr>
        <w:t>квалитативном и кванититативном пријему услуга</w:t>
      </w:r>
      <w:r>
        <w:rPr>
          <w:rFonts w:eastAsia="Calibri" w:cs="Arial"/>
          <w:sz w:val="24"/>
          <w:szCs w:val="24"/>
        </w:rPr>
        <w:t xml:space="preserve"> - без примедби</w:t>
      </w:r>
      <w:r>
        <w:rPr>
          <w:rFonts w:cs="Arial"/>
          <w:sz w:val="24"/>
          <w:szCs w:val="24"/>
        </w:rPr>
        <w:t>, који је услов за фактурисање обавеза</w:t>
      </w:r>
      <w:r>
        <w:rPr>
          <w:rFonts w:cs="Arial"/>
          <w:sz w:val="24"/>
          <w:szCs w:val="24"/>
          <w:lang w:val="sr-Cyrl-RS"/>
        </w:rPr>
        <w:t xml:space="preserve">, </w:t>
      </w:r>
    </w:p>
    <w:p w14:paraId="4D097CCA" w14:textId="77777777" w:rsidR="00CE39B6" w:rsidRDefault="00CE39B6" w:rsidP="00CE39B6">
      <w:pPr>
        <w:ind w:left="-567" w:right="-469"/>
        <w:rPr>
          <w:rFonts w:cs="Arial"/>
          <w:sz w:val="24"/>
          <w:szCs w:val="24"/>
          <w:lang w:val="sr-Cyrl-RS"/>
        </w:rPr>
      </w:pPr>
      <w:r>
        <w:rPr>
          <w:rFonts w:cs="Arial"/>
          <w:sz w:val="24"/>
          <w:szCs w:val="24"/>
          <w:lang w:val="sr-Cyrl-RS"/>
        </w:rPr>
        <w:t>- Кориснику услугу</w:t>
      </w:r>
      <w:r>
        <w:rPr>
          <w:rFonts w:cs="Arial"/>
          <w:sz w:val="24"/>
          <w:szCs w:val="24"/>
        </w:rPr>
        <w:t xml:space="preserve"> надокнади сву материјалну штету коју у току рада причине запослени код Извршиоца услуге,</w:t>
      </w:r>
    </w:p>
    <w:p w14:paraId="00051E0A" w14:textId="77777777" w:rsidR="00CE39B6" w:rsidRDefault="00CE39B6" w:rsidP="00CE39B6">
      <w:pPr>
        <w:ind w:left="-567" w:right="-469"/>
        <w:rPr>
          <w:rFonts w:cs="Arial"/>
          <w:sz w:val="24"/>
          <w:szCs w:val="24"/>
        </w:rPr>
      </w:pPr>
      <w:r>
        <w:rPr>
          <w:rFonts w:cs="Arial"/>
          <w:sz w:val="24"/>
          <w:szCs w:val="24"/>
        </w:rPr>
        <w:t>Стране су у обавези да по потреби предузму и друге обавезе које се покажу као нужне од значаја за реализацију предмета овог Оквирни споразума.</w:t>
      </w:r>
    </w:p>
    <w:p w14:paraId="5F5E1223" w14:textId="77777777" w:rsidR="00CE39B6" w:rsidRDefault="00CE39B6" w:rsidP="00CE39B6">
      <w:pPr>
        <w:ind w:left="-567" w:right="-469"/>
        <w:rPr>
          <w:rFonts w:cs="Arial"/>
          <w:b/>
          <w:sz w:val="24"/>
          <w:szCs w:val="24"/>
        </w:rPr>
      </w:pPr>
    </w:p>
    <w:p w14:paraId="36EAC4E0" w14:textId="77777777" w:rsidR="00CE39B6" w:rsidRDefault="00CE39B6" w:rsidP="00CE39B6">
      <w:pPr>
        <w:ind w:left="-567" w:right="-469"/>
        <w:jc w:val="center"/>
        <w:rPr>
          <w:rFonts w:cs="Arial"/>
          <w:b/>
          <w:sz w:val="24"/>
          <w:szCs w:val="24"/>
        </w:rPr>
      </w:pPr>
      <w:r>
        <w:rPr>
          <w:rFonts w:cs="Arial"/>
          <w:b/>
          <w:sz w:val="24"/>
          <w:szCs w:val="24"/>
        </w:rPr>
        <w:t>РОК, МЕСТО И ДИНАМКА ПРУЖАЊА УСЛУГЕ</w:t>
      </w:r>
    </w:p>
    <w:p w14:paraId="678F85E3" w14:textId="77777777" w:rsidR="00CE39B6" w:rsidRDefault="00CE39B6" w:rsidP="00CE39B6">
      <w:pPr>
        <w:ind w:left="-567" w:right="-469"/>
        <w:jc w:val="center"/>
        <w:rPr>
          <w:rFonts w:cs="Arial"/>
          <w:b/>
          <w:sz w:val="24"/>
          <w:szCs w:val="24"/>
          <w:lang w:val="sr-Cyrl-RS"/>
        </w:rPr>
      </w:pPr>
      <w:r>
        <w:rPr>
          <w:rFonts w:cs="Arial"/>
          <w:b/>
          <w:sz w:val="24"/>
          <w:szCs w:val="24"/>
        </w:rPr>
        <w:t>Члан 7.</w:t>
      </w:r>
    </w:p>
    <w:p w14:paraId="3E419A5B" w14:textId="587E1A37" w:rsidR="000E619D" w:rsidRDefault="000E619D" w:rsidP="000E619D">
      <w:pPr>
        <w:ind w:left="-540"/>
        <w:rPr>
          <w:rFonts w:eastAsia="Calibri"/>
          <w:sz w:val="24"/>
          <w:szCs w:val="24"/>
          <w:lang w:val="sr-Cyrl-RS"/>
        </w:rPr>
      </w:pPr>
      <w:r w:rsidRPr="00A23B33">
        <w:rPr>
          <w:rFonts w:eastAsia="Calibri"/>
          <w:sz w:val="24"/>
          <w:szCs w:val="24"/>
        </w:rPr>
        <w:t xml:space="preserve">За време трајања </w:t>
      </w:r>
      <w:r w:rsidRPr="00A23B33">
        <w:rPr>
          <w:rFonts w:eastAsia="Calibri"/>
          <w:sz w:val="24"/>
          <w:szCs w:val="24"/>
          <w:lang w:val="sr-Cyrl-RS"/>
        </w:rPr>
        <w:t>Оквирног споразума</w:t>
      </w:r>
      <w:r w:rsidRPr="00A23B33">
        <w:rPr>
          <w:rFonts w:eastAsia="Calibri"/>
          <w:sz w:val="24"/>
          <w:szCs w:val="24"/>
        </w:rPr>
        <w:t>, Пр</w:t>
      </w:r>
      <w:r>
        <w:rPr>
          <w:rFonts w:eastAsia="Calibri"/>
          <w:sz w:val="24"/>
          <w:szCs w:val="24"/>
          <w:lang w:val="sr-Cyrl-RS"/>
        </w:rPr>
        <w:t>ужалац</w:t>
      </w:r>
      <w:r w:rsidR="005D0E6F">
        <w:rPr>
          <w:rFonts w:eastAsia="Calibri"/>
          <w:sz w:val="24"/>
          <w:szCs w:val="24"/>
          <w:lang w:val="sr-Cyrl-RS"/>
        </w:rPr>
        <w:t xml:space="preserve"> услуге</w:t>
      </w:r>
      <w:r w:rsidRPr="00A23B33">
        <w:rPr>
          <w:rFonts w:eastAsia="Calibri"/>
          <w:sz w:val="24"/>
          <w:szCs w:val="24"/>
        </w:rPr>
        <w:t xml:space="preserve"> се обавезује да сукцесивно</w:t>
      </w:r>
      <w:r w:rsidRPr="00A23B33">
        <w:rPr>
          <w:rFonts w:eastAsia="Calibri"/>
          <w:sz w:val="24"/>
          <w:szCs w:val="24"/>
          <w:lang w:val="sr-Cyrl-RS"/>
        </w:rPr>
        <w:t>, по потреби К</w:t>
      </w:r>
      <w:r>
        <w:rPr>
          <w:rFonts w:eastAsia="Calibri"/>
          <w:sz w:val="24"/>
          <w:szCs w:val="24"/>
          <w:lang w:val="sr-Cyrl-RS"/>
        </w:rPr>
        <w:t>орисника</w:t>
      </w:r>
      <w:r w:rsidR="00997F3B">
        <w:rPr>
          <w:rFonts w:eastAsia="Calibri"/>
          <w:sz w:val="24"/>
          <w:szCs w:val="24"/>
          <w:lang w:val="sr-Cyrl-RS"/>
        </w:rPr>
        <w:t xml:space="preserve"> услуге</w:t>
      </w:r>
      <w:r w:rsidRPr="00A23B33">
        <w:rPr>
          <w:rFonts w:eastAsia="Calibri"/>
          <w:sz w:val="24"/>
          <w:szCs w:val="24"/>
          <w:lang w:val="sr-Cyrl-RS"/>
        </w:rPr>
        <w:t>,</w:t>
      </w:r>
      <w:r>
        <w:rPr>
          <w:rFonts w:eastAsia="Calibri"/>
          <w:sz w:val="24"/>
          <w:szCs w:val="24"/>
          <w:lang w:val="sr-Cyrl-RS"/>
        </w:rPr>
        <w:t xml:space="preserve"> </w:t>
      </w:r>
      <w:r w:rsidRPr="00A23B33">
        <w:rPr>
          <w:rFonts w:eastAsia="Calibri"/>
          <w:sz w:val="24"/>
          <w:szCs w:val="24"/>
          <w:lang w:val="sr-Cyrl-RS"/>
        </w:rPr>
        <w:t>а на основу појединачно издате Наруџбенице,</w:t>
      </w:r>
      <w:r w:rsidRPr="00A23B33">
        <w:rPr>
          <w:rFonts w:eastAsia="Calibri"/>
          <w:sz w:val="24"/>
          <w:szCs w:val="24"/>
        </w:rPr>
        <w:t xml:space="preserve"> изврши сваку појединачну </w:t>
      </w:r>
      <w:r>
        <w:rPr>
          <w:rFonts w:eastAsia="Calibri"/>
          <w:sz w:val="24"/>
          <w:szCs w:val="24"/>
          <w:lang w:val="sr-Cyrl-RS"/>
        </w:rPr>
        <w:t>услугу</w:t>
      </w:r>
      <w:r w:rsidRPr="00A23B33">
        <w:rPr>
          <w:rFonts w:eastAsia="Calibri"/>
          <w:sz w:val="24"/>
          <w:szCs w:val="24"/>
        </w:rPr>
        <w:t>, најкасније у року од</w:t>
      </w:r>
      <w:r>
        <w:rPr>
          <w:rFonts w:eastAsia="Calibri"/>
          <w:sz w:val="24"/>
          <w:szCs w:val="24"/>
          <w:lang w:val="sr-Cyrl-RS"/>
        </w:rPr>
        <w:t>:</w:t>
      </w:r>
    </w:p>
    <w:p w14:paraId="62E16628" w14:textId="6EDB5FD3" w:rsidR="00997F3B" w:rsidRPr="00755573" w:rsidRDefault="00997F3B" w:rsidP="00997F3B">
      <w:pPr>
        <w:jc w:val="left"/>
        <w:rPr>
          <w:sz w:val="24"/>
          <w:szCs w:val="24"/>
          <w:lang w:val="sr-Cyrl-RS" w:eastAsia="ar-SA"/>
        </w:rPr>
      </w:pPr>
      <w:r w:rsidRPr="00755573">
        <w:rPr>
          <w:sz w:val="24"/>
          <w:szCs w:val="24"/>
          <w:lang w:val="sr-Cyrl-RS" w:eastAsia="ar-SA"/>
        </w:rPr>
        <w:t xml:space="preserve">За </w:t>
      </w:r>
      <w:r w:rsidRPr="00755573">
        <w:rPr>
          <w:b/>
          <w:sz w:val="24"/>
          <w:szCs w:val="24"/>
          <w:lang w:val="sr-Cyrl-RS" w:eastAsia="ar-SA"/>
        </w:rPr>
        <w:t>Партију 1</w:t>
      </w:r>
      <w:r>
        <w:rPr>
          <w:b/>
          <w:sz w:val="24"/>
          <w:szCs w:val="24"/>
          <w:lang w:val="sr-Cyrl-RS" w:eastAsia="ar-SA"/>
        </w:rPr>
        <w:t xml:space="preserve">: </w:t>
      </w:r>
    </w:p>
    <w:p w14:paraId="7C18FBA6" w14:textId="66B006A4" w:rsidR="00997F3B" w:rsidRPr="00755573" w:rsidRDefault="00997F3B" w:rsidP="00997F3B">
      <w:pPr>
        <w:jc w:val="left"/>
        <w:rPr>
          <w:rFonts w:cs="Arial"/>
          <w:sz w:val="24"/>
          <w:szCs w:val="24"/>
          <w:lang w:val="sr-Cyrl-RS" w:eastAsia="ar-SA"/>
        </w:rPr>
      </w:pPr>
      <w:r w:rsidRPr="00755573">
        <w:rPr>
          <w:rFonts w:cs="Arial"/>
          <w:sz w:val="24"/>
          <w:szCs w:val="24"/>
          <w:lang w:val="sr-Cyrl-RS" w:eastAsia="ar-SA"/>
        </w:rPr>
        <w:lastRenderedPageBreak/>
        <w:t xml:space="preserve"> </w:t>
      </w:r>
      <w:r>
        <w:rPr>
          <w:rFonts w:cs="Arial"/>
          <w:sz w:val="24"/>
          <w:szCs w:val="24"/>
          <w:lang w:val="sr-Cyrl-RS" w:eastAsia="ar-SA"/>
        </w:rPr>
        <w:t xml:space="preserve">___________(словима: )дана </w:t>
      </w:r>
      <w:r w:rsidRPr="00755573">
        <w:rPr>
          <w:rFonts w:cs="Arial"/>
          <w:sz w:val="24"/>
          <w:szCs w:val="24"/>
          <w:lang w:val="sr-Cyrl-RS" w:eastAsia="ar-SA"/>
        </w:rPr>
        <w:t xml:space="preserve">од </w:t>
      </w:r>
      <w:r w:rsidRPr="00755573">
        <w:rPr>
          <w:rFonts w:cs="Arial"/>
          <w:b/>
          <w:sz w:val="24"/>
          <w:szCs w:val="24"/>
          <w:lang w:val="sr-Cyrl-RS" w:eastAsia="ar-SA"/>
        </w:rPr>
        <w:t>дана</w:t>
      </w:r>
      <w:r w:rsidRPr="00755573">
        <w:rPr>
          <w:rFonts w:cs="Arial"/>
          <w:sz w:val="24"/>
          <w:szCs w:val="24"/>
          <w:lang w:val="sr-Cyrl-RS" w:eastAsia="ar-SA"/>
        </w:rPr>
        <w:t xml:space="preserve"> пријема наруџбенице </w:t>
      </w:r>
      <w:r>
        <w:rPr>
          <w:rFonts w:cs="Arial"/>
          <w:sz w:val="24"/>
          <w:szCs w:val="24"/>
          <w:lang w:val="sr-Cyrl-RS" w:eastAsia="ar-SA"/>
        </w:rPr>
        <w:t>Корисника услуге</w:t>
      </w:r>
      <w:r w:rsidRPr="00755573">
        <w:rPr>
          <w:rFonts w:cs="Arial"/>
          <w:sz w:val="24"/>
          <w:szCs w:val="24"/>
          <w:lang w:val="sr-Cyrl-RS" w:eastAsia="ar-SA"/>
        </w:rPr>
        <w:t xml:space="preserve"> достављене у писаном облику, за енергетске трансформаторе </w:t>
      </w:r>
      <w:r w:rsidRPr="00755573">
        <w:rPr>
          <w:rFonts w:cs="Arial"/>
          <w:b/>
          <w:sz w:val="24"/>
          <w:szCs w:val="24"/>
          <w:lang w:val="sr-Cyrl-RS" w:eastAsia="ar-SA"/>
        </w:rPr>
        <w:t>10(20)/0,4 kV</w:t>
      </w:r>
      <w:r w:rsidRPr="00755573">
        <w:rPr>
          <w:rFonts w:cs="Arial"/>
          <w:sz w:val="24"/>
          <w:szCs w:val="24"/>
          <w:lang w:val="sr-Cyrl-RS" w:eastAsia="ar-SA"/>
        </w:rPr>
        <w:t>;</w:t>
      </w:r>
    </w:p>
    <w:p w14:paraId="657AF774" w14:textId="1DCFFCF4" w:rsidR="00997F3B" w:rsidRPr="00755573" w:rsidRDefault="00997F3B" w:rsidP="00997F3B">
      <w:pPr>
        <w:jc w:val="left"/>
        <w:rPr>
          <w:rFonts w:cs="Arial"/>
          <w:sz w:val="24"/>
          <w:szCs w:val="24"/>
          <w:lang w:val="sr-Cyrl-RS" w:eastAsia="ar-SA"/>
        </w:rPr>
      </w:pPr>
      <w:r>
        <w:rPr>
          <w:rFonts w:cs="Arial"/>
          <w:sz w:val="24"/>
          <w:szCs w:val="24"/>
          <w:lang w:val="sr-Cyrl-RS" w:eastAsia="ar-SA"/>
        </w:rPr>
        <w:t>___________(словима:)дана</w:t>
      </w:r>
      <w:r w:rsidRPr="00755573">
        <w:rPr>
          <w:rFonts w:cs="Arial"/>
          <w:sz w:val="24"/>
          <w:szCs w:val="24"/>
          <w:lang w:val="sr-Cyrl-RS" w:eastAsia="ar-SA"/>
        </w:rPr>
        <w:t xml:space="preserve"> од дана пријема наруџбенице </w:t>
      </w:r>
      <w:r>
        <w:rPr>
          <w:rFonts w:cs="Arial"/>
          <w:sz w:val="24"/>
          <w:szCs w:val="24"/>
          <w:lang w:val="sr-Cyrl-RS" w:eastAsia="ar-SA"/>
        </w:rPr>
        <w:t>Корисника услуге</w:t>
      </w:r>
      <w:r w:rsidRPr="00755573">
        <w:rPr>
          <w:rFonts w:cs="Arial"/>
          <w:sz w:val="24"/>
          <w:szCs w:val="24"/>
          <w:lang w:val="sr-Cyrl-RS" w:eastAsia="ar-SA"/>
        </w:rPr>
        <w:t xml:space="preserve"> достављене у писаном облику, за енергетске трансформаторе </w:t>
      </w:r>
      <w:r w:rsidRPr="00755573">
        <w:rPr>
          <w:rFonts w:cs="Arial"/>
          <w:b/>
          <w:sz w:val="24"/>
          <w:szCs w:val="24"/>
          <w:lang w:val="sr-Cyrl-RS" w:eastAsia="ar-SA"/>
        </w:rPr>
        <w:t>35/х  kV</w:t>
      </w:r>
      <w:r w:rsidRPr="00755573">
        <w:rPr>
          <w:rFonts w:cs="Arial"/>
          <w:sz w:val="24"/>
          <w:szCs w:val="24"/>
          <w:lang w:val="sr-Cyrl-RS" w:eastAsia="ar-SA"/>
        </w:rPr>
        <w:t xml:space="preserve"> .</w:t>
      </w:r>
    </w:p>
    <w:p w14:paraId="39740990" w14:textId="70F813D7" w:rsidR="00997F3B" w:rsidRPr="00755573" w:rsidRDefault="00997F3B" w:rsidP="00997F3B">
      <w:pPr>
        <w:jc w:val="left"/>
        <w:rPr>
          <w:sz w:val="24"/>
          <w:szCs w:val="24"/>
          <w:lang w:val="sr-Cyrl-RS" w:eastAsia="ar-SA"/>
        </w:rPr>
      </w:pPr>
      <w:r w:rsidRPr="00755573">
        <w:rPr>
          <w:sz w:val="24"/>
          <w:szCs w:val="24"/>
          <w:lang w:val="sr-Cyrl-RS" w:eastAsia="ar-SA"/>
        </w:rPr>
        <w:t xml:space="preserve">За </w:t>
      </w:r>
      <w:r w:rsidRPr="00755573">
        <w:rPr>
          <w:b/>
          <w:sz w:val="24"/>
          <w:szCs w:val="24"/>
          <w:lang w:val="sr-Cyrl-RS" w:eastAsia="ar-SA"/>
        </w:rPr>
        <w:t>Партију 2</w:t>
      </w:r>
      <w:r>
        <w:rPr>
          <w:b/>
          <w:sz w:val="24"/>
          <w:szCs w:val="24"/>
          <w:lang w:val="sr-Cyrl-RS" w:eastAsia="ar-SA"/>
        </w:rPr>
        <w:t>:</w:t>
      </w:r>
    </w:p>
    <w:p w14:paraId="339FACC9" w14:textId="315B1F04" w:rsidR="00997F3B" w:rsidRPr="00755573" w:rsidRDefault="00644D99" w:rsidP="00997F3B">
      <w:pPr>
        <w:jc w:val="left"/>
        <w:rPr>
          <w:rFonts w:cs="Arial"/>
          <w:sz w:val="24"/>
          <w:szCs w:val="24"/>
          <w:lang w:val="sr-Cyrl-RS" w:eastAsia="ar-SA"/>
        </w:rPr>
      </w:pPr>
      <w:r>
        <w:rPr>
          <w:rFonts w:cs="Arial"/>
          <w:sz w:val="24"/>
          <w:szCs w:val="24"/>
          <w:lang w:val="sr-Cyrl-RS" w:eastAsia="ar-SA"/>
        </w:rPr>
        <w:t>У</w:t>
      </w:r>
      <w:r w:rsidRPr="00755573">
        <w:rPr>
          <w:rFonts w:cs="Arial"/>
          <w:sz w:val="24"/>
          <w:szCs w:val="24"/>
          <w:lang w:val="sr-Cyrl-RS" w:eastAsia="ar-SA"/>
        </w:rPr>
        <w:t>слуге превентивног одржавања</w:t>
      </w:r>
      <w:r>
        <w:rPr>
          <w:rFonts w:cs="Arial"/>
          <w:sz w:val="24"/>
          <w:szCs w:val="24"/>
          <w:lang w:val="sr-Cyrl-RS" w:eastAsia="ar-SA"/>
        </w:rPr>
        <w:t xml:space="preserve">:  </w:t>
      </w:r>
      <w:r w:rsidR="00997F3B">
        <w:rPr>
          <w:rFonts w:cs="Arial"/>
          <w:sz w:val="24"/>
          <w:szCs w:val="24"/>
          <w:lang w:val="sr-Cyrl-RS" w:eastAsia="ar-SA"/>
        </w:rPr>
        <w:t>________</w:t>
      </w:r>
      <w:r w:rsidR="00997F3B" w:rsidRPr="00755573">
        <w:rPr>
          <w:rFonts w:cs="Arial"/>
          <w:sz w:val="24"/>
          <w:szCs w:val="24"/>
          <w:lang w:val="sr-Cyrl-RS" w:eastAsia="ar-SA"/>
        </w:rPr>
        <w:t xml:space="preserve"> </w:t>
      </w:r>
      <w:r w:rsidR="00997F3B">
        <w:rPr>
          <w:rFonts w:cs="Arial"/>
          <w:sz w:val="24"/>
          <w:szCs w:val="24"/>
          <w:lang w:val="sr-Cyrl-RS" w:eastAsia="ar-SA"/>
        </w:rPr>
        <w:t xml:space="preserve">(словима:) </w:t>
      </w:r>
      <w:r w:rsidR="00997F3B" w:rsidRPr="00755573">
        <w:rPr>
          <w:rFonts w:cs="Arial"/>
          <w:sz w:val="24"/>
          <w:szCs w:val="24"/>
          <w:lang w:val="sr-Cyrl-RS" w:eastAsia="ar-SA"/>
        </w:rPr>
        <w:t>да</w:t>
      </w:r>
      <w:r w:rsidR="00997F3B">
        <w:rPr>
          <w:rFonts w:cs="Arial"/>
          <w:sz w:val="24"/>
          <w:szCs w:val="24"/>
          <w:lang w:val="sr-Cyrl-RS" w:eastAsia="ar-SA"/>
        </w:rPr>
        <w:t>на од дана пријема наруџбенице</w:t>
      </w:r>
      <w:r w:rsidR="00997F3B" w:rsidRPr="00755573">
        <w:rPr>
          <w:rFonts w:cs="Arial"/>
          <w:sz w:val="24"/>
          <w:szCs w:val="24"/>
          <w:lang w:val="sr-Cyrl-RS" w:eastAsia="ar-SA"/>
        </w:rPr>
        <w:t xml:space="preserve"> </w:t>
      </w:r>
      <w:r w:rsidR="00997F3B">
        <w:rPr>
          <w:rFonts w:cs="Arial"/>
          <w:sz w:val="24"/>
          <w:szCs w:val="24"/>
          <w:lang w:val="sr-Cyrl-RS" w:eastAsia="ar-SA"/>
        </w:rPr>
        <w:t>Корисника услуге, по закључењу О</w:t>
      </w:r>
      <w:r w:rsidR="00997F3B" w:rsidRPr="00755573">
        <w:rPr>
          <w:rFonts w:cs="Arial"/>
          <w:sz w:val="24"/>
          <w:szCs w:val="24"/>
          <w:lang w:val="sr-Cyrl-RS" w:eastAsia="ar-SA"/>
        </w:rPr>
        <w:t>квирног споразума.</w:t>
      </w:r>
    </w:p>
    <w:p w14:paraId="0FB45BD6" w14:textId="12418240" w:rsidR="00997F3B" w:rsidRPr="00755573" w:rsidRDefault="00644D99" w:rsidP="00997F3B">
      <w:pPr>
        <w:jc w:val="left"/>
        <w:rPr>
          <w:rFonts w:cs="Arial"/>
          <w:sz w:val="24"/>
          <w:szCs w:val="24"/>
          <w:lang w:val="sr-Cyrl-RS" w:eastAsia="ar-SA"/>
        </w:rPr>
      </w:pPr>
      <w:r>
        <w:rPr>
          <w:rFonts w:cs="Arial"/>
          <w:sz w:val="24"/>
          <w:szCs w:val="24"/>
          <w:lang w:val="sr-Cyrl-RS" w:eastAsia="ar-SA"/>
        </w:rPr>
        <w:t>У</w:t>
      </w:r>
      <w:r w:rsidRPr="00755573">
        <w:rPr>
          <w:rFonts w:cs="Arial"/>
          <w:sz w:val="24"/>
          <w:szCs w:val="24"/>
          <w:lang w:val="sr-Cyrl-RS" w:eastAsia="ar-SA"/>
        </w:rPr>
        <w:t>слуге интервентног одржавања</w:t>
      </w:r>
      <w:r>
        <w:rPr>
          <w:rFonts w:cs="Arial"/>
          <w:sz w:val="24"/>
          <w:szCs w:val="24"/>
          <w:lang w:val="sr-Cyrl-RS" w:eastAsia="ar-SA"/>
        </w:rPr>
        <w:t xml:space="preserve">: </w:t>
      </w:r>
      <w:r w:rsidR="00997F3B">
        <w:rPr>
          <w:rFonts w:cs="Arial"/>
          <w:sz w:val="24"/>
          <w:szCs w:val="24"/>
          <w:lang w:val="sr-Cyrl-RS" w:eastAsia="ar-SA"/>
        </w:rPr>
        <w:t>________</w:t>
      </w:r>
      <w:r w:rsidR="00997F3B" w:rsidRPr="00755573">
        <w:rPr>
          <w:rFonts w:cs="Arial"/>
          <w:sz w:val="24"/>
          <w:szCs w:val="24"/>
          <w:lang w:val="sr-Cyrl-RS" w:eastAsia="ar-SA"/>
        </w:rPr>
        <w:t xml:space="preserve"> </w:t>
      </w:r>
      <w:r w:rsidR="00997F3B">
        <w:rPr>
          <w:rFonts w:cs="Arial"/>
          <w:sz w:val="24"/>
          <w:szCs w:val="24"/>
          <w:lang w:val="sr-Cyrl-RS" w:eastAsia="ar-SA"/>
        </w:rPr>
        <w:t xml:space="preserve">(словима: ) </w:t>
      </w:r>
      <w:r w:rsidR="00997F3B" w:rsidRPr="00755573">
        <w:rPr>
          <w:rFonts w:cs="Arial"/>
          <w:sz w:val="24"/>
          <w:szCs w:val="24"/>
          <w:lang w:val="sr-Cyrl-RS" w:eastAsia="ar-SA"/>
        </w:rPr>
        <w:t>дан од да</w:t>
      </w:r>
      <w:r w:rsidR="00997F3B">
        <w:rPr>
          <w:rFonts w:cs="Arial"/>
          <w:sz w:val="24"/>
          <w:szCs w:val="24"/>
          <w:lang w:val="sr-Cyrl-RS" w:eastAsia="ar-SA"/>
        </w:rPr>
        <w:t>на пријема наруџбенице</w:t>
      </w:r>
      <w:r w:rsidR="00997F3B" w:rsidRPr="00755573">
        <w:rPr>
          <w:rFonts w:cs="Arial"/>
          <w:sz w:val="24"/>
          <w:szCs w:val="24"/>
          <w:lang w:val="sr-Cyrl-RS" w:eastAsia="ar-SA"/>
        </w:rPr>
        <w:t xml:space="preserve"> </w:t>
      </w:r>
      <w:r w:rsidR="00997F3B">
        <w:rPr>
          <w:rFonts w:cs="Arial"/>
          <w:sz w:val="24"/>
          <w:szCs w:val="24"/>
          <w:lang w:val="sr-Cyrl-RS" w:eastAsia="ar-SA"/>
        </w:rPr>
        <w:t>Корисника услиге, по закључењу О</w:t>
      </w:r>
      <w:r w:rsidR="00997F3B" w:rsidRPr="00755573">
        <w:rPr>
          <w:rFonts w:cs="Arial"/>
          <w:sz w:val="24"/>
          <w:szCs w:val="24"/>
          <w:lang w:val="sr-Cyrl-RS" w:eastAsia="ar-SA"/>
        </w:rPr>
        <w:t>квирног споразума.</w:t>
      </w:r>
    </w:p>
    <w:p w14:paraId="1533D8CB" w14:textId="3ADEC5DF" w:rsidR="00997F3B" w:rsidRPr="00755573" w:rsidRDefault="00997F3B" w:rsidP="00997F3B">
      <w:pPr>
        <w:jc w:val="left"/>
        <w:rPr>
          <w:sz w:val="24"/>
          <w:szCs w:val="24"/>
          <w:lang w:val="sr-Cyrl-RS" w:eastAsia="ar-SA"/>
        </w:rPr>
      </w:pPr>
      <w:r w:rsidRPr="00755573">
        <w:rPr>
          <w:sz w:val="24"/>
          <w:szCs w:val="24"/>
          <w:lang w:val="sr-Cyrl-RS" w:eastAsia="ar-SA"/>
        </w:rPr>
        <w:t xml:space="preserve">За </w:t>
      </w:r>
      <w:r w:rsidRPr="00755573">
        <w:rPr>
          <w:b/>
          <w:sz w:val="24"/>
          <w:szCs w:val="24"/>
          <w:lang w:val="sr-Cyrl-RS" w:eastAsia="ar-SA"/>
        </w:rPr>
        <w:t>Партију 3</w:t>
      </w:r>
      <w:r>
        <w:rPr>
          <w:b/>
          <w:sz w:val="24"/>
          <w:szCs w:val="24"/>
          <w:lang w:val="sr-Cyrl-RS" w:eastAsia="ar-SA"/>
        </w:rPr>
        <w:t>:</w:t>
      </w:r>
    </w:p>
    <w:p w14:paraId="01109222" w14:textId="06F180C1" w:rsidR="00997F3B" w:rsidRPr="00755573" w:rsidRDefault="00644D99" w:rsidP="00997F3B">
      <w:pPr>
        <w:jc w:val="left"/>
        <w:rPr>
          <w:rStyle w:val="FontStyle136"/>
          <w:bCs/>
          <w:sz w:val="24"/>
          <w:szCs w:val="24"/>
          <w:lang w:val="sr-Cyrl-RS" w:eastAsia="sr-Cyrl-CS"/>
        </w:rPr>
      </w:pPr>
      <w:r>
        <w:rPr>
          <w:rFonts w:cs="Arial"/>
          <w:sz w:val="24"/>
          <w:szCs w:val="24"/>
          <w:lang w:val="sr-Cyrl-RS" w:eastAsia="ar-SA"/>
        </w:rPr>
        <w:t>У</w:t>
      </w:r>
      <w:r w:rsidRPr="00755573">
        <w:rPr>
          <w:rFonts w:cs="Arial"/>
          <w:sz w:val="24"/>
          <w:szCs w:val="24"/>
          <w:lang w:val="sr-Cyrl-RS" w:eastAsia="ar-SA"/>
        </w:rPr>
        <w:t>слуге превентивног одржавања</w:t>
      </w:r>
      <w:r>
        <w:rPr>
          <w:rFonts w:cs="Arial"/>
          <w:sz w:val="24"/>
          <w:szCs w:val="24"/>
          <w:lang w:val="sr-Cyrl-RS" w:eastAsia="ar-SA"/>
        </w:rPr>
        <w:t>:</w:t>
      </w:r>
      <w:r w:rsidR="00997F3B" w:rsidRPr="00755573">
        <w:rPr>
          <w:rStyle w:val="FontStyle136"/>
          <w:b w:val="0"/>
          <w:bCs/>
          <w:sz w:val="24"/>
          <w:szCs w:val="24"/>
          <w:lang w:val="sr-Cyrl-RS" w:eastAsia="sr-Cyrl-CS"/>
        </w:rPr>
        <w:t>.</w:t>
      </w:r>
      <w:r w:rsidR="00997F3B">
        <w:rPr>
          <w:rStyle w:val="FontStyle136"/>
          <w:b w:val="0"/>
          <w:bCs/>
          <w:sz w:val="24"/>
          <w:szCs w:val="24"/>
          <w:lang w:val="sr-Cyrl-RS" w:eastAsia="sr-Cyrl-CS"/>
        </w:rPr>
        <w:t>_______</w:t>
      </w:r>
      <w:r w:rsidR="00997F3B" w:rsidRPr="00755573">
        <w:rPr>
          <w:rStyle w:val="FontStyle136"/>
          <w:b w:val="0"/>
          <w:bCs/>
          <w:sz w:val="24"/>
          <w:szCs w:val="24"/>
          <w:lang w:eastAsia="sr-Cyrl-CS"/>
        </w:rPr>
        <w:t>(</w:t>
      </w:r>
      <w:r w:rsidR="00997F3B">
        <w:rPr>
          <w:rStyle w:val="FontStyle136"/>
          <w:b w:val="0"/>
          <w:bCs/>
          <w:sz w:val="24"/>
          <w:szCs w:val="24"/>
          <w:lang w:val="sr-Cyrl-RS" w:eastAsia="sr-Cyrl-CS"/>
        </w:rPr>
        <w:t xml:space="preserve">словима: </w:t>
      </w:r>
      <w:r w:rsidR="00997F3B" w:rsidRPr="00755573">
        <w:rPr>
          <w:rStyle w:val="FontStyle136"/>
          <w:b w:val="0"/>
          <w:bCs/>
          <w:sz w:val="24"/>
          <w:szCs w:val="24"/>
          <w:lang w:eastAsia="sr-Cyrl-CS"/>
        </w:rPr>
        <w:t xml:space="preserve">) дана од дана пријема </w:t>
      </w:r>
      <w:r w:rsidR="00997F3B" w:rsidRPr="00755573">
        <w:rPr>
          <w:rStyle w:val="FontStyle136"/>
          <w:b w:val="0"/>
          <w:bCs/>
          <w:sz w:val="24"/>
          <w:szCs w:val="24"/>
          <w:lang w:val="sr-Cyrl-RS" w:eastAsia="sr-Cyrl-CS"/>
        </w:rPr>
        <w:t xml:space="preserve"> наруџбенице </w:t>
      </w:r>
      <w:r w:rsidR="00997F3B" w:rsidRPr="00755573">
        <w:rPr>
          <w:rStyle w:val="FontStyle136"/>
          <w:b w:val="0"/>
          <w:bCs/>
          <w:sz w:val="24"/>
          <w:szCs w:val="24"/>
          <w:lang w:eastAsia="sr-Cyrl-CS"/>
        </w:rPr>
        <w:t xml:space="preserve"> </w:t>
      </w:r>
      <w:r w:rsidR="00997F3B">
        <w:rPr>
          <w:rFonts w:cs="Arial"/>
          <w:sz w:val="24"/>
          <w:szCs w:val="24"/>
          <w:lang w:val="sr-Cyrl-RS" w:eastAsia="ar-SA"/>
        </w:rPr>
        <w:t>Корисника услуге</w:t>
      </w:r>
      <w:r w:rsidR="00997F3B" w:rsidRPr="00755573">
        <w:rPr>
          <w:rStyle w:val="FontStyle136"/>
          <w:b w:val="0"/>
          <w:bCs/>
          <w:sz w:val="24"/>
          <w:szCs w:val="24"/>
          <w:lang w:eastAsia="sr-Cyrl-CS"/>
        </w:rPr>
        <w:t xml:space="preserve">, по закључењу </w:t>
      </w:r>
      <w:r w:rsidR="00997F3B" w:rsidRPr="00755573">
        <w:rPr>
          <w:rStyle w:val="FontStyle136"/>
          <w:b w:val="0"/>
          <w:bCs/>
          <w:sz w:val="24"/>
          <w:szCs w:val="24"/>
          <w:lang w:val="sr-Cyrl-RS" w:eastAsia="sr-Cyrl-CS"/>
        </w:rPr>
        <w:t>оквирног споразума</w:t>
      </w:r>
      <w:r w:rsidR="00997F3B" w:rsidRPr="00755573">
        <w:rPr>
          <w:rStyle w:val="FontStyle136"/>
          <w:b w:val="0"/>
          <w:bCs/>
          <w:sz w:val="24"/>
          <w:szCs w:val="24"/>
          <w:lang w:eastAsia="sr-Cyrl-CS"/>
        </w:rPr>
        <w:t>.</w:t>
      </w:r>
    </w:p>
    <w:p w14:paraId="73C2C02C" w14:textId="2EADEE3C" w:rsidR="00997F3B" w:rsidRPr="00755573" w:rsidRDefault="00644D99" w:rsidP="00997F3B">
      <w:pPr>
        <w:jc w:val="left"/>
        <w:rPr>
          <w:rFonts w:cs="Arial"/>
          <w:bCs/>
          <w:sz w:val="24"/>
          <w:szCs w:val="24"/>
          <w:lang w:val="sr-Cyrl-RS" w:eastAsia="sr-Cyrl-CS"/>
        </w:rPr>
      </w:pPr>
      <w:r>
        <w:rPr>
          <w:rStyle w:val="FontStyle136"/>
          <w:b w:val="0"/>
          <w:bCs/>
          <w:sz w:val="24"/>
          <w:szCs w:val="24"/>
          <w:lang w:eastAsia="sr-Cyrl-CS"/>
        </w:rPr>
        <w:t>У</w:t>
      </w:r>
      <w:r w:rsidR="00997F3B" w:rsidRPr="00755573">
        <w:rPr>
          <w:rStyle w:val="FontStyle136"/>
          <w:b w:val="0"/>
          <w:bCs/>
          <w:sz w:val="24"/>
          <w:szCs w:val="24"/>
          <w:lang w:eastAsia="sr-Cyrl-CS"/>
        </w:rPr>
        <w:t>слуг</w:t>
      </w:r>
      <w:r w:rsidR="00997F3B">
        <w:rPr>
          <w:rStyle w:val="FontStyle136"/>
          <w:b w:val="0"/>
          <w:bCs/>
          <w:sz w:val="24"/>
          <w:szCs w:val="24"/>
          <w:lang w:val="sr-Cyrl-RS" w:eastAsia="sr-Cyrl-CS"/>
        </w:rPr>
        <w:t>е</w:t>
      </w:r>
      <w:r w:rsidR="00997F3B" w:rsidRPr="00755573">
        <w:rPr>
          <w:rStyle w:val="FontStyle136"/>
          <w:b w:val="0"/>
          <w:bCs/>
          <w:sz w:val="24"/>
          <w:szCs w:val="24"/>
          <w:lang w:val="sr-Cyrl-RS" w:eastAsia="sr-Cyrl-CS"/>
        </w:rPr>
        <w:t xml:space="preserve"> поправке</w:t>
      </w:r>
      <w:r w:rsidR="00997F3B" w:rsidRPr="00755573">
        <w:rPr>
          <w:rStyle w:val="FontStyle136"/>
          <w:b w:val="0"/>
          <w:bCs/>
          <w:sz w:val="24"/>
          <w:szCs w:val="24"/>
          <w:lang w:eastAsia="sr-Cyrl-CS"/>
        </w:rPr>
        <w:t xml:space="preserve">: </w:t>
      </w:r>
      <w:r w:rsidR="00997F3B">
        <w:rPr>
          <w:rStyle w:val="FontStyle136"/>
          <w:b w:val="0"/>
          <w:bCs/>
          <w:sz w:val="24"/>
          <w:szCs w:val="24"/>
          <w:lang w:val="sr-Cyrl-RS" w:eastAsia="sr-Cyrl-CS"/>
        </w:rPr>
        <w:t>_____________</w:t>
      </w:r>
      <w:r w:rsidR="00997F3B" w:rsidRPr="00755573">
        <w:rPr>
          <w:rStyle w:val="FontStyle136"/>
          <w:b w:val="0"/>
          <w:bCs/>
          <w:sz w:val="24"/>
          <w:szCs w:val="24"/>
          <w:lang w:val="sr-Cyrl-RS" w:eastAsia="sr-Cyrl-CS"/>
        </w:rPr>
        <w:t xml:space="preserve"> </w:t>
      </w:r>
      <w:r w:rsidR="00997F3B" w:rsidRPr="00755573">
        <w:rPr>
          <w:rStyle w:val="FontStyle136"/>
          <w:b w:val="0"/>
          <w:bCs/>
          <w:sz w:val="24"/>
          <w:szCs w:val="24"/>
          <w:lang w:eastAsia="sr-Cyrl-CS"/>
        </w:rPr>
        <w:t>(</w:t>
      </w:r>
      <w:r w:rsidR="00997F3B">
        <w:rPr>
          <w:rStyle w:val="FontStyle136"/>
          <w:b w:val="0"/>
          <w:bCs/>
          <w:sz w:val="24"/>
          <w:szCs w:val="24"/>
          <w:lang w:val="sr-Cyrl-RS" w:eastAsia="sr-Cyrl-CS"/>
        </w:rPr>
        <w:t xml:space="preserve">словима: </w:t>
      </w:r>
      <w:r w:rsidR="00997F3B" w:rsidRPr="00755573">
        <w:rPr>
          <w:rStyle w:val="FontStyle136"/>
          <w:b w:val="0"/>
          <w:bCs/>
          <w:sz w:val="24"/>
          <w:szCs w:val="24"/>
          <w:lang w:eastAsia="sr-Cyrl-CS"/>
        </w:rPr>
        <w:t>) дан</w:t>
      </w:r>
      <w:r w:rsidR="00997F3B">
        <w:rPr>
          <w:rStyle w:val="FontStyle136"/>
          <w:b w:val="0"/>
          <w:bCs/>
          <w:sz w:val="24"/>
          <w:szCs w:val="24"/>
          <w:lang w:val="sr-Cyrl-RS" w:eastAsia="sr-Cyrl-CS"/>
        </w:rPr>
        <w:t>а</w:t>
      </w:r>
      <w:r w:rsidR="00997F3B" w:rsidRPr="00755573">
        <w:rPr>
          <w:rStyle w:val="FontStyle136"/>
          <w:b w:val="0"/>
          <w:bCs/>
          <w:sz w:val="24"/>
          <w:szCs w:val="24"/>
          <w:lang w:eastAsia="sr-Cyrl-CS"/>
        </w:rPr>
        <w:t xml:space="preserve"> од дана пријема </w:t>
      </w:r>
      <w:r w:rsidR="00997F3B">
        <w:rPr>
          <w:rStyle w:val="FontStyle136"/>
          <w:b w:val="0"/>
          <w:bCs/>
          <w:sz w:val="24"/>
          <w:szCs w:val="24"/>
          <w:lang w:val="sr-Cyrl-RS" w:eastAsia="sr-Cyrl-CS"/>
        </w:rPr>
        <w:t xml:space="preserve"> наруџбенице</w:t>
      </w:r>
      <w:r w:rsidR="00997F3B" w:rsidRPr="00755573">
        <w:rPr>
          <w:rStyle w:val="FontStyle136"/>
          <w:b w:val="0"/>
          <w:bCs/>
          <w:sz w:val="24"/>
          <w:szCs w:val="24"/>
          <w:lang w:val="sr-Cyrl-RS" w:eastAsia="sr-Cyrl-CS"/>
        </w:rPr>
        <w:t xml:space="preserve"> </w:t>
      </w:r>
      <w:r w:rsidR="00997F3B">
        <w:rPr>
          <w:rStyle w:val="FontStyle136"/>
          <w:b w:val="0"/>
          <w:bCs/>
          <w:sz w:val="24"/>
          <w:szCs w:val="24"/>
          <w:lang w:val="sr-Cyrl-RS" w:eastAsia="sr-Cyrl-CS"/>
        </w:rPr>
        <w:t>Корисника услуге</w:t>
      </w:r>
      <w:r w:rsidR="00997F3B" w:rsidRPr="00755573">
        <w:rPr>
          <w:rStyle w:val="FontStyle136"/>
          <w:b w:val="0"/>
          <w:bCs/>
          <w:sz w:val="24"/>
          <w:szCs w:val="24"/>
          <w:lang w:eastAsia="sr-Cyrl-CS"/>
        </w:rPr>
        <w:t>, по закључењу оквирног споразума.</w:t>
      </w:r>
    </w:p>
    <w:p w14:paraId="11533D11" w14:textId="13585D65" w:rsidR="00997F3B" w:rsidRPr="00755573" w:rsidRDefault="00997F3B" w:rsidP="00997F3B">
      <w:pPr>
        <w:spacing w:after="240"/>
        <w:jc w:val="left"/>
        <w:rPr>
          <w:b/>
          <w:sz w:val="24"/>
          <w:szCs w:val="24"/>
          <w:lang w:val="sr-Cyrl-RS" w:eastAsia="ar-SA"/>
        </w:rPr>
      </w:pPr>
      <w:r w:rsidRPr="00755573">
        <w:rPr>
          <w:sz w:val="24"/>
          <w:szCs w:val="24"/>
          <w:lang w:val="sr-Cyrl-RS" w:eastAsia="ar-SA"/>
        </w:rPr>
        <w:t xml:space="preserve">За </w:t>
      </w:r>
      <w:r w:rsidRPr="00755573">
        <w:rPr>
          <w:b/>
          <w:sz w:val="24"/>
          <w:szCs w:val="24"/>
          <w:lang w:val="sr-Cyrl-RS" w:eastAsia="ar-SA"/>
        </w:rPr>
        <w:t>Партију 4</w:t>
      </w:r>
      <w:r w:rsidR="00644D99">
        <w:rPr>
          <w:b/>
          <w:sz w:val="24"/>
          <w:szCs w:val="24"/>
          <w:lang w:val="sr-Cyrl-RS" w:eastAsia="ar-SA"/>
        </w:rPr>
        <w:t>:</w:t>
      </w:r>
    </w:p>
    <w:p w14:paraId="415A758A" w14:textId="37A97AD5" w:rsidR="00997F3B" w:rsidRPr="00755573" w:rsidRDefault="00997F3B" w:rsidP="00997F3B">
      <w:pPr>
        <w:spacing w:before="0" w:line="276" w:lineRule="auto"/>
        <w:jc w:val="left"/>
        <w:rPr>
          <w:rFonts w:eastAsia="Calibri" w:cs="Arial"/>
          <w:b/>
          <w:bCs/>
          <w:sz w:val="24"/>
          <w:szCs w:val="24"/>
          <w:lang w:val="sr-Cyrl-RS" w:eastAsia="sr-Cyrl-CS"/>
        </w:rPr>
      </w:pPr>
      <w:r>
        <w:rPr>
          <w:rFonts w:eastAsia="Calibri" w:cs="Arial"/>
          <w:bCs/>
          <w:sz w:val="24"/>
          <w:szCs w:val="24"/>
          <w:lang w:val="sr-Latn-RS" w:eastAsia="sr-Cyrl-CS"/>
        </w:rPr>
        <w:t>У</w:t>
      </w:r>
      <w:r w:rsidRPr="00755573">
        <w:rPr>
          <w:rFonts w:eastAsia="Calibri" w:cs="Arial"/>
          <w:bCs/>
          <w:sz w:val="24"/>
          <w:szCs w:val="24"/>
          <w:lang w:val="sr-Latn-RS" w:eastAsia="sr-Cyrl-CS"/>
        </w:rPr>
        <w:t xml:space="preserve">слуге превентивног одржавања: </w:t>
      </w:r>
      <w:r>
        <w:rPr>
          <w:rFonts w:eastAsia="Calibri" w:cs="Arial"/>
          <w:bCs/>
          <w:sz w:val="24"/>
          <w:szCs w:val="24"/>
          <w:lang w:val="sr-Cyrl-RS" w:eastAsia="sr-Cyrl-CS"/>
        </w:rPr>
        <w:t>________</w:t>
      </w:r>
      <w:r w:rsidRPr="00755573">
        <w:rPr>
          <w:rFonts w:eastAsia="Calibri" w:cs="Arial"/>
          <w:bCs/>
          <w:sz w:val="24"/>
          <w:szCs w:val="24"/>
          <w:lang w:val="sr-Latn-RS" w:eastAsia="sr-Cyrl-CS"/>
        </w:rPr>
        <w:t xml:space="preserve"> (</w:t>
      </w:r>
      <w:r>
        <w:rPr>
          <w:rFonts w:eastAsia="Calibri" w:cs="Arial"/>
          <w:bCs/>
          <w:sz w:val="24"/>
          <w:szCs w:val="24"/>
          <w:lang w:val="sr-Cyrl-RS" w:eastAsia="sr-Cyrl-CS"/>
        </w:rPr>
        <w:t xml:space="preserve">словима: </w:t>
      </w:r>
      <w:r w:rsidRPr="00755573">
        <w:rPr>
          <w:rFonts w:eastAsia="Calibri" w:cs="Arial"/>
          <w:bCs/>
          <w:sz w:val="24"/>
          <w:szCs w:val="24"/>
          <w:lang w:val="sr-Latn-RS" w:eastAsia="sr-Cyrl-CS"/>
        </w:rPr>
        <w:t xml:space="preserve">) дана од дана пријема </w:t>
      </w:r>
      <w:r>
        <w:rPr>
          <w:rFonts w:eastAsia="Calibri" w:cs="Arial"/>
          <w:bCs/>
          <w:sz w:val="24"/>
          <w:szCs w:val="24"/>
          <w:lang w:val="sr-Cyrl-RS" w:eastAsia="sr-Cyrl-CS"/>
        </w:rPr>
        <w:t>наруџбенице</w:t>
      </w:r>
      <w:r w:rsidRPr="00755573">
        <w:rPr>
          <w:rFonts w:eastAsia="Calibri" w:cs="Arial"/>
          <w:bCs/>
          <w:sz w:val="24"/>
          <w:szCs w:val="24"/>
          <w:lang w:val="sr-Latn-RS" w:eastAsia="sr-Cyrl-CS"/>
        </w:rPr>
        <w:t xml:space="preserve"> </w:t>
      </w:r>
      <w:r>
        <w:rPr>
          <w:rFonts w:eastAsia="Calibri" w:cs="Arial"/>
          <w:bCs/>
          <w:sz w:val="24"/>
          <w:szCs w:val="24"/>
          <w:lang w:val="sr-Cyrl-RS" w:eastAsia="sr-Cyrl-CS"/>
        </w:rPr>
        <w:t>Корисника услуге</w:t>
      </w:r>
      <w:r w:rsidRPr="00755573">
        <w:rPr>
          <w:rFonts w:eastAsia="Calibri" w:cs="Arial"/>
          <w:bCs/>
          <w:sz w:val="24"/>
          <w:szCs w:val="24"/>
          <w:lang w:val="sr-Latn-RS" w:eastAsia="sr-Cyrl-CS"/>
        </w:rPr>
        <w:t xml:space="preserve">, по закључењу </w:t>
      </w:r>
      <w:r w:rsidRPr="00755573">
        <w:rPr>
          <w:rFonts w:eastAsia="Calibri" w:cs="Arial"/>
          <w:bCs/>
          <w:sz w:val="24"/>
          <w:szCs w:val="24"/>
          <w:lang w:val="sr-Cyrl-RS" w:eastAsia="sr-Cyrl-CS"/>
        </w:rPr>
        <w:t>оквирног споразума</w:t>
      </w:r>
      <w:r w:rsidRPr="00755573">
        <w:rPr>
          <w:rFonts w:eastAsia="Calibri" w:cs="Arial"/>
          <w:bCs/>
          <w:sz w:val="24"/>
          <w:szCs w:val="24"/>
          <w:lang w:val="sr-Latn-RS" w:eastAsia="sr-Cyrl-CS"/>
        </w:rPr>
        <w:t>.</w:t>
      </w:r>
    </w:p>
    <w:p w14:paraId="465C0A18" w14:textId="41DB877F" w:rsidR="00997F3B" w:rsidRPr="00755573" w:rsidRDefault="00997F3B" w:rsidP="00997F3B">
      <w:pPr>
        <w:spacing w:before="0" w:line="276" w:lineRule="auto"/>
        <w:jc w:val="left"/>
        <w:rPr>
          <w:rFonts w:eastAsia="Calibri" w:cs="Arial"/>
          <w:bCs/>
          <w:sz w:val="24"/>
          <w:szCs w:val="24"/>
          <w:lang w:val="sr-Cyrl-RS" w:eastAsia="sr-Cyrl-CS"/>
        </w:rPr>
      </w:pPr>
      <w:r>
        <w:rPr>
          <w:rFonts w:eastAsia="Calibri" w:cs="Arial"/>
          <w:bCs/>
          <w:sz w:val="24"/>
          <w:szCs w:val="24"/>
          <w:lang w:val="sr-Cyrl-RS" w:eastAsia="sr-Cyrl-CS"/>
        </w:rPr>
        <w:t xml:space="preserve"> </w:t>
      </w:r>
      <w:r w:rsidR="00644D99">
        <w:rPr>
          <w:rFonts w:eastAsia="Calibri" w:cs="Arial"/>
          <w:bCs/>
          <w:sz w:val="24"/>
          <w:szCs w:val="24"/>
          <w:lang w:val="sr-Latn-RS" w:eastAsia="sr-Cyrl-CS"/>
        </w:rPr>
        <w:t xml:space="preserve"> У</w:t>
      </w:r>
      <w:r w:rsidRPr="00755573">
        <w:rPr>
          <w:rFonts w:eastAsia="Calibri" w:cs="Arial"/>
          <w:bCs/>
          <w:sz w:val="24"/>
          <w:szCs w:val="24"/>
          <w:lang w:val="sr-Latn-RS" w:eastAsia="sr-Cyrl-CS"/>
        </w:rPr>
        <w:t>слуг</w:t>
      </w:r>
      <w:r>
        <w:rPr>
          <w:rFonts w:eastAsia="Calibri" w:cs="Arial"/>
          <w:bCs/>
          <w:sz w:val="24"/>
          <w:szCs w:val="24"/>
          <w:lang w:val="sr-Cyrl-RS" w:eastAsia="sr-Cyrl-CS"/>
        </w:rPr>
        <w:t>е</w:t>
      </w:r>
      <w:r w:rsidRPr="00755573">
        <w:rPr>
          <w:rFonts w:eastAsia="Calibri" w:cs="Arial"/>
          <w:bCs/>
          <w:sz w:val="24"/>
          <w:szCs w:val="24"/>
          <w:lang w:val="sr-Cyrl-RS" w:eastAsia="sr-Cyrl-CS"/>
        </w:rPr>
        <w:t xml:space="preserve"> поправке</w:t>
      </w:r>
      <w:r w:rsidRPr="00755573">
        <w:rPr>
          <w:rFonts w:eastAsia="Calibri" w:cs="Arial"/>
          <w:bCs/>
          <w:sz w:val="24"/>
          <w:szCs w:val="24"/>
          <w:lang w:val="sr-Latn-RS" w:eastAsia="sr-Cyrl-CS"/>
        </w:rPr>
        <w:t xml:space="preserve">: </w:t>
      </w:r>
      <w:r>
        <w:rPr>
          <w:rFonts w:eastAsia="Calibri" w:cs="Arial"/>
          <w:bCs/>
          <w:sz w:val="24"/>
          <w:szCs w:val="24"/>
          <w:lang w:val="sr-Cyrl-RS" w:eastAsia="sr-Cyrl-CS"/>
        </w:rPr>
        <w:t>________(словима: )</w:t>
      </w:r>
      <w:r w:rsidRPr="00755573">
        <w:rPr>
          <w:rFonts w:eastAsia="Calibri" w:cs="Arial"/>
          <w:bCs/>
          <w:sz w:val="24"/>
          <w:szCs w:val="24"/>
          <w:lang w:val="sr-Latn-RS" w:eastAsia="sr-Cyrl-CS"/>
        </w:rPr>
        <w:t xml:space="preserve"> дан од дана пријема </w:t>
      </w:r>
      <w:r>
        <w:rPr>
          <w:rFonts w:eastAsia="Calibri" w:cs="Arial"/>
          <w:bCs/>
          <w:sz w:val="24"/>
          <w:szCs w:val="24"/>
          <w:lang w:val="sr-Cyrl-RS" w:eastAsia="sr-Cyrl-CS"/>
        </w:rPr>
        <w:t xml:space="preserve"> наруџбенице</w:t>
      </w:r>
      <w:r w:rsidRPr="00755573">
        <w:rPr>
          <w:rFonts w:eastAsia="Calibri" w:cs="Arial"/>
          <w:bCs/>
          <w:sz w:val="24"/>
          <w:szCs w:val="24"/>
          <w:lang w:val="sr-Cyrl-RS" w:eastAsia="sr-Cyrl-CS"/>
        </w:rPr>
        <w:t xml:space="preserve"> </w:t>
      </w:r>
      <w:r>
        <w:rPr>
          <w:rFonts w:eastAsia="Calibri" w:cs="Arial"/>
          <w:bCs/>
          <w:sz w:val="24"/>
          <w:szCs w:val="24"/>
          <w:lang w:val="sr-Cyrl-RS" w:eastAsia="sr-Cyrl-CS"/>
        </w:rPr>
        <w:t>Корисника услуге</w:t>
      </w:r>
      <w:r w:rsidRPr="00755573">
        <w:rPr>
          <w:rFonts w:eastAsia="Calibri" w:cs="Arial"/>
          <w:bCs/>
          <w:sz w:val="24"/>
          <w:szCs w:val="24"/>
          <w:lang w:val="sr-Latn-RS" w:eastAsia="sr-Cyrl-CS"/>
        </w:rPr>
        <w:t>, по закључењу оквирног споразума.</w:t>
      </w:r>
    </w:p>
    <w:p w14:paraId="7E29CDA8" w14:textId="77777777" w:rsidR="00644D99" w:rsidRDefault="00997F3B" w:rsidP="00997F3B">
      <w:pPr>
        <w:jc w:val="left"/>
        <w:rPr>
          <w:b/>
          <w:sz w:val="24"/>
          <w:szCs w:val="24"/>
          <w:lang w:val="sr-Cyrl-RS" w:eastAsia="ar-SA"/>
        </w:rPr>
      </w:pPr>
      <w:r w:rsidRPr="00755573">
        <w:rPr>
          <w:sz w:val="24"/>
          <w:szCs w:val="24"/>
          <w:lang w:val="sr-Cyrl-RS" w:eastAsia="ar-SA"/>
        </w:rPr>
        <w:t xml:space="preserve">За </w:t>
      </w:r>
      <w:r w:rsidRPr="00755573">
        <w:rPr>
          <w:b/>
          <w:sz w:val="24"/>
          <w:szCs w:val="24"/>
          <w:lang w:val="sr-Cyrl-RS" w:eastAsia="ar-SA"/>
        </w:rPr>
        <w:t>Партију 5</w:t>
      </w:r>
      <w:r w:rsidR="00644D99">
        <w:rPr>
          <w:b/>
          <w:sz w:val="24"/>
          <w:szCs w:val="24"/>
          <w:lang w:val="sr-Cyrl-RS" w:eastAsia="ar-SA"/>
        </w:rPr>
        <w:t>:</w:t>
      </w:r>
    </w:p>
    <w:p w14:paraId="0B9EA1BE" w14:textId="7D24F25F" w:rsidR="00997F3B" w:rsidRPr="00310B33" w:rsidRDefault="00644D99" w:rsidP="00997F3B">
      <w:pPr>
        <w:jc w:val="left"/>
        <w:rPr>
          <w:rStyle w:val="FontStyle136"/>
          <w:bCs/>
          <w:sz w:val="24"/>
          <w:szCs w:val="24"/>
          <w:lang w:val="sr-Cyrl-RS" w:eastAsia="sr-Cyrl-CS"/>
        </w:rPr>
      </w:pPr>
      <w:r>
        <w:rPr>
          <w:rStyle w:val="FontStyle136"/>
          <w:b w:val="0"/>
          <w:bCs/>
          <w:sz w:val="24"/>
          <w:szCs w:val="24"/>
          <w:lang w:eastAsia="sr-Cyrl-CS"/>
        </w:rPr>
        <w:t>У</w:t>
      </w:r>
      <w:r w:rsidR="00997F3B" w:rsidRPr="00310B33">
        <w:rPr>
          <w:rStyle w:val="FontStyle136"/>
          <w:b w:val="0"/>
          <w:bCs/>
          <w:sz w:val="24"/>
          <w:szCs w:val="24"/>
          <w:lang w:eastAsia="sr-Cyrl-CS"/>
        </w:rPr>
        <w:t xml:space="preserve">слуге превентивног одржавања: </w:t>
      </w:r>
      <w:r>
        <w:rPr>
          <w:rStyle w:val="FontStyle136"/>
          <w:b w:val="0"/>
          <w:bCs/>
          <w:sz w:val="24"/>
          <w:szCs w:val="24"/>
          <w:lang w:val="sr-Cyrl-RS" w:eastAsia="sr-Cyrl-CS"/>
        </w:rPr>
        <w:t>________(словима:)</w:t>
      </w:r>
      <w:r w:rsidR="00997F3B">
        <w:rPr>
          <w:rStyle w:val="FontStyle136"/>
          <w:b w:val="0"/>
          <w:bCs/>
          <w:sz w:val="24"/>
          <w:szCs w:val="24"/>
          <w:lang w:eastAsia="sr-Cyrl-CS"/>
        </w:rPr>
        <w:t xml:space="preserve"> дана од дана пријема </w:t>
      </w:r>
      <w:r w:rsidR="00997F3B">
        <w:rPr>
          <w:rStyle w:val="FontStyle136"/>
          <w:b w:val="0"/>
          <w:bCs/>
          <w:sz w:val="24"/>
          <w:szCs w:val="24"/>
          <w:lang w:val="sr-Cyrl-RS" w:eastAsia="sr-Cyrl-CS"/>
        </w:rPr>
        <w:t>наруџбенице</w:t>
      </w:r>
      <w:r w:rsidR="00997F3B" w:rsidRPr="00310B33">
        <w:rPr>
          <w:rStyle w:val="FontStyle136"/>
          <w:b w:val="0"/>
          <w:bCs/>
          <w:sz w:val="24"/>
          <w:szCs w:val="24"/>
          <w:lang w:eastAsia="sr-Cyrl-CS"/>
        </w:rPr>
        <w:t xml:space="preserve"> </w:t>
      </w:r>
      <w:r>
        <w:rPr>
          <w:rStyle w:val="FontStyle136"/>
          <w:b w:val="0"/>
          <w:bCs/>
          <w:sz w:val="24"/>
          <w:szCs w:val="24"/>
          <w:lang w:val="sr-Cyrl-RS" w:eastAsia="sr-Cyrl-CS"/>
        </w:rPr>
        <w:t>Корисника услуге</w:t>
      </w:r>
      <w:r w:rsidR="00997F3B" w:rsidRPr="00310B33">
        <w:rPr>
          <w:rStyle w:val="FontStyle136"/>
          <w:b w:val="0"/>
          <w:bCs/>
          <w:sz w:val="24"/>
          <w:szCs w:val="24"/>
          <w:lang w:eastAsia="sr-Cyrl-CS"/>
        </w:rPr>
        <w:t xml:space="preserve">, по закључењу </w:t>
      </w:r>
      <w:r w:rsidR="00997F3B" w:rsidRPr="00310B33">
        <w:rPr>
          <w:rStyle w:val="FontStyle136"/>
          <w:b w:val="0"/>
          <w:bCs/>
          <w:sz w:val="24"/>
          <w:szCs w:val="24"/>
          <w:lang w:val="sr-Cyrl-RS" w:eastAsia="sr-Cyrl-CS"/>
        </w:rPr>
        <w:t>оквирног споразума</w:t>
      </w:r>
      <w:r w:rsidR="00997F3B" w:rsidRPr="00310B33">
        <w:rPr>
          <w:rStyle w:val="FontStyle136"/>
          <w:b w:val="0"/>
          <w:bCs/>
          <w:sz w:val="24"/>
          <w:szCs w:val="24"/>
          <w:lang w:eastAsia="sr-Cyrl-CS"/>
        </w:rPr>
        <w:t>.</w:t>
      </w:r>
    </w:p>
    <w:p w14:paraId="5FAFA381" w14:textId="6A26F65C" w:rsidR="00997F3B" w:rsidRPr="00310B33" w:rsidRDefault="00644D99" w:rsidP="00997F3B">
      <w:pPr>
        <w:jc w:val="left"/>
        <w:rPr>
          <w:rFonts w:cs="Arial"/>
          <w:bCs/>
          <w:sz w:val="24"/>
          <w:szCs w:val="24"/>
          <w:lang w:val="sr-Cyrl-RS" w:eastAsia="sr-Cyrl-CS"/>
        </w:rPr>
      </w:pPr>
      <w:r>
        <w:rPr>
          <w:rStyle w:val="FontStyle136"/>
          <w:b w:val="0"/>
          <w:bCs/>
          <w:sz w:val="24"/>
          <w:szCs w:val="24"/>
          <w:lang w:val="sr-Cyrl-RS" w:eastAsia="sr-Cyrl-CS"/>
        </w:rPr>
        <w:t>У</w:t>
      </w:r>
      <w:r w:rsidR="00997F3B" w:rsidRPr="00310B33">
        <w:rPr>
          <w:rStyle w:val="FontStyle136"/>
          <w:b w:val="0"/>
          <w:bCs/>
          <w:sz w:val="24"/>
          <w:szCs w:val="24"/>
          <w:lang w:eastAsia="sr-Cyrl-CS"/>
        </w:rPr>
        <w:t>слуг</w:t>
      </w:r>
      <w:r>
        <w:rPr>
          <w:rStyle w:val="FontStyle136"/>
          <w:b w:val="0"/>
          <w:bCs/>
          <w:sz w:val="24"/>
          <w:szCs w:val="24"/>
          <w:lang w:val="sr-Cyrl-RS" w:eastAsia="sr-Cyrl-CS"/>
        </w:rPr>
        <w:t>е</w:t>
      </w:r>
      <w:r w:rsidR="00997F3B" w:rsidRPr="00310B33">
        <w:rPr>
          <w:rStyle w:val="FontStyle136"/>
          <w:b w:val="0"/>
          <w:bCs/>
          <w:sz w:val="24"/>
          <w:szCs w:val="24"/>
          <w:lang w:val="sr-Cyrl-RS" w:eastAsia="sr-Cyrl-CS"/>
        </w:rPr>
        <w:t xml:space="preserve"> поправке</w:t>
      </w:r>
      <w:r w:rsidR="00997F3B" w:rsidRPr="00310B33">
        <w:rPr>
          <w:rStyle w:val="FontStyle136"/>
          <w:b w:val="0"/>
          <w:bCs/>
          <w:sz w:val="24"/>
          <w:szCs w:val="24"/>
          <w:lang w:eastAsia="sr-Cyrl-CS"/>
        </w:rPr>
        <w:t xml:space="preserve">: </w:t>
      </w:r>
      <w:r>
        <w:rPr>
          <w:rStyle w:val="FontStyle136"/>
          <w:b w:val="0"/>
          <w:bCs/>
          <w:sz w:val="24"/>
          <w:szCs w:val="24"/>
          <w:lang w:val="sr-Cyrl-RS" w:eastAsia="sr-Cyrl-CS"/>
        </w:rPr>
        <w:t>________</w:t>
      </w:r>
      <w:r w:rsidR="00997F3B" w:rsidRPr="00310B33">
        <w:rPr>
          <w:rStyle w:val="FontStyle136"/>
          <w:b w:val="0"/>
          <w:bCs/>
          <w:sz w:val="24"/>
          <w:szCs w:val="24"/>
          <w:lang w:val="sr-Cyrl-RS" w:eastAsia="sr-Cyrl-CS"/>
        </w:rPr>
        <w:t xml:space="preserve"> </w:t>
      </w:r>
      <w:r w:rsidR="00997F3B" w:rsidRPr="00310B33">
        <w:rPr>
          <w:rStyle w:val="FontStyle136"/>
          <w:b w:val="0"/>
          <w:bCs/>
          <w:sz w:val="24"/>
          <w:szCs w:val="24"/>
          <w:lang w:eastAsia="sr-Cyrl-CS"/>
        </w:rPr>
        <w:t>(</w:t>
      </w:r>
      <w:r>
        <w:rPr>
          <w:rStyle w:val="FontStyle136"/>
          <w:b w:val="0"/>
          <w:bCs/>
          <w:sz w:val="24"/>
          <w:szCs w:val="24"/>
          <w:lang w:val="sr-Cyrl-RS" w:eastAsia="sr-Cyrl-CS"/>
        </w:rPr>
        <w:t xml:space="preserve">словима: </w:t>
      </w:r>
      <w:r w:rsidR="00997F3B" w:rsidRPr="00310B33">
        <w:rPr>
          <w:rStyle w:val="FontStyle136"/>
          <w:b w:val="0"/>
          <w:bCs/>
          <w:sz w:val="24"/>
          <w:szCs w:val="24"/>
          <w:lang w:eastAsia="sr-Cyrl-CS"/>
        </w:rPr>
        <w:t>) дан</w:t>
      </w:r>
      <w:r>
        <w:rPr>
          <w:rStyle w:val="FontStyle136"/>
          <w:b w:val="0"/>
          <w:bCs/>
          <w:sz w:val="24"/>
          <w:szCs w:val="24"/>
          <w:lang w:val="sr-Cyrl-RS" w:eastAsia="sr-Cyrl-CS"/>
        </w:rPr>
        <w:t>а</w:t>
      </w:r>
      <w:r w:rsidR="00997F3B" w:rsidRPr="00310B33">
        <w:rPr>
          <w:rStyle w:val="FontStyle136"/>
          <w:b w:val="0"/>
          <w:bCs/>
          <w:sz w:val="24"/>
          <w:szCs w:val="24"/>
          <w:lang w:eastAsia="sr-Cyrl-CS"/>
        </w:rPr>
        <w:t xml:space="preserve"> од дана пр</w:t>
      </w:r>
      <w:r w:rsidR="00997F3B">
        <w:rPr>
          <w:rStyle w:val="FontStyle136"/>
          <w:b w:val="0"/>
          <w:bCs/>
          <w:sz w:val="24"/>
          <w:szCs w:val="24"/>
          <w:lang w:eastAsia="sr-Cyrl-CS"/>
        </w:rPr>
        <w:t xml:space="preserve">ијема </w:t>
      </w:r>
      <w:r w:rsidR="00997F3B">
        <w:rPr>
          <w:rStyle w:val="FontStyle136"/>
          <w:b w:val="0"/>
          <w:bCs/>
          <w:sz w:val="24"/>
          <w:szCs w:val="24"/>
          <w:lang w:val="sr-Cyrl-RS" w:eastAsia="sr-Cyrl-CS"/>
        </w:rPr>
        <w:t xml:space="preserve"> наруџбенице</w:t>
      </w:r>
      <w:r w:rsidR="00997F3B" w:rsidRPr="00310B33">
        <w:rPr>
          <w:rStyle w:val="FontStyle136"/>
          <w:b w:val="0"/>
          <w:bCs/>
          <w:sz w:val="24"/>
          <w:szCs w:val="24"/>
          <w:lang w:val="sr-Cyrl-RS" w:eastAsia="sr-Cyrl-CS"/>
        </w:rPr>
        <w:t xml:space="preserve"> </w:t>
      </w:r>
      <w:r>
        <w:rPr>
          <w:rStyle w:val="FontStyle136"/>
          <w:b w:val="0"/>
          <w:bCs/>
          <w:sz w:val="24"/>
          <w:szCs w:val="24"/>
          <w:lang w:val="sr-Cyrl-RS" w:eastAsia="sr-Cyrl-CS"/>
        </w:rPr>
        <w:t>Корисника услуге</w:t>
      </w:r>
      <w:r w:rsidR="00997F3B" w:rsidRPr="00310B33">
        <w:rPr>
          <w:rStyle w:val="FontStyle136"/>
          <w:b w:val="0"/>
          <w:bCs/>
          <w:sz w:val="24"/>
          <w:szCs w:val="24"/>
          <w:lang w:eastAsia="sr-Cyrl-CS"/>
        </w:rPr>
        <w:t>, по закључењу оквирног споразума.</w:t>
      </w:r>
    </w:p>
    <w:p w14:paraId="70206F84" w14:textId="0B513088" w:rsidR="00997F3B" w:rsidRPr="00EC6A74" w:rsidRDefault="00644D99" w:rsidP="00997F3B">
      <w:pPr>
        <w:pStyle w:val="ListParagraph"/>
        <w:autoSpaceDE w:val="0"/>
        <w:autoSpaceDN w:val="0"/>
        <w:adjustRightInd w:val="0"/>
        <w:spacing w:before="0" w:after="0" w:line="240" w:lineRule="auto"/>
        <w:ind w:left="0"/>
        <w:contextualSpacing w:val="0"/>
        <w:rPr>
          <w:rFonts w:ascii="Arial" w:hAnsi="Arial" w:cs="Arial"/>
          <w:i/>
          <w:sz w:val="24"/>
          <w:szCs w:val="24"/>
          <w:lang w:val="sr-Cyrl-RS"/>
        </w:rPr>
      </w:pPr>
      <w:r w:rsidRPr="00EC6A74">
        <w:rPr>
          <w:rFonts w:ascii="Arial" w:hAnsi="Arial" w:cs="Arial"/>
          <w:i/>
          <w:sz w:val="24"/>
          <w:szCs w:val="24"/>
          <w:lang w:val="sr-Cyrl-RS"/>
        </w:rPr>
        <w:t>(напо</w:t>
      </w:r>
      <w:r w:rsidR="00F54084" w:rsidRPr="00EC6A74">
        <w:rPr>
          <w:rFonts w:ascii="Arial" w:hAnsi="Arial" w:cs="Arial"/>
          <w:i/>
          <w:sz w:val="24"/>
          <w:szCs w:val="24"/>
          <w:lang w:val="sr-Cyrl-RS"/>
        </w:rPr>
        <w:t>мена: У коначном тексту Оквирног</w:t>
      </w:r>
      <w:r w:rsidRPr="00EC6A74">
        <w:rPr>
          <w:rFonts w:ascii="Arial" w:hAnsi="Arial" w:cs="Arial"/>
          <w:i/>
          <w:sz w:val="24"/>
          <w:szCs w:val="24"/>
          <w:lang w:val="sr-Cyrl-RS"/>
        </w:rPr>
        <w:t xml:space="preserve"> споразума за сваку партију биће наведен рок извршења услуге)</w:t>
      </w:r>
    </w:p>
    <w:p w14:paraId="0ECCFF72" w14:textId="77777777" w:rsidR="005D0E6F" w:rsidRDefault="005D0E6F" w:rsidP="005D0E6F">
      <w:pPr>
        <w:tabs>
          <w:tab w:val="left" w:pos="567"/>
        </w:tabs>
        <w:spacing w:before="0"/>
        <w:rPr>
          <w:rFonts w:cs="Arial"/>
          <w:bCs/>
          <w:sz w:val="24"/>
          <w:szCs w:val="24"/>
          <w:lang w:val="sr-Cyrl-CS"/>
        </w:rPr>
      </w:pPr>
    </w:p>
    <w:p w14:paraId="59DB7B9E" w14:textId="54223E54" w:rsidR="005D0E6F" w:rsidRPr="00605A90" w:rsidRDefault="005D0E6F" w:rsidP="005D0E6F">
      <w:pPr>
        <w:ind w:left="-540"/>
        <w:rPr>
          <w:rFonts w:cs="Arial"/>
          <w:sz w:val="24"/>
          <w:szCs w:val="24"/>
          <w:lang w:val="sr-Cyrl-CS" w:eastAsia="ar-SA"/>
        </w:rPr>
      </w:pPr>
      <w:r w:rsidRPr="00BE2E03">
        <w:rPr>
          <w:rFonts w:cs="Arial"/>
          <w:bCs/>
          <w:sz w:val="24"/>
          <w:szCs w:val="24"/>
          <w:lang w:val="sr-Cyrl-CS"/>
        </w:rPr>
        <w:t xml:space="preserve">Место </w:t>
      </w:r>
      <w:r>
        <w:rPr>
          <w:rFonts w:cs="Arial"/>
          <w:bCs/>
          <w:sz w:val="24"/>
          <w:szCs w:val="24"/>
          <w:lang w:val="sr-Cyrl-CS"/>
        </w:rPr>
        <w:t xml:space="preserve">извршења услуге </w:t>
      </w:r>
      <w:r w:rsidRPr="00B7647C">
        <w:rPr>
          <w:rFonts w:cs="Arial"/>
          <w:sz w:val="24"/>
          <w:szCs w:val="24"/>
          <w:lang w:val="sr-Cyrl-CS" w:eastAsia="ar-SA"/>
        </w:rPr>
        <w:t xml:space="preserve">је објекат </w:t>
      </w:r>
      <w:r>
        <w:rPr>
          <w:rFonts w:cs="Arial"/>
          <w:sz w:val="24"/>
          <w:szCs w:val="24"/>
          <w:lang w:val="sr-Cyrl-CS" w:eastAsia="ar-SA"/>
        </w:rPr>
        <w:t>Корисника услуге</w:t>
      </w:r>
      <w:r w:rsidRPr="00B7647C">
        <w:rPr>
          <w:rFonts w:cs="Arial"/>
          <w:sz w:val="24"/>
          <w:szCs w:val="24"/>
          <w:lang w:val="sr-Cyrl-CS" w:eastAsia="ar-SA"/>
        </w:rPr>
        <w:t xml:space="preserve">, на територији конзумног подручја ТЦ </w:t>
      </w:r>
      <w:r>
        <w:rPr>
          <w:rFonts w:cs="Arial"/>
          <w:sz w:val="24"/>
          <w:szCs w:val="24"/>
          <w:lang w:val="sr-Cyrl-CS" w:eastAsia="ar-SA"/>
        </w:rPr>
        <w:t>Београд</w:t>
      </w:r>
      <w:r w:rsidRPr="00B7647C">
        <w:rPr>
          <w:rFonts w:cs="Arial"/>
          <w:sz w:val="24"/>
          <w:szCs w:val="24"/>
          <w:lang w:val="sr-Cyrl-CS" w:eastAsia="ar-SA"/>
        </w:rPr>
        <w:t xml:space="preserve"> </w:t>
      </w:r>
      <w:r>
        <w:rPr>
          <w:rFonts w:cs="Arial"/>
          <w:sz w:val="24"/>
          <w:szCs w:val="24"/>
          <w:lang w:val="sr-Cyrl-RS" w:eastAsia="ar-SA"/>
        </w:rPr>
        <w:t>или ремонтна радионица П</w:t>
      </w:r>
      <w:r w:rsidRPr="00B7647C">
        <w:rPr>
          <w:rFonts w:cs="Arial"/>
          <w:sz w:val="24"/>
          <w:szCs w:val="24"/>
          <w:lang w:val="sr-Cyrl-RS" w:eastAsia="ar-SA"/>
        </w:rPr>
        <w:t>ружаоца услуге</w:t>
      </w:r>
      <w:r w:rsidRPr="005D0E6F">
        <w:rPr>
          <w:rFonts w:cs="Arial"/>
          <w:sz w:val="24"/>
          <w:szCs w:val="24"/>
          <w:lang w:val="sr-Cyrl-CS" w:eastAsia="ar-SA"/>
        </w:rPr>
        <w:t xml:space="preserve"> </w:t>
      </w:r>
      <w:r>
        <w:rPr>
          <w:rFonts w:cs="Arial"/>
          <w:sz w:val="24"/>
          <w:szCs w:val="24"/>
          <w:lang w:val="sr-Cyrl-CS" w:eastAsia="ar-SA"/>
        </w:rPr>
        <w:t>услуге</w:t>
      </w:r>
      <w:r w:rsidRPr="002450AC">
        <w:rPr>
          <w:rFonts w:cs="Arial"/>
          <w:sz w:val="24"/>
          <w:szCs w:val="24"/>
          <w:lang w:val="sr-Cyrl-CS" w:eastAsia="ar-SA"/>
        </w:rPr>
        <w:t xml:space="preserve"> на територији Републике Србије. Уколико се услуга врши в</w:t>
      </w:r>
      <w:r w:rsidRPr="00EE4762">
        <w:rPr>
          <w:rFonts w:cs="Arial"/>
          <w:sz w:val="24"/>
          <w:szCs w:val="24"/>
          <w:lang w:val="sr-Cyrl-CS" w:eastAsia="ar-SA"/>
        </w:rPr>
        <w:t xml:space="preserve">ан територије Републике Србије, сви трошкови превоза, царине и остали зависни трошкови су обавеза </w:t>
      </w:r>
      <w:r>
        <w:rPr>
          <w:rFonts w:cs="Arial"/>
          <w:sz w:val="24"/>
          <w:szCs w:val="24"/>
          <w:lang w:val="sr-Cyrl-CS" w:eastAsia="ar-SA"/>
        </w:rPr>
        <w:t>Пружаоца услуге</w:t>
      </w:r>
      <w:r w:rsidRPr="00EE4762">
        <w:rPr>
          <w:rFonts w:cs="Arial"/>
          <w:sz w:val="24"/>
          <w:szCs w:val="24"/>
          <w:lang w:val="sr-Cyrl-CS" w:eastAsia="ar-SA"/>
        </w:rPr>
        <w:t>.</w:t>
      </w:r>
    </w:p>
    <w:p w14:paraId="2B267569" w14:textId="0D21F08D" w:rsidR="00644D99" w:rsidRDefault="00644D99" w:rsidP="005D0E6F">
      <w:pPr>
        <w:tabs>
          <w:tab w:val="left" w:pos="567"/>
        </w:tabs>
        <w:spacing w:before="0"/>
        <w:rPr>
          <w:rFonts w:cs="Arial"/>
          <w:sz w:val="24"/>
          <w:szCs w:val="24"/>
          <w:lang w:val="sr-Cyrl-RS" w:eastAsia="ar-SA"/>
        </w:rPr>
      </w:pPr>
    </w:p>
    <w:p w14:paraId="06DBF972" w14:textId="7C20AF6D" w:rsidR="005D0E6F" w:rsidRDefault="005D0E6F" w:rsidP="005D0E6F">
      <w:pPr>
        <w:ind w:left="-540"/>
        <w:jc w:val="left"/>
        <w:rPr>
          <w:sz w:val="24"/>
          <w:szCs w:val="24"/>
          <w:lang w:val="sr-Cyrl-RS"/>
        </w:rPr>
      </w:pPr>
      <w:r w:rsidRPr="00A23B33">
        <w:rPr>
          <w:sz w:val="24"/>
          <w:szCs w:val="24"/>
        </w:rPr>
        <w:t>У случају да Пр</w:t>
      </w:r>
      <w:r>
        <w:rPr>
          <w:sz w:val="24"/>
          <w:szCs w:val="24"/>
          <w:lang w:val="sr-Cyrl-RS"/>
        </w:rPr>
        <w:t>ужалац</w:t>
      </w:r>
      <w:r w:rsidR="00B30347">
        <w:rPr>
          <w:sz w:val="24"/>
          <w:szCs w:val="24"/>
          <w:lang w:val="sr-Cyrl-RS"/>
        </w:rPr>
        <w:t xml:space="preserve"> услуге </w:t>
      </w:r>
      <w:r>
        <w:rPr>
          <w:sz w:val="24"/>
          <w:szCs w:val="24"/>
          <w:lang w:val="sr-Cyrl-RS"/>
        </w:rPr>
        <w:t xml:space="preserve"> </w:t>
      </w:r>
      <w:r w:rsidRPr="00A23B33">
        <w:rPr>
          <w:sz w:val="24"/>
          <w:szCs w:val="24"/>
        </w:rPr>
        <w:t xml:space="preserve">не изврши </w:t>
      </w:r>
      <w:r>
        <w:rPr>
          <w:sz w:val="24"/>
          <w:szCs w:val="24"/>
          <w:lang w:val="sr-Cyrl-RS"/>
        </w:rPr>
        <w:t>услугу</w:t>
      </w:r>
      <w:r w:rsidRPr="00A23B33">
        <w:rPr>
          <w:sz w:val="24"/>
          <w:szCs w:val="24"/>
        </w:rPr>
        <w:t xml:space="preserve"> у уговореном</w:t>
      </w:r>
      <w:r w:rsidRPr="009E32BA">
        <w:rPr>
          <w:color w:val="00B0F0"/>
          <w:sz w:val="24"/>
          <w:szCs w:val="24"/>
        </w:rPr>
        <w:t xml:space="preserve"> </w:t>
      </w:r>
      <w:r w:rsidRPr="00A23B33">
        <w:rPr>
          <w:sz w:val="24"/>
          <w:szCs w:val="24"/>
        </w:rPr>
        <w:t>року, К</w:t>
      </w:r>
      <w:r>
        <w:rPr>
          <w:sz w:val="24"/>
          <w:szCs w:val="24"/>
          <w:lang w:val="sr-Cyrl-RS"/>
        </w:rPr>
        <w:t>орисник</w:t>
      </w:r>
      <w:r w:rsidRPr="00A23B33">
        <w:rPr>
          <w:sz w:val="24"/>
          <w:szCs w:val="24"/>
        </w:rPr>
        <w:t xml:space="preserve"> има право на наплату уговорне казне и  </w:t>
      </w:r>
      <w:r>
        <w:rPr>
          <w:sz w:val="24"/>
          <w:szCs w:val="24"/>
          <w:lang w:val="sr-Cyrl-RS"/>
        </w:rPr>
        <w:t xml:space="preserve">реализацију средства финансијског обезбеђења </w:t>
      </w:r>
      <w:r w:rsidRPr="00A23B33">
        <w:rPr>
          <w:sz w:val="24"/>
          <w:szCs w:val="24"/>
        </w:rPr>
        <w:t xml:space="preserve">за добро извршење посла у целости, као и право на раскид </w:t>
      </w:r>
      <w:r w:rsidRPr="00A23B33">
        <w:rPr>
          <w:sz w:val="24"/>
          <w:szCs w:val="24"/>
          <w:lang w:val="sr-Cyrl-RS"/>
        </w:rPr>
        <w:t>Оквирног споразума</w:t>
      </w:r>
      <w:r w:rsidRPr="00A23B33">
        <w:rPr>
          <w:sz w:val="24"/>
          <w:szCs w:val="24"/>
        </w:rPr>
        <w:t>.</w:t>
      </w:r>
    </w:p>
    <w:p w14:paraId="3FFD45E8" w14:textId="77777777" w:rsidR="005D0E6F" w:rsidRPr="004238FA" w:rsidRDefault="005D0E6F" w:rsidP="005D0E6F">
      <w:pPr>
        <w:ind w:left="-540"/>
        <w:jc w:val="left"/>
        <w:rPr>
          <w:sz w:val="24"/>
          <w:szCs w:val="24"/>
          <w:lang w:val="sr-Cyrl-RS"/>
        </w:rPr>
      </w:pPr>
      <w:r w:rsidRPr="004238FA">
        <w:rPr>
          <w:sz w:val="24"/>
          <w:szCs w:val="24"/>
          <w:lang w:val="sr-Cyrl-RS"/>
        </w:rPr>
        <w:t>Уколико Корисник услуге не омогући приступ предмету ремонта, односно не омогући да се изврше услуге на предметном објекту, долази до застоја у рачунању рока извршења услуге.</w:t>
      </w:r>
    </w:p>
    <w:p w14:paraId="013550CC" w14:textId="77777777" w:rsidR="00644D99" w:rsidRPr="00041FE3" w:rsidRDefault="00644D99" w:rsidP="00644D99">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785CE1F4" w14:textId="77777777" w:rsidR="00B30347" w:rsidRDefault="00B30347" w:rsidP="00B30347">
      <w:pPr>
        <w:spacing w:before="0"/>
        <w:jc w:val="center"/>
        <w:rPr>
          <w:rFonts w:cs="Arial"/>
          <w:b/>
          <w:sz w:val="24"/>
          <w:szCs w:val="24"/>
        </w:rPr>
      </w:pPr>
    </w:p>
    <w:p w14:paraId="18F72AB7" w14:textId="77777777" w:rsidR="00DA44C7" w:rsidRDefault="00DA44C7" w:rsidP="00B30347">
      <w:pPr>
        <w:spacing w:before="0"/>
        <w:jc w:val="center"/>
        <w:rPr>
          <w:rFonts w:cs="Arial"/>
          <w:b/>
          <w:sz w:val="24"/>
          <w:szCs w:val="24"/>
        </w:rPr>
      </w:pPr>
    </w:p>
    <w:p w14:paraId="5D2E616E" w14:textId="77777777" w:rsidR="00DA44C7" w:rsidRDefault="00DA44C7" w:rsidP="00B30347">
      <w:pPr>
        <w:spacing w:before="0"/>
        <w:jc w:val="center"/>
        <w:rPr>
          <w:rFonts w:cs="Arial"/>
          <w:b/>
          <w:sz w:val="24"/>
          <w:szCs w:val="24"/>
        </w:rPr>
      </w:pPr>
    </w:p>
    <w:p w14:paraId="628C31A2" w14:textId="77777777" w:rsidR="00B30347" w:rsidRPr="0058001A" w:rsidRDefault="00B30347" w:rsidP="00B30347">
      <w:pPr>
        <w:spacing w:before="0"/>
        <w:jc w:val="center"/>
        <w:rPr>
          <w:rFonts w:cs="Arial"/>
          <w:b/>
          <w:sz w:val="24"/>
          <w:szCs w:val="24"/>
        </w:rPr>
      </w:pPr>
      <w:r w:rsidRPr="0058001A">
        <w:rPr>
          <w:rFonts w:cs="Arial"/>
          <w:b/>
          <w:sz w:val="24"/>
          <w:szCs w:val="24"/>
        </w:rPr>
        <w:lastRenderedPageBreak/>
        <w:t>ГАРАНТНИ РОК</w:t>
      </w:r>
    </w:p>
    <w:p w14:paraId="6E12DDE3" w14:textId="303EE827" w:rsidR="00B30347" w:rsidRDefault="00B30347" w:rsidP="00B30347">
      <w:pPr>
        <w:ind w:left="-567" w:right="-469"/>
        <w:jc w:val="center"/>
        <w:rPr>
          <w:rFonts w:cs="Arial"/>
          <w:b/>
          <w:sz w:val="24"/>
          <w:szCs w:val="24"/>
          <w:lang w:val="sr-Cyrl-RS"/>
        </w:rPr>
      </w:pPr>
      <w:r>
        <w:rPr>
          <w:rFonts w:cs="Arial"/>
          <w:b/>
          <w:sz w:val="24"/>
          <w:szCs w:val="24"/>
        </w:rPr>
        <w:t xml:space="preserve">Члан </w:t>
      </w:r>
      <w:r>
        <w:rPr>
          <w:rFonts w:cs="Arial"/>
          <w:b/>
          <w:sz w:val="24"/>
          <w:szCs w:val="24"/>
          <w:lang w:val="sr-Cyrl-RS"/>
        </w:rPr>
        <w:t>8</w:t>
      </w:r>
      <w:r>
        <w:rPr>
          <w:rFonts w:cs="Arial"/>
          <w:b/>
          <w:sz w:val="24"/>
          <w:szCs w:val="24"/>
        </w:rPr>
        <w:t>.</w:t>
      </w:r>
    </w:p>
    <w:p w14:paraId="0FE9B3BF" w14:textId="77777777" w:rsidR="00644D99" w:rsidRDefault="00644D99" w:rsidP="00997F3B">
      <w:pPr>
        <w:ind w:left="-540"/>
        <w:rPr>
          <w:rFonts w:cs="Arial"/>
          <w:sz w:val="24"/>
          <w:szCs w:val="24"/>
          <w:lang w:val="sr-Cyrl-RS" w:eastAsia="ar-SA"/>
        </w:rPr>
      </w:pPr>
    </w:p>
    <w:p w14:paraId="16070D43" w14:textId="2588C3A9" w:rsidR="00B30347" w:rsidRPr="00B30347" w:rsidRDefault="005D0E6F" w:rsidP="00B30347">
      <w:pPr>
        <w:tabs>
          <w:tab w:val="left" w:pos="9090"/>
        </w:tabs>
        <w:spacing w:before="0"/>
        <w:rPr>
          <w:rFonts w:cs="Arial"/>
          <w:sz w:val="24"/>
          <w:szCs w:val="24"/>
          <w:lang w:val="sr-Cyrl-RS" w:eastAsia="zh-CN"/>
        </w:rPr>
      </w:pPr>
      <w:r w:rsidRPr="00814E05">
        <w:rPr>
          <w:rFonts w:cs="Arial"/>
          <w:sz w:val="24"/>
          <w:szCs w:val="24"/>
        </w:rPr>
        <w:t xml:space="preserve">Гарантни рок за </w:t>
      </w:r>
      <w:r w:rsidR="00B30347">
        <w:rPr>
          <w:rFonts w:cs="Arial"/>
          <w:sz w:val="24"/>
          <w:szCs w:val="24"/>
          <w:lang w:val="sr-Cyrl-RS"/>
        </w:rPr>
        <w:t>извршене услуге</w:t>
      </w:r>
      <w:r w:rsidRPr="00814E05">
        <w:rPr>
          <w:rFonts w:cs="Arial"/>
          <w:sz w:val="24"/>
          <w:szCs w:val="24"/>
        </w:rPr>
        <w:t xml:space="preserve"> из члана 1. ово </w:t>
      </w:r>
      <w:r w:rsidR="00B30347">
        <w:rPr>
          <w:rFonts w:cs="Arial"/>
          <w:sz w:val="24"/>
          <w:szCs w:val="24"/>
          <w:lang w:val="sr-Cyrl-RS"/>
        </w:rPr>
        <w:t>Оквирног споразума</w:t>
      </w:r>
      <w:r w:rsidRPr="00814E05">
        <w:rPr>
          <w:rFonts w:cs="Arial"/>
          <w:sz w:val="24"/>
          <w:szCs w:val="24"/>
        </w:rPr>
        <w:t xml:space="preserve"> износи:</w:t>
      </w:r>
      <w:r w:rsidRPr="00814E05">
        <w:rPr>
          <w:rFonts w:cs="Arial"/>
          <w:sz w:val="24"/>
          <w:szCs w:val="24"/>
          <w:lang w:val="sr-Cyrl-RS"/>
        </w:rPr>
        <w:t xml:space="preserve"> </w:t>
      </w:r>
      <w:r w:rsidRPr="00814E05">
        <w:rPr>
          <w:rFonts w:cs="Arial"/>
          <w:sz w:val="24"/>
          <w:szCs w:val="24"/>
          <w:lang w:val="sr-Cyrl-CS" w:eastAsia="zh-CN"/>
        </w:rPr>
        <w:t xml:space="preserve">______ </w:t>
      </w:r>
      <w:r w:rsidRPr="00814E05">
        <w:rPr>
          <w:rFonts w:cs="Arial"/>
          <w:bCs/>
          <w:sz w:val="24"/>
          <w:szCs w:val="24"/>
          <w:lang w:val="sr-Cyrl-CS"/>
        </w:rPr>
        <w:t xml:space="preserve">(словима:) </w:t>
      </w:r>
      <w:r w:rsidRPr="00814E05">
        <w:rPr>
          <w:rFonts w:cs="Arial"/>
          <w:sz w:val="24"/>
          <w:szCs w:val="24"/>
          <w:lang w:val="sr-Cyrl-CS" w:eastAsia="zh-CN"/>
        </w:rPr>
        <w:t>месец</w:t>
      </w:r>
      <w:r>
        <w:rPr>
          <w:rFonts w:cs="Arial"/>
          <w:sz w:val="24"/>
          <w:szCs w:val="24"/>
          <w:lang w:val="sr-Cyrl-CS" w:eastAsia="zh-CN"/>
        </w:rPr>
        <w:t>и</w:t>
      </w:r>
      <w:r w:rsidRPr="00814E05">
        <w:rPr>
          <w:rFonts w:cs="Arial"/>
          <w:sz w:val="24"/>
          <w:szCs w:val="24"/>
          <w:lang w:val="sr-Cyrl-CS" w:eastAsia="zh-CN"/>
        </w:rPr>
        <w:t xml:space="preserve"> и почиње да тече од дана када</w:t>
      </w:r>
      <w:r w:rsidR="00B30347">
        <w:rPr>
          <w:rFonts w:cs="Arial"/>
          <w:sz w:val="24"/>
          <w:szCs w:val="24"/>
          <w:lang w:val="sr-Cyrl-CS" w:eastAsia="zh-CN"/>
        </w:rPr>
        <w:t xml:space="preserve"> је потписан</w:t>
      </w:r>
      <w:r w:rsidRPr="00814E05">
        <w:rPr>
          <w:rFonts w:cs="Arial"/>
          <w:sz w:val="24"/>
          <w:szCs w:val="24"/>
          <w:lang w:val="sr-Cyrl-CS" w:eastAsia="zh-CN"/>
        </w:rPr>
        <w:t xml:space="preserve"> </w:t>
      </w:r>
      <w:r w:rsidR="00B30347">
        <w:rPr>
          <w:rFonts w:cs="Arial"/>
          <w:sz w:val="24"/>
          <w:szCs w:val="24"/>
          <w:lang w:val="sr-Cyrl-RS" w:eastAsia="zh-CN"/>
        </w:rPr>
        <w:t xml:space="preserve">Записник </w:t>
      </w:r>
      <w:r w:rsidR="00B30347" w:rsidRPr="00B30347">
        <w:rPr>
          <w:rFonts w:cs="Arial"/>
          <w:sz w:val="24"/>
          <w:szCs w:val="24"/>
          <w:lang w:val="sr-Cyrl-RS" w:eastAsia="zh-CN"/>
        </w:rPr>
        <w:t xml:space="preserve">о квалитативном и квантитативном пријему </w:t>
      </w:r>
      <w:r w:rsidR="00B30347">
        <w:rPr>
          <w:rFonts w:cs="Arial"/>
          <w:sz w:val="24"/>
          <w:szCs w:val="24"/>
          <w:lang w:val="sr-Cyrl-RS" w:eastAsia="zh-CN"/>
        </w:rPr>
        <w:t>услуге</w:t>
      </w:r>
      <w:r w:rsidR="00B30347" w:rsidRPr="00B30347">
        <w:rPr>
          <w:rFonts w:cs="Arial"/>
          <w:sz w:val="24"/>
          <w:szCs w:val="24"/>
          <w:lang w:val="sr-Cyrl-RS" w:eastAsia="zh-CN"/>
        </w:rPr>
        <w:t xml:space="preserve"> (без примедби) по појединачно издатој наруџбеници.</w:t>
      </w:r>
    </w:p>
    <w:p w14:paraId="67EB9FAD" w14:textId="77777777" w:rsidR="00B30347" w:rsidRDefault="00B30347" w:rsidP="005D0E6F">
      <w:pPr>
        <w:tabs>
          <w:tab w:val="left" w:pos="9090"/>
        </w:tabs>
        <w:spacing w:before="0"/>
        <w:rPr>
          <w:rFonts w:cs="Arial"/>
          <w:sz w:val="24"/>
          <w:szCs w:val="24"/>
          <w:lang w:val="sr-Cyrl-RS" w:eastAsia="ar-SA"/>
        </w:rPr>
      </w:pPr>
    </w:p>
    <w:p w14:paraId="740247D1" w14:textId="53263D48" w:rsidR="005D0E6F" w:rsidRPr="004F6B8B" w:rsidRDefault="00B30347" w:rsidP="005D0E6F">
      <w:pPr>
        <w:tabs>
          <w:tab w:val="left" w:pos="9090"/>
        </w:tabs>
        <w:spacing w:before="0"/>
        <w:rPr>
          <w:rFonts w:cs="Arial"/>
          <w:sz w:val="24"/>
          <w:szCs w:val="24"/>
        </w:rPr>
      </w:pPr>
      <w:r w:rsidRPr="003A0A3B">
        <w:rPr>
          <w:rFonts w:cs="Arial"/>
          <w:sz w:val="24"/>
          <w:szCs w:val="24"/>
          <w:lang w:val="sr-Cyrl-RS" w:eastAsia="ar-SA"/>
        </w:rPr>
        <w:t xml:space="preserve">Гарантни рок за </w:t>
      </w:r>
      <w:r>
        <w:rPr>
          <w:rFonts w:cs="Arial"/>
          <w:sz w:val="24"/>
          <w:szCs w:val="24"/>
          <w:lang w:val="sr-Cyrl-RS" w:eastAsia="ar-SA"/>
        </w:rPr>
        <w:t>уграђене резервне делове износи ______(словима: )</w:t>
      </w:r>
      <w:r w:rsidRPr="003A0A3B">
        <w:rPr>
          <w:rFonts w:cs="Arial"/>
          <w:sz w:val="24"/>
          <w:szCs w:val="24"/>
          <w:lang w:val="sr-Cyrl-RS" w:eastAsia="ar-SA"/>
        </w:rPr>
        <w:t xml:space="preserve"> месец</w:t>
      </w:r>
      <w:r>
        <w:rPr>
          <w:rFonts w:cs="Arial"/>
          <w:sz w:val="24"/>
          <w:szCs w:val="24"/>
          <w:lang w:val="sr-Cyrl-RS" w:eastAsia="ar-SA"/>
        </w:rPr>
        <w:t xml:space="preserve">а од дана </w:t>
      </w:r>
      <w:r w:rsidRPr="003A0A3B">
        <w:rPr>
          <w:rFonts w:cs="Arial"/>
          <w:sz w:val="24"/>
          <w:szCs w:val="24"/>
          <w:lang w:val="sr-Cyrl-RS" w:eastAsia="ar-SA"/>
        </w:rPr>
        <w:t xml:space="preserve">потписивања Записника о квалитативном </w:t>
      </w:r>
      <w:r>
        <w:rPr>
          <w:rFonts w:cs="Arial"/>
          <w:sz w:val="24"/>
          <w:szCs w:val="24"/>
          <w:lang w:val="sr-Cyrl-RS" w:eastAsia="ar-SA"/>
        </w:rPr>
        <w:t xml:space="preserve">и квантитативном пријему </w:t>
      </w:r>
      <w:r w:rsidRPr="003A0A3B">
        <w:rPr>
          <w:rFonts w:cs="Arial"/>
          <w:sz w:val="24"/>
          <w:szCs w:val="24"/>
          <w:lang w:val="sr-Cyrl-RS" w:eastAsia="ar-SA"/>
        </w:rPr>
        <w:t xml:space="preserve"> (без примедби) по</w:t>
      </w:r>
      <w:r>
        <w:rPr>
          <w:rFonts w:cs="Arial"/>
          <w:sz w:val="24"/>
          <w:szCs w:val="24"/>
          <w:lang w:val="sr-Cyrl-RS" w:eastAsia="ar-SA"/>
        </w:rPr>
        <w:t xml:space="preserve"> појединачно </w:t>
      </w:r>
      <w:r w:rsidRPr="003A0A3B">
        <w:rPr>
          <w:rFonts w:cs="Arial"/>
          <w:sz w:val="24"/>
          <w:szCs w:val="24"/>
          <w:lang w:val="sr-Cyrl-RS" w:eastAsia="ar-SA"/>
        </w:rPr>
        <w:t>издатој наруџбеници</w:t>
      </w:r>
    </w:p>
    <w:p w14:paraId="7D09D89B" w14:textId="77777777" w:rsidR="00B30347" w:rsidRDefault="00B30347" w:rsidP="005D0E6F">
      <w:pPr>
        <w:tabs>
          <w:tab w:val="left" w:pos="9090"/>
        </w:tabs>
        <w:spacing w:before="0"/>
        <w:rPr>
          <w:rFonts w:cs="Arial"/>
          <w:sz w:val="24"/>
          <w:szCs w:val="24"/>
        </w:rPr>
      </w:pPr>
    </w:p>
    <w:p w14:paraId="168A065A" w14:textId="7425147E" w:rsidR="005D0E6F" w:rsidRDefault="005D0E6F" w:rsidP="005D0E6F">
      <w:pPr>
        <w:tabs>
          <w:tab w:val="left" w:pos="9090"/>
        </w:tabs>
        <w:spacing w:before="0"/>
        <w:rPr>
          <w:rFonts w:cs="Arial"/>
          <w:sz w:val="24"/>
          <w:szCs w:val="24"/>
        </w:rPr>
      </w:pPr>
      <w:r w:rsidRPr="0058001A">
        <w:rPr>
          <w:rFonts w:cs="Arial"/>
          <w:sz w:val="24"/>
          <w:szCs w:val="24"/>
        </w:rPr>
        <w:t>К</w:t>
      </w:r>
      <w:r w:rsidR="00B30347">
        <w:rPr>
          <w:rFonts w:cs="Arial"/>
          <w:sz w:val="24"/>
          <w:szCs w:val="24"/>
          <w:lang w:val="sr-Cyrl-RS"/>
        </w:rPr>
        <w:t>орисник услуге</w:t>
      </w:r>
      <w:r w:rsidRPr="0058001A">
        <w:rPr>
          <w:rFonts w:cs="Arial"/>
          <w:sz w:val="24"/>
          <w:szCs w:val="24"/>
        </w:rPr>
        <w:t xml:space="preserve">  има право на рекламацију у току трајања гарантног рока, тако што ће у писаном облику доставити Пр</w:t>
      </w:r>
      <w:r w:rsidR="00B30347">
        <w:rPr>
          <w:rFonts w:cs="Arial"/>
          <w:sz w:val="24"/>
          <w:szCs w:val="24"/>
          <w:lang w:val="sr-Cyrl-RS"/>
        </w:rPr>
        <w:t>ужаоцу услуге</w:t>
      </w:r>
      <w:r w:rsidRPr="0058001A">
        <w:rPr>
          <w:rFonts w:cs="Arial"/>
          <w:sz w:val="24"/>
          <w:szCs w:val="24"/>
        </w:rPr>
        <w:t xml:space="preserve"> </w:t>
      </w:r>
      <w:r>
        <w:rPr>
          <w:rFonts w:cs="Arial"/>
          <w:sz w:val="24"/>
          <w:szCs w:val="24"/>
          <w:lang w:val="sr-Cyrl-RS"/>
        </w:rPr>
        <w:t>п</w:t>
      </w:r>
      <w:r w:rsidRPr="0058001A">
        <w:rPr>
          <w:rFonts w:cs="Arial"/>
          <w:sz w:val="24"/>
          <w:szCs w:val="24"/>
        </w:rPr>
        <w:t xml:space="preserve">риговор на квалитет, а најкасније у року од </w:t>
      </w:r>
      <w:r>
        <w:rPr>
          <w:rFonts w:cs="Arial"/>
          <w:sz w:val="24"/>
          <w:szCs w:val="24"/>
          <w:lang w:val="sr-Cyrl-RS"/>
        </w:rPr>
        <w:t xml:space="preserve">3 (словима: </w:t>
      </w:r>
      <w:r w:rsidRPr="0058001A">
        <w:rPr>
          <w:rFonts w:cs="Arial"/>
          <w:sz w:val="24"/>
          <w:szCs w:val="24"/>
        </w:rPr>
        <w:t>три дана</w:t>
      </w:r>
      <w:r>
        <w:rPr>
          <w:rFonts w:cs="Arial"/>
          <w:sz w:val="24"/>
          <w:szCs w:val="24"/>
          <w:lang w:val="sr-Cyrl-RS"/>
        </w:rPr>
        <w:t>)</w:t>
      </w:r>
      <w:r w:rsidRPr="0058001A">
        <w:rPr>
          <w:rFonts w:cs="Arial"/>
          <w:sz w:val="24"/>
          <w:szCs w:val="24"/>
        </w:rPr>
        <w:t xml:space="preserve"> од дана сазнања за недостатак.</w:t>
      </w:r>
    </w:p>
    <w:p w14:paraId="4822740D" w14:textId="77777777" w:rsidR="005D0E6F" w:rsidRDefault="005D0E6F" w:rsidP="005D0E6F">
      <w:pPr>
        <w:ind w:right="22"/>
        <w:rPr>
          <w:rFonts w:cs="Arial"/>
          <w:sz w:val="24"/>
          <w:szCs w:val="24"/>
          <w:lang w:val="sr-Cyrl-CS"/>
        </w:rPr>
      </w:pPr>
    </w:p>
    <w:p w14:paraId="6CCAE9E4" w14:textId="0C240E11" w:rsidR="005D0E6F" w:rsidRPr="00F53797" w:rsidRDefault="005D0E6F" w:rsidP="005D0E6F">
      <w:pPr>
        <w:spacing w:before="0"/>
        <w:rPr>
          <w:rFonts w:cs="Arial"/>
          <w:sz w:val="24"/>
          <w:szCs w:val="24"/>
          <w:lang w:val="sr-Cyrl-CS"/>
        </w:rPr>
      </w:pPr>
      <w:r w:rsidRPr="00F53797">
        <w:rPr>
          <w:rFonts w:cs="Arial"/>
          <w:sz w:val="24"/>
          <w:szCs w:val="24"/>
          <w:lang w:val="sr-Cyrl-CS"/>
        </w:rPr>
        <w:t>Пр</w:t>
      </w:r>
      <w:r w:rsidR="00B30347">
        <w:rPr>
          <w:rFonts w:cs="Arial"/>
          <w:sz w:val="24"/>
          <w:szCs w:val="24"/>
          <w:lang w:val="sr-Cyrl-CS"/>
        </w:rPr>
        <w:t>ужалац услуге</w:t>
      </w:r>
      <w:r w:rsidRPr="00F53797">
        <w:rPr>
          <w:rFonts w:cs="Arial"/>
          <w:sz w:val="24"/>
          <w:szCs w:val="24"/>
          <w:lang w:val="sr-Cyrl-CS"/>
        </w:rPr>
        <w:t xml:space="preserve"> се обавезује да у гарантном року, о свом трошку, отклони све евентуалне недостатке под условима утврђеним у техничкој гаранцији и важећим законским прописима Р</w:t>
      </w:r>
      <w:r>
        <w:rPr>
          <w:rFonts w:cs="Arial"/>
          <w:sz w:val="24"/>
          <w:szCs w:val="24"/>
          <w:lang w:val="sr-Cyrl-CS"/>
        </w:rPr>
        <w:t>епублике Србије</w:t>
      </w:r>
      <w:r w:rsidRPr="00F53797">
        <w:rPr>
          <w:rFonts w:cs="Arial"/>
          <w:sz w:val="24"/>
          <w:szCs w:val="24"/>
          <w:lang w:val="sr-Cyrl-CS"/>
        </w:rPr>
        <w:t>.</w:t>
      </w:r>
    </w:p>
    <w:p w14:paraId="078577DA" w14:textId="2E04B99F" w:rsidR="005D0E6F" w:rsidRDefault="005D0E6F" w:rsidP="005D0E6F">
      <w:pPr>
        <w:spacing w:before="0"/>
        <w:rPr>
          <w:rFonts w:cs="Arial"/>
          <w:sz w:val="24"/>
          <w:szCs w:val="24"/>
          <w:lang w:val="sr-Cyrl-CS"/>
        </w:rPr>
      </w:pPr>
    </w:p>
    <w:p w14:paraId="26538FEF" w14:textId="371BE389" w:rsidR="005D0E6F" w:rsidRPr="00F53797" w:rsidRDefault="005D0E6F" w:rsidP="005D0E6F">
      <w:pPr>
        <w:spacing w:before="0"/>
        <w:rPr>
          <w:rFonts w:cs="Arial"/>
          <w:sz w:val="24"/>
          <w:szCs w:val="24"/>
          <w:lang w:val="sr-Cyrl-CS"/>
        </w:rPr>
      </w:pPr>
      <w:r w:rsidRPr="00F53797">
        <w:rPr>
          <w:rFonts w:cs="Arial"/>
          <w:sz w:val="24"/>
          <w:szCs w:val="24"/>
          <w:lang w:val="sr-Cyrl-CS"/>
        </w:rPr>
        <w:t>Сви трошкови који буду проузроковани</w:t>
      </w:r>
      <w:r>
        <w:rPr>
          <w:rFonts w:cs="Arial"/>
          <w:sz w:val="24"/>
          <w:szCs w:val="24"/>
          <w:lang w:val="sr-Cyrl-CS"/>
        </w:rPr>
        <w:t xml:space="preserve"> К</w:t>
      </w:r>
      <w:r w:rsidR="00B30347">
        <w:rPr>
          <w:rFonts w:cs="Arial"/>
          <w:sz w:val="24"/>
          <w:szCs w:val="24"/>
          <w:lang w:val="sr-Cyrl-CS"/>
        </w:rPr>
        <w:t>ориснику услуге</w:t>
      </w:r>
      <w:r w:rsidRPr="00F53797">
        <w:rPr>
          <w:rFonts w:cs="Arial"/>
          <w:sz w:val="24"/>
          <w:szCs w:val="24"/>
          <w:lang w:val="sr-Cyrl-CS"/>
        </w:rPr>
        <w:t>, а везани су з</w:t>
      </w:r>
      <w:r w:rsidR="00B30347">
        <w:rPr>
          <w:rFonts w:cs="Arial"/>
          <w:sz w:val="24"/>
          <w:szCs w:val="24"/>
          <w:lang w:val="sr-Cyrl-CS"/>
        </w:rPr>
        <w:t>а отклањање недостатака</w:t>
      </w:r>
      <w:r w:rsidRPr="00F53797">
        <w:rPr>
          <w:rFonts w:cs="Arial"/>
          <w:sz w:val="24"/>
          <w:szCs w:val="24"/>
          <w:lang w:val="sr-Cyrl-CS"/>
        </w:rPr>
        <w:t xml:space="preserve">, сагласно овом </w:t>
      </w:r>
      <w:r w:rsidR="00B30347">
        <w:rPr>
          <w:rFonts w:cs="Arial"/>
          <w:sz w:val="24"/>
          <w:szCs w:val="24"/>
          <w:lang w:val="sr-Cyrl-CS"/>
        </w:rPr>
        <w:t>Оквирном споразуму</w:t>
      </w:r>
      <w:r w:rsidRPr="00F53797">
        <w:rPr>
          <w:rFonts w:cs="Arial"/>
          <w:sz w:val="24"/>
          <w:szCs w:val="24"/>
          <w:lang w:val="sr-Cyrl-CS"/>
        </w:rPr>
        <w:t>, у гарантном року, иду на терет Пр</w:t>
      </w:r>
      <w:r w:rsidR="00B30347">
        <w:rPr>
          <w:rFonts w:cs="Arial"/>
          <w:sz w:val="24"/>
          <w:szCs w:val="24"/>
          <w:lang w:val="sr-Cyrl-CS"/>
        </w:rPr>
        <w:t>ужаоца услуге</w:t>
      </w:r>
      <w:r w:rsidRPr="00F53797">
        <w:rPr>
          <w:rFonts w:cs="Arial"/>
          <w:sz w:val="24"/>
          <w:szCs w:val="24"/>
          <w:lang w:val="sr-Cyrl-CS"/>
        </w:rPr>
        <w:t>.</w:t>
      </w:r>
    </w:p>
    <w:p w14:paraId="6EC57DF7" w14:textId="77777777" w:rsidR="005D0E6F" w:rsidRDefault="005D0E6F" w:rsidP="005D0E6F">
      <w:pPr>
        <w:pStyle w:val="KDParagraf"/>
        <w:spacing w:before="0"/>
        <w:rPr>
          <w:rFonts w:cs="Arial"/>
          <w:sz w:val="24"/>
          <w:szCs w:val="24"/>
          <w:lang w:val="sr-Cyrl-RS"/>
        </w:rPr>
      </w:pPr>
    </w:p>
    <w:p w14:paraId="297E6B23" w14:textId="450031DC" w:rsidR="005D0E6F" w:rsidRPr="0058001A" w:rsidRDefault="005D0E6F" w:rsidP="005D0E6F">
      <w:pPr>
        <w:pStyle w:val="KDParagraf"/>
        <w:spacing w:before="0"/>
        <w:rPr>
          <w:rFonts w:cs="Arial"/>
          <w:i/>
          <w:color w:val="00B0F0"/>
          <w:sz w:val="24"/>
          <w:szCs w:val="24"/>
        </w:rPr>
      </w:pPr>
      <w:r>
        <w:rPr>
          <w:rFonts w:cs="Arial"/>
          <w:sz w:val="24"/>
          <w:szCs w:val="24"/>
          <w:lang w:val="sr-Cyrl-RS"/>
        </w:rPr>
        <w:t>У случају да Пр</w:t>
      </w:r>
      <w:r w:rsidR="00B30347">
        <w:rPr>
          <w:rFonts w:cs="Arial"/>
          <w:sz w:val="24"/>
          <w:szCs w:val="24"/>
          <w:lang w:val="sr-Cyrl-RS"/>
        </w:rPr>
        <w:t>ужалац услуге</w:t>
      </w:r>
      <w:r>
        <w:rPr>
          <w:rFonts w:cs="Arial"/>
          <w:sz w:val="24"/>
          <w:szCs w:val="24"/>
          <w:lang w:val="sr-Cyrl-RS"/>
        </w:rPr>
        <w:t xml:space="preserve"> не извршава своје уговорне обавезе у погледу гарантног рока, К</w:t>
      </w:r>
      <w:r w:rsidR="00B30347">
        <w:rPr>
          <w:rFonts w:cs="Arial"/>
          <w:sz w:val="24"/>
          <w:szCs w:val="24"/>
          <w:lang w:val="sr-Cyrl-RS"/>
        </w:rPr>
        <w:t>орисник услуге</w:t>
      </w:r>
      <w:r>
        <w:rPr>
          <w:rFonts w:cs="Arial"/>
          <w:sz w:val="24"/>
          <w:szCs w:val="24"/>
          <w:lang w:val="sr-Cyrl-RS"/>
        </w:rPr>
        <w:t xml:space="preserve"> може реализовати средство финансијског обезбеђења за отклањање недостатака у гартантном року.</w:t>
      </w:r>
    </w:p>
    <w:p w14:paraId="1FDAF3EA" w14:textId="77777777" w:rsidR="00B30347" w:rsidRDefault="00B30347" w:rsidP="00B30347">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5FA81107" w14:textId="5229C9A8" w:rsidR="00CE39B6" w:rsidRPr="00EC6A74" w:rsidRDefault="00B30347" w:rsidP="00DE3E5F">
      <w:pPr>
        <w:pStyle w:val="ListParagraph"/>
        <w:autoSpaceDE w:val="0"/>
        <w:autoSpaceDN w:val="0"/>
        <w:adjustRightInd w:val="0"/>
        <w:spacing w:before="0" w:after="0" w:line="240" w:lineRule="auto"/>
        <w:ind w:left="0"/>
        <w:contextualSpacing w:val="0"/>
        <w:rPr>
          <w:rFonts w:ascii="Arial" w:hAnsi="Arial" w:cs="Arial"/>
          <w:i/>
          <w:sz w:val="24"/>
          <w:szCs w:val="24"/>
        </w:rPr>
      </w:pPr>
      <w:r w:rsidRPr="00EC6A74">
        <w:rPr>
          <w:rFonts w:ascii="Arial" w:hAnsi="Arial" w:cs="Arial"/>
          <w:i/>
          <w:sz w:val="24"/>
          <w:szCs w:val="24"/>
          <w:lang w:val="sr-Cyrl-RS"/>
        </w:rPr>
        <w:t>(напомена: У коначном тексту Оквирно</w:t>
      </w:r>
      <w:r w:rsidR="00F54084" w:rsidRPr="00EC6A74">
        <w:rPr>
          <w:rFonts w:ascii="Arial" w:hAnsi="Arial" w:cs="Arial"/>
          <w:i/>
          <w:sz w:val="24"/>
          <w:szCs w:val="24"/>
          <w:lang w:val="sr-Cyrl-RS"/>
        </w:rPr>
        <w:t>г</w:t>
      </w:r>
      <w:r w:rsidRPr="00EC6A74">
        <w:rPr>
          <w:rFonts w:ascii="Arial" w:hAnsi="Arial" w:cs="Arial"/>
          <w:i/>
          <w:sz w:val="24"/>
          <w:szCs w:val="24"/>
          <w:lang w:val="sr-Cyrl-RS"/>
        </w:rPr>
        <w:t xml:space="preserve"> споразума за сваку партију биће наведен гарантни рок)</w:t>
      </w:r>
    </w:p>
    <w:p w14:paraId="4DA22849" w14:textId="77777777" w:rsidR="00CE39B6" w:rsidRDefault="00CE39B6" w:rsidP="00CE39B6">
      <w:pPr>
        <w:ind w:left="-567" w:right="-469"/>
        <w:jc w:val="center"/>
        <w:rPr>
          <w:rFonts w:cs="Arial"/>
          <w:b/>
          <w:sz w:val="24"/>
          <w:szCs w:val="24"/>
          <w:lang w:val="sr-Cyrl-RS"/>
        </w:rPr>
      </w:pPr>
      <w:r>
        <w:rPr>
          <w:rFonts w:cs="Arial"/>
          <w:b/>
          <w:sz w:val="24"/>
          <w:szCs w:val="24"/>
        </w:rPr>
        <w:t>СРЕДСТВО ФИНАНСИЈСКОГ ОБЕЗБЕЂЕЊА</w:t>
      </w:r>
    </w:p>
    <w:p w14:paraId="60F06431" w14:textId="062DD5E4" w:rsidR="00CE39B6" w:rsidRDefault="00CE39B6" w:rsidP="00CE39B6">
      <w:pPr>
        <w:ind w:left="-567" w:right="-469"/>
        <w:jc w:val="center"/>
        <w:rPr>
          <w:rFonts w:cs="Arial"/>
          <w:b/>
          <w:sz w:val="24"/>
          <w:szCs w:val="24"/>
        </w:rPr>
      </w:pPr>
      <w:r>
        <w:rPr>
          <w:rFonts w:cs="Arial"/>
          <w:b/>
          <w:sz w:val="24"/>
          <w:szCs w:val="24"/>
        </w:rPr>
        <w:t xml:space="preserve">Члан </w:t>
      </w:r>
      <w:r w:rsidR="00B30347">
        <w:rPr>
          <w:rFonts w:cs="Arial"/>
          <w:b/>
          <w:sz w:val="24"/>
          <w:szCs w:val="24"/>
          <w:lang w:val="sr-Cyrl-RS"/>
        </w:rPr>
        <w:t>9</w:t>
      </w:r>
      <w:r>
        <w:rPr>
          <w:rFonts w:cs="Arial"/>
          <w:b/>
          <w:sz w:val="24"/>
          <w:szCs w:val="24"/>
        </w:rPr>
        <w:t>.</w:t>
      </w:r>
    </w:p>
    <w:p w14:paraId="6AC3835E" w14:textId="505A9798" w:rsidR="00577810" w:rsidRPr="00577810" w:rsidRDefault="00577810" w:rsidP="00577810">
      <w:pPr>
        <w:ind w:left="-567"/>
        <w:rPr>
          <w:rFonts w:cs="Arial"/>
          <w:sz w:val="24"/>
          <w:szCs w:val="24"/>
          <w:lang w:val="sr-Cyrl-RS"/>
        </w:rPr>
      </w:pPr>
      <w:r w:rsidRPr="00577810">
        <w:rPr>
          <w:rFonts w:cs="Arial"/>
          <w:sz w:val="24"/>
          <w:szCs w:val="24"/>
          <w:lang w:val="sr-Cyrl-RS"/>
        </w:rPr>
        <w:t>Пр</w:t>
      </w:r>
      <w:r>
        <w:rPr>
          <w:rFonts w:cs="Arial"/>
          <w:sz w:val="24"/>
          <w:szCs w:val="24"/>
          <w:lang w:val="sr-Cyrl-RS"/>
        </w:rPr>
        <w:t>ужалац услуга</w:t>
      </w:r>
      <w:r w:rsidRPr="00577810">
        <w:rPr>
          <w:rFonts w:cs="Arial"/>
          <w:sz w:val="24"/>
          <w:szCs w:val="24"/>
        </w:rPr>
        <w:t xml:space="preserve"> је</w:t>
      </w:r>
      <w:r>
        <w:rPr>
          <w:rFonts w:cs="Arial"/>
          <w:sz w:val="24"/>
          <w:szCs w:val="24"/>
        </w:rPr>
        <w:t xml:space="preserve"> дужан да у тренутку закључења </w:t>
      </w:r>
      <w:r>
        <w:rPr>
          <w:rFonts w:cs="Arial"/>
          <w:sz w:val="24"/>
          <w:szCs w:val="24"/>
          <w:lang w:val="sr-Cyrl-RS"/>
        </w:rPr>
        <w:t>Оквирног споразума,</w:t>
      </w:r>
      <w:r w:rsidRPr="00577810">
        <w:rPr>
          <w:rFonts w:cs="Arial"/>
          <w:sz w:val="24"/>
          <w:szCs w:val="24"/>
        </w:rPr>
        <w:t xml:space="preserve"> а најкасније у року од </w:t>
      </w:r>
      <w:r w:rsidRPr="00577810">
        <w:rPr>
          <w:rFonts w:cs="Arial"/>
          <w:sz w:val="24"/>
          <w:szCs w:val="24"/>
          <w:lang w:val="sr-Cyrl-RS"/>
        </w:rPr>
        <w:t>10</w:t>
      </w:r>
      <w:r w:rsidRPr="00577810">
        <w:rPr>
          <w:rFonts w:cs="Arial"/>
          <w:sz w:val="24"/>
          <w:szCs w:val="24"/>
        </w:rPr>
        <w:t xml:space="preserve"> (</w:t>
      </w:r>
      <w:r w:rsidRPr="00577810">
        <w:rPr>
          <w:rFonts w:cs="Arial"/>
          <w:sz w:val="24"/>
          <w:szCs w:val="24"/>
          <w:lang w:val="sr-Cyrl-RS"/>
        </w:rPr>
        <w:t>словима: десет</w:t>
      </w:r>
      <w:r w:rsidRPr="00577810">
        <w:rPr>
          <w:rFonts w:cs="Arial"/>
          <w:sz w:val="24"/>
          <w:szCs w:val="24"/>
        </w:rPr>
        <w:t xml:space="preserve">) дана од дана обостраног потписивања </w:t>
      </w:r>
      <w:r>
        <w:rPr>
          <w:rFonts w:cs="Arial"/>
          <w:sz w:val="24"/>
          <w:szCs w:val="24"/>
          <w:lang w:val="sr-Cyrl-RS"/>
        </w:rPr>
        <w:t>Оквирног споразума</w:t>
      </w:r>
      <w:r w:rsidRPr="00577810">
        <w:rPr>
          <w:rFonts w:cs="Arial"/>
          <w:sz w:val="24"/>
          <w:szCs w:val="24"/>
        </w:rPr>
        <w:t xml:space="preserve"> од законских заступника страна</w:t>
      </w:r>
      <w:r>
        <w:rPr>
          <w:rFonts w:cs="Arial"/>
          <w:sz w:val="24"/>
          <w:szCs w:val="24"/>
          <w:lang w:val="sr-Cyrl-RS"/>
        </w:rPr>
        <w:t xml:space="preserve"> у споразуму</w:t>
      </w:r>
      <w:r w:rsidRPr="00577810">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w:t>
      </w:r>
      <w:r w:rsidRPr="00577810">
        <w:rPr>
          <w:rFonts w:cs="Arial"/>
          <w:sz w:val="24"/>
          <w:szCs w:val="24"/>
          <w:lang w:val="sr-Cyrl-RS"/>
        </w:rPr>
        <w:t>н</w:t>
      </w:r>
      <w:r w:rsidRPr="00577810">
        <w:rPr>
          <w:rFonts w:cs="Arial"/>
          <w:sz w:val="24"/>
          <w:szCs w:val="24"/>
        </w:rPr>
        <w:t>аручиоцу</w:t>
      </w:r>
      <w:r w:rsidRPr="00577810">
        <w:rPr>
          <w:rFonts w:cs="Arial"/>
          <w:sz w:val="24"/>
          <w:szCs w:val="24"/>
          <w:lang w:val="sr-Cyrl-RS"/>
        </w:rPr>
        <w:t xml:space="preserve"> </w:t>
      </w:r>
      <w:r w:rsidRPr="00577810">
        <w:rPr>
          <w:rFonts w:cs="Arial"/>
          <w:sz w:val="24"/>
          <w:szCs w:val="24"/>
        </w:rPr>
        <w:t xml:space="preserve">неопозиву,  безусловну (без права на приговор) и на први писани позив наплативу банкарску гаранцију за добро извршење посла у износу од 10%  вредности </w:t>
      </w:r>
      <w:r>
        <w:rPr>
          <w:rFonts w:cs="Arial"/>
          <w:sz w:val="24"/>
          <w:szCs w:val="24"/>
          <w:lang w:val="sr-Cyrl-RS"/>
        </w:rPr>
        <w:t>Оквирног споразума</w:t>
      </w:r>
      <w:r w:rsidRPr="00577810">
        <w:rPr>
          <w:rFonts w:cs="Arial"/>
          <w:sz w:val="24"/>
          <w:szCs w:val="24"/>
        </w:rPr>
        <w:t xml:space="preserve"> без ПДВ. </w:t>
      </w:r>
    </w:p>
    <w:p w14:paraId="5F6E7E63" w14:textId="4EFE5F28" w:rsidR="00577810" w:rsidRPr="00577810" w:rsidRDefault="00577810" w:rsidP="00577810">
      <w:pPr>
        <w:ind w:left="-567"/>
        <w:rPr>
          <w:rFonts w:cs="Arial"/>
          <w:sz w:val="24"/>
          <w:szCs w:val="24"/>
        </w:rPr>
      </w:pPr>
      <w:r w:rsidRPr="00577810">
        <w:rPr>
          <w:rFonts w:cs="Arial"/>
          <w:sz w:val="24"/>
          <w:szCs w:val="24"/>
        </w:rPr>
        <w:t xml:space="preserve">Банкарска гаранција мора трајати најмање </w:t>
      </w:r>
      <w:r>
        <w:rPr>
          <w:rFonts w:cs="Arial"/>
          <w:sz w:val="24"/>
          <w:szCs w:val="24"/>
          <w:lang w:val="sr-Cyrl-RS"/>
        </w:rPr>
        <w:t>45</w:t>
      </w:r>
      <w:r w:rsidRPr="00577810">
        <w:rPr>
          <w:rFonts w:cs="Arial"/>
          <w:sz w:val="24"/>
          <w:szCs w:val="24"/>
        </w:rPr>
        <w:t xml:space="preserve"> (словима:</w:t>
      </w:r>
      <w:r w:rsidRPr="00577810">
        <w:rPr>
          <w:rFonts w:cs="Arial"/>
          <w:sz w:val="24"/>
          <w:szCs w:val="24"/>
          <w:lang w:val="sr-Cyrl-RS"/>
        </w:rPr>
        <w:t xml:space="preserve"> </w:t>
      </w:r>
      <w:r>
        <w:rPr>
          <w:rFonts w:cs="Arial"/>
          <w:sz w:val="24"/>
          <w:szCs w:val="24"/>
          <w:lang w:val="sr-Cyrl-RS"/>
        </w:rPr>
        <w:t>четрдесетпет</w:t>
      </w:r>
      <w:r w:rsidRPr="00577810">
        <w:rPr>
          <w:rFonts w:cs="Arial"/>
          <w:sz w:val="24"/>
          <w:szCs w:val="24"/>
        </w:rPr>
        <w:t>) календарских дана дуже</w:t>
      </w:r>
      <w:r w:rsidR="00E63E00">
        <w:rPr>
          <w:rFonts w:cs="Arial"/>
          <w:sz w:val="24"/>
          <w:szCs w:val="24"/>
        </w:rPr>
        <w:t xml:space="preserve"> </w:t>
      </w:r>
      <w:r w:rsidR="00E63E00">
        <w:rPr>
          <w:rFonts w:cs="Arial"/>
          <w:sz w:val="24"/>
          <w:szCs w:val="24"/>
          <w:lang w:val="sr-Cyrl-RS"/>
        </w:rPr>
        <w:t>од</w:t>
      </w:r>
      <w:r w:rsidRPr="00577810">
        <w:rPr>
          <w:rFonts w:cs="Arial"/>
          <w:sz w:val="24"/>
          <w:szCs w:val="24"/>
        </w:rPr>
        <w:t xml:space="preserve"> </w:t>
      </w:r>
      <w:r w:rsidR="00AF3A9F" w:rsidRPr="00AF3A9F">
        <w:rPr>
          <w:rFonts w:cs="Arial"/>
          <w:sz w:val="24"/>
          <w:szCs w:val="24"/>
          <w:lang w:val="sr-Cyrl-CS"/>
        </w:rPr>
        <w:t>рока важења оквирног споразума</w:t>
      </w:r>
      <w:r w:rsidR="00AF3A9F">
        <w:rPr>
          <w:rFonts w:cs="Arial"/>
          <w:sz w:val="24"/>
          <w:szCs w:val="24"/>
          <w:lang w:val="sr-Cyrl-CS"/>
        </w:rPr>
        <w:t>.</w:t>
      </w:r>
      <w:r w:rsidR="00AF3A9F" w:rsidRPr="00AF3A9F">
        <w:rPr>
          <w:rFonts w:cs="Arial"/>
          <w:sz w:val="24"/>
          <w:szCs w:val="24"/>
        </w:rPr>
        <w:t xml:space="preserve"> </w:t>
      </w:r>
      <w:r w:rsidRPr="00577810">
        <w:rPr>
          <w:rFonts w:cs="Arial"/>
          <w:sz w:val="24"/>
          <w:szCs w:val="24"/>
        </w:rPr>
        <w:t xml:space="preserve">Ако се за време трајања </w:t>
      </w:r>
      <w:r w:rsidR="00AF3A9F">
        <w:rPr>
          <w:rFonts w:cs="Arial"/>
          <w:sz w:val="24"/>
          <w:szCs w:val="24"/>
          <w:lang w:val="sr-Cyrl-RS"/>
        </w:rPr>
        <w:t xml:space="preserve">оквирног споразума </w:t>
      </w:r>
      <w:r w:rsidRPr="00577810">
        <w:rPr>
          <w:rFonts w:cs="Arial"/>
          <w:sz w:val="24"/>
          <w:szCs w:val="24"/>
        </w:rPr>
        <w:t>промене рокови за извршење уговорне обавезе, важност банкарске гаранције за добро извршење посла мора да се продужи.</w:t>
      </w:r>
      <w:r w:rsidRPr="00577810">
        <w:rPr>
          <w:rFonts w:cs="Arial"/>
          <w:sz w:val="24"/>
          <w:szCs w:val="24"/>
          <w:lang w:val="sr-Cyrl-RS"/>
        </w:rPr>
        <w:t xml:space="preserve"> </w:t>
      </w:r>
      <w:r w:rsidRPr="00577810">
        <w:rPr>
          <w:rFonts w:cs="Arial"/>
          <w:sz w:val="24"/>
          <w:szCs w:val="24"/>
        </w:rPr>
        <w:t xml:space="preserve">Поднета банкарска </w:t>
      </w:r>
      <w:r w:rsidRPr="00577810">
        <w:rPr>
          <w:rFonts w:cs="Arial"/>
          <w:sz w:val="24"/>
          <w:szCs w:val="24"/>
        </w:rPr>
        <w:lastRenderedPageBreak/>
        <w:t>гаранција не може да садржи додатне услове за исплату, краће рокове, мањи износ или промењену месну надлежност за решавање спорова.</w:t>
      </w:r>
    </w:p>
    <w:p w14:paraId="2CF37A00" w14:textId="41454437" w:rsidR="00577810" w:rsidRPr="00577810" w:rsidRDefault="00AF3A9F" w:rsidP="00577810">
      <w:pPr>
        <w:ind w:left="-567"/>
        <w:rPr>
          <w:rFonts w:cs="Arial"/>
          <w:sz w:val="24"/>
          <w:szCs w:val="24"/>
        </w:rPr>
      </w:pPr>
      <w:r>
        <w:rPr>
          <w:rFonts w:cs="Arial"/>
          <w:sz w:val="24"/>
          <w:szCs w:val="24"/>
          <w:lang w:val="sr-Cyrl-RS"/>
        </w:rPr>
        <w:t>Корисник услуге</w:t>
      </w:r>
      <w:r w:rsidR="00577810" w:rsidRPr="00577810">
        <w:rPr>
          <w:rFonts w:cs="Arial"/>
          <w:sz w:val="24"/>
          <w:szCs w:val="24"/>
        </w:rPr>
        <w:t xml:space="preserve"> ће уновчити дату банкарску гаранцију за добро извршење посла у случају да </w:t>
      </w:r>
      <w:r w:rsidR="00577810" w:rsidRPr="00577810">
        <w:rPr>
          <w:rFonts w:cs="Arial"/>
          <w:sz w:val="24"/>
          <w:szCs w:val="24"/>
          <w:lang w:val="sr-Cyrl-RS"/>
        </w:rPr>
        <w:t>Пр</w:t>
      </w:r>
      <w:r>
        <w:rPr>
          <w:rFonts w:cs="Arial"/>
          <w:sz w:val="24"/>
          <w:szCs w:val="24"/>
          <w:lang w:val="sr-Cyrl-RS"/>
        </w:rPr>
        <w:t>ужалац услиге</w:t>
      </w:r>
      <w:r w:rsidR="00577810" w:rsidRPr="00577810">
        <w:rPr>
          <w:rFonts w:cs="Arial"/>
          <w:sz w:val="24"/>
          <w:szCs w:val="24"/>
        </w:rPr>
        <w:t xml:space="preserve"> не буде извршавао своје уговорне обавезе у роковима и на начин предвиђен </w:t>
      </w:r>
      <w:r>
        <w:rPr>
          <w:rFonts w:cs="Arial"/>
          <w:sz w:val="24"/>
          <w:szCs w:val="24"/>
          <w:lang w:val="sr-Cyrl-RS"/>
        </w:rPr>
        <w:t>Оквирним споразумом</w:t>
      </w:r>
      <w:r w:rsidR="00577810" w:rsidRPr="00577810">
        <w:rPr>
          <w:rFonts w:cs="Arial"/>
          <w:sz w:val="24"/>
          <w:szCs w:val="24"/>
        </w:rPr>
        <w:t xml:space="preserve">. </w:t>
      </w:r>
    </w:p>
    <w:p w14:paraId="690E4B7E" w14:textId="02C53F46" w:rsidR="00577810" w:rsidRPr="00577810" w:rsidRDefault="00577810" w:rsidP="00DE3E5F">
      <w:pPr>
        <w:ind w:left="-567"/>
        <w:rPr>
          <w:rFonts w:cs="Arial"/>
          <w:sz w:val="24"/>
          <w:szCs w:val="24"/>
        </w:rPr>
      </w:pPr>
      <w:r w:rsidRPr="00577810">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B6C7A8B" w14:textId="641914BA" w:rsidR="00577810" w:rsidRPr="00577810" w:rsidRDefault="00577810" w:rsidP="00DE3E5F">
      <w:pPr>
        <w:ind w:left="-567"/>
        <w:rPr>
          <w:rFonts w:cs="Arial"/>
          <w:sz w:val="24"/>
          <w:szCs w:val="24"/>
        </w:rPr>
      </w:pPr>
      <w:r w:rsidRPr="00577810">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577810">
        <w:rPr>
          <w:rFonts w:cs="Arial"/>
          <w:sz w:val="24"/>
          <w:szCs w:val="24"/>
          <w:lang w:val="sr-Cyrl-RS"/>
        </w:rPr>
        <w:t>талне</w:t>
      </w:r>
      <w:r w:rsidRPr="00577810">
        <w:rPr>
          <w:rFonts w:cs="Arial"/>
          <w:sz w:val="24"/>
          <w:szCs w:val="24"/>
        </w:rPr>
        <w:t xml:space="preserve"> арбитраже при П</w:t>
      </w:r>
      <w:r w:rsidRPr="00577810">
        <w:rPr>
          <w:rFonts w:cs="Arial"/>
          <w:sz w:val="24"/>
          <w:szCs w:val="24"/>
          <w:lang w:val="sr-Cyrl-RS"/>
        </w:rPr>
        <w:t>ривредној комори Србије</w:t>
      </w:r>
      <w:r w:rsidRPr="00577810">
        <w:rPr>
          <w:rFonts w:cs="Arial"/>
          <w:sz w:val="24"/>
          <w:szCs w:val="24"/>
        </w:rPr>
        <w:t xml:space="preserve"> уз примену </w:t>
      </w:r>
      <w:r w:rsidRPr="00577810">
        <w:rPr>
          <w:rFonts w:cs="Arial"/>
          <w:sz w:val="24"/>
          <w:szCs w:val="24"/>
          <w:lang w:val="sr-Cyrl-RS"/>
        </w:rPr>
        <w:t xml:space="preserve">њеног </w:t>
      </w:r>
      <w:r w:rsidRPr="00577810">
        <w:rPr>
          <w:rFonts w:cs="Arial"/>
          <w:sz w:val="24"/>
          <w:szCs w:val="24"/>
        </w:rPr>
        <w:t xml:space="preserve">Правилника и процесног и материјалног права Републике Србије, </w:t>
      </w:r>
      <w:r w:rsidRPr="00577810">
        <w:rPr>
          <w:rFonts w:cs="Arial"/>
          <w:sz w:val="24"/>
          <w:szCs w:val="24"/>
          <w:lang w:val="sr-Cyrl-RS"/>
        </w:rPr>
        <w:t>са местом рада арбитраже у Београду.</w:t>
      </w:r>
    </w:p>
    <w:p w14:paraId="27E0F204" w14:textId="313D1B89" w:rsidR="00577810" w:rsidRPr="00DE3E5F" w:rsidRDefault="00577810" w:rsidP="00DE3E5F">
      <w:pPr>
        <w:ind w:left="-567"/>
        <w:rPr>
          <w:rFonts w:cs="Arial"/>
          <w:sz w:val="24"/>
          <w:szCs w:val="24"/>
        </w:rPr>
      </w:pPr>
      <w:r w:rsidRPr="00577810">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5980CF87" w14:textId="105619D5" w:rsidR="00577810" w:rsidRPr="00DE3E5F" w:rsidRDefault="00577810" w:rsidP="00DE3E5F">
      <w:pPr>
        <w:ind w:left="-426"/>
        <w:rPr>
          <w:rFonts w:cs="Arial"/>
          <w:sz w:val="24"/>
          <w:szCs w:val="24"/>
        </w:rPr>
      </w:pPr>
      <w:r w:rsidRPr="00577810">
        <w:rPr>
          <w:rFonts w:cs="Arial"/>
          <w:sz w:val="24"/>
          <w:szCs w:val="24"/>
          <w:lang w:val="sr-Cyrl-RS"/>
        </w:rPr>
        <w:t xml:space="preserve">На ову  банкарску гарнцију примењују се Једнообразна правила за гаранције на позив ( </w:t>
      </w:r>
      <w:r w:rsidRPr="00577810">
        <w:rPr>
          <w:rFonts w:cs="Arial"/>
          <w:sz w:val="24"/>
          <w:szCs w:val="24"/>
        </w:rPr>
        <w:t>URDG</w:t>
      </w:r>
      <w:r w:rsidRPr="00577810">
        <w:rPr>
          <w:rFonts w:cs="Arial"/>
          <w:sz w:val="24"/>
          <w:szCs w:val="24"/>
          <w:lang w:val="sr-Cyrl-RS"/>
        </w:rPr>
        <w:t xml:space="preserve"> 758) Међународне трговинске коморе у Паризу.</w:t>
      </w:r>
    </w:p>
    <w:p w14:paraId="3DA64EC7" w14:textId="77777777" w:rsidR="00577810" w:rsidRPr="00577810" w:rsidRDefault="00577810" w:rsidP="00577810">
      <w:pPr>
        <w:ind w:left="-426"/>
        <w:rPr>
          <w:rFonts w:cs="Arial"/>
          <w:sz w:val="24"/>
          <w:szCs w:val="24"/>
          <w:lang w:val="sr-Cyrl-RS"/>
        </w:rPr>
      </w:pPr>
      <w:r w:rsidRPr="00577810">
        <w:rPr>
          <w:rFonts w:cs="Arial"/>
          <w:sz w:val="24"/>
          <w:szCs w:val="24"/>
          <w:lang w:val="sr-Cyrl-RS"/>
        </w:rPr>
        <w:t>Ова гаранција истиче на наведени датум, без обзира да ли је овај документ враћен или није.</w:t>
      </w:r>
    </w:p>
    <w:p w14:paraId="521D1F69" w14:textId="77777777" w:rsidR="00CE39B6" w:rsidRDefault="00CE39B6" w:rsidP="00CE39B6">
      <w:pPr>
        <w:ind w:left="-567" w:right="-469"/>
        <w:jc w:val="center"/>
        <w:rPr>
          <w:rFonts w:cs="Arial"/>
          <w:b/>
          <w:sz w:val="16"/>
          <w:szCs w:val="16"/>
        </w:rPr>
      </w:pPr>
    </w:p>
    <w:p w14:paraId="424ACE92" w14:textId="1409CC95" w:rsidR="00CE39B6" w:rsidRDefault="00CE39B6" w:rsidP="00CE39B6">
      <w:pPr>
        <w:ind w:left="-567" w:right="-469"/>
        <w:jc w:val="center"/>
        <w:rPr>
          <w:rFonts w:cs="Arial"/>
          <w:b/>
          <w:sz w:val="24"/>
          <w:szCs w:val="24"/>
        </w:rPr>
      </w:pPr>
      <w:r>
        <w:rPr>
          <w:rFonts w:cs="Arial"/>
          <w:b/>
          <w:sz w:val="24"/>
          <w:szCs w:val="24"/>
        </w:rPr>
        <w:t xml:space="preserve">Члан </w:t>
      </w:r>
      <w:r w:rsidR="00B30347">
        <w:rPr>
          <w:rFonts w:cs="Arial"/>
          <w:b/>
          <w:sz w:val="24"/>
          <w:szCs w:val="24"/>
          <w:lang w:val="sr-Cyrl-RS"/>
        </w:rPr>
        <w:t>10</w:t>
      </w:r>
      <w:r>
        <w:rPr>
          <w:rFonts w:cs="Arial"/>
          <w:b/>
          <w:sz w:val="24"/>
          <w:szCs w:val="24"/>
        </w:rPr>
        <w:t>.</w:t>
      </w:r>
    </w:p>
    <w:p w14:paraId="282A2499" w14:textId="77777777" w:rsidR="00DE3E5F" w:rsidRDefault="00DE3E5F" w:rsidP="00DE3E5F">
      <w:pPr>
        <w:spacing w:before="0"/>
        <w:ind w:left="-567" w:right="-469"/>
        <w:jc w:val="center"/>
        <w:rPr>
          <w:rFonts w:cs="Arial"/>
          <w:b/>
          <w:sz w:val="24"/>
          <w:szCs w:val="24"/>
          <w:lang w:val="sr-Cyrl-RS"/>
        </w:rPr>
      </w:pPr>
    </w:p>
    <w:p w14:paraId="4AE37F32" w14:textId="569EF2AF" w:rsidR="00CE39B6" w:rsidRDefault="00CE39B6" w:rsidP="00CE39B6">
      <w:pPr>
        <w:spacing w:before="0" w:after="240"/>
        <w:ind w:left="-567" w:right="-469"/>
        <w:rPr>
          <w:rFonts w:cs="Arial"/>
          <w:sz w:val="24"/>
          <w:szCs w:val="24"/>
        </w:rPr>
      </w:pPr>
      <w:r>
        <w:rPr>
          <w:rFonts w:cs="Arial"/>
          <w:sz w:val="24"/>
          <w:szCs w:val="24"/>
        </w:rPr>
        <w:t xml:space="preserve">Достављање средстава финансијског обезбеђења из члана </w:t>
      </w:r>
      <w:r w:rsidR="00B30347">
        <w:rPr>
          <w:rFonts w:cs="Arial"/>
          <w:sz w:val="24"/>
          <w:szCs w:val="24"/>
          <w:lang w:val="sr-Cyrl-RS"/>
        </w:rPr>
        <w:t>9</w:t>
      </w:r>
      <w:r>
        <w:rPr>
          <w:rFonts w:cs="Arial"/>
          <w:sz w:val="24"/>
          <w:szCs w:val="24"/>
        </w:rPr>
        <w:t>. представља одложни услов, тако да правно дејство овог Оквирног споразума не настаје док се одложни услов не испуни.</w:t>
      </w:r>
      <w:r>
        <w:rPr>
          <w:rFonts w:cs="Arial"/>
          <w:sz w:val="24"/>
          <w:szCs w:val="24"/>
          <w:lang w:val="sr-Cyrl-RS"/>
        </w:rPr>
        <w:t xml:space="preserve"> </w:t>
      </w:r>
      <w:r>
        <w:rPr>
          <w:rFonts w:cs="Arial"/>
          <w:sz w:val="24"/>
          <w:szCs w:val="24"/>
        </w:rPr>
        <w:t>Уколико се средство финансијског обезбеђења не достави у остављеном року, сматраће се да је Пружалац услуге одбио да закључи Оквирни споразум, осим уколико у наведеном року у потпуности није испунио своју уговорну обавезу.</w:t>
      </w:r>
    </w:p>
    <w:p w14:paraId="149377EF" w14:textId="31317F2D" w:rsidR="00CE39B6" w:rsidRDefault="00CE39B6" w:rsidP="00CE39B6">
      <w:pPr>
        <w:ind w:left="-567" w:right="-469"/>
        <w:jc w:val="center"/>
        <w:rPr>
          <w:rFonts w:cs="Arial"/>
          <w:b/>
          <w:sz w:val="24"/>
          <w:szCs w:val="24"/>
        </w:rPr>
      </w:pPr>
      <w:r>
        <w:rPr>
          <w:rFonts w:cs="Arial"/>
          <w:b/>
          <w:sz w:val="24"/>
          <w:szCs w:val="24"/>
        </w:rPr>
        <w:t>Члан 1</w:t>
      </w:r>
      <w:r w:rsidR="00B30347">
        <w:rPr>
          <w:rFonts w:cs="Arial"/>
          <w:b/>
          <w:sz w:val="24"/>
          <w:szCs w:val="24"/>
          <w:lang w:val="sr-Cyrl-RS"/>
        </w:rPr>
        <w:t>1</w:t>
      </w:r>
      <w:r>
        <w:rPr>
          <w:rFonts w:cs="Arial"/>
          <w:b/>
          <w:sz w:val="24"/>
          <w:szCs w:val="24"/>
        </w:rPr>
        <w:t>.</w:t>
      </w:r>
    </w:p>
    <w:p w14:paraId="5FAB5F9E" w14:textId="77777777" w:rsidR="00DE3E5F" w:rsidRDefault="00DE3E5F" w:rsidP="00DE3E5F">
      <w:pPr>
        <w:spacing w:before="0"/>
        <w:ind w:left="-567" w:right="-469"/>
        <w:jc w:val="center"/>
        <w:rPr>
          <w:rFonts w:cs="Arial"/>
          <w:sz w:val="24"/>
          <w:szCs w:val="24"/>
        </w:rPr>
      </w:pPr>
    </w:p>
    <w:p w14:paraId="786CCC56" w14:textId="77777777" w:rsidR="00CE39B6" w:rsidRDefault="00CE39B6" w:rsidP="00CE39B6">
      <w:pPr>
        <w:spacing w:before="0"/>
        <w:ind w:left="-567"/>
        <w:contextualSpacing/>
        <w:rPr>
          <w:rFonts w:cs="Arial"/>
          <w:sz w:val="24"/>
          <w:szCs w:val="24"/>
          <w:lang w:val="sr-Cyrl-RS"/>
        </w:rPr>
      </w:pPr>
      <w:r>
        <w:rPr>
          <w:rFonts w:eastAsia="Arial Unicode MS" w:cs="Arial"/>
          <w:b/>
          <w:sz w:val="24"/>
          <w:szCs w:val="24"/>
          <w:lang w:val="sr-Cyrl-CS"/>
        </w:rPr>
        <w:t>Меница за отклањање недостатака у гарантном року</w:t>
      </w:r>
    </w:p>
    <w:p w14:paraId="00E7E825" w14:textId="77777777" w:rsidR="00CE39B6" w:rsidRDefault="00CE39B6" w:rsidP="00CE39B6">
      <w:pPr>
        <w:spacing w:before="0"/>
        <w:ind w:left="-567" w:right="-469"/>
        <w:contextualSpacing/>
        <w:rPr>
          <w:rFonts w:eastAsia="Arial Unicode MS" w:cs="Arial"/>
          <w:sz w:val="24"/>
          <w:szCs w:val="24"/>
          <w:lang w:val="ru-RU"/>
        </w:rPr>
      </w:pPr>
      <w:r>
        <w:rPr>
          <w:rFonts w:eastAsia="Arial Unicode MS" w:cs="Arial"/>
          <w:sz w:val="24"/>
          <w:szCs w:val="24"/>
          <w:lang w:val="sr-Cyrl-RS"/>
        </w:rPr>
        <w:t>Пружалац услуге</w:t>
      </w:r>
      <w:r>
        <w:rPr>
          <w:rFonts w:eastAsia="Arial Unicode MS" w:cs="Arial"/>
          <w:sz w:val="24"/>
          <w:szCs w:val="24"/>
          <w:lang w:val="ru-RU"/>
        </w:rPr>
        <w:t xml:space="preserve"> је обавезан да </w:t>
      </w:r>
      <w:r>
        <w:rPr>
          <w:rFonts w:eastAsia="Arial Unicode MS" w:cs="Arial"/>
          <w:sz w:val="24"/>
          <w:szCs w:val="24"/>
          <w:lang w:val="sr-Cyrl-RS"/>
        </w:rPr>
        <w:t>Кориснику услуге у тренутку обостраног потписивања првог Записника о кватитативном и квалитативном извршењу услуга,</w:t>
      </w:r>
      <w:r>
        <w:rPr>
          <w:rFonts w:eastAsia="Arial Unicode MS" w:cs="Arial"/>
          <w:sz w:val="24"/>
          <w:szCs w:val="24"/>
          <w:lang w:val="ru-RU"/>
        </w:rPr>
        <w:t xml:space="preserve"> преда </w:t>
      </w:r>
      <w:r>
        <w:rPr>
          <w:rFonts w:eastAsia="Arial Unicode MS" w:cs="Arial"/>
          <w:sz w:val="24"/>
          <w:szCs w:val="24"/>
          <w:lang w:val="sr-Cyrl-RS"/>
        </w:rPr>
        <w:t xml:space="preserve">као </w:t>
      </w:r>
      <w:r>
        <w:rPr>
          <w:rFonts w:eastAsia="Arial Unicode MS" w:cs="Arial"/>
          <w:sz w:val="24"/>
          <w:szCs w:val="24"/>
          <w:lang w:val="ru-RU"/>
        </w:rPr>
        <w:t xml:space="preserve">средство финансијског обезбеђења за </w:t>
      </w:r>
      <w:r>
        <w:rPr>
          <w:rFonts w:eastAsia="Arial Unicode MS" w:cs="Arial"/>
          <w:sz w:val="24"/>
          <w:szCs w:val="24"/>
        </w:rPr>
        <w:t>отк</w:t>
      </w:r>
      <w:r>
        <w:rPr>
          <w:rFonts w:eastAsia="Arial Unicode MS" w:cs="Arial"/>
          <w:sz w:val="24"/>
          <w:szCs w:val="24"/>
          <w:lang w:val="sr-Cyrl-RS"/>
        </w:rPr>
        <w:t>л</w:t>
      </w:r>
      <w:r>
        <w:rPr>
          <w:rFonts w:eastAsia="Arial Unicode MS" w:cs="Arial"/>
          <w:sz w:val="24"/>
          <w:szCs w:val="24"/>
        </w:rPr>
        <w:t xml:space="preserve">ањање недостатака у гарантном року </w:t>
      </w:r>
      <w:r>
        <w:rPr>
          <w:rFonts w:eastAsia="Arial Unicode MS" w:cs="Arial"/>
          <w:sz w:val="24"/>
          <w:szCs w:val="24"/>
          <w:lang w:val="ru-RU"/>
        </w:rPr>
        <w:t xml:space="preserve">у износу од </w:t>
      </w:r>
      <w:r>
        <w:rPr>
          <w:rFonts w:eastAsia="Arial Unicode MS" w:cs="Arial"/>
          <w:sz w:val="24"/>
          <w:szCs w:val="24"/>
        </w:rPr>
        <w:t>5</w:t>
      </w:r>
      <w:r>
        <w:rPr>
          <w:rFonts w:eastAsia="Arial Unicode MS" w:cs="Arial"/>
          <w:sz w:val="24"/>
          <w:szCs w:val="24"/>
          <w:lang w:val="ru-RU"/>
        </w:rPr>
        <w:t>% од вредности оквирног споразума без ПДВ, неопозиву</w:t>
      </w:r>
      <w:r>
        <w:rPr>
          <w:rFonts w:eastAsia="Arial Unicode MS" w:cs="Arial"/>
          <w:sz w:val="24"/>
          <w:szCs w:val="24"/>
        </w:rPr>
        <w:t xml:space="preserve">, </w:t>
      </w:r>
      <w:r>
        <w:rPr>
          <w:rFonts w:eastAsia="Arial Unicode MS" w:cs="Arial"/>
          <w:sz w:val="24"/>
          <w:szCs w:val="24"/>
          <w:lang w:val="ru-RU"/>
        </w:rPr>
        <w:t xml:space="preserve">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услуга да може, покренути поступак наплате и то до истека рока од </w:t>
      </w:r>
      <w:r>
        <w:rPr>
          <w:rFonts w:eastAsia="Arial Unicode MS" w:cs="Arial"/>
          <w:sz w:val="24"/>
          <w:szCs w:val="24"/>
        </w:rPr>
        <w:t>30</w:t>
      </w:r>
      <w:r>
        <w:rPr>
          <w:rFonts w:eastAsia="Arial Unicode MS" w:cs="Arial"/>
          <w:sz w:val="24"/>
          <w:szCs w:val="24"/>
          <w:lang w:val="ru-RU"/>
        </w:rPr>
        <w:t xml:space="preserve"> (словима</w:t>
      </w:r>
      <w:r>
        <w:rPr>
          <w:rFonts w:eastAsia="Arial Unicode MS" w:cs="Arial"/>
          <w:sz w:val="24"/>
          <w:szCs w:val="24"/>
        </w:rPr>
        <w:t>:</w:t>
      </w:r>
      <w:r>
        <w:rPr>
          <w:rFonts w:eastAsia="Arial Unicode MS" w:cs="Arial"/>
          <w:sz w:val="24"/>
          <w:szCs w:val="24"/>
          <w:lang w:val="sr-Cyrl-RS"/>
        </w:rPr>
        <w:t xml:space="preserve"> </w:t>
      </w:r>
      <w:r>
        <w:rPr>
          <w:rFonts w:eastAsia="Arial Unicode MS" w:cs="Arial"/>
          <w:sz w:val="24"/>
          <w:szCs w:val="24"/>
        </w:rPr>
        <w:t>тридесет</w:t>
      </w:r>
      <w:r>
        <w:rPr>
          <w:rFonts w:eastAsia="Arial Unicode MS" w:cs="Arial"/>
          <w:sz w:val="24"/>
          <w:szCs w:val="24"/>
          <w:lang w:val="ru-RU"/>
        </w:rPr>
        <w:t xml:space="preserve">) дана дужим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w:t>
      </w:r>
      <w:r>
        <w:rPr>
          <w:rFonts w:eastAsia="Arial Unicode MS" w:cs="Arial"/>
          <w:sz w:val="24"/>
          <w:szCs w:val="24"/>
        </w:rPr>
        <w:t>гарантни рок</w:t>
      </w:r>
      <w:r>
        <w:rPr>
          <w:rFonts w:eastAsia="Arial Unicode MS" w:cs="Arial"/>
          <w:sz w:val="24"/>
          <w:szCs w:val="24"/>
          <w:lang w:val="ru-RU"/>
        </w:rPr>
        <w:t xml:space="preserve">. </w:t>
      </w:r>
    </w:p>
    <w:p w14:paraId="5BC1924E" w14:textId="77777777" w:rsidR="00CE39B6" w:rsidRDefault="00CE39B6" w:rsidP="00CE39B6">
      <w:pPr>
        <w:spacing w:before="0"/>
        <w:ind w:left="-567" w:right="-43"/>
        <w:contextualSpacing/>
        <w:rPr>
          <w:rFonts w:eastAsia="Arial Unicode MS" w:cs="Arial"/>
          <w:sz w:val="24"/>
          <w:szCs w:val="24"/>
          <w:lang w:val="ru-RU"/>
        </w:rPr>
      </w:pPr>
      <w:r>
        <w:rPr>
          <w:rFonts w:eastAsia="Arial Unicode MS" w:cs="Arial"/>
          <w:sz w:val="24"/>
          <w:szCs w:val="24"/>
          <w:lang w:val="ru-RU"/>
        </w:rPr>
        <w:t>Уз то Пружалац услуге доставља и:</w:t>
      </w:r>
    </w:p>
    <w:p w14:paraId="2C16A363" w14:textId="77777777" w:rsidR="00CE39B6" w:rsidRDefault="00CE39B6" w:rsidP="00CE39B6">
      <w:pPr>
        <w:spacing w:before="0"/>
        <w:ind w:left="-567" w:right="-43"/>
        <w:contextualSpacing/>
        <w:rPr>
          <w:rFonts w:eastAsia="Arial Unicode MS" w:cs="Arial"/>
          <w:sz w:val="24"/>
          <w:szCs w:val="24"/>
          <w:lang w:val="ru-RU"/>
        </w:rPr>
      </w:pPr>
      <w:r>
        <w:rPr>
          <w:rFonts w:eastAsia="Arial Unicode MS" w:cs="Arial"/>
          <w:sz w:val="24"/>
          <w:szCs w:val="24"/>
          <w:lang w:val="ru-RU"/>
        </w:rPr>
        <w:t>- оверену фотокопију картона депонованих потписа на дан издавања менице и меничног овлашћења од стране банке која је наведена у меничном овлашћењу,</w:t>
      </w:r>
    </w:p>
    <w:p w14:paraId="7B86E53A" w14:textId="77777777" w:rsidR="00CE39B6" w:rsidRDefault="00CE39B6" w:rsidP="00CE39B6">
      <w:pPr>
        <w:spacing w:before="0"/>
        <w:ind w:left="-567" w:right="-43"/>
        <w:contextualSpacing/>
        <w:rPr>
          <w:rFonts w:eastAsia="Arial Unicode MS" w:cs="Arial"/>
          <w:sz w:val="24"/>
          <w:szCs w:val="24"/>
          <w:lang w:val="ru-RU"/>
        </w:rPr>
      </w:pPr>
      <w:r>
        <w:rPr>
          <w:rFonts w:eastAsia="Arial Unicode MS" w:cs="Arial"/>
          <w:sz w:val="24"/>
          <w:szCs w:val="24"/>
          <w:lang w:val="ru-RU"/>
        </w:rPr>
        <w:t>- ОП образац оверених потписа за лица која су овлашћена за потпис менице,</w:t>
      </w:r>
    </w:p>
    <w:p w14:paraId="0114E13A" w14:textId="77777777" w:rsidR="00CE39B6" w:rsidRDefault="00CE39B6" w:rsidP="00CE39B6">
      <w:pPr>
        <w:spacing w:before="0"/>
        <w:ind w:left="-567" w:right="-43"/>
        <w:contextualSpacing/>
        <w:rPr>
          <w:rFonts w:eastAsia="Arial Unicode MS" w:cs="Arial"/>
          <w:sz w:val="24"/>
          <w:szCs w:val="24"/>
          <w:lang w:val="ru-RU"/>
        </w:rPr>
      </w:pPr>
      <w:r>
        <w:rPr>
          <w:rFonts w:eastAsia="Arial Unicode MS" w:cs="Arial"/>
          <w:sz w:val="24"/>
          <w:szCs w:val="24"/>
          <w:lang w:val="ru-RU"/>
        </w:rPr>
        <w:t xml:space="preserve">- овлашћење законског заступника потписнику менице да може потписати меницу у случају да исту не потпише законски заступник и </w:t>
      </w:r>
    </w:p>
    <w:p w14:paraId="19112AFD" w14:textId="77777777" w:rsidR="00CE39B6" w:rsidRDefault="00CE39B6" w:rsidP="00CE39B6">
      <w:pPr>
        <w:spacing w:before="0"/>
        <w:ind w:left="-567" w:right="-43"/>
        <w:contextualSpacing/>
        <w:rPr>
          <w:rFonts w:eastAsia="Arial Unicode MS" w:cs="Arial"/>
          <w:sz w:val="24"/>
          <w:szCs w:val="24"/>
          <w:lang w:val="ru-RU"/>
        </w:rPr>
      </w:pPr>
      <w:r>
        <w:rPr>
          <w:rFonts w:eastAsia="Arial Unicode MS" w:cs="Arial"/>
          <w:sz w:val="24"/>
          <w:szCs w:val="24"/>
          <w:lang w:val="ru-RU"/>
        </w:rPr>
        <w:lastRenderedPageBreak/>
        <w:t>- оверен захтев пословној банци да региструје меницу у Регистар меница и овлашћења НБС.</w:t>
      </w:r>
    </w:p>
    <w:p w14:paraId="42AAF93D" w14:textId="77777777" w:rsidR="00CE39B6" w:rsidRDefault="00CE39B6" w:rsidP="00CE39B6">
      <w:pPr>
        <w:spacing w:before="0"/>
        <w:ind w:left="-567" w:right="-43"/>
        <w:contextualSpacing/>
        <w:rPr>
          <w:rFonts w:eastAsia="Arial Unicode MS" w:cs="Arial"/>
          <w:sz w:val="24"/>
          <w:szCs w:val="24"/>
          <w:lang w:val="ru-RU"/>
        </w:rPr>
      </w:pPr>
    </w:p>
    <w:p w14:paraId="34286986" w14:textId="77777777" w:rsidR="00CE39B6" w:rsidRDefault="00CE39B6" w:rsidP="00CE39B6">
      <w:pPr>
        <w:spacing w:before="0"/>
        <w:ind w:left="-567" w:right="-43"/>
        <w:contextualSpacing/>
        <w:rPr>
          <w:rFonts w:eastAsia="Arial Unicode MS" w:cs="Arial"/>
          <w:sz w:val="24"/>
          <w:szCs w:val="24"/>
          <w:lang w:val="ru-RU"/>
        </w:rPr>
      </w:pPr>
      <w:r>
        <w:rPr>
          <w:rFonts w:eastAsia="Arial Unicode MS" w:cs="Arial"/>
          <w:sz w:val="24"/>
          <w:szCs w:val="24"/>
          <w:lang w:val="ru-RU"/>
        </w:rPr>
        <w:t xml:space="preserve">Меница може бити наплаћена у случају да </w:t>
      </w:r>
      <w:r>
        <w:rPr>
          <w:rFonts w:eastAsia="Arial Unicode MS" w:cs="Arial"/>
          <w:sz w:val="24"/>
          <w:szCs w:val="24"/>
          <w:lang w:val="sr-Cyrl-RS"/>
        </w:rPr>
        <w:t xml:space="preserve">Пружалац услуге </w:t>
      </w:r>
      <w:r>
        <w:rPr>
          <w:rFonts w:eastAsia="Arial Unicode MS" w:cs="Arial"/>
          <w:sz w:val="24"/>
          <w:szCs w:val="24"/>
          <w:lang w:val="ru-RU"/>
        </w:rPr>
        <w:t xml:space="preserve">не отклони недостатке у гарантном року. </w:t>
      </w:r>
    </w:p>
    <w:p w14:paraId="0D64F913" w14:textId="77777777" w:rsidR="00CE39B6" w:rsidRDefault="00CE39B6" w:rsidP="00CE39B6">
      <w:pPr>
        <w:spacing w:before="0"/>
        <w:ind w:left="-567" w:right="-43"/>
        <w:contextualSpacing/>
        <w:rPr>
          <w:rFonts w:eastAsia="Arial Unicode MS" w:cs="Arial"/>
          <w:sz w:val="24"/>
          <w:szCs w:val="24"/>
          <w:lang w:val="ru-RU"/>
        </w:rPr>
      </w:pPr>
    </w:p>
    <w:p w14:paraId="75B3F4A3" w14:textId="77777777" w:rsidR="00CE39B6" w:rsidRDefault="00CE39B6" w:rsidP="00CE39B6">
      <w:pPr>
        <w:spacing w:before="0"/>
        <w:ind w:left="-567" w:right="-43"/>
        <w:contextualSpacing/>
        <w:rPr>
          <w:rFonts w:eastAsia="Arial Unicode MS" w:cs="Arial"/>
          <w:sz w:val="24"/>
          <w:szCs w:val="24"/>
          <w:lang w:val="ru-RU"/>
        </w:rPr>
      </w:pPr>
      <w:r>
        <w:rPr>
          <w:rFonts w:eastAsia="Arial Unicode MS" w:cs="Arial"/>
          <w:sz w:val="24"/>
          <w:szCs w:val="24"/>
          <w:lang w:val="sr-Cyrl-RS"/>
        </w:rPr>
        <w:t xml:space="preserve">Пружалац услуге </w:t>
      </w:r>
      <w:r>
        <w:rPr>
          <w:rFonts w:eastAsia="Arial Unicode MS" w:cs="Arial"/>
          <w:sz w:val="24"/>
          <w:szCs w:val="24"/>
          <w:lang w:val="ru-RU"/>
        </w:rPr>
        <w:t xml:space="preserve">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w:t>
      </w:r>
      <w:r>
        <w:rPr>
          <w:rFonts w:eastAsia="Arial Unicode MS" w:cs="Arial"/>
          <w:sz w:val="24"/>
          <w:szCs w:val="24"/>
          <w:lang w:val="sr-Cyrl-RS"/>
        </w:rPr>
        <w:t>пружања услуге</w:t>
      </w:r>
      <w:r>
        <w:rPr>
          <w:rFonts w:eastAsia="Arial Unicode MS" w:cs="Arial"/>
          <w:sz w:val="24"/>
          <w:szCs w:val="24"/>
          <w:lang w:val="ru-RU"/>
        </w:rPr>
        <w:t xml:space="preserve">, тако да буде обезбеђен гарантни рок за све </w:t>
      </w:r>
      <w:r>
        <w:rPr>
          <w:rFonts w:eastAsia="Arial Unicode MS" w:cs="Arial"/>
          <w:sz w:val="24"/>
          <w:szCs w:val="24"/>
          <w:lang w:val="sr-Cyrl-RS"/>
        </w:rPr>
        <w:t xml:space="preserve">услуге </w:t>
      </w:r>
      <w:r>
        <w:rPr>
          <w:rFonts w:eastAsia="Arial Unicode MS" w:cs="Arial"/>
          <w:sz w:val="24"/>
          <w:szCs w:val="24"/>
          <w:lang w:val="ru-RU"/>
        </w:rPr>
        <w:t>кој</w:t>
      </w:r>
      <w:r>
        <w:rPr>
          <w:rFonts w:eastAsia="Arial Unicode MS" w:cs="Arial"/>
          <w:sz w:val="24"/>
          <w:szCs w:val="24"/>
        </w:rPr>
        <w:t>е</w:t>
      </w:r>
      <w:r>
        <w:rPr>
          <w:rFonts w:eastAsia="Arial Unicode MS" w:cs="Arial"/>
          <w:sz w:val="24"/>
          <w:szCs w:val="24"/>
          <w:lang w:val="ru-RU"/>
        </w:rPr>
        <w:t xml:space="preserve"> су предмет набавке.</w:t>
      </w:r>
    </w:p>
    <w:p w14:paraId="13BD0DE6" w14:textId="77777777" w:rsidR="00CE39B6" w:rsidRDefault="00CE39B6" w:rsidP="00CE39B6">
      <w:pPr>
        <w:spacing w:before="0"/>
        <w:ind w:left="-567" w:right="-43"/>
        <w:contextualSpacing/>
        <w:rPr>
          <w:rFonts w:eastAsia="Arial Unicode MS" w:cs="Arial"/>
          <w:sz w:val="24"/>
          <w:szCs w:val="24"/>
          <w:lang w:val="ru-RU"/>
        </w:rPr>
      </w:pPr>
    </w:p>
    <w:p w14:paraId="56CAED9F" w14:textId="77777777" w:rsidR="00CE39B6" w:rsidRDefault="00CE39B6" w:rsidP="00CE39B6">
      <w:pPr>
        <w:spacing w:before="0"/>
        <w:ind w:left="-567" w:right="-43"/>
        <w:contextualSpacing/>
        <w:rPr>
          <w:rFonts w:eastAsia="Arial Unicode MS" w:cs="Arial"/>
          <w:sz w:val="24"/>
          <w:szCs w:val="24"/>
        </w:rPr>
      </w:pPr>
      <w:r>
        <w:rPr>
          <w:rFonts w:eastAsia="Arial Unicode MS" w:cs="Arial"/>
          <w:sz w:val="24"/>
          <w:szCs w:val="24"/>
          <w:lang w:val="ru-RU"/>
        </w:rPr>
        <w:t xml:space="preserve">Уколико се средство финансијског обезбеђења не достави у уговореном року, </w:t>
      </w:r>
      <w:r>
        <w:rPr>
          <w:rFonts w:eastAsia="Arial Unicode MS" w:cs="Arial"/>
          <w:sz w:val="24"/>
          <w:szCs w:val="24"/>
          <w:lang w:val="sr-Cyrl-RS"/>
        </w:rPr>
        <w:t>Наручилац</w:t>
      </w:r>
      <w:r>
        <w:rPr>
          <w:rFonts w:eastAsia="Arial Unicode MS" w:cs="Arial"/>
          <w:sz w:val="24"/>
          <w:szCs w:val="24"/>
          <w:lang w:val="ru-RU"/>
        </w:rPr>
        <w:t xml:space="preserve"> има право да наплати средство финанасијског обезбеђења за добро извршење посла</w:t>
      </w:r>
      <w:r>
        <w:rPr>
          <w:rFonts w:eastAsia="Arial Unicode MS" w:cs="Arial"/>
          <w:sz w:val="24"/>
          <w:szCs w:val="24"/>
        </w:rPr>
        <w:t>.</w:t>
      </w:r>
    </w:p>
    <w:p w14:paraId="0DA22AA6" w14:textId="77777777" w:rsidR="00AF3A9F" w:rsidRDefault="00AF3A9F" w:rsidP="00644D99">
      <w:pPr>
        <w:ind w:right="-469"/>
        <w:rPr>
          <w:rFonts w:cs="Arial"/>
          <w:b/>
          <w:sz w:val="24"/>
          <w:szCs w:val="24"/>
        </w:rPr>
      </w:pPr>
    </w:p>
    <w:p w14:paraId="420AC806" w14:textId="77777777" w:rsidR="00CE39B6" w:rsidRDefault="00CE39B6" w:rsidP="00CE39B6">
      <w:pPr>
        <w:ind w:left="-567" w:right="-469"/>
        <w:jc w:val="center"/>
        <w:rPr>
          <w:rFonts w:cs="Arial"/>
          <w:b/>
          <w:sz w:val="24"/>
          <w:szCs w:val="24"/>
          <w:lang w:val="sr-Cyrl-RS"/>
        </w:rPr>
      </w:pPr>
      <w:r>
        <w:rPr>
          <w:rFonts w:cs="Arial"/>
          <w:b/>
          <w:sz w:val="24"/>
          <w:szCs w:val="24"/>
        </w:rPr>
        <w:t>ИЗВРШИОЦИ</w:t>
      </w:r>
    </w:p>
    <w:p w14:paraId="32A87129" w14:textId="45C3ADB6" w:rsidR="00CE39B6" w:rsidRDefault="00CE39B6" w:rsidP="00CE39B6">
      <w:pPr>
        <w:ind w:left="-567" w:right="-469"/>
        <w:jc w:val="center"/>
        <w:rPr>
          <w:rFonts w:cs="Arial"/>
          <w:b/>
          <w:sz w:val="24"/>
          <w:szCs w:val="24"/>
        </w:rPr>
      </w:pPr>
      <w:r>
        <w:rPr>
          <w:rFonts w:cs="Arial"/>
          <w:b/>
          <w:sz w:val="24"/>
          <w:szCs w:val="24"/>
        </w:rPr>
        <w:t xml:space="preserve">Члан </w:t>
      </w:r>
      <w:r>
        <w:rPr>
          <w:rFonts w:cs="Arial"/>
          <w:b/>
          <w:sz w:val="24"/>
          <w:szCs w:val="24"/>
          <w:lang w:val="sr-Cyrl-RS"/>
        </w:rPr>
        <w:t>1</w:t>
      </w:r>
      <w:r w:rsidR="00B30347">
        <w:rPr>
          <w:rFonts w:cs="Arial"/>
          <w:b/>
          <w:sz w:val="24"/>
          <w:szCs w:val="24"/>
          <w:lang w:val="sr-Cyrl-RS"/>
        </w:rPr>
        <w:t>2</w:t>
      </w:r>
      <w:r>
        <w:rPr>
          <w:rFonts w:cs="Arial"/>
          <w:b/>
          <w:sz w:val="24"/>
          <w:szCs w:val="24"/>
        </w:rPr>
        <w:t>.</w:t>
      </w:r>
    </w:p>
    <w:p w14:paraId="189BC512" w14:textId="77777777" w:rsidR="00DE3E5F" w:rsidRDefault="00DE3E5F" w:rsidP="00DE3E5F">
      <w:pPr>
        <w:spacing w:before="0"/>
        <w:ind w:left="-567" w:right="-469"/>
        <w:jc w:val="center"/>
        <w:rPr>
          <w:rFonts w:cs="Arial"/>
          <w:b/>
          <w:sz w:val="24"/>
          <w:szCs w:val="24"/>
          <w:lang w:val="sr-Cyrl-RS"/>
        </w:rPr>
      </w:pPr>
    </w:p>
    <w:p w14:paraId="030A09B7" w14:textId="77777777" w:rsidR="00CE39B6" w:rsidRDefault="00CE39B6" w:rsidP="00CE39B6">
      <w:pPr>
        <w:spacing w:before="0"/>
        <w:ind w:left="-567" w:right="-469"/>
        <w:rPr>
          <w:rFonts w:cs="Arial"/>
          <w:sz w:val="24"/>
          <w:szCs w:val="24"/>
          <w:lang w:val="sr-Cyrl-RS"/>
        </w:rPr>
      </w:pPr>
      <w:r>
        <w:rPr>
          <w:rFonts w:cs="Arial"/>
          <w:sz w:val="24"/>
          <w:szCs w:val="24"/>
        </w:rPr>
        <w:t xml:space="preserve">Извршиоци су ангажована лица </w:t>
      </w:r>
      <w:r>
        <w:rPr>
          <w:rFonts w:cs="Arial"/>
          <w:sz w:val="24"/>
          <w:szCs w:val="24"/>
          <w:lang w:val="sr-Cyrl-RS"/>
        </w:rPr>
        <w:t>од стране Пружаоца услуге</w:t>
      </w:r>
      <w:r>
        <w:rPr>
          <w:rFonts w:cs="Arial"/>
          <w:sz w:val="24"/>
          <w:szCs w:val="24"/>
        </w:rPr>
        <w:t xml:space="preserve"> која су у радном односу/радном ангажовању код  Пружаоца услуге.</w:t>
      </w:r>
    </w:p>
    <w:p w14:paraId="33236076" w14:textId="77777777" w:rsidR="00CE39B6" w:rsidRDefault="00CE39B6" w:rsidP="00CE39B6">
      <w:pPr>
        <w:tabs>
          <w:tab w:val="left" w:pos="567"/>
        </w:tabs>
        <w:spacing w:after="240"/>
        <w:ind w:left="-567" w:right="-469"/>
        <w:rPr>
          <w:rFonts w:cs="Arial"/>
          <w:sz w:val="24"/>
          <w:szCs w:val="24"/>
        </w:rPr>
      </w:pPr>
      <w:r>
        <w:rPr>
          <w:rFonts w:cs="Arial"/>
          <w:sz w:val="24"/>
          <w:szCs w:val="24"/>
        </w:rPr>
        <w:t>Пружалац услуга доставља Кориснику услуга:</w:t>
      </w:r>
      <w:r>
        <w:rPr>
          <w:rFonts w:cs="Arial"/>
          <w:sz w:val="24"/>
          <w:szCs w:val="24"/>
          <w:lang w:val="sr-Cyrl-RS"/>
        </w:rPr>
        <w:t xml:space="preserve"> </w:t>
      </w:r>
      <w:r>
        <w:rPr>
          <w:rFonts w:cs="Arial"/>
          <w:sz w:val="24"/>
          <w:szCs w:val="24"/>
        </w:rPr>
        <w:t>Списак извршилаца, са наведеним квалификацијама свих извршилаца и прецизно дефинисаним активности које обављају у извршавању Услуга, са којим списком је сагласан Корисник услуга (Списак извршилаца дат је у Прилогу</w:t>
      </w:r>
      <w:r>
        <w:rPr>
          <w:rFonts w:cs="Arial"/>
          <w:sz w:val="24"/>
          <w:szCs w:val="24"/>
          <w:lang w:val="sr-Cyrl-RS"/>
        </w:rPr>
        <w:t xml:space="preserve"> бр. 5</w:t>
      </w:r>
      <w:r>
        <w:rPr>
          <w:rFonts w:cs="Arial"/>
          <w:sz w:val="24"/>
          <w:szCs w:val="24"/>
        </w:rPr>
        <w:t xml:space="preserve"> овог Оквирног споразума).</w:t>
      </w:r>
    </w:p>
    <w:p w14:paraId="6F38646F" w14:textId="3FA90A6F" w:rsidR="00CE39B6" w:rsidRDefault="00CE39B6" w:rsidP="00CE39B6">
      <w:pPr>
        <w:ind w:left="-567" w:right="-469"/>
        <w:jc w:val="center"/>
        <w:rPr>
          <w:rFonts w:cs="Arial"/>
          <w:b/>
          <w:sz w:val="24"/>
          <w:szCs w:val="24"/>
        </w:rPr>
      </w:pPr>
      <w:r>
        <w:rPr>
          <w:rFonts w:cs="Arial"/>
          <w:b/>
          <w:sz w:val="24"/>
          <w:szCs w:val="24"/>
        </w:rPr>
        <w:t>Члан 1</w:t>
      </w:r>
      <w:r w:rsidR="00B30347">
        <w:rPr>
          <w:rFonts w:cs="Arial"/>
          <w:b/>
          <w:sz w:val="24"/>
          <w:szCs w:val="24"/>
          <w:lang w:val="sr-Cyrl-RS"/>
        </w:rPr>
        <w:t>3</w:t>
      </w:r>
      <w:r>
        <w:rPr>
          <w:rFonts w:cs="Arial"/>
          <w:b/>
          <w:sz w:val="24"/>
          <w:szCs w:val="24"/>
        </w:rPr>
        <w:t>.</w:t>
      </w:r>
    </w:p>
    <w:p w14:paraId="4077C9CF" w14:textId="77777777" w:rsidR="00DE3E5F" w:rsidRDefault="00DE3E5F" w:rsidP="00DE3E5F">
      <w:pPr>
        <w:spacing w:before="0"/>
        <w:ind w:left="-567" w:right="-469"/>
        <w:jc w:val="center"/>
        <w:rPr>
          <w:rFonts w:cs="Arial"/>
          <w:b/>
          <w:sz w:val="24"/>
          <w:szCs w:val="24"/>
        </w:rPr>
      </w:pPr>
    </w:p>
    <w:p w14:paraId="6171F7CC" w14:textId="77777777" w:rsidR="00CE39B6" w:rsidRDefault="00CE39B6" w:rsidP="00CE39B6">
      <w:pPr>
        <w:spacing w:before="0"/>
        <w:ind w:left="-567" w:right="-469"/>
        <w:rPr>
          <w:rFonts w:cs="Arial"/>
          <w:sz w:val="24"/>
          <w:szCs w:val="24"/>
        </w:rPr>
      </w:pPr>
      <w:r>
        <w:rPr>
          <w:rFonts w:cs="Arial"/>
          <w:sz w:val="24"/>
          <w:szCs w:val="24"/>
        </w:rPr>
        <w:t>Пружалац услуге и извршиоци који су ангажовани на извршавању активности према овом Оквирном споразуму, дужни су да чувају поверљивост свих података и информација садржаних у документацији, извештајима, предрачунима, техничким подацима и обавештењима и др. документима, до којих дођу у вези са реализацијом овог Оквирни споразума и да их користе искључиво за обављање те Услугe.</w:t>
      </w:r>
    </w:p>
    <w:p w14:paraId="6C3C4884" w14:textId="77777777" w:rsidR="00CE39B6" w:rsidRDefault="00CE39B6" w:rsidP="00CE39B6">
      <w:pPr>
        <w:ind w:left="-567" w:right="-469"/>
        <w:rPr>
          <w:rFonts w:cs="Arial"/>
          <w:sz w:val="24"/>
          <w:szCs w:val="24"/>
          <w:lang w:val="sr-Cyrl-RS"/>
        </w:rPr>
      </w:pPr>
      <w:r>
        <w:rPr>
          <w:rFonts w:cs="Arial"/>
          <w:sz w:val="24"/>
          <w:szCs w:val="24"/>
        </w:rPr>
        <w:t>Информације, подаци и документација које је Корисник услуге доставио Пружаоцу услуге у извршавању предмета овог Оквирни споразума, Пружалац услуге не може стављати на располагање трећим лицима, без претходне писане сагласности Корисника услуге.</w:t>
      </w:r>
    </w:p>
    <w:p w14:paraId="5FB6D002" w14:textId="77777777" w:rsidR="00CE39B6" w:rsidRDefault="00CE39B6" w:rsidP="00CE39B6">
      <w:pPr>
        <w:ind w:left="-567" w:right="-469"/>
        <w:rPr>
          <w:rFonts w:cs="Arial"/>
          <w:sz w:val="16"/>
          <w:szCs w:val="16"/>
          <w:lang w:val="sr-Cyrl-RS"/>
        </w:rPr>
      </w:pPr>
    </w:p>
    <w:p w14:paraId="0356D7D6" w14:textId="77777777" w:rsidR="00CE39B6" w:rsidRDefault="00CE39B6" w:rsidP="00CE39B6">
      <w:pPr>
        <w:ind w:left="-567" w:right="-469"/>
        <w:jc w:val="center"/>
        <w:rPr>
          <w:rFonts w:cs="Arial"/>
          <w:b/>
          <w:sz w:val="24"/>
          <w:szCs w:val="24"/>
        </w:rPr>
      </w:pPr>
      <w:r>
        <w:rPr>
          <w:rFonts w:cs="Arial"/>
          <w:b/>
          <w:sz w:val="24"/>
          <w:szCs w:val="24"/>
        </w:rPr>
        <w:t>БЕЗБЕДНОСТ И ЗДРАВЉЕ НА РАДУ</w:t>
      </w:r>
    </w:p>
    <w:p w14:paraId="35A2F0EE" w14:textId="10832301" w:rsidR="00CE39B6" w:rsidRDefault="00CE39B6" w:rsidP="00CE39B6">
      <w:pPr>
        <w:ind w:left="-567" w:right="-469"/>
        <w:jc w:val="center"/>
        <w:rPr>
          <w:rFonts w:cs="Arial"/>
          <w:b/>
          <w:sz w:val="24"/>
          <w:szCs w:val="24"/>
        </w:rPr>
      </w:pPr>
      <w:r>
        <w:rPr>
          <w:rFonts w:cs="Arial"/>
          <w:b/>
          <w:sz w:val="24"/>
          <w:szCs w:val="24"/>
        </w:rPr>
        <w:t>Члан 1</w:t>
      </w:r>
      <w:r w:rsidR="00B30347">
        <w:rPr>
          <w:rFonts w:cs="Arial"/>
          <w:b/>
          <w:sz w:val="24"/>
          <w:szCs w:val="24"/>
          <w:lang w:val="sr-Cyrl-RS"/>
        </w:rPr>
        <w:t>4</w:t>
      </w:r>
      <w:r>
        <w:rPr>
          <w:rFonts w:cs="Arial"/>
          <w:b/>
          <w:sz w:val="24"/>
          <w:szCs w:val="24"/>
        </w:rPr>
        <w:t>.</w:t>
      </w:r>
    </w:p>
    <w:p w14:paraId="552C0D59" w14:textId="77777777" w:rsidR="00DE3E5F" w:rsidRDefault="00DE3E5F" w:rsidP="00DE3E5F">
      <w:pPr>
        <w:spacing w:before="0"/>
        <w:ind w:left="-567" w:right="-469"/>
        <w:jc w:val="center"/>
        <w:rPr>
          <w:rFonts w:cs="Arial"/>
          <w:b/>
          <w:sz w:val="24"/>
          <w:szCs w:val="24"/>
        </w:rPr>
      </w:pPr>
    </w:p>
    <w:p w14:paraId="4701992D" w14:textId="77777777" w:rsidR="00CE39B6" w:rsidRDefault="00CE39B6" w:rsidP="00CE39B6">
      <w:pPr>
        <w:spacing w:before="0"/>
        <w:ind w:left="-567" w:right="-469"/>
        <w:rPr>
          <w:rFonts w:cs="Arial"/>
          <w:sz w:val="24"/>
          <w:szCs w:val="24"/>
        </w:rPr>
      </w:pPr>
      <w:r>
        <w:rPr>
          <w:rFonts w:cs="Arial"/>
          <w:sz w:val="24"/>
          <w:szCs w:val="24"/>
        </w:rPr>
        <w:t>Пружалац услуге дужан је да све послове које обавља у циљу реализације овог Оквирног споразума,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Стране закључе из области безбедности и здравља на раду у складу са прописима Републике Србије.</w:t>
      </w:r>
      <w:r>
        <w:rPr>
          <w:rFonts w:cs="Arial"/>
          <w:sz w:val="24"/>
          <w:szCs w:val="24"/>
          <w:lang w:val="sr-Cyrl-RS"/>
        </w:rPr>
        <w:t xml:space="preserve"> </w:t>
      </w:r>
      <w:r>
        <w:rPr>
          <w:rFonts w:cs="Arial"/>
          <w:sz w:val="24"/>
          <w:szCs w:val="24"/>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Оквирног споразума, </w:t>
      </w:r>
      <w:r>
        <w:rPr>
          <w:rFonts w:cs="Arial"/>
          <w:sz w:val="24"/>
          <w:szCs w:val="24"/>
        </w:rPr>
        <w:lastRenderedPageBreak/>
        <w:t xml:space="preserve">технологије рада и стеченог искуствa,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235E2E76" w14:textId="77777777" w:rsidR="00CE39B6" w:rsidRDefault="00CE39B6" w:rsidP="00CE39B6">
      <w:pPr>
        <w:spacing w:after="240"/>
        <w:ind w:left="-567" w:right="-469"/>
        <w:rPr>
          <w:rFonts w:cs="Arial"/>
          <w:sz w:val="24"/>
          <w:szCs w:val="24"/>
        </w:rPr>
      </w:pPr>
      <w:r>
        <w:rPr>
          <w:rFonts w:cs="Arial"/>
          <w:sz w:val="24"/>
          <w:szCs w:val="24"/>
        </w:rPr>
        <w:t xml:space="preserve">У случају било каквог кршења обавезе наведене у ставу 1. и 2. члана овог </w:t>
      </w:r>
      <w:r>
        <w:rPr>
          <w:rFonts w:cs="Arial"/>
          <w:sz w:val="24"/>
          <w:szCs w:val="24"/>
          <w:lang w:val="sr-Cyrl-RS"/>
        </w:rPr>
        <w:t>Оквирног споразума</w:t>
      </w:r>
      <w:r>
        <w:rPr>
          <w:rFonts w:cs="Arial"/>
          <w:sz w:val="24"/>
          <w:szCs w:val="24"/>
        </w:rPr>
        <w:t xml:space="preserve"> Корисник услуге може раскинути овај Оквирни споразум.</w:t>
      </w:r>
    </w:p>
    <w:p w14:paraId="6F2939E9" w14:textId="3F78F022" w:rsidR="00CE39B6" w:rsidRDefault="00CE39B6" w:rsidP="00CE39B6">
      <w:pPr>
        <w:ind w:left="-567" w:right="-469"/>
        <w:jc w:val="center"/>
        <w:rPr>
          <w:rFonts w:cs="Arial"/>
          <w:b/>
          <w:sz w:val="24"/>
          <w:szCs w:val="24"/>
        </w:rPr>
      </w:pPr>
      <w:r>
        <w:rPr>
          <w:rFonts w:cs="Arial"/>
          <w:b/>
          <w:sz w:val="24"/>
          <w:szCs w:val="24"/>
        </w:rPr>
        <w:t>Члан 1</w:t>
      </w:r>
      <w:r w:rsidR="00B30347">
        <w:rPr>
          <w:rFonts w:cs="Arial"/>
          <w:b/>
          <w:sz w:val="24"/>
          <w:szCs w:val="24"/>
          <w:lang w:val="sr-Cyrl-RS"/>
        </w:rPr>
        <w:t>5</w:t>
      </w:r>
      <w:r>
        <w:rPr>
          <w:rFonts w:cs="Arial"/>
          <w:b/>
          <w:sz w:val="24"/>
          <w:szCs w:val="24"/>
        </w:rPr>
        <w:t>.</w:t>
      </w:r>
    </w:p>
    <w:p w14:paraId="2A7190F8" w14:textId="77777777" w:rsidR="00DE3E5F" w:rsidRDefault="00DE3E5F" w:rsidP="00DE3E5F">
      <w:pPr>
        <w:spacing w:before="0"/>
        <w:ind w:left="-567" w:right="-469"/>
        <w:jc w:val="center"/>
        <w:rPr>
          <w:rFonts w:cs="Arial"/>
          <w:b/>
          <w:sz w:val="24"/>
          <w:szCs w:val="24"/>
        </w:rPr>
      </w:pPr>
    </w:p>
    <w:p w14:paraId="1B9F7FB5" w14:textId="77777777" w:rsidR="00CE39B6" w:rsidRDefault="00CE39B6" w:rsidP="00CE39B6">
      <w:pPr>
        <w:spacing w:before="0"/>
        <w:ind w:left="-567" w:right="-469"/>
        <w:rPr>
          <w:rFonts w:cs="Arial"/>
          <w:sz w:val="24"/>
          <w:szCs w:val="24"/>
          <w:lang w:val="sr-Cyrl-RS"/>
        </w:rPr>
      </w:pPr>
      <w:r>
        <w:rPr>
          <w:rFonts w:cs="Arial"/>
          <w:sz w:val="24"/>
          <w:szCs w:val="24"/>
        </w:rPr>
        <w:t xml:space="preserve">Права и обавезе Страна у вези са безбедности и здрављем на раду дефинисане су у Прилогу  </w:t>
      </w:r>
      <w:r>
        <w:rPr>
          <w:rFonts w:cs="Arial"/>
          <w:sz w:val="24"/>
          <w:szCs w:val="24"/>
          <w:lang w:val="sr-Cyrl-RS"/>
        </w:rPr>
        <w:t xml:space="preserve">правила </w:t>
      </w:r>
      <w:r>
        <w:rPr>
          <w:rFonts w:cs="Arial"/>
          <w:sz w:val="24"/>
          <w:szCs w:val="24"/>
        </w:rPr>
        <w:t xml:space="preserve">о безбедности и здрављу на раду, који </w:t>
      </w:r>
      <w:r>
        <w:rPr>
          <w:rFonts w:cs="Arial"/>
          <w:sz w:val="24"/>
          <w:szCs w:val="24"/>
          <w:lang w:val="sr-Cyrl-RS"/>
        </w:rPr>
        <w:t xml:space="preserve">као Прилог бр. 7 чини </w:t>
      </w:r>
      <w:r>
        <w:rPr>
          <w:rFonts w:cs="Arial"/>
          <w:sz w:val="24"/>
          <w:szCs w:val="24"/>
        </w:rPr>
        <w:t>саставни део овог Оквирног споразума.</w:t>
      </w:r>
    </w:p>
    <w:p w14:paraId="50F2F122" w14:textId="4BF3E917" w:rsidR="00CE39B6" w:rsidRDefault="00CE39B6" w:rsidP="00CE39B6">
      <w:pPr>
        <w:ind w:left="-567" w:right="-469"/>
        <w:jc w:val="center"/>
        <w:rPr>
          <w:rFonts w:cs="Arial"/>
          <w:b/>
          <w:sz w:val="24"/>
          <w:szCs w:val="24"/>
        </w:rPr>
      </w:pPr>
      <w:r>
        <w:rPr>
          <w:rFonts w:cs="Arial"/>
          <w:b/>
          <w:sz w:val="24"/>
          <w:szCs w:val="24"/>
        </w:rPr>
        <w:t>Члан 1</w:t>
      </w:r>
      <w:r w:rsidR="00B30347">
        <w:rPr>
          <w:rFonts w:cs="Arial"/>
          <w:b/>
          <w:sz w:val="24"/>
          <w:szCs w:val="24"/>
          <w:lang w:val="sr-Cyrl-RS"/>
        </w:rPr>
        <w:t>6</w:t>
      </w:r>
      <w:r>
        <w:rPr>
          <w:rFonts w:cs="Arial"/>
          <w:b/>
          <w:sz w:val="24"/>
          <w:szCs w:val="24"/>
        </w:rPr>
        <w:t>.</w:t>
      </w:r>
    </w:p>
    <w:p w14:paraId="5903C4E9" w14:textId="77777777" w:rsidR="00DE3E5F" w:rsidRDefault="00DE3E5F" w:rsidP="00DE3E5F">
      <w:pPr>
        <w:spacing w:before="0"/>
        <w:ind w:left="-567" w:right="-469"/>
        <w:jc w:val="center"/>
        <w:rPr>
          <w:rFonts w:cs="Arial"/>
          <w:b/>
          <w:sz w:val="24"/>
          <w:szCs w:val="24"/>
        </w:rPr>
      </w:pPr>
    </w:p>
    <w:p w14:paraId="13198FE7" w14:textId="77777777" w:rsidR="00CE39B6" w:rsidRDefault="00CE39B6" w:rsidP="00CE39B6">
      <w:pPr>
        <w:spacing w:before="0" w:after="240"/>
        <w:ind w:left="-567" w:right="-469"/>
        <w:rPr>
          <w:rFonts w:cs="Arial"/>
          <w:sz w:val="24"/>
          <w:szCs w:val="24"/>
        </w:rPr>
      </w:pPr>
      <w:r>
        <w:rPr>
          <w:rFonts w:cs="Arial"/>
          <w:sz w:val="24"/>
          <w:szCs w:val="24"/>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56B24FA2" w14:textId="683C17EB" w:rsidR="00CE39B6" w:rsidRDefault="00CE39B6" w:rsidP="00CE39B6">
      <w:pPr>
        <w:ind w:left="-567" w:right="-469"/>
        <w:jc w:val="center"/>
        <w:rPr>
          <w:rFonts w:cs="Arial"/>
          <w:b/>
          <w:sz w:val="24"/>
          <w:szCs w:val="24"/>
        </w:rPr>
      </w:pPr>
      <w:r>
        <w:rPr>
          <w:rFonts w:cs="Arial"/>
          <w:b/>
          <w:sz w:val="24"/>
          <w:szCs w:val="24"/>
        </w:rPr>
        <w:t>Члан 1</w:t>
      </w:r>
      <w:r w:rsidR="00B30347">
        <w:rPr>
          <w:rFonts w:cs="Arial"/>
          <w:b/>
          <w:sz w:val="24"/>
          <w:szCs w:val="24"/>
          <w:lang w:val="sr-Cyrl-RS"/>
        </w:rPr>
        <w:t>7</w:t>
      </w:r>
      <w:r>
        <w:rPr>
          <w:rFonts w:cs="Arial"/>
          <w:b/>
          <w:sz w:val="24"/>
          <w:szCs w:val="24"/>
        </w:rPr>
        <w:t>.</w:t>
      </w:r>
    </w:p>
    <w:p w14:paraId="61A6D8F2" w14:textId="77777777" w:rsidR="00DE3E5F" w:rsidRDefault="00DE3E5F" w:rsidP="00DE3E5F">
      <w:pPr>
        <w:spacing w:before="0"/>
        <w:ind w:left="-567" w:right="-469"/>
        <w:jc w:val="center"/>
        <w:rPr>
          <w:rFonts w:cs="Arial"/>
          <w:b/>
          <w:sz w:val="24"/>
          <w:szCs w:val="24"/>
        </w:rPr>
      </w:pPr>
    </w:p>
    <w:p w14:paraId="11A5D4F8" w14:textId="77777777" w:rsidR="00CE39B6" w:rsidRDefault="00CE39B6" w:rsidP="00CE39B6">
      <w:pPr>
        <w:spacing w:before="0"/>
        <w:ind w:left="-567" w:right="-469"/>
        <w:rPr>
          <w:rFonts w:cs="Arial"/>
          <w:sz w:val="24"/>
          <w:szCs w:val="24"/>
          <w:lang w:val="sr-Cyrl-RS"/>
        </w:rPr>
      </w:pPr>
      <w:r>
        <w:rPr>
          <w:rFonts w:cs="Arial"/>
          <w:sz w:val="24"/>
          <w:szCs w:val="24"/>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Оквирног споразума.</w:t>
      </w:r>
    </w:p>
    <w:p w14:paraId="21E7DCC7" w14:textId="77777777" w:rsidR="00CE39B6" w:rsidRDefault="00CE39B6" w:rsidP="00CE39B6">
      <w:pPr>
        <w:ind w:left="-567" w:right="-469"/>
        <w:rPr>
          <w:rFonts w:cs="Arial"/>
          <w:sz w:val="24"/>
          <w:szCs w:val="24"/>
        </w:rPr>
      </w:pPr>
      <w:r>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570D77FD" w14:textId="006FE949" w:rsidR="00CE39B6" w:rsidRDefault="00CE39B6" w:rsidP="00CE39B6">
      <w:pPr>
        <w:ind w:left="-567" w:right="-469"/>
        <w:jc w:val="center"/>
        <w:rPr>
          <w:rFonts w:cs="Arial"/>
          <w:b/>
          <w:sz w:val="24"/>
          <w:szCs w:val="24"/>
        </w:rPr>
      </w:pPr>
      <w:r>
        <w:rPr>
          <w:rFonts w:cs="Arial"/>
          <w:b/>
          <w:sz w:val="24"/>
          <w:szCs w:val="24"/>
        </w:rPr>
        <w:t>Члан 1</w:t>
      </w:r>
      <w:r w:rsidR="00B30347">
        <w:rPr>
          <w:rFonts w:cs="Arial"/>
          <w:b/>
          <w:sz w:val="24"/>
          <w:szCs w:val="24"/>
          <w:lang w:val="sr-Cyrl-RS"/>
        </w:rPr>
        <w:t>8</w:t>
      </w:r>
      <w:r>
        <w:rPr>
          <w:rFonts w:cs="Arial"/>
          <w:b/>
          <w:sz w:val="24"/>
          <w:szCs w:val="24"/>
        </w:rPr>
        <w:t>.</w:t>
      </w:r>
    </w:p>
    <w:p w14:paraId="58DDB752" w14:textId="77777777" w:rsidR="00DE3E5F" w:rsidRDefault="00DE3E5F" w:rsidP="00DE3E5F">
      <w:pPr>
        <w:spacing w:before="0"/>
        <w:ind w:left="-567" w:right="-469"/>
        <w:jc w:val="center"/>
        <w:rPr>
          <w:rFonts w:cs="Arial"/>
          <w:b/>
          <w:sz w:val="24"/>
          <w:szCs w:val="24"/>
        </w:rPr>
      </w:pPr>
    </w:p>
    <w:p w14:paraId="3AC0F981" w14:textId="77777777" w:rsidR="00CE39B6" w:rsidRDefault="00CE39B6" w:rsidP="00CE39B6">
      <w:pPr>
        <w:spacing w:before="0"/>
        <w:ind w:left="-567" w:right="-469"/>
        <w:rPr>
          <w:rFonts w:cs="Arial"/>
          <w:sz w:val="24"/>
          <w:szCs w:val="24"/>
          <w:lang w:val="sr-Cyrl-RS"/>
        </w:rPr>
      </w:pPr>
      <w:r>
        <w:rPr>
          <w:rFonts w:cs="Arial"/>
          <w:sz w:val="24"/>
          <w:szCs w:val="24"/>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1830A67A" w14:textId="77777777" w:rsidR="00CE39B6" w:rsidRDefault="00CE39B6" w:rsidP="00CE39B6">
      <w:pPr>
        <w:ind w:left="-567" w:right="-469"/>
        <w:rPr>
          <w:rFonts w:cs="Arial"/>
          <w:sz w:val="24"/>
          <w:szCs w:val="24"/>
          <w:lang w:val="sr-Cyrl-RS"/>
        </w:rPr>
      </w:pPr>
      <w:r>
        <w:rPr>
          <w:rFonts w:cs="Arial"/>
          <w:sz w:val="24"/>
          <w:szCs w:val="24"/>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првентивних мера за безбедан и здрав рад.</w:t>
      </w:r>
    </w:p>
    <w:p w14:paraId="1D6F5D48" w14:textId="77777777" w:rsidR="00CE39B6" w:rsidRDefault="00CE39B6" w:rsidP="00CE39B6">
      <w:pPr>
        <w:ind w:left="-567" w:right="-469"/>
        <w:rPr>
          <w:rFonts w:cs="Arial"/>
          <w:b/>
          <w:sz w:val="16"/>
          <w:szCs w:val="16"/>
          <w:lang w:val="sr-Cyrl-RS"/>
        </w:rPr>
      </w:pPr>
    </w:p>
    <w:p w14:paraId="545A4728" w14:textId="77777777" w:rsidR="00CE39B6" w:rsidRDefault="00CE39B6" w:rsidP="00CE39B6">
      <w:pPr>
        <w:ind w:left="-567" w:right="-469"/>
        <w:jc w:val="center"/>
        <w:rPr>
          <w:rFonts w:cs="Arial"/>
          <w:b/>
          <w:sz w:val="24"/>
          <w:szCs w:val="24"/>
        </w:rPr>
      </w:pPr>
      <w:r>
        <w:rPr>
          <w:rFonts w:cs="Arial"/>
          <w:b/>
          <w:sz w:val="24"/>
          <w:szCs w:val="24"/>
        </w:rPr>
        <w:t>УГОВОРНА КАЗНА ЗБОГ ЗАКАШЊЕЊА У ИЗВРШЕЊУ УСЛУГА</w:t>
      </w:r>
    </w:p>
    <w:p w14:paraId="2668A59F" w14:textId="43B2E6BD" w:rsidR="00CE39B6" w:rsidRDefault="00CE39B6" w:rsidP="00CE39B6">
      <w:pPr>
        <w:ind w:left="-567" w:right="-469"/>
        <w:jc w:val="center"/>
        <w:rPr>
          <w:rFonts w:cs="Arial"/>
          <w:sz w:val="24"/>
          <w:szCs w:val="24"/>
        </w:rPr>
      </w:pPr>
      <w:r>
        <w:rPr>
          <w:rFonts w:cs="Arial"/>
          <w:b/>
          <w:sz w:val="24"/>
          <w:szCs w:val="24"/>
        </w:rPr>
        <w:t>Члан 1</w:t>
      </w:r>
      <w:r w:rsidR="00B30347">
        <w:rPr>
          <w:rFonts w:cs="Arial"/>
          <w:b/>
          <w:sz w:val="24"/>
          <w:szCs w:val="24"/>
          <w:lang w:val="sr-Cyrl-RS"/>
        </w:rPr>
        <w:t>9</w:t>
      </w:r>
      <w:r>
        <w:rPr>
          <w:rFonts w:cs="Arial"/>
          <w:sz w:val="24"/>
          <w:szCs w:val="24"/>
        </w:rPr>
        <w:t>.</w:t>
      </w:r>
    </w:p>
    <w:p w14:paraId="599C6AD7" w14:textId="77777777" w:rsidR="00DE3E5F" w:rsidRDefault="00DE3E5F" w:rsidP="00DE3E5F">
      <w:pPr>
        <w:spacing w:before="0"/>
        <w:ind w:left="-567" w:right="-469"/>
        <w:jc w:val="center"/>
        <w:rPr>
          <w:rFonts w:cs="Arial"/>
          <w:sz w:val="24"/>
          <w:szCs w:val="24"/>
        </w:rPr>
      </w:pPr>
    </w:p>
    <w:p w14:paraId="17A6814E" w14:textId="77777777" w:rsidR="00CE39B6" w:rsidRDefault="00CE39B6" w:rsidP="00CE39B6">
      <w:pPr>
        <w:spacing w:before="0"/>
        <w:ind w:left="-567" w:right="-469"/>
        <w:rPr>
          <w:rFonts w:cs="Arial"/>
          <w:sz w:val="24"/>
          <w:szCs w:val="24"/>
        </w:rPr>
      </w:pPr>
      <w:r>
        <w:rPr>
          <w:rFonts w:cs="Arial"/>
          <w:sz w:val="24"/>
          <w:szCs w:val="24"/>
        </w:rPr>
        <w:lastRenderedPageBreak/>
        <w:t>Уколико Пружалац услуге у уговореном року не испуни своју уговорну обавезу из члана 1. овог Оквирног споразума, Корисник услуге има право да наплати уговорну казну и то 0,2% од вредности појединачно издате Наруџбенице,</w:t>
      </w:r>
      <w:r>
        <w:rPr>
          <w:rFonts w:cs="Arial"/>
          <w:sz w:val="24"/>
          <w:szCs w:val="24"/>
          <w:lang w:val="sr-Cyrl-RS"/>
        </w:rPr>
        <w:t xml:space="preserve"> </w:t>
      </w:r>
      <w:r>
        <w:rPr>
          <w:rFonts w:cs="Arial"/>
          <w:sz w:val="24"/>
          <w:szCs w:val="24"/>
        </w:rPr>
        <w:t>за сваки дан закашњења, а највише у укупном износу од 10% вредности Наруџбенице без ПДВ.</w:t>
      </w:r>
      <w:r>
        <w:rPr>
          <w:rFonts w:cs="Arial"/>
          <w:sz w:val="24"/>
          <w:szCs w:val="24"/>
          <w:lang w:val="sr-Cyrl-RS"/>
        </w:rPr>
        <w:t xml:space="preserve"> </w:t>
      </w:r>
      <w:r>
        <w:rPr>
          <w:rFonts w:cs="Arial"/>
          <w:sz w:val="24"/>
          <w:szCs w:val="24"/>
        </w:rPr>
        <w:t xml:space="preserve">Плаћање пенала у складу са претходним ставом доспева у року од 10 (словима: десет) дана од дана издавања рачуна од стране </w:t>
      </w:r>
      <w:r>
        <w:rPr>
          <w:rFonts w:cs="Arial"/>
          <w:sz w:val="24"/>
          <w:szCs w:val="24"/>
          <w:lang w:val="sr-Cyrl-RS"/>
        </w:rPr>
        <w:t>Пружаоца</w:t>
      </w:r>
      <w:r>
        <w:rPr>
          <w:rFonts w:cs="Arial"/>
          <w:sz w:val="24"/>
          <w:szCs w:val="24"/>
        </w:rPr>
        <w:t xml:space="preserve"> услуге за уговорене пенале.</w:t>
      </w:r>
      <w:r>
        <w:rPr>
          <w:rFonts w:cs="Arial"/>
          <w:sz w:val="24"/>
          <w:szCs w:val="24"/>
          <w:lang w:val="sr-Cyrl-RS"/>
        </w:rPr>
        <w:t xml:space="preserve"> </w:t>
      </w:r>
      <w:r>
        <w:rPr>
          <w:rFonts w:cs="Arial"/>
          <w:sz w:val="24"/>
          <w:szCs w:val="24"/>
        </w:rPr>
        <w:t>У случају доцње Корисник услуге има право да захтева и испуњење уговорне обавезе и уговорну казну, под условом да без одлагања, а најкасније пре пријема Извештаја саопшти Пружаоцу услуге да задржава право на уговорну казну и под условом да до закашњења није дошло кривицом Корисника услуге, нити услед дејства више силе.</w:t>
      </w:r>
    </w:p>
    <w:p w14:paraId="69BB5E2E" w14:textId="77777777" w:rsidR="00CE39B6" w:rsidRDefault="00CE39B6" w:rsidP="00CE39B6">
      <w:pPr>
        <w:ind w:left="-567" w:right="-469"/>
        <w:rPr>
          <w:rFonts w:cs="Arial"/>
          <w:sz w:val="24"/>
          <w:szCs w:val="24"/>
        </w:rPr>
      </w:pPr>
      <w:r>
        <w:rPr>
          <w:rFonts w:cs="Arial"/>
          <w:sz w:val="24"/>
          <w:szCs w:val="24"/>
        </w:rPr>
        <w:t xml:space="preserve">Наплатом уговорне казне Корисник услуге не губи право на накнаду штете.  </w:t>
      </w:r>
    </w:p>
    <w:p w14:paraId="54190A8A" w14:textId="4D43E2B8" w:rsidR="00CE39B6" w:rsidRDefault="00CE39B6" w:rsidP="00CE39B6">
      <w:pPr>
        <w:ind w:left="-567" w:right="-469"/>
        <w:rPr>
          <w:rFonts w:cs="Arial"/>
          <w:sz w:val="24"/>
          <w:szCs w:val="24"/>
        </w:rPr>
      </w:pPr>
      <w:r>
        <w:rPr>
          <w:rFonts w:cs="Arial"/>
          <w:sz w:val="24"/>
          <w:szCs w:val="24"/>
        </w:rPr>
        <w:t xml:space="preserve">У случају закашњења из става 1. овог члана, првенствено се обрачунава уговорна казна, док се </w:t>
      </w:r>
      <w:r w:rsidR="00F54084">
        <w:rPr>
          <w:rFonts w:cs="Arial"/>
          <w:sz w:val="24"/>
          <w:szCs w:val="24"/>
          <w:lang w:val="sr-Cyrl-RS"/>
        </w:rPr>
        <w:t>банкарска гаранција</w:t>
      </w:r>
      <w:r>
        <w:rPr>
          <w:rFonts w:cs="Arial"/>
          <w:sz w:val="24"/>
          <w:szCs w:val="24"/>
        </w:rPr>
        <w:t xml:space="preserve"> за добро извршење посла наплаћује под условима из члана </w:t>
      </w:r>
      <w:r w:rsidR="00F54084">
        <w:rPr>
          <w:rFonts w:cs="Arial"/>
          <w:sz w:val="24"/>
          <w:szCs w:val="24"/>
          <w:lang w:val="sr-Cyrl-RS"/>
        </w:rPr>
        <w:t>9</w:t>
      </w:r>
      <w:r>
        <w:rPr>
          <w:rFonts w:cs="Arial"/>
          <w:sz w:val="24"/>
          <w:szCs w:val="24"/>
        </w:rPr>
        <w:t>. овог Оквирног споразума.</w:t>
      </w:r>
    </w:p>
    <w:p w14:paraId="5FB62553" w14:textId="77777777" w:rsidR="00CE39B6" w:rsidRDefault="00CE39B6" w:rsidP="00CE39B6">
      <w:pPr>
        <w:ind w:left="-567" w:right="-469"/>
        <w:jc w:val="center"/>
        <w:rPr>
          <w:rFonts w:cs="Arial"/>
          <w:b/>
          <w:sz w:val="16"/>
          <w:szCs w:val="16"/>
        </w:rPr>
      </w:pPr>
    </w:p>
    <w:p w14:paraId="69C2CF25" w14:textId="77777777" w:rsidR="00CE39B6" w:rsidRDefault="00CE39B6" w:rsidP="00CE39B6">
      <w:pPr>
        <w:ind w:left="-567" w:right="-469"/>
        <w:jc w:val="center"/>
        <w:rPr>
          <w:rFonts w:cs="Arial"/>
          <w:b/>
          <w:sz w:val="24"/>
          <w:szCs w:val="24"/>
        </w:rPr>
      </w:pPr>
      <w:r>
        <w:rPr>
          <w:rFonts w:cs="Arial"/>
          <w:b/>
          <w:sz w:val="24"/>
          <w:szCs w:val="24"/>
        </w:rPr>
        <w:t>ВАЖНОСТ ОКВИРНОГ СПОРАЗУМА</w:t>
      </w:r>
      <w:r>
        <w:rPr>
          <w:rFonts w:cs="Arial"/>
          <w:b/>
          <w:sz w:val="24"/>
          <w:szCs w:val="24"/>
          <w:lang w:val="sr-Cyrl-RS"/>
        </w:rPr>
        <w:t xml:space="preserve"> </w:t>
      </w:r>
      <w:r>
        <w:rPr>
          <w:rFonts w:cs="Arial"/>
          <w:b/>
          <w:sz w:val="24"/>
          <w:szCs w:val="24"/>
        </w:rPr>
        <w:t>ЗАКЉУЧИВАЊЕ И СТУПАЊЕ НА СНАГУ</w:t>
      </w:r>
    </w:p>
    <w:p w14:paraId="7191B127" w14:textId="70470A75" w:rsidR="00CE39B6" w:rsidRDefault="00CE39B6" w:rsidP="00CE39B6">
      <w:pPr>
        <w:ind w:left="-567" w:right="-469"/>
        <w:jc w:val="center"/>
        <w:rPr>
          <w:rFonts w:cs="Arial"/>
          <w:b/>
          <w:sz w:val="24"/>
          <w:szCs w:val="24"/>
        </w:rPr>
      </w:pPr>
      <w:r>
        <w:rPr>
          <w:rFonts w:cs="Arial"/>
          <w:b/>
          <w:sz w:val="24"/>
          <w:szCs w:val="24"/>
        </w:rPr>
        <w:t xml:space="preserve">Члан </w:t>
      </w:r>
      <w:r w:rsidR="00B30347">
        <w:rPr>
          <w:rFonts w:cs="Arial"/>
          <w:b/>
          <w:sz w:val="24"/>
          <w:szCs w:val="24"/>
          <w:lang w:val="sr-Cyrl-RS"/>
        </w:rPr>
        <w:t>20</w:t>
      </w:r>
      <w:r>
        <w:rPr>
          <w:rFonts w:cs="Arial"/>
          <w:b/>
          <w:sz w:val="24"/>
          <w:szCs w:val="24"/>
        </w:rPr>
        <w:t>.</w:t>
      </w:r>
    </w:p>
    <w:p w14:paraId="5E0B6DE0" w14:textId="77777777" w:rsidR="00DE3E5F" w:rsidRDefault="00DE3E5F" w:rsidP="00DE3E5F">
      <w:pPr>
        <w:spacing w:before="0"/>
        <w:ind w:left="-567" w:right="-469"/>
        <w:jc w:val="center"/>
        <w:rPr>
          <w:rFonts w:cs="Arial"/>
          <w:b/>
          <w:sz w:val="24"/>
          <w:szCs w:val="24"/>
        </w:rPr>
      </w:pPr>
    </w:p>
    <w:p w14:paraId="7D4628E3" w14:textId="7751FD1A" w:rsidR="00CE39B6" w:rsidRDefault="00CE39B6" w:rsidP="00CE39B6">
      <w:pPr>
        <w:spacing w:before="0"/>
        <w:ind w:left="-567" w:right="-469"/>
        <w:rPr>
          <w:rFonts w:eastAsia="Lucida Sans Unicode" w:cs="Arial"/>
          <w:sz w:val="24"/>
          <w:szCs w:val="24"/>
        </w:rPr>
      </w:pPr>
      <w:r>
        <w:rPr>
          <w:rFonts w:eastAsia="Lucida Sans Unicode" w:cs="Arial"/>
          <w:sz w:val="24"/>
          <w:szCs w:val="24"/>
        </w:rPr>
        <w:t xml:space="preserve">Овај Оквирни споразум се сматра закљученим, када га потпишу законски заступници Страна у Оквирном споразуму, а ступа на правну снагу када Пружалац услуге испуни одложни услов и достави у уговореном року </w:t>
      </w:r>
      <w:r w:rsidR="00AF3A9F">
        <w:rPr>
          <w:rFonts w:eastAsia="Lucida Sans Unicode" w:cs="Arial"/>
          <w:sz w:val="24"/>
          <w:szCs w:val="24"/>
          <w:lang w:val="sr-Cyrl-RS"/>
        </w:rPr>
        <w:t>банкарску гаранцију</w:t>
      </w:r>
      <w:r>
        <w:rPr>
          <w:rFonts w:eastAsia="Lucida Sans Unicode" w:cs="Arial"/>
          <w:sz w:val="24"/>
          <w:szCs w:val="24"/>
        </w:rPr>
        <w:t xml:space="preserve"> за добро извршење посла, у складу са чланом </w:t>
      </w:r>
      <w:r w:rsidR="00F54084">
        <w:rPr>
          <w:rFonts w:eastAsia="Lucida Sans Unicode" w:cs="Arial"/>
          <w:sz w:val="24"/>
          <w:szCs w:val="24"/>
          <w:lang w:val="sr-Cyrl-RS"/>
        </w:rPr>
        <w:t>9</w:t>
      </w:r>
      <w:r>
        <w:rPr>
          <w:rFonts w:eastAsia="Lucida Sans Unicode" w:cs="Arial"/>
          <w:sz w:val="24"/>
          <w:szCs w:val="24"/>
        </w:rPr>
        <w:t xml:space="preserve">. овог Оквирног споразума. </w:t>
      </w:r>
    </w:p>
    <w:p w14:paraId="079B9942" w14:textId="77777777" w:rsidR="00CE39B6" w:rsidRDefault="00CE39B6" w:rsidP="00CE39B6">
      <w:pPr>
        <w:ind w:left="-567" w:right="-469"/>
        <w:rPr>
          <w:rFonts w:cs="Arial"/>
          <w:sz w:val="24"/>
          <w:szCs w:val="24"/>
        </w:rPr>
      </w:pPr>
      <w:r>
        <w:rPr>
          <w:rFonts w:cs="Arial"/>
          <w:sz w:val="24"/>
          <w:szCs w:val="24"/>
        </w:rPr>
        <w:t>Оквирни споразум се закључује на период од две године од дана ступања на снагу, а најкасније до утрошка предвиђених средстава.</w:t>
      </w:r>
      <w:r>
        <w:rPr>
          <w:rFonts w:cs="Arial"/>
          <w:sz w:val="24"/>
          <w:szCs w:val="24"/>
          <w:lang w:val="sr-Cyrl-RS"/>
        </w:rPr>
        <w:t xml:space="preserve"> </w:t>
      </w:r>
      <w:r>
        <w:rPr>
          <w:rFonts w:cs="Arial"/>
          <w:sz w:val="24"/>
          <w:szCs w:val="24"/>
        </w:rPr>
        <w:t xml:space="preserve">Уколико Оквирни споразум није раскинут или престао да важи на други начин у складу са одредбама овог Оквирног споразума или Закона, Оквирни споразум престаје да важи исплатом укупне вредности из члана </w:t>
      </w:r>
      <w:r>
        <w:rPr>
          <w:rFonts w:cs="Arial"/>
          <w:sz w:val="24"/>
          <w:szCs w:val="24"/>
          <w:lang w:val="sr-Cyrl-RS"/>
        </w:rPr>
        <w:t>2</w:t>
      </w:r>
      <w:r>
        <w:rPr>
          <w:rFonts w:cs="Arial"/>
          <w:sz w:val="24"/>
          <w:szCs w:val="24"/>
        </w:rPr>
        <w:t>. овог Оквирног споразума.</w:t>
      </w:r>
      <w:r>
        <w:rPr>
          <w:rFonts w:cs="Arial"/>
          <w:sz w:val="24"/>
          <w:szCs w:val="24"/>
          <w:lang w:val="sr-Cyrl-RS"/>
        </w:rPr>
        <w:t xml:space="preserve"> </w:t>
      </w:r>
      <w:r>
        <w:rPr>
          <w:rFonts w:cs="Arial"/>
          <w:sz w:val="24"/>
          <w:szCs w:val="24"/>
        </w:rPr>
        <w:t xml:space="preserve">Уколико Оквирни споразум није извршен, раскинут или престао да важи на други начин у складу са одредбама овог Оквирног споразума или Закона, Оквирни споразум престаје да важи истеком рока од </w:t>
      </w:r>
      <w:r>
        <w:rPr>
          <w:rFonts w:cs="Arial"/>
          <w:sz w:val="24"/>
          <w:szCs w:val="24"/>
          <w:lang w:val="sr-Cyrl-RS"/>
        </w:rPr>
        <w:t>две године</w:t>
      </w:r>
      <w:r>
        <w:rPr>
          <w:rFonts w:cs="Arial"/>
          <w:sz w:val="24"/>
          <w:szCs w:val="24"/>
        </w:rPr>
        <w:t xml:space="preserve"> од дана закључења Оквирног споразума.</w:t>
      </w:r>
    </w:p>
    <w:p w14:paraId="77533823" w14:textId="77777777" w:rsidR="00CE39B6" w:rsidRDefault="00CE39B6" w:rsidP="00CE39B6">
      <w:pPr>
        <w:ind w:left="-567" w:right="-469"/>
        <w:jc w:val="center"/>
        <w:rPr>
          <w:rFonts w:cs="Arial"/>
          <w:b/>
          <w:sz w:val="24"/>
          <w:szCs w:val="24"/>
        </w:rPr>
      </w:pPr>
      <w:r>
        <w:rPr>
          <w:rFonts w:cs="Arial"/>
          <w:b/>
          <w:sz w:val="24"/>
          <w:szCs w:val="24"/>
        </w:rPr>
        <w:t>РАСКИД ОКВИРНОГ СПОРАЗУМА</w:t>
      </w:r>
    </w:p>
    <w:p w14:paraId="4E9D9BA3" w14:textId="0A175BDB" w:rsidR="00CE39B6" w:rsidRDefault="00CE39B6" w:rsidP="00CE39B6">
      <w:pPr>
        <w:ind w:left="-567" w:right="-469"/>
        <w:jc w:val="center"/>
        <w:rPr>
          <w:rFonts w:cs="Arial"/>
          <w:b/>
          <w:sz w:val="24"/>
          <w:szCs w:val="24"/>
        </w:rPr>
      </w:pPr>
      <w:r>
        <w:rPr>
          <w:rFonts w:cs="Arial"/>
          <w:b/>
          <w:sz w:val="24"/>
          <w:szCs w:val="24"/>
        </w:rPr>
        <w:t>Члан 2</w:t>
      </w:r>
      <w:r w:rsidR="00B30347">
        <w:rPr>
          <w:rFonts w:cs="Arial"/>
          <w:b/>
          <w:sz w:val="24"/>
          <w:szCs w:val="24"/>
          <w:lang w:val="sr-Cyrl-RS"/>
        </w:rPr>
        <w:t>1</w:t>
      </w:r>
      <w:r>
        <w:rPr>
          <w:rFonts w:cs="Arial"/>
          <w:b/>
          <w:sz w:val="24"/>
          <w:szCs w:val="24"/>
        </w:rPr>
        <w:t>.</w:t>
      </w:r>
    </w:p>
    <w:p w14:paraId="370E8077" w14:textId="77777777" w:rsidR="00DE3E5F" w:rsidRDefault="00DE3E5F" w:rsidP="00DE3E5F">
      <w:pPr>
        <w:spacing w:before="0"/>
        <w:ind w:left="-567" w:right="-469"/>
        <w:jc w:val="center"/>
        <w:rPr>
          <w:rFonts w:cs="Arial"/>
          <w:b/>
          <w:sz w:val="24"/>
          <w:szCs w:val="24"/>
        </w:rPr>
      </w:pPr>
    </w:p>
    <w:p w14:paraId="0F689F0C" w14:textId="77777777" w:rsidR="00CE39B6" w:rsidRDefault="00CE39B6" w:rsidP="00CE39B6">
      <w:pPr>
        <w:pStyle w:val="KDParagraf"/>
        <w:spacing w:before="0"/>
        <w:ind w:left="-567" w:right="-469"/>
        <w:rPr>
          <w:rFonts w:cs="Arial"/>
          <w:sz w:val="24"/>
          <w:szCs w:val="24"/>
          <w:lang w:val="sr-Cyrl-CS"/>
        </w:rPr>
      </w:pPr>
      <w:r>
        <w:rPr>
          <w:rFonts w:cs="Arial"/>
          <w:sz w:val="24"/>
          <w:szCs w:val="24"/>
          <w:lang w:val="sr-Cyrl-CS"/>
        </w:rPr>
        <w:t>Свака стран</w:t>
      </w:r>
      <w:r>
        <w:rPr>
          <w:rFonts w:cs="Arial"/>
          <w:sz w:val="24"/>
          <w:szCs w:val="24"/>
          <w:lang w:val="sr-Cyrl-RS"/>
        </w:rPr>
        <w:t>а</w:t>
      </w:r>
      <w:r>
        <w:rPr>
          <w:rFonts w:cs="Arial"/>
          <w:sz w:val="24"/>
          <w:szCs w:val="24"/>
          <w:lang w:val="sr-Cyrl-CS"/>
        </w:rPr>
        <w:t xml:space="preserve"> може једнострано раскинути овај </w:t>
      </w:r>
      <w:r>
        <w:rPr>
          <w:rFonts w:cs="Arial"/>
          <w:sz w:val="24"/>
          <w:szCs w:val="24"/>
          <w:lang w:val="sr-Cyrl-RS"/>
        </w:rPr>
        <w:t>Оквирни споразум</w:t>
      </w:r>
      <w:r>
        <w:rPr>
          <w:rFonts w:cs="Arial"/>
          <w:sz w:val="24"/>
          <w:szCs w:val="24"/>
          <w:lang w:val="sr-Cyrl-CS"/>
        </w:rPr>
        <w:t xml:space="preserve"> пре истека рока, у случају непридржавања друге стране, одредби овог </w:t>
      </w:r>
      <w:r>
        <w:rPr>
          <w:rFonts w:cs="Arial"/>
          <w:sz w:val="24"/>
          <w:szCs w:val="24"/>
          <w:lang w:val="sr-Cyrl-RS"/>
        </w:rPr>
        <w:t>Оквирног споразума</w:t>
      </w:r>
      <w:r>
        <w:rPr>
          <w:rFonts w:cs="Arial"/>
          <w:sz w:val="24"/>
          <w:szCs w:val="24"/>
          <w:lang w:val="sr-Cyrl-CS"/>
        </w:rPr>
        <w:t xml:space="preserve">, неотпочињања или неквалитетног извршења Услуге која је предмет овог </w:t>
      </w:r>
      <w:r>
        <w:rPr>
          <w:rFonts w:cs="Arial"/>
          <w:sz w:val="24"/>
          <w:szCs w:val="24"/>
          <w:lang w:val="sr-Cyrl-RS"/>
        </w:rPr>
        <w:t>Оквирног споразума</w:t>
      </w:r>
      <w:r>
        <w:rPr>
          <w:rFonts w:cs="Arial"/>
          <w:sz w:val="24"/>
          <w:szCs w:val="24"/>
          <w:lang w:val="sr-Cyrl-CS"/>
        </w:rPr>
        <w:t xml:space="preserve">, достављањем писане изјаве о једностраном раскиду </w:t>
      </w:r>
      <w:r>
        <w:rPr>
          <w:rFonts w:cs="Arial"/>
          <w:sz w:val="24"/>
          <w:szCs w:val="24"/>
          <w:lang w:val="sr-Cyrl-RS"/>
        </w:rPr>
        <w:t>Оквирног споразума</w:t>
      </w:r>
      <w:r>
        <w:rPr>
          <w:rFonts w:cs="Arial"/>
          <w:sz w:val="24"/>
          <w:szCs w:val="24"/>
          <w:lang w:val="sr-Cyrl-CS"/>
        </w:rPr>
        <w:t xml:space="preserve"> другој страни и уз поштовање отказног рока од 15 (словима: петнаест) дана од дана достављања писане изјаве. </w:t>
      </w:r>
    </w:p>
    <w:p w14:paraId="3BAA593D" w14:textId="77777777" w:rsidR="00CE39B6" w:rsidRDefault="00CE39B6" w:rsidP="00CE39B6">
      <w:pPr>
        <w:pStyle w:val="KDParagraf"/>
        <w:spacing w:before="0"/>
        <w:ind w:left="-567" w:right="-469"/>
        <w:rPr>
          <w:rFonts w:cs="Arial"/>
          <w:sz w:val="24"/>
          <w:szCs w:val="24"/>
          <w:lang w:val="sr-Cyrl-CS"/>
        </w:rPr>
      </w:pPr>
      <w:r>
        <w:rPr>
          <w:rFonts w:cs="Arial"/>
          <w:sz w:val="24"/>
          <w:szCs w:val="24"/>
          <w:lang w:val="sr-Cyrl-CS"/>
        </w:rPr>
        <w:t xml:space="preserve">Корисник услуге може једнострано раскинути овај </w:t>
      </w:r>
      <w:r>
        <w:rPr>
          <w:rFonts w:cs="Arial"/>
          <w:sz w:val="24"/>
          <w:szCs w:val="24"/>
          <w:lang w:val="sr-Cyrl-RS"/>
        </w:rPr>
        <w:t>Оквирни споразум</w:t>
      </w:r>
      <w:r>
        <w:rPr>
          <w:rFonts w:cs="Arial"/>
          <w:sz w:val="24"/>
          <w:szCs w:val="24"/>
          <w:lang w:val="sr-Cyrl-CS"/>
        </w:rPr>
        <w:t xml:space="preserve"> пре истека рока услед престанка потребе за ангажовањем Пружаоца услуге, достављањем писане изјаве о једностраном раскиду </w:t>
      </w:r>
      <w:r>
        <w:rPr>
          <w:rFonts w:cs="Arial"/>
          <w:sz w:val="24"/>
          <w:szCs w:val="24"/>
          <w:lang w:val="sr-Cyrl-RS"/>
        </w:rPr>
        <w:t>Оквирног споразума</w:t>
      </w:r>
      <w:r>
        <w:rPr>
          <w:rFonts w:cs="Arial"/>
          <w:sz w:val="24"/>
          <w:szCs w:val="24"/>
          <w:lang w:val="sr-Cyrl-CS"/>
        </w:rPr>
        <w:t xml:space="preserve"> Пружаоцу услуге и уз поштовање отказног рока од 15 (словима: петнаест) дана од дана достављања писане изјаве.</w:t>
      </w:r>
    </w:p>
    <w:p w14:paraId="112E56C0" w14:textId="77777777" w:rsidR="00CE39B6" w:rsidRDefault="00CE39B6" w:rsidP="00CE39B6">
      <w:pPr>
        <w:ind w:left="-567" w:right="-469"/>
        <w:rPr>
          <w:rFonts w:cs="Arial"/>
          <w:sz w:val="24"/>
          <w:szCs w:val="24"/>
          <w:lang w:val="sr-Cyrl-RS"/>
        </w:rPr>
      </w:pPr>
      <w:r>
        <w:rPr>
          <w:rFonts w:cs="Arial"/>
          <w:sz w:val="24"/>
          <w:szCs w:val="24"/>
        </w:rPr>
        <w:t xml:space="preserve">Уколико било која страна откаже овај </w:t>
      </w:r>
      <w:r>
        <w:rPr>
          <w:rFonts w:cs="Arial"/>
          <w:sz w:val="24"/>
          <w:szCs w:val="24"/>
          <w:lang w:val="sr-Cyrl-RS"/>
        </w:rPr>
        <w:t>Оквирни споразум</w:t>
      </w:r>
      <w:r>
        <w:rPr>
          <w:rFonts w:cs="Arial"/>
          <w:sz w:val="24"/>
          <w:szCs w:val="24"/>
        </w:rPr>
        <w:t xml:space="preserve"> без оправданог, односно објективног и доказаног разлога, друга страна има право да на име неоправданог отказа наплати уговорну казну из члана </w:t>
      </w:r>
      <w:r>
        <w:rPr>
          <w:rFonts w:cs="Arial"/>
          <w:sz w:val="24"/>
          <w:szCs w:val="24"/>
          <w:lang w:val="sr-Cyrl-RS"/>
        </w:rPr>
        <w:t>1</w:t>
      </w:r>
      <w:r>
        <w:rPr>
          <w:rFonts w:cs="Arial"/>
          <w:sz w:val="24"/>
          <w:szCs w:val="24"/>
        </w:rPr>
        <w:t xml:space="preserve">8. овог </w:t>
      </w:r>
      <w:r>
        <w:rPr>
          <w:rFonts w:cs="Arial"/>
          <w:sz w:val="24"/>
          <w:szCs w:val="24"/>
          <w:lang w:val="sr-Cyrl-RS"/>
        </w:rPr>
        <w:t>Оквирног споразума.</w:t>
      </w:r>
    </w:p>
    <w:p w14:paraId="39C2B235" w14:textId="77777777" w:rsidR="00CE39B6" w:rsidRDefault="00CE39B6" w:rsidP="00CE39B6">
      <w:pPr>
        <w:ind w:left="-567" w:right="-469"/>
        <w:jc w:val="center"/>
        <w:rPr>
          <w:rFonts w:cs="Arial"/>
          <w:b/>
          <w:sz w:val="24"/>
          <w:szCs w:val="24"/>
        </w:rPr>
      </w:pPr>
      <w:r>
        <w:rPr>
          <w:rFonts w:cs="Arial"/>
          <w:b/>
          <w:sz w:val="24"/>
          <w:szCs w:val="24"/>
        </w:rPr>
        <w:lastRenderedPageBreak/>
        <w:t>НАКНАДА ШТЕТЕ</w:t>
      </w:r>
    </w:p>
    <w:p w14:paraId="7D3B6667" w14:textId="4A0F03A2" w:rsidR="00CE39B6" w:rsidRDefault="00CE39B6" w:rsidP="00CE39B6">
      <w:pPr>
        <w:ind w:left="-567" w:right="-469"/>
        <w:jc w:val="center"/>
        <w:rPr>
          <w:rFonts w:cs="Arial"/>
          <w:b/>
          <w:sz w:val="24"/>
          <w:szCs w:val="24"/>
        </w:rPr>
      </w:pPr>
      <w:r>
        <w:rPr>
          <w:rFonts w:cs="Arial"/>
          <w:b/>
          <w:sz w:val="24"/>
          <w:szCs w:val="24"/>
        </w:rPr>
        <w:t xml:space="preserve">Члан </w:t>
      </w:r>
      <w:r>
        <w:rPr>
          <w:rFonts w:cs="Arial"/>
          <w:b/>
          <w:sz w:val="24"/>
          <w:szCs w:val="24"/>
          <w:lang w:val="sr-Cyrl-RS"/>
        </w:rPr>
        <w:t>2</w:t>
      </w:r>
      <w:r w:rsidR="00B30347">
        <w:rPr>
          <w:rFonts w:cs="Arial"/>
          <w:b/>
          <w:sz w:val="24"/>
          <w:szCs w:val="24"/>
          <w:lang w:val="sr-Cyrl-RS"/>
        </w:rPr>
        <w:t>2</w:t>
      </w:r>
      <w:r>
        <w:rPr>
          <w:rFonts w:cs="Arial"/>
          <w:b/>
          <w:sz w:val="24"/>
          <w:szCs w:val="24"/>
        </w:rPr>
        <w:t>.</w:t>
      </w:r>
    </w:p>
    <w:p w14:paraId="14A93BFB" w14:textId="77777777" w:rsidR="00DE3E5F" w:rsidRDefault="00DE3E5F" w:rsidP="00DE3E5F">
      <w:pPr>
        <w:spacing w:before="0"/>
        <w:ind w:left="-567" w:right="-469"/>
        <w:jc w:val="center"/>
        <w:rPr>
          <w:rFonts w:cs="Arial"/>
          <w:b/>
          <w:sz w:val="24"/>
          <w:szCs w:val="24"/>
        </w:rPr>
      </w:pPr>
    </w:p>
    <w:p w14:paraId="6AD484BC" w14:textId="77777777" w:rsidR="00CE39B6" w:rsidRDefault="00CE39B6" w:rsidP="00CE39B6">
      <w:pPr>
        <w:spacing w:before="0"/>
        <w:ind w:left="-567" w:right="-469"/>
        <w:rPr>
          <w:rFonts w:cs="Arial"/>
          <w:sz w:val="24"/>
          <w:szCs w:val="24"/>
        </w:rPr>
      </w:pPr>
      <w:r>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14:paraId="75F5224B" w14:textId="77777777" w:rsidR="00CE39B6" w:rsidRDefault="00CE39B6" w:rsidP="00CE39B6">
      <w:pPr>
        <w:ind w:left="-567" w:right="-469"/>
        <w:rPr>
          <w:rFonts w:cs="Arial"/>
          <w:sz w:val="24"/>
          <w:szCs w:val="24"/>
        </w:rPr>
      </w:pPr>
      <w:r>
        <w:rPr>
          <w:rFonts w:cs="Arial"/>
          <w:sz w:val="24"/>
          <w:szCs w:val="24"/>
        </w:rPr>
        <w:t>Уколико Корисник услуге претрпи штету због чињења или нечињења Пружаоца услуге и уколико се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рачуна са роком плаћања од 15 (словима: петнаест) дана од датума издавања истог.</w:t>
      </w:r>
    </w:p>
    <w:p w14:paraId="58319D24" w14:textId="77777777" w:rsidR="00CE39B6" w:rsidRDefault="00CE39B6" w:rsidP="00CE39B6">
      <w:pPr>
        <w:spacing w:after="240"/>
        <w:ind w:left="-567" w:right="-469"/>
        <w:rPr>
          <w:rFonts w:cs="Arial"/>
          <w:sz w:val="24"/>
          <w:szCs w:val="24"/>
          <w:lang w:val="sr-Cyrl-RS"/>
        </w:rPr>
      </w:pPr>
      <w:r>
        <w:rPr>
          <w:rFonts w:cs="Arial"/>
          <w:sz w:val="24"/>
          <w:szCs w:val="24"/>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 услуге. </w:t>
      </w:r>
    </w:p>
    <w:p w14:paraId="02665EB3" w14:textId="77777777" w:rsidR="00CE39B6" w:rsidRDefault="00CE39B6" w:rsidP="00DE3E5F">
      <w:pPr>
        <w:ind w:left="-567" w:right="-469"/>
        <w:jc w:val="center"/>
        <w:rPr>
          <w:rFonts w:cs="Arial"/>
          <w:b/>
          <w:sz w:val="24"/>
          <w:szCs w:val="24"/>
        </w:rPr>
      </w:pPr>
      <w:r>
        <w:rPr>
          <w:rFonts w:cs="Arial"/>
          <w:b/>
          <w:sz w:val="24"/>
          <w:szCs w:val="24"/>
        </w:rPr>
        <w:t>ЛИЦЕ ЗАДУЖЕНО ЗА ПРАЋЕЊЕ РЕАЛИЗАЦИЈЕ ОКВИРНОГ СПОРАЗУМА</w:t>
      </w:r>
    </w:p>
    <w:p w14:paraId="2C4BACBB" w14:textId="73670755" w:rsidR="00CE39B6" w:rsidRDefault="00CE39B6" w:rsidP="00CE39B6">
      <w:pPr>
        <w:ind w:left="-567" w:right="-469"/>
        <w:jc w:val="center"/>
        <w:rPr>
          <w:rFonts w:cs="Arial"/>
          <w:b/>
          <w:sz w:val="24"/>
          <w:szCs w:val="24"/>
        </w:rPr>
      </w:pPr>
      <w:r>
        <w:rPr>
          <w:rFonts w:cs="Arial"/>
          <w:b/>
          <w:sz w:val="24"/>
          <w:szCs w:val="24"/>
        </w:rPr>
        <w:t xml:space="preserve">Члан </w:t>
      </w:r>
      <w:r>
        <w:rPr>
          <w:rFonts w:cs="Arial"/>
          <w:b/>
          <w:sz w:val="24"/>
          <w:szCs w:val="24"/>
          <w:lang w:val="sr-Cyrl-RS"/>
        </w:rPr>
        <w:t>2</w:t>
      </w:r>
      <w:r w:rsidR="00B30347">
        <w:rPr>
          <w:rFonts w:cs="Arial"/>
          <w:b/>
          <w:sz w:val="24"/>
          <w:szCs w:val="24"/>
          <w:lang w:val="sr-Cyrl-RS"/>
        </w:rPr>
        <w:t>3</w:t>
      </w:r>
      <w:r>
        <w:rPr>
          <w:rFonts w:cs="Arial"/>
          <w:b/>
          <w:sz w:val="24"/>
          <w:szCs w:val="24"/>
        </w:rPr>
        <w:t>.</w:t>
      </w:r>
    </w:p>
    <w:p w14:paraId="06101771" w14:textId="77777777" w:rsidR="00DE3E5F" w:rsidRDefault="00DE3E5F" w:rsidP="00DE3E5F">
      <w:pPr>
        <w:spacing w:before="0"/>
        <w:ind w:left="-567" w:right="-469"/>
        <w:jc w:val="center"/>
        <w:rPr>
          <w:rFonts w:cs="Arial"/>
          <w:b/>
          <w:sz w:val="24"/>
          <w:szCs w:val="24"/>
        </w:rPr>
      </w:pPr>
    </w:p>
    <w:p w14:paraId="6E2E4226" w14:textId="77777777" w:rsidR="00CE39B6" w:rsidRDefault="00CE39B6" w:rsidP="00CE39B6">
      <w:pPr>
        <w:spacing w:before="0"/>
        <w:ind w:left="-567" w:right="-469"/>
        <w:rPr>
          <w:rFonts w:cs="Arial"/>
          <w:sz w:val="24"/>
          <w:szCs w:val="24"/>
        </w:rPr>
      </w:pPr>
      <w:r>
        <w:rPr>
          <w:rFonts w:cs="Arial"/>
          <w:sz w:val="24"/>
          <w:szCs w:val="24"/>
        </w:rPr>
        <w:t xml:space="preserve">У циљу обезбеђења квалитета услуге, Корисник услуге и Пружалац услуге именују одговорна лица за праћење реализације услуге у складу са техничком спецификацијом из конкурсне документације.По свакој извршеној услузи, овлашћена лица Корисника услуге и Пружаоца услуге ће потписивати Записник о пруженим услугама којим ће се вршити примопредаја извршених услуга, односно којим ће се констатовати квалитативни и квантитативни пријем извршене услуге. Уколико овлашћено  лице Корисника услуге утврди да нису испоштовани сви захтеви, одмах ће изнети примедбу. Пружалац услуге је обавезан да одмах поступи по примедби одговорног лица Корисника услуге  а најкасније у року од </w:t>
      </w:r>
      <w:r>
        <w:rPr>
          <w:rFonts w:cs="Arial"/>
          <w:sz w:val="24"/>
          <w:szCs w:val="24"/>
          <w:lang w:val="sr-Cyrl-RS"/>
        </w:rPr>
        <w:t xml:space="preserve">2 </w:t>
      </w:r>
      <w:r>
        <w:rPr>
          <w:rFonts w:cs="Arial"/>
          <w:sz w:val="24"/>
          <w:szCs w:val="24"/>
        </w:rPr>
        <w:t>дана, у супротом на основу Записника о пруженим услугама, који садржи примедбе Корисника услуге, Пружалац услуге не може извршити фактурисање.</w:t>
      </w:r>
    </w:p>
    <w:p w14:paraId="7FAC8FD5" w14:textId="77777777" w:rsidR="00CE39B6" w:rsidRDefault="00CE39B6" w:rsidP="00CE39B6">
      <w:pPr>
        <w:ind w:left="-567" w:right="-469"/>
        <w:rPr>
          <w:rFonts w:cs="Arial"/>
          <w:sz w:val="24"/>
          <w:szCs w:val="24"/>
          <w:lang w:val="sr-Cyrl-RS"/>
        </w:rPr>
      </w:pPr>
      <w:r>
        <w:rPr>
          <w:rFonts w:cs="Arial"/>
          <w:sz w:val="24"/>
          <w:szCs w:val="24"/>
        </w:rPr>
        <w:t xml:space="preserve">Овлашћени представници за праћење реализације Оквирног споразума из члана 1. овог Оквирног споразума су: </w:t>
      </w:r>
    </w:p>
    <w:p w14:paraId="1A16CB1A" w14:textId="77777777" w:rsidR="00CE39B6" w:rsidRDefault="00CE39B6" w:rsidP="00CE39B6">
      <w:pPr>
        <w:ind w:left="-567" w:right="-469"/>
        <w:rPr>
          <w:rFonts w:cs="Arial"/>
          <w:sz w:val="24"/>
          <w:szCs w:val="24"/>
          <w:lang w:val="sr-Cyrl-RS"/>
        </w:rPr>
      </w:pPr>
      <w:r>
        <w:rPr>
          <w:rFonts w:cs="Arial"/>
          <w:sz w:val="24"/>
          <w:szCs w:val="24"/>
        </w:rPr>
        <w:t>за Корисника услуге: _________________</w:t>
      </w:r>
      <w:r>
        <w:rPr>
          <w:rFonts w:cs="Arial"/>
          <w:sz w:val="24"/>
          <w:szCs w:val="24"/>
          <w:lang w:val="sr-Cyrl-RS"/>
        </w:rPr>
        <w:t>_____________</w:t>
      </w:r>
    </w:p>
    <w:p w14:paraId="777A6D7F" w14:textId="77777777" w:rsidR="00CE39B6" w:rsidRDefault="00CE39B6" w:rsidP="00CE39B6">
      <w:pPr>
        <w:ind w:left="-567" w:right="-469"/>
        <w:rPr>
          <w:rFonts w:cs="Arial"/>
          <w:sz w:val="24"/>
          <w:szCs w:val="24"/>
          <w:lang w:val="sr-Cyrl-RS"/>
        </w:rPr>
      </w:pPr>
      <w:r>
        <w:rPr>
          <w:rFonts w:cs="Arial"/>
          <w:sz w:val="24"/>
          <w:szCs w:val="24"/>
        </w:rPr>
        <w:t>за Пружаоца услуге: _________________</w:t>
      </w:r>
      <w:r>
        <w:rPr>
          <w:rFonts w:cs="Arial"/>
          <w:sz w:val="24"/>
          <w:szCs w:val="24"/>
          <w:lang w:val="sr-Cyrl-RS"/>
        </w:rPr>
        <w:t>_____________</w:t>
      </w:r>
    </w:p>
    <w:p w14:paraId="2EC7A529" w14:textId="77777777" w:rsidR="00CE39B6" w:rsidRDefault="00CE39B6" w:rsidP="00CE39B6">
      <w:pPr>
        <w:ind w:left="-567" w:right="-469"/>
        <w:rPr>
          <w:rFonts w:cs="Arial"/>
          <w:sz w:val="24"/>
          <w:szCs w:val="24"/>
        </w:rPr>
      </w:pPr>
      <w:r>
        <w:rPr>
          <w:rFonts w:cs="Arial"/>
          <w:sz w:val="24"/>
          <w:szCs w:val="24"/>
        </w:rPr>
        <w:t>Именовани су  дужани  да врше следеће послове:</w:t>
      </w:r>
    </w:p>
    <w:p w14:paraId="3C17F1D5" w14:textId="77777777" w:rsidR="00CE39B6" w:rsidRDefault="00CE39B6" w:rsidP="00CE39B6">
      <w:pPr>
        <w:ind w:left="-567" w:right="-469"/>
        <w:rPr>
          <w:rFonts w:cs="Arial"/>
          <w:sz w:val="24"/>
          <w:szCs w:val="24"/>
        </w:rPr>
      </w:pPr>
      <w:r>
        <w:rPr>
          <w:rFonts w:cs="Arial"/>
          <w:sz w:val="24"/>
          <w:szCs w:val="24"/>
        </w:rPr>
        <w:t>•</w:t>
      </w:r>
      <w:r>
        <w:rPr>
          <w:rFonts w:cs="Arial"/>
          <w:sz w:val="24"/>
          <w:szCs w:val="24"/>
        </w:rPr>
        <w:tab/>
        <w:t>праћење степена и динамике реализације Оквирног споразума</w:t>
      </w:r>
    </w:p>
    <w:p w14:paraId="7DA54D58" w14:textId="77777777" w:rsidR="00CE39B6" w:rsidRDefault="00CE39B6" w:rsidP="00CE39B6">
      <w:pPr>
        <w:ind w:left="-567" w:right="-469"/>
        <w:rPr>
          <w:rFonts w:cs="Arial"/>
          <w:sz w:val="24"/>
          <w:szCs w:val="24"/>
        </w:rPr>
      </w:pPr>
      <w:r>
        <w:rPr>
          <w:rFonts w:cs="Arial"/>
          <w:sz w:val="24"/>
          <w:szCs w:val="24"/>
        </w:rPr>
        <w:t>•</w:t>
      </w:r>
      <w:r>
        <w:rPr>
          <w:rFonts w:cs="Arial"/>
          <w:sz w:val="24"/>
          <w:szCs w:val="24"/>
        </w:rPr>
        <w:tab/>
        <w:t xml:space="preserve">праћење датума истека Оквирног споразума </w:t>
      </w:r>
    </w:p>
    <w:p w14:paraId="4995286C" w14:textId="77777777" w:rsidR="00CE39B6" w:rsidRDefault="00CE39B6" w:rsidP="00CE39B6">
      <w:pPr>
        <w:spacing w:after="240"/>
        <w:ind w:left="-567" w:right="-469"/>
        <w:rPr>
          <w:rFonts w:cs="Arial"/>
          <w:sz w:val="24"/>
          <w:szCs w:val="24"/>
        </w:rPr>
      </w:pPr>
      <w:r>
        <w:rPr>
          <w:rFonts w:cs="Arial"/>
          <w:sz w:val="24"/>
          <w:szCs w:val="24"/>
        </w:rPr>
        <w:t>•</w:t>
      </w:r>
      <w:r>
        <w:rPr>
          <w:rFonts w:cs="Arial"/>
          <w:sz w:val="24"/>
          <w:szCs w:val="24"/>
        </w:rPr>
        <w:tab/>
        <w:t>праћење усаглашености уговорених и реализованих позиција и евентуалних одступања.</w:t>
      </w:r>
    </w:p>
    <w:p w14:paraId="7A3C9005" w14:textId="77777777" w:rsidR="00CE39B6" w:rsidRDefault="00CE39B6" w:rsidP="00CE39B6">
      <w:pPr>
        <w:ind w:left="-567" w:right="-469"/>
        <w:jc w:val="center"/>
        <w:rPr>
          <w:rFonts w:cs="Arial"/>
          <w:b/>
          <w:sz w:val="24"/>
          <w:szCs w:val="24"/>
          <w:lang w:val="sr-Cyrl-RS"/>
        </w:rPr>
      </w:pPr>
      <w:r>
        <w:rPr>
          <w:rFonts w:cs="Arial"/>
          <w:b/>
          <w:sz w:val="24"/>
          <w:szCs w:val="24"/>
          <w:lang w:val="sr-Cyrl-RS"/>
        </w:rPr>
        <w:t>КВАЛИТАТИВНИ И КВАНТИТАТИВНИ ПРИЈЕМ УСЛУГЕ</w:t>
      </w:r>
    </w:p>
    <w:p w14:paraId="006E1964" w14:textId="269ECC62" w:rsidR="00CE39B6" w:rsidRDefault="00CE39B6" w:rsidP="00CE39B6">
      <w:pPr>
        <w:ind w:left="-567" w:right="-469"/>
        <w:jc w:val="center"/>
        <w:rPr>
          <w:rFonts w:cs="Arial"/>
          <w:b/>
          <w:sz w:val="24"/>
          <w:szCs w:val="24"/>
          <w:lang w:val="sr-Cyrl-RS"/>
        </w:rPr>
      </w:pPr>
      <w:r>
        <w:rPr>
          <w:rFonts w:cs="Arial"/>
          <w:b/>
          <w:sz w:val="24"/>
          <w:szCs w:val="24"/>
          <w:lang w:val="sr-Cyrl-RS"/>
        </w:rPr>
        <w:t>Члан 2</w:t>
      </w:r>
      <w:r w:rsidR="00B30347">
        <w:rPr>
          <w:rFonts w:cs="Arial"/>
          <w:b/>
          <w:sz w:val="24"/>
          <w:szCs w:val="24"/>
          <w:lang w:val="sr-Cyrl-RS"/>
        </w:rPr>
        <w:t>4</w:t>
      </w:r>
      <w:r>
        <w:rPr>
          <w:rFonts w:cs="Arial"/>
          <w:b/>
          <w:sz w:val="24"/>
          <w:szCs w:val="24"/>
          <w:lang w:val="sr-Cyrl-RS"/>
        </w:rPr>
        <w:t>.</w:t>
      </w:r>
    </w:p>
    <w:p w14:paraId="1AD0B153" w14:textId="77777777" w:rsidR="00CE39B6" w:rsidRDefault="00CE39B6" w:rsidP="00CE39B6">
      <w:pPr>
        <w:pStyle w:val="NormalArial0"/>
        <w:ind w:left="-567" w:right="-469"/>
        <w:jc w:val="both"/>
        <w:rPr>
          <w:noProof/>
          <w:lang w:val="sr-Cyrl-RS"/>
        </w:rPr>
      </w:pPr>
      <w:r>
        <w:rPr>
          <w:noProof/>
          <w:lang w:val="sr-Cyrl-RS"/>
        </w:rPr>
        <w:lastRenderedPageBreak/>
        <w:t xml:space="preserve">Квантитативни и квалитативни пријем </w:t>
      </w:r>
      <w:r>
        <w:rPr>
          <w:noProof/>
          <w:lang w:val="sr-Cyrl-CS"/>
        </w:rPr>
        <w:t xml:space="preserve">услуга </w:t>
      </w:r>
      <w:r>
        <w:rPr>
          <w:noProof/>
          <w:lang w:val="sr-Cyrl-RS"/>
        </w:rPr>
        <w:t xml:space="preserve">вршиће комисија састављена од овлашћених представника </w:t>
      </w:r>
      <w:r>
        <w:rPr>
          <w:noProof/>
          <w:lang w:val="sr-Cyrl-CS"/>
        </w:rPr>
        <w:t xml:space="preserve">Наручиоца </w:t>
      </w:r>
      <w:r>
        <w:rPr>
          <w:noProof/>
          <w:lang w:val="sr-Cyrl-RS"/>
        </w:rPr>
        <w:t xml:space="preserve">и </w:t>
      </w:r>
      <w:r>
        <w:rPr>
          <w:noProof/>
          <w:lang w:val="sr-Cyrl-CS"/>
        </w:rPr>
        <w:t>Пружаоца услуге</w:t>
      </w:r>
      <w:r>
        <w:rPr>
          <w:noProof/>
          <w:lang w:val="sr-Cyrl-RS"/>
        </w:rPr>
        <w:t xml:space="preserve">, који ће саставити и потписати Записник о квантитативном и квалитативном пријему услуге. </w:t>
      </w:r>
    </w:p>
    <w:p w14:paraId="532F8622" w14:textId="77777777" w:rsidR="00CE39B6" w:rsidRDefault="00CE39B6" w:rsidP="00CE39B6">
      <w:pPr>
        <w:pStyle w:val="NormalArial0"/>
        <w:ind w:left="-567" w:right="-469"/>
        <w:jc w:val="both"/>
        <w:rPr>
          <w:noProof/>
          <w:lang w:val="sr-Cyrl-RS"/>
        </w:rPr>
      </w:pPr>
      <w:r>
        <w:rPr>
          <w:noProof/>
          <w:lang w:val="sr-Cyrl-RS"/>
        </w:rPr>
        <w:t xml:space="preserve">Представници </w:t>
      </w:r>
      <w:r>
        <w:rPr>
          <w:noProof/>
          <w:lang w:val="sr-Cyrl-CS"/>
        </w:rPr>
        <w:t>Наручиоца су</w:t>
      </w:r>
      <w:r>
        <w:rPr>
          <w:noProof/>
          <w:lang w:val="sr-Cyrl-RS"/>
        </w:rPr>
        <w:t xml:space="preserve"> дужни да </w:t>
      </w:r>
      <w:r>
        <w:rPr>
          <w:noProof/>
          <w:lang w:val="sr-Cyrl-CS"/>
        </w:rPr>
        <w:t xml:space="preserve">врше предвиђене </w:t>
      </w:r>
      <w:r>
        <w:rPr>
          <w:noProof/>
          <w:lang w:val="sr-Cyrl-RS"/>
        </w:rPr>
        <w:t xml:space="preserve">контроле (провере) и писмено саопштавају </w:t>
      </w:r>
      <w:r>
        <w:rPr>
          <w:noProof/>
          <w:lang w:val="sr-Cyrl-CS"/>
        </w:rPr>
        <w:t xml:space="preserve">евентуалне </w:t>
      </w:r>
      <w:r>
        <w:rPr>
          <w:noProof/>
          <w:lang w:val="sr-Cyrl-RS"/>
        </w:rPr>
        <w:t xml:space="preserve">примедбе </w:t>
      </w:r>
      <w:r>
        <w:rPr>
          <w:noProof/>
          <w:lang w:val="sr-Cyrl-CS"/>
        </w:rPr>
        <w:t xml:space="preserve">Пружаоцу услуге </w:t>
      </w:r>
      <w:r>
        <w:rPr>
          <w:noProof/>
          <w:lang w:val="sr-Cyrl-RS"/>
        </w:rPr>
        <w:t>у погледу установљених недостатака.</w:t>
      </w:r>
    </w:p>
    <w:p w14:paraId="6139A88B" w14:textId="77777777" w:rsidR="00CE39B6" w:rsidRDefault="00CE39B6" w:rsidP="00CE39B6">
      <w:pPr>
        <w:ind w:left="-567" w:right="-469"/>
        <w:rPr>
          <w:rFonts w:cs="Arial"/>
          <w:noProof/>
          <w:sz w:val="24"/>
          <w:szCs w:val="24"/>
        </w:rPr>
      </w:pPr>
      <w:r>
        <w:rPr>
          <w:rFonts w:cs="Arial"/>
          <w:noProof/>
          <w:sz w:val="24"/>
          <w:szCs w:val="24"/>
        </w:rPr>
        <w:t xml:space="preserve">Ако дође до било каквог квантитативног или квалитативног одступања </w:t>
      </w:r>
      <w:r>
        <w:rPr>
          <w:rFonts w:cs="Arial"/>
          <w:noProof/>
          <w:sz w:val="24"/>
          <w:szCs w:val="24"/>
          <w:lang w:val="sr-Cyrl-RS"/>
        </w:rPr>
        <w:t>Пружалац услуге се</w:t>
      </w:r>
      <w:r>
        <w:rPr>
          <w:rFonts w:cs="Arial"/>
          <w:noProof/>
          <w:sz w:val="24"/>
          <w:szCs w:val="24"/>
        </w:rPr>
        <w:t xml:space="preserve"> обавезује да их у року од 2 (два) дана отклони, у супротном, Наручилац може раскинути овај </w:t>
      </w:r>
      <w:r>
        <w:rPr>
          <w:rFonts w:cs="Arial"/>
          <w:sz w:val="24"/>
          <w:szCs w:val="24"/>
          <w:lang w:val="sr-Cyrl-RS"/>
        </w:rPr>
        <w:t>Оквирни споразум</w:t>
      </w:r>
      <w:r>
        <w:rPr>
          <w:rFonts w:cs="Arial"/>
          <w:noProof/>
          <w:sz w:val="24"/>
          <w:szCs w:val="24"/>
        </w:rPr>
        <w:t xml:space="preserve"> и реализовати</w:t>
      </w:r>
      <w:r>
        <w:rPr>
          <w:rFonts w:cs="Arial"/>
          <w:noProof/>
          <w:sz w:val="24"/>
          <w:szCs w:val="24"/>
          <w:lang w:val="sr-Cyrl-RS"/>
        </w:rPr>
        <w:t xml:space="preserve"> </w:t>
      </w:r>
      <w:r>
        <w:rPr>
          <w:rFonts w:cs="Arial"/>
          <w:noProof/>
          <w:sz w:val="24"/>
          <w:szCs w:val="24"/>
        </w:rPr>
        <w:t>средство финансијског обезбеђења</w:t>
      </w:r>
      <w:r>
        <w:rPr>
          <w:rFonts w:cs="Arial"/>
          <w:noProof/>
          <w:sz w:val="24"/>
          <w:szCs w:val="24"/>
          <w:lang w:val="sr-Cyrl-RS"/>
        </w:rPr>
        <w:t xml:space="preserve"> </w:t>
      </w:r>
      <w:r>
        <w:rPr>
          <w:rFonts w:cs="Arial"/>
          <w:noProof/>
          <w:sz w:val="24"/>
          <w:szCs w:val="24"/>
        </w:rPr>
        <w:t xml:space="preserve"> за добро извршење посла.</w:t>
      </w:r>
    </w:p>
    <w:p w14:paraId="7C03CB16" w14:textId="77777777" w:rsidR="00CE39B6" w:rsidRDefault="00CE39B6" w:rsidP="00CE39B6">
      <w:pPr>
        <w:ind w:left="-567" w:right="-469"/>
        <w:jc w:val="center"/>
        <w:rPr>
          <w:rFonts w:cs="Arial"/>
          <w:b/>
          <w:sz w:val="24"/>
          <w:szCs w:val="24"/>
          <w:lang w:val="sr-Cyrl-RS"/>
        </w:rPr>
      </w:pPr>
      <w:r>
        <w:rPr>
          <w:rFonts w:cs="Arial"/>
          <w:b/>
          <w:sz w:val="24"/>
          <w:szCs w:val="24"/>
        </w:rPr>
        <w:t>ВИША СИЛА</w:t>
      </w:r>
    </w:p>
    <w:p w14:paraId="38930F17" w14:textId="4B2C6F56" w:rsidR="00CE39B6" w:rsidRDefault="00CE39B6" w:rsidP="00CE39B6">
      <w:pPr>
        <w:ind w:left="-567" w:right="-469"/>
        <w:jc w:val="center"/>
        <w:rPr>
          <w:rFonts w:cs="Arial"/>
          <w:b/>
          <w:sz w:val="24"/>
          <w:szCs w:val="24"/>
        </w:rPr>
      </w:pPr>
      <w:r>
        <w:rPr>
          <w:rFonts w:cs="Arial"/>
          <w:b/>
          <w:sz w:val="24"/>
          <w:szCs w:val="24"/>
        </w:rPr>
        <w:t>Члан 2</w:t>
      </w:r>
      <w:r w:rsidR="00B30347">
        <w:rPr>
          <w:rFonts w:cs="Arial"/>
          <w:b/>
          <w:sz w:val="24"/>
          <w:szCs w:val="24"/>
          <w:lang w:val="sr-Cyrl-RS"/>
        </w:rPr>
        <w:t>5</w:t>
      </w:r>
      <w:r>
        <w:rPr>
          <w:rFonts w:cs="Arial"/>
          <w:b/>
          <w:sz w:val="24"/>
          <w:szCs w:val="24"/>
        </w:rPr>
        <w:t>.</w:t>
      </w:r>
    </w:p>
    <w:p w14:paraId="231B0558" w14:textId="77777777" w:rsidR="00DE3E5F" w:rsidRDefault="00DE3E5F" w:rsidP="00DE3E5F">
      <w:pPr>
        <w:spacing w:before="0"/>
        <w:ind w:left="-567" w:right="-469"/>
        <w:jc w:val="center"/>
        <w:rPr>
          <w:rFonts w:cs="Arial"/>
          <w:b/>
          <w:sz w:val="24"/>
          <w:szCs w:val="24"/>
        </w:rPr>
      </w:pPr>
    </w:p>
    <w:p w14:paraId="7CB6C82F" w14:textId="77777777" w:rsidR="00CE39B6" w:rsidRDefault="00CE39B6" w:rsidP="00CE39B6">
      <w:pPr>
        <w:spacing w:before="0"/>
        <w:ind w:left="-567" w:right="-469"/>
        <w:rPr>
          <w:rFonts w:cs="Arial"/>
          <w:sz w:val="24"/>
          <w:szCs w:val="24"/>
        </w:rPr>
      </w:pPr>
      <w:r>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14:paraId="0B2AA352" w14:textId="77777777" w:rsidR="00CE39B6" w:rsidRDefault="00CE39B6" w:rsidP="00CE39B6">
      <w:pPr>
        <w:ind w:left="-567" w:right="-469"/>
        <w:rPr>
          <w:rFonts w:cs="Arial"/>
          <w:sz w:val="24"/>
          <w:szCs w:val="24"/>
        </w:rPr>
      </w:pPr>
      <w:r>
        <w:rPr>
          <w:rFonts w:cs="Arial"/>
          <w:sz w:val="24"/>
          <w:szCs w:val="24"/>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14:paraId="7DC83828" w14:textId="77777777" w:rsidR="00CE39B6" w:rsidRDefault="00CE39B6" w:rsidP="00CE39B6">
      <w:pPr>
        <w:ind w:left="-567" w:right="-469"/>
        <w:rPr>
          <w:rFonts w:cs="Arial"/>
          <w:sz w:val="24"/>
          <w:szCs w:val="24"/>
          <w:lang w:val="sr-Cyrl-RS"/>
        </w:rPr>
      </w:pPr>
      <w:r>
        <w:rPr>
          <w:rFonts w:cs="Arial"/>
          <w:sz w:val="24"/>
          <w:szCs w:val="24"/>
        </w:rPr>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Pr>
          <w:rFonts w:cs="Arial"/>
          <w:sz w:val="24"/>
          <w:szCs w:val="24"/>
          <w:lang w:val="sr-Cyrl-RS"/>
        </w:rPr>
        <w:t xml:space="preserve"> </w:t>
      </w:r>
      <w:r>
        <w:rPr>
          <w:rFonts w:cs="Arial"/>
          <w:sz w:val="24"/>
          <w:szCs w:val="24"/>
        </w:rPr>
        <w:t>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 једна од страна не стиче право на накнаду било какве штете</w:t>
      </w:r>
      <w:r>
        <w:rPr>
          <w:rFonts w:cs="Arial"/>
          <w:sz w:val="24"/>
          <w:szCs w:val="24"/>
          <w:lang w:val="sr-Cyrl-RS"/>
        </w:rPr>
        <w:t>.</w:t>
      </w:r>
    </w:p>
    <w:p w14:paraId="051F5FA7" w14:textId="77777777" w:rsidR="00CE39B6" w:rsidRDefault="00CE39B6" w:rsidP="00CE39B6">
      <w:pPr>
        <w:ind w:left="-567" w:right="-469"/>
        <w:rPr>
          <w:rFonts w:cs="Arial"/>
          <w:sz w:val="16"/>
          <w:szCs w:val="16"/>
          <w:lang w:val="sr-Cyrl-RS"/>
        </w:rPr>
      </w:pPr>
    </w:p>
    <w:p w14:paraId="1FA54CBB" w14:textId="77777777" w:rsidR="00CE39B6" w:rsidRDefault="00CE39B6" w:rsidP="00CE39B6">
      <w:pPr>
        <w:ind w:left="-567" w:right="-469"/>
        <w:jc w:val="center"/>
        <w:rPr>
          <w:rFonts w:cs="Arial"/>
          <w:b/>
          <w:sz w:val="24"/>
          <w:szCs w:val="24"/>
        </w:rPr>
      </w:pPr>
      <w:r>
        <w:rPr>
          <w:rFonts w:cs="Arial"/>
          <w:b/>
          <w:sz w:val="24"/>
          <w:szCs w:val="24"/>
        </w:rPr>
        <w:t>ЗАВРШНЕ ОДРЕДБЕ</w:t>
      </w:r>
    </w:p>
    <w:p w14:paraId="237D6B37" w14:textId="6DAF005F" w:rsidR="00CE39B6" w:rsidRDefault="00CE39B6" w:rsidP="00CE39B6">
      <w:pPr>
        <w:ind w:left="-567" w:right="-469"/>
        <w:jc w:val="center"/>
        <w:rPr>
          <w:rFonts w:cs="Arial"/>
          <w:b/>
          <w:sz w:val="24"/>
          <w:szCs w:val="24"/>
        </w:rPr>
      </w:pPr>
      <w:r>
        <w:rPr>
          <w:rFonts w:cs="Arial"/>
          <w:b/>
          <w:sz w:val="24"/>
          <w:szCs w:val="24"/>
        </w:rPr>
        <w:t>Члан 2</w:t>
      </w:r>
      <w:r w:rsidR="00B30347">
        <w:rPr>
          <w:rFonts w:cs="Arial"/>
          <w:b/>
          <w:sz w:val="24"/>
          <w:szCs w:val="24"/>
          <w:lang w:val="sr-Cyrl-RS"/>
        </w:rPr>
        <w:t>6</w:t>
      </w:r>
      <w:r>
        <w:rPr>
          <w:rFonts w:cs="Arial"/>
          <w:b/>
          <w:sz w:val="24"/>
          <w:szCs w:val="24"/>
        </w:rPr>
        <w:t>.</w:t>
      </w:r>
    </w:p>
    <w:p w14:paraId="56BC0E2D" w14:textId="77777777" w:rsidR="00DE3E5F" w:rsidRDefault="00DE3E5F" w:rsidP="00DE3E5F">
      <w:pPr>
        <w:spacing w:before="0"/>
        <w:ind w:left="-567" w:right="-469"/>
        <w:jc w:val="center"/>
        <w:rPr>
          <w:rFonts w:cs="Arial"/>
          <w:b/>
          <w:sz w:val="24"/>
          <w:szCs w:val="24"/>
        </w:rPr>
      </w:pPr>
    </w:p>
    <w:p w14:paraId="1D86E92F" w14:textId="77777777" w:rsidR="00CE39B6" w:rsidRDefault="00CE39B6" w:rsidP="00CE39B6">
      <w:pPr>
        <w:spacing w:before="0"/>
        <w:ind w:left="-567" w:right="-469"/>
        <w:rPr>
          <w:rFonts w:cs="Arial"/>
          <w:sz w:val="24"/>
          <w:szCs w:val="24"/>
        </w:rPr>
      </w:pPr>
      <w:r>
        <w:rPr>
          <w:rFonts w:cs="Arial"/>
          <w:sz w:val="24"/>
          <w:szCs w:val="24"/>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14:paraId="5BAC7F7F" w14:textId="77777777" w:rsidR="00CE39B6" w:rsidRDefault="00CE39B6" w:rsidP="00CE39B6">
      <w:pPr>
        <w:ind w:left="-567" w:right="-469"/>
        <w:rPr>
          <w:rFonts w:cs="Arial"/>
          <w:sz w:val="24"/>
          <w:szCs w:val="24"/>
          <w:lang w:val="sr-Cyrl-RS"/>
        </w:rPr>
      </w:pPr>
      <w:r>
        <w:rPr>
          <w:rFonts w:cs="Arial"/>
          <w:sz w:val="24"/>
          <w:szCs w:val="24"/>
        </w:rPr>
        <w:t>Након закључења и ступања на правну снагу овог Оквирног споразума, Корисник услуге може да дозволи, а Пружалац услуге је обавезан да прихвати промену страна због статусних промена код Корисника услуге, у складу са Уговором о статусној промени.</w:t>
      </w:r>
    </w:p>
    <w:p w14:paraId="03A419A9" w14:textId="77777777" w:rsidR="00CE39B6" w:rsidRDefault="00CE39B6" w:rsidP="00CE39B6">
      <w:pPr>
        <w:ind w:left="-567" w:right="-469"/>
        <w:rPr>
          <w:rFonts w:cs="Arial"/>
          <w:sz w:val="24"/>
          <w:szCs w:val="24"/>
        </w:rPr>
      </w:pPr>
      <w:r>
        <w:rPr>
          <w:rFonts w:cs="Arial"/>
          <w:sz w:val="24"/>
          <w:szCs w:val="24"/>
        </w:rPr>
        <w:t xml:space="preserve">Ниједна страна нема право да неку од својих права и обавеза из овог </w:t>
      </w:r>
      <w:r>
        <w:rPr>
          <w:rFonts w:cs="Arial"/>
          <w:sz w:val="24"/>
          <w:szCs w:val="24"/>
          <w:lang w:val="sr-Cyrl-RS"/>
        </w:rPr>
        <w:t>Оквирног споразума</w:t>
      </w:r>
      <w:r>
        <w:rPr>
          <w:rFonts w:cs="Arial"/>
          <w:sz w:val="24"/>
          <w:szCs w:val="24"/>
        </w:rPr>
        <w:t xml:space="preserve"> уступи, прода нити заложи трећем лицу без претходне писане сагласности друге </w:t>
      </w:r>
      <w:r>
        <w:rPr>
          <w:rFonts w:cs="Arial"/>
          <w:sz w:val="24"/>
          <w:szCs w:val="24"/>
          <w:lang w:val="sr-Cyrl-RS"/>
        </w:rPr>
        <w:t>Ст</w:t>
      </w:r>
      <w:r>
        <w:rPr>
          <w:rFonts w:cs="Arial"/>
          <w:sz w:val="24"/>
          <w:szCs w:val="24"/>
        </w:rPr>
        <w:t>ране.</w:t>
      </w:r>
    </w:p>
    <w:p w14:paraId="1B726FDA" w14:textId="77777777" w:rsidR="00DE3E5F" w:rsidRDefault="00DE3E5F" w:rsidP="00CE39B6">
      <w:pPr>
        <w:ind w:left="-567" w:right="-469"/>
        <w:rPr>
          <w:rFonts w:cs="Arial"/>
          <w:sz w:val="24"/>
          <w:szCs w:val="24"/>
          <w:lang w:val="sr-Cyrl-RS"/>
        </w:rPr>
      </w:pPr>
    </w:p>
    <w:p w14:paraId="497918CC" w14:textId="4E5F581F" w:rsidR="00CE39B6" w:rsidRDefault="00CE39B6" w:rsidP="00CE39B6">
      <w:pPr>
        <w:ind w:left="-567" w:right="-469"/>
        <w:jc w:val="center"/>
        <w:rPr>
          <w:rFonts w:cs="Arial"/>
          <w:b/>
          <w:sz w:val="24"/>
          <w:szCs w:val="24"/>
        </w:rPr>
      </w:pPr>
      <w:r>
        <w:rPr>
          <w:rFonts w:cs="Arial"/>
          <w:b/>
          <w:sz w:val="24"/>
          <w:szCs w:val="24"/>
        </w:rPr>
        <w:lastRenderedPageBreak/>
        <w:t>Члан 2</w:t>
      </w:r>
      <w:r w:rsidR="00B30347">
        <w:rPr>
          <w:rFonts w:cs="Arial"/>
          <w:b/>
          <w:sz w:val="24"/>
          <w:szCs w:val="24"/>
          <w:lang w:val="sr-Cyrl-RS"/>
        </w:rPr>
        <w:t>7</w:t>
      </w:r>
      <w:r>
        <w:rPr>
          <w:rFonts w:cs="Arial"/>
          <w:b/>
          <w:sz w:val="24"/>
          <w:szCs w:val="24"/>
        </w:rPr>
        <w:t>.</w:t>
      </w:r>
    </w:p>
    <w:p w14:paraId="1039B7F8" w14:textId="77777777" w:rsidR="00DE3E5F" w:rsidRDefault="00DE3E5F" w:rsidP="00DE3E5F">
      <w:pPr>
        <w:spacing w:before="0"/>
        <w:ind w:left="-567" w:right="-469"/>
        <w:jc w:val="center"/>
        <w:rPr>
          <w:rFonts w:cs="Arial"/>
          <w:b/>
          <w:sz w:val="24"/>
          <w:szCs w:val="24"/>
        </w:rPr>
      </w:pPr>
    </w:p>
    <w:p w14:paraId="45B930FC" w14:textId="77777777" w:rsidR="00CE39B6" w:rsidRDefault="00CE39B6" w:rsidP="00CE39B6">
      <w:pPr>
        <w:spacing w:before="0"/>
        <w:ind w:left="-567" w:right="-469"/>
        <w:rPr>
          <w:rFonts w:eastAsia="Calibri" w:cs="Arial"/>
          <w:sz w:val="24"/>
          <w:szCs w:val="24"/>
          <w:lang w:val="sr-Cyrl-RS"/>
        </w:rPr>
      </w:pPr>
      <w:r>
        <w:rPr>
          <w:rFonts w:eastAsia="Calibri" w:cs="Arial"/>
          <w:sz w:val="24"/>
          <w:szCs w:val="24"/>
        </w:rPr>
        <w:t xml:space="preserve">Пружалац услугe је дужан да без одлагања, а најкасније у року од 5 (словима: пет) дана од дана настанка промене у било којем од података </w:t>
      </w:r>
      <w:r>
        <w:rPr>
          <w:rFonts w:eastAsia="TimesNewRomanPSMT" w:cs="Arial"/>
          <w:sz w:val="24"/>
          <w:szCs w:val="24"/>
        </w:rPr>
        <w:t>у вези са испуњеношћу услова из поступка јавне набавке</w:t>
      </w:r>
      <w:r>
        <w:rPr>
          <w:rFonts w:eastAsia="Calibri" w:cs="Arial"/>
          <w:sz w:val="24"/>
          <w:szCs w:val="24"/>
        </w:rPr>
        <w:t>, о насталој промени писмено обавести Корисника услуге и да је документује на прописан начин.</w:t>
      </w:r>
    </w:p>
    <w:p w14:paraId="6C991C72" w14:textId="77777777" w:rsidR="00CE39B6" w:rsidRDefault="00CE39B6" w:rsidP="00CE39B6">
      <w:pPr>
        <w:ind w:left="-567" w:right="-469"/>
        <w:rPr>
          <w:rFonts w:eastAsia="Calibri" w:cs="Arial"/>
          <w:sz w:val="24"/>
          <w:szCs w:val="24"/>
        </w:rPr>
      </w:pPr>
      <w:r>
        <w:rPr>
          <w:rFonts w:eastAsia="Calibri" w:cs="Arial"/>
          <w:sz w:val="24"/>
          <w:szCs w:val="24"/>
        </w:rPr>
        <w:t>Стране у Оквирном споразуму су обавезне да једна другу без одлагања обавесте о свим променама које могу утицати на реализацију овог Оквирног споразума.</w:t>
      </w:r>
    </w:p>
    <w:p w14:paraId="48E526A4" w14:textId="1DCF357B" w:rsidR="00CE39B6" w:rsidRDefault="00CE39B6" w:rsidP="00CE39B6">
      <w:pPr>
        <w:ind w:left="-567" w:right="-469"/>
        <w:jc w:val="center"/>
        <w:rPr>
          <w:rFonts w:cs="Arial"/>
          <w:b/>
          <w:sz w:val="24"/>
          <w:szCs w:val="24"/>
        </w:rPr>
      </w:pPr>
      <w:r>
        <w:rPr>
          <w:rFonts w:cs="Arial"/>
          <w:b/>
          <w:sz w:val="24"/>
          <w:szCs w:val="24"/>
        </w:rPr>
        <w:t>Члан 2</w:t>
      </w:r>
      <w:r w:rsidR="00B30347">
        <w:rPr>
          <w:rFonts w:cs="Arial"/>
          <w:b/>
          <w:sz w:val="24"/>
          <w:szCs w:val="24"/>
          <w:lang w:val="sr-Cyrl-RS"/>
        </w:rPr>
        <w:t>8</w:t>
      </w:r>
      <w:r>
        <w:rPr>
          <w:rFonts w:cs="Arial"/>
          <w:b/>
          <w:sz w:val="24"/>
          <w:szCs w:val="24"/>
        </w:rPr>
        <w:t>.</w:t>
      </w:r>
    </w:p>
    <w:p w14:paraId="71B5B561" w14:textId="77777777" w:rsidR="00DE3E5F" w:rsidRDefault="00DE3E5F" w:rsidP="00DE3E5F">
      <w:pPr>
        <w:spacing w:before="0"/>
        <w:ind w:left="-567" w:right="-469"/>
        <w:jc w:val="center"/>
        <w:rPr>
          <w:rFonts w:cs="Arial"/>
          <w:b/>
          <w:sz w:val="24"/>
          <w:szCs w:val="24"/>
        </w:rPr>
      </w:pPr>
    </w:p>
    <w:p w14:paraId="1A084AB5" w14:textId="77777777" w:rsidR="00CE39B6" w:rsidRDefault="00CE39B6" w:rsidP="00CE39B6">
      <w:pPr>
        <w:spacing w:before="0"/>
        <w:ind w:left="-567" w:right="-469"/>
        <w:rPr>
          <w:rFonts w:cs="Arial"/>
          <w:sz w:val="24"/>
          <w:szCs w:val="24"/>
        </w:rPr>
      </w:pPr>
      <w:r>
        <w:rPr>
          <w:rFonts w:cs="Arial"/>
          <w:sz w:val="24"/>
          <w:szCs w:val="24"/>
        </w:rPr>
        <w:t xml:space="preserve">У случају неоснованог одустанка или неиспуњења Оквирног споразума од стране једне стране, друга страна у Оквирном споразуму има право на раскид истог и накнаду штете. </w:t>
      </w:r>
    </w:p>
    <w:p w14:paraId="4B26AF29" w14:textId="77777777" w:rsidR="00CE39B6" w:rsidRDefault="00CE39B6" w:rsidP="00CE39B6">
      <w:pPr>
        <w:ind w:left="-567" w:right="-469"/>
        <w:rPr>
          <w:rFonts w:cs="Arial"/>
          <w:sz w:val="24"/>
          <w:szCs w:val="24"/>
        </w:rPr>
      </w:pPr>
      <w:r>
        <w:rPr>
          <w:rFonts w:cs="Arial"/>
          <w:sz w:val="24"/>
          <w:szCs w:val="24"/>
        </w:rPr>
        <w:t>За све што није регулисано овим Оквирним споразумом, примењиваће се одредбе Закона о облигационим односима и других закона, подзаконских аката, стандарда и техничких норматива Републике Србије – примењивих с обзиром на предмет овог Оквирног споразума.</w:t>
      </w:r>
    </w:p>
    <w:p w14:paraId="261A9495" w14:textId="05BDB9D7" w:rsidR="00CE39B6" w:rsidRDefault="00CE39B6" w:rsidP="00DE3E5F">
      <w:pPr>
        <w:spacing w:before="0"/>
        <w:ind w:left="-567" w:right="-469"/>
        <w:jc w:val="center"/>
        <w:rPr>
          <w:rFonts w:cs="Arial"/>
          <w:b/>
          <w:sz w:val="24"/>
          <w:szCs w:val="24"/>
        </w:rPr>
      </w:pPr>
      <w:r>
        <w:rPr>
          <w:rFonts w:cs="Arial"/>
          <w:b/>
          <w:sz w:val="24"/>
          <w:szCs w:val="24"/>
        </w:rPr>
        <w:t xml:space="preserve">Члан </w:t>
      </w:r>
      <w:r>
        <w:rPr>
          <w:rFonts w:cs="Arial"/>
          <w:b/>
          <w:sz w:val="24"/>
          <w:szCs w:val="24"/>
          <w:lang w:val="sr-Cyrl-RS"/>
        </w:rPr>
        <w:t>2</w:t>
      </w:r>
      <w:r w:rsidR="00B30347">
        <w:rPr>
          <w:rFonts w:cs="Arial"/>
          <w:b/>
          <w:sz w:val="24"/>
          <w:szCs w:val="24"/>
          <w:lang w:val="sr-Cyrl-RS"/>
        </w:rPr>
        <w:t>9</w:t>
      </w:r>
      <w:r>
        <w:rPr>
          <w:rFonts w:cs="Arial"/>
          <w:b/>
          <w:sz w:val="24"/>
          <w:szCs w:val="24"/>
        </w:rPr>
        <w:t>.</w:t>
      </w:r>
    </w:p>
    <w:p w14:paraId="64C2E60D" w14:textId="77777777" w:rsidR="00CE39B6" w:rsidRDefault="00CE39B6" w:rsidP="00CE39B6">
      <w:pPr>
        <w:spacing w:before="0"/>
        <w:ind w:left="-567" w:right="-469"/>
        <w:rPr>
          <w:rFonts w:cs="Arial"/>
          <w:sz w:val="24"/>
          <w:szCs w:val="24"/>
        </w:rPr>
      </w:pPr>
      <w:r>
        <w:rPr>
          <w:rFonts w:cs="Arial"/>
          <w:sz w:val="24"/>
          <w:szCs w:val="24"/>
        </w:rPr>
        <w:t>Неважење било које одредбе овог Оквирног споразума неће имати утицаја на важење осталих одредби овог Оквирног споразума, уколико битно не утиче на реализацију овог Оквирног споразума.</w:t>
      </w:r>
    </w:p>
    <w:p w14:paraId="24007D55" w14:textId="222E45C5" w:rsidR="00CE39B6" w:rsidRDefault="00CE39B6" w:rsidP="00CE39B6">
      <w:pPr>
        <w:ind w:left="-567" w:right="-469"/>
        <w:jc w:val="center"/>
        <w:rPr>
          <w:rFonts w:cs="Arial"/>
          <w:b/>
          <w:sz w:val="24"/>
          <w:szCs w:val="24"/>
        </w:rPr>
      </w:pPr>
      <w:r>
        <w:rPr>
          <w:rFonts w:cs="Arial"/>
          <w:b/>
          <w:sz w:val="24"/>
          <w:szCs w:val="24"/>
        </w:rPr>
        <w:t xml:space="preserve">Члан </w:t>
      </w:r>
      <w:r w:rsidR="00B30347">
        <w:rPr>
          <w:rFonts w:cs="Arial"/>
          <w:b/>
          <w:sz w:val="24"/>
          <w:szCs w:val="24"/>
          <w:lang w:val="sr-Cyrl-RS"/>
        </w:rPr>
        <w:t>30</w:t>
      </w:r>
      <w:r>
        <w:rPr>
          <w:rFonts w:cs="Arial"/>
          <w:b/>
          <w:sz w:val="24"/>
          <w:szCs w:val="24"/>
        </w:rPr>
        <w:t>.</w:t>
      </w:r>
    </w:p>
    <w:p w14:paraId="559378D2" w14:textId="77777777" w:rsidR="00DE3E5F" w:rsidRDefault="00DE3E5F" w:rsidP="00DE3E5F">
      <w:pPr>
        <w:spacing w:before="0"/>
        <w:ind w:left="-567" w:right="-469"/>
        <w:jc w:val="center"/>
        <w:rPr>
          <w:rFonts w:cs="Arial"/>
          <w:b/>
          <w:sz w:val="24"/>
          <w:szCs w:val="24"/>
        </w:rPr>
      </w:pPr>
    </w:p>
    <w:p w14:paraId="41D4DBFA" w14:textId="77777777" w:rsidR="00CE39B6" w:rsidRDefault="00CE39B6" w:rsidP="00CE39B6">
      <w:pPr>
        <w:spacing w:before="0"/>
        <w:ind w:left="-567" w:right="-469"/>
        <w:rPr>
          <w:rFonts w:cs="Arial"/>
          <w:sz w:val="24"/>
          <w:szCs w:val="24"/>
        </w:rPr>
      </w:pPr>
      <w:r>
        <w:rPr>
          <w:rFonts w:cs="Arial"/>
          <w:sz w:val="24"/>
          <w:szCs w:val="24"/>
        </w:rPr>
        <w:t>Евентуалне спорове по овом Оквирном споразуму стране у Оквирном споразуму ће настојати да реше на споразуман начин, а уколико у томе не успеју, уговара се надлежност суда  у Београду. (Стална арбитража при Привредној комори Србије са местом арбитраже у Београду, уз примену њеног Правилника</w:t>
      </w:r>
      <w:r>
        <w:rPr>
          <w:rFonts w:cs="Arial"/>
          <w:sz w:val="24"/>
          <w:szCs w:val="24"/>
          <w:lang w:val="sr-Cyrl-RS"/>
        </w:rPr>
        <w:t>.</w:t>
      </w:r>
      <w:r>
        <w:rPr>
          <w:rFonts w:cs="Arial"/>
          <w:sz w:val="24"/>
          <w:szCs w:val="24"/>
        </w:rPr>
        <w:t xml:space="preserve"> У случају спора примењује се материјално и процесно право Републике Србије, а поступак се води на српском језику.</w:t>
      </w:r>
    </w:p>
    <w:p w14:paraId="1E07E535" w14:textId="3CB24508" w:rsidR="00CE39B6" w:rsidRDefault="00CE39B6" w:rsidP="00CE39B6">
      <w:pPr>
        <w:ind w:left="-567" w:right="-469"/>
        <w:jc w:val="center"/>
        <w:rPr>
          <w:rFonts w:cs="Arial"/>
          <w:b/>
          <w:sz w:val="24"/>
          <w:szCs w:val="24"/>
        </w:rPr>
      </w:pPr>
      <w:r>
        <w:rPr>
          <w:rFonts w:cs="Arial"/>
          <w:b/>
          <w:sz w:val="24"/>
          <w:szCs w:val="24"/>
        </w:rPr>
        <w:t>Члан 3</w:t>
      </w:r>
      <w:r w:rsidR="00B30347">
        <w:rPr>
          <w:rFonts w:cs="Arial"/>
          <w:b/>
          <w:sz w:val="24"/>
          <w:szCs w:val="24"/>
          <w:lang w:val="sr-Cyrl-RS"/>
        </w:rPr>
        <w:t>1</w:t>
      </w:r>
      <w:r>
        <w:rPr>
          <w:rFonts w:cs="Arial"/>
          <w:b/>
          <w:sz w:val="24"/>
          <w:szCs w:val="24"/>
        </w:rPr>
        <w:t>.</w:t>
      </w:r>
    </w:p>
    <w:p w14:paraId="158EE749" w14:textId="77777777" w:rsidR="00DE3E5F" w:rsidRDefault="00DE3E5F" w:rsidP="00DE3E5F">
      <w:pPr>
        <w:spacing w:before="0"/>
        <w:ind w:left="-567" w:right="-469"/>
        <w:jc w:val="center"/>
        <w:rPr>
          <w:rFonts w:cs="Arial"/>
          <w:b/>
          <w:sz w:val="24"/>
          <w:szCs w:val="24"/>
        </w:rPr>
      </w:pPr>
    </w:p>
    <w:p w14:paraId="521A6D5A" w14:textId="5F55F722" w:rsidR="00AF3A9F" w:rsidRPr="00DA44C7" w:rsidRDefault="00CE39B6" w:rsidP="00DA44C7">
      <w:pPr>
        <w:spacing w:before="0" w:after="240"/>
        <w:ind w:left="-567" w:right="-469"/>
        <w:rPr>
          <w:rFonts w:cs="Arial"/>
          <w:sz w:val="24"/>
          <w:szCs w:val="24"/>
        </w:rPr>
      </w:pPr>
      <w:r>
        <w:rPr>
          <w:rFonts w:cs="Arial"/>
          <w:sz w:val="24"/>
          <w:szCs w:val="24"/>
        </w:rPr>
        <w:t>Оквирни споразум је сачињен у 6 (словима: шест) истоветних примерака од којих  по 3 (словима: три) за сваку страну у Оквирном споразуму.</w:t>
      </w:r>
    </w:p>
    <w:p w14:paraId="46948979" w14:textId="467EC857" w:rsidR="00CE39B6" w:rsidRDefault="00CE39B6" w:rsidP="00CE39B6">
      <w:pPr>
        <w:ind w:left="-567" w:right="-469"/>
        <w:jc w:val="center"/>
        <w:rPr>
          <w:rFonts w:cs="Arial"/>
          <w:b/>
          <w:sz w:val="24"/>
          <w:szCs w:val="24"/>
        </w:rPr>
      </w:pPr>
      <w:r>
        <w:rPr>
          <w:rFonts w:cs="Arial"/>
          <w:b/>
          <w:sz w:val="24"/>
          <w:szCs w:val="24"/>
        </w:rPr>
        <w:t xml:space="preserve">Члан </w:t>
      </w:r>
      <w:r>
        <w:rPr>
          <w:rFonts w:cs="Arial"/>
          <w:b/>
          <w:sz w:val="24"/>
          <w:szCs w:val="24"/>
          <w:lang w:val="sr-Cyrl-RS"/>
        </w:rPr>
        <w:t>3</w:t>
      </w:r>
      <w:r w:rsidR="00B30347">
        <w:rPr>
          <w:rFonts w:cs="Arial"/>
          <w:b/>
          <w:sz w:val="24"/>
          <w:szCs w:val="24"/>
          <w:lang w:val="sr-Cyrl-RS"/>
        </w:rPr>
        <w:t>2</w:t>
      </w:r>
      <w:r>
        <w:rPr>
          <w:rFonts w:cs="Arial"/>
          <w:b/>
          <w:sz w:val="24"/>
          <w:szCs w:val="24"/>
        </w:rPr>
        <w:t>.</w:t>
      </w:r>
    </w:p>
    <w:p w14:paraId="70C0AE89" w14:textId="77777777" w:rsidR="00DE3E5F" w:rsidRDefault="00DE3E5F" w:rsidP="00DE3E5F">
      <w:pPr>
        <w:spacing w:before="0"/>
        <w:ind w:left="-567" w:right="-469"/>
        <w:jc w:val="center"/>
        <w:rPr>
          <w:rFonts w:cs="Arial"/>
          <w:b/>
          <w:sz w:val="24"/>
          <w:szCs w:val="24"/>
        </w:rPr>
      </w:pPr>
    </w:p>
    <w:p w14:paraId="4B6AD0E8" w14:textId="77777777" w:rsidR="00CE39B6" w:rsidRDefault="00CE39B6" w:rsidP="00CE39B6">
      <w:pPr>
        <w:spacing w:before="0"/>
        <w:ind w:left="-567" w:right="-469"/>
        <w:rPr>
          <w:rFonts w:cs="Arial"/>
          <w:sz w:val="24"/>
          <w:szCs w:val="24"/>
        </w:rPr>
      </w:pPr>
      <w:r>
        <w:rPr>
          <w:rFonts w:cs="Arial"/>
          <w:sz w:val="24"/>
          <w:szCs w:val="24"/>
        </w:rPr>
        <w:t>Саставни део овог Оквирни споразума чине:</w:t>
      </w:r>
    </w:p>
    <w:p w14:paraId="5BDD27FA" w14:textId="77777777" w:rsidR="00CE39B6" w:rsidRDefault="00CE39B6" w:rsidP="00CE39B6">
      <w:pPr>
        <w:ind w:left="-567" w:right="-469"/>
        <w:rPr>
          <w:rFonts w:cs="Arial"/>
          <w:sz w:val="24"/>
          <w:szCs w:val="24"/>
        </w:rPr>
      </w:pPr>
      <w:r>
        <w:rPr>
          <w:rFonts w:cs="Arial"/>
          <w:sz w:val="24"/>
          <w:szCs w:val="24"/>
        </w:rPr>
        <w:t>Прилог број 1</w:t>
      </w:r>
      <w:r>
        <w:rPr>
          <w:rFonts w:cs="Arial"/>
          <w:sz w:val="24"/>
          <w:szCs w:val="24"/>
        </w:rPr>
        <w:tab/>
        <w:t>Конкурсна документација;(www.ujn.gov.rs;šifra:____________)</w:t>
      </w:r>
    </w:p>
    <w:p w14:paraId="4E53778A" w14:textId="77777777" w:rsidR="00CE39B6" w:rsidRDefault="00CE39B6" w:rsidP="00CE39B6">
      <w:pPr>
        <w:ind w:left="-567" w:right="-469"/>
        <w:rPr>
          <w:rFonts w:cs="Arial"/>
          <w:sz w:val="24"/>
          <w:szCs w:val="24"/>
        </w:rPr>
      </w:pPr>
      <w:r>
        <w:rPr>
          <w:rFonts w:cs="Arial"/>
          <w:sz w:val="24"/>
          <w:szCs w:val="24"/>
        </w:rPr>
        <w:t>Прилог број 2</w:t>
      </w:r>
      <w:r>
        <w:rPr>
          <w:rFonts w:cs="Arial"/>
          <w:sz w:val="24"/>
          <w:szCs w:val="24"/>
        </w:rPr>
        <w:tab/>
        <w:t>Понуда бр.... од .... ;</w:t>
      </w:r>
      <w:r>
        <w:rPr>
          <w:rFonts w:cs="Arial"/>
          <w:sz w:val="24"/>
          <w:szCs w:val="24"/>
        </w:rPr>
        <w:tab/>
      </w:r>
    </w:p>
    <w:p w14:paraId="731DBB2D" w14:textId="77777777" w:rsidR="00CE39B6" w:rsidRDefault="00CE39B6" w:rsidP="00CE39B6">
      <w:pPr>
        <w:ind w:left="-567" w:right="-469"/>
        <w:rPr>
          <w:rFonts w:cs="Arial"/>
          <w:sz w:val="24"/>
          <w:szCs w:val="24"/>
        </w:rPr>
      </w:pPr>
      <w:r>
        <w:rPr>
          <w:rFonts w:cs="Arial"/>
          <w:sz w:val="24"/>
          <w:szCs w:val="24"/>
        </w:rPr>
        <w:t>Прилог број 3</w:t>
      </w:r>
      <w:r>
        <w:rPr>
          <w:rFonts w:cs="Arial"/>
          <w:sz w:val="24"/>
          <w:szCs w:val="24"/>
        </w:rPr>
        <w:tab/>
        <w:t>Структура цене из Понуде;</w:t>
      </w:r>
    </w:p>
    <w:p w14:paraId="56A2A994" w14:textId="072060B6" w:rsidR="00CE39B6" w:rsidRPr="00F23B3B" w:rsidRDefault="00CE39B6" w:rsidP="00CE39B6">
      <w:pPr>
        <w:ind w:left="-567" w:right="-469"/>
        <w:rPr>
          <w:rFonts w:cs="Arial"/>
          <w:sz w:val="24"/>
          <w:szCs w:val="24"/>
          <w:lang w:val="sr-Cyrl-RS"/>
        </w:rPr>
      </w:pPr>
      <w:r>
        <w:rPr>
          <w:rFonts w:cs="Arial"/>
          <w:sz w:val="24"/>
          <w:szCs w:val="24"/>
        </w:rPr>
        <w:t>Прилог број 4</w:t>
      </w:r>
      <w:r>
        <w:rPr>
          <w:rFonts w:cs="Arial"/>
          <w:sz w:val="24"/>
          <w:szCs w:val="24"/>
        </w:rPr>
        <w:tab/>
      </w:r>
      <w:r w:rsidR="00F23B3B">
        <w:rPr>
          <w:rFonts w:cs="Arial"/>
          <w:sz w:val="24"/>
          <w:szCs w:val="24"/>
          <w:lang w:val="sr-Cyrl-RS"/>
        </w:rPr>
        <w:t>Техничка спецификација</w:t>
      </w:r>
    </w:p>
    <w:p w14:paraId="395072E6" w14:textId="77777777" w:rsidR="00CE39B6" w:rsidRDefault="00CE39B6" w:rsidP="00CE39B6">
      <w:pPr>
        <w:ind w:left="-567" w:right="-469"/>
        <w:rPr>
          <w:rFonts w:cs="Arial"/>
          <w:sz w:val="24"/>
          <w:szCs w:val="24"/>
        </w:rPr>
      </w:pPr>
      <w:r>
        <w:rPr>
          <w:rFonts w:cs="Arial"/>
          <w:sz w:val="24"/>
          <w:szCs w:val="24"/>
        </w:rPr>
        <w:t>Прилог број 5       Списак извршилаца</w:t>
      </w:r>
      <w:r>
        <w:rPr>
          <w:rFonts w:cs="Arial"/>
          <w:sz w:val="24"/>
          <w:szCs w:val="24"/>
          <w:lang w:val="sr-Cyrl-RS"/>
        </w:rPr>
        <w:t xml:space="preserve"> ангажованих од стране Пружаоца услуге</w:t>
      </w:r>
    </w:p>
    <w:p w14:paraId="5E54BD1E" w14:textId="77777777" w:rsidR="00CE39B6" w:rsidRDefault="00CE39B6" w:rsidP="00CE39B6">
      <w:pPr>
        <w:ind w:left="-567" w:right="-469"/>
        <w:rPr>
          <w:rFonts w:cs="Arial"/>
          <w:sz w:val="24"/>
          <w:szCs w:val="24"/>
          <w:lang w:val="sr-Cyrl-RS"/>
        </w:rPr>
      </w:pPr>
      <w:r>
        <w:rPr>
          <w:rFonts w:cs="Arial"/>
          <w:sz w:val="24"/>
          <w:szCs w:val="24"/>
        </w:rPr>
        <w:t>Прилог број 6       Споразум о заједничком извршењу услуге бр....од....</w:t>
      </w:r>
    </w:p>
    <w:p w14:paraId="73E80063" w14:textId="77777777" w:rsidR="00CE39B6" w:rsidRDefault="00CE39B6" w:rsidP="00CE39B6">
      <w:pPr>
        <w:ind w:left="-567" w:right="-469"/>
        <w:rPr>
          <w:rFonts w:cs="Arial"/>
          <w:sz w:val="24"/>
          <w:szCs w:val="24"/>
        </w:rPr>
      </w:pPr>
      <w:r>
        <w:rPr>
          <w:rFonts w:cs="Arial"/>
          <w:sz w:val="24"/>
          <w:szCs w:val="24"/>
          <w:lang w:val="sr-Cyrl-RS"/>
        </w:rPr>
        <w:t xml:space="preserve">Прилог број 7       </w:t>
      </w:r>
      <w:r>
        <w:rPr>
          <w:rFonts w:cs="Arial"/>
          <w:sz w:val="24"/>
          <w:szCs w:val="24"/>
        </w:rPr>
        <w:t xml:space="preserve">Прилог </w:t>
      </w:r>
      <w:r>
        <w:rPr>
          <w:rFonts w:cs="Arial"/>
          <w:sz w:val="24"/>
          <w:szCs w:val="24"/>
          <w:lang w:val="sr-Cyrl-RS"/>
        </w:rPr>
        <w:t xml:space="preserve">правила </w:t>
      </w:r>
      <w:r>
        <w:rPr>
          <w:rFonts w:cs="Arial"/>
          <w:sz w:val="24"/>
          <w:szCs w:val="24"/>
        </w:rPr>
        <w:t>о безбедности и здрављу на раду</w:t>
      </w:r>
    </w:p>
    <w:p w14:paraId="2663C3A9" w14:textId="77777777" w:rsidR="00CE39B6" w:rsidRDefault="00CE39B6" w:rsidP="00CE39B6">
      <w:pPr>
        <w:ind w:left="-567" w:right="-469"/>
        <w:rPr>
          <w:rFonts w:cs="Arial"/>
          <w:sz w:val="24"/>
          <w:szCs w:val="24"/>
          <w:lang w:val="sr-Cyrl-RS"/>
        </w:rPr>
      </w:pPr>
      <w:r>
        <w:rPr>
          <w:rFonts w:cs="Arial"/>
          <w:sz w:val="24"/>
          <w:szCs w:val="24"/>
          <w:lang w:val="sr-Cyrl-RS"/>
        </w:rPr>
        <w:t>Прилог број 8       Наруџбеница</w:t>
      </w:r>
    </w:p>
    <w:p w14:paraId="4B16B22F" w14:textId="481DB7E0" w:rsidR="00B30347" w:rsidRPr="00DA44C7" w:rsidRDefault="00F23B3B" w:rsidP="00DA44C7">
      <w:pPr>
        <w:ind w:left="-567" w:right="-469"/>
        <w:rPr>
          <w:rFonts w:cs="Arial"/>
          <w:sz w:val="24"/>
          <w:szCs w:val="24"/>
        </w:rPr>
      </w:pPr>
      <w:r>
        <w:rPr>
          <w:rFonts w:cs="Arial"/>
          <w:sz w:val="24"/>
          <w:szCs w:val="24"/>
          <w:lang w:val="sr-Cyrl-RS"/>
        </w:rPr>
        <w:lastRenderedPageBreak/>
        <w:t>Прилог број 9       Средства финансијског обезбеђења</w:t>
      </w:r>
    </w:p>
    <w:p w14:paraId="6A7A48A4" w14:textId="77F9F41B" w:rsidR="00CE39B6" w:rsidRDefault="00CE39B6" w:rsidP="00CE39B6">
      <w:pPr>
        <w:ind w:left="-567" w:right="-469"/>
        <w:jc w:val="center"/>
        <w:rPr>
          <w:rFonts w:cs="Arial"/>
          <w:b/>
          <w:sz w:val="24"/>
          <w:szCs w:val="24"/>
        </w:rPr>
      </w:pPr>
      <w:r>
        <w:rPr>
          <w:rFonts w:cs="Arial"/>
          <w:b/>
          <w:sz w:val="24"/>
          <w:szCs w:val="24"/>
        </w:rPr>
        <w:t>Члан 3</w:t>
      </w:r>
      <w:r w:rsidR="00B30347">
        <w:rPr>
          <w:rFonts w:cs="Arial"/>
          <w:b/>
          <w:sz w:val="24"/>
          <w:szCs w:val="24"/>
          <w:lang w:val="sr-Cyrl-RS"/>
        </w:rPr>
        <w:t>3</w:t>
      </w:r>
      <w:r>
        <w:rPr>
          <w:rFonts w:cs="Arial"/>
          <w:b/>
          <w:sz w:val="24"/>
          <w:szCs w:val="24"/>
        </w:rPr>
        <w:t>.</w:t>
      </w:r>
    </w:p>
    <w:p w14:paraId="3723E4A4" w14:textId="77777777" w:rsidR="00DA44C7" w:rsidRDefault="00CE39B6" w:rsidP="00DA44C7">
      <w:pPr>
        <w:ind w:left="-567" w:right="-469"/>
        <w:rPr>
          <w:rFonts w:cs="Arial"/>
          <w:sz w:val="24"/>
          <w:szCs w:val="24"/>
        </w:rPr>
      </w:pPr>
      <w:r>
        <w:rPr>
          <w:rFonts w:cs="Arial"/>
          <w:sz w:val="24"/>
          <w:szCs w:val="24"/>
        </w:rPr>
        <w:t>Овај Оквирни споразум се закључује у 6 (словима: шест) примерака од којих свака страна у споразуму задржава по 3 (словима: три) идентична примерка Оквирног споразума.</w:t>
      </w:r>
      <w:r w:rsidR="00DA44C7">
        <w:rPr>
          <w:rFonts w:cs="Arial"/>
          <w:sz w:val="24"/>
          <w:szCs w:val="24"/>
        </w:rPr>
        <w:t xml:space="preserve"> </w:t>
      </w:r>
    </w:p>
    <w:p w14:paraId="745CACA5" w14:textId="7707405D" w:rsidR="00577810" w:rsidRDefault="00DA44C7" w:rsidP="00DA44C7">
      <w:pPr>
        <w:ind w:left="-567" w:right="-469"/>
        <w:rPr>
          <w:rFonts w:cs="Arial"/>
          <w:sz w:val="24"/>
          <w:szCs w:val="24"/>
        </w:rPr>
      </w:pPr>
      <w:r>
        <w:rPr>
          <w:rFonts w:cs="Arial"/>
          <w:sz w:val="24"/>
          <w:szCs w:val="24"/>
        </w:rPr>
        <w:t xml:space="preserve">   </w:t>
      </w:r>
    </w:p>
    <w:p w14:paraId="5AA040EC" w14:textId="2DA6353E" w:rsidR="00CE39B6" w:rsidRDefault="00577810" w:rsidP="00CE39B6">
      <w:pPr>
        <w:ind w:left="-567" w:right="-469"/>
        <w:rPr>
          <w:rFonts w:cs="Arial"/>
          <w:sz w:val="24"/>
          <w:szCs w:val="24"/>
        </w:rPr>
      </w:pPr>
      <w:r>
        <w:rPr>
          <w:rFonts w:cs="Arial"/>
          <w:sz w:val="24"/>
          <w:szCs w:val="24"/>
          <w:lang w:val="sr-Cyrl-RS"/>
        </w:rPr>
        <w:t xml:space="preserve">              </w:t>
      </w:r>
      <w:r w:rsidR="00CE39B6">
        <w:rPr>
          <w:rFonts w:cs="Arial"/>
          <w:sz w:val="24"/>
          <w:szCs w:val="24"/>
        </w:rPr>
        <w:t xml:space="preserve"> КОРИСНИК УСЛУГЕ </w:t>
      </w:r>
    </w:p>
    <w:p w14:paraId="50E77C4B" w14:textId="77777777" w:rsidR="00CE39B6" w:rsidRDefault="00CE39B6" w:rsidP="00CE39B6">
      <w:pPr>
        <w:spacing w:before="0"/>
        <w:ind w:left="-567" w:right="-469"/>
        <w:rPr>
          <w:rFonts w:cs="Arial"/>
          <w:sz w:val="24"/>
          <w:szCs w:val="24"/>
        </w:rPr>
      </w:pPr>
      <w:r>
        <w:rPr>
          <w:rFonts w:cs="Arial"/>
          <w:sz w:val="24"/>
          <w:szCs w:val="24"/>
        </w:rPr>
        <w:t xml:space="preserve">                  Јавно предузеће </w:t>
      </w:r>
    </w:p>
    <w:p w14:paraId="5B982BED" w14:textId="77777777" w:rsidR="00CE39B6" w:rsidRDefault="00CE39B6" w:rsidP="00CE39B6">
      <w:pPr>
        <w:spacing w:before="0"/>
        <w:ind w:left="-567" w:right="-469"/>
        <w:rPr>
          <w:rFonts w:cs="Arial"/>
          <w:sz w:val="24"/>
          <w:szCs w:val="24"/>
        </w:rPr>
      </w:pPr>
      <w:r>
        <w:rPr>
          <w:rFonts w:cs="Arial"/>
          <w:sz w:val="24"/>
          <w:szCs w:val="24"/>
        </w:rPr>
        <w:t xml:space="preserve">   “Електропривреда Србије Београд”                                ПРУЖАЛАЦ  УСЛУГЕ</w:t>
      </w:r>
    </w:p>
    <w:p w14:paraId="77DA0567" w14:textId="77777777" w:rsidR="00CE39B6" w:rsidRDefault="00CE39B6" w:rsidP="00CE39B6">
      <w:pPr>
        <w:ind w:left="-567" w:right="-469"/>
        <w:rPr>
          <w:rFonts w:cs="Arial"/>
          <w:sz w:val="24"/>
          <w:szCs w:val="24"/>
        </w:rPr>
      </w:pPr>
      <w:r>
        <w:rPr>
          <w:rFonts w:cs="Arial"/>
          <w:sz w:val="24"/>
          <w:szCs w:val="24"/>
        </w:rPr>
        <w:t xml:space="preserve">                                                                                                            Назив</w:t>
      </w:r>
    </w:p>
    <w:p w14:paraId="020E2640" w14:textId="77777777" w:rsidR="00CE39B6" w:rsidRDefault="00CE39B6" w:rsidP="00CE39B6">
      <w:pPr>
        <w:ind w:left="-567" w:right="-469"/>
        <w:rPr>
          <w:rFonts w:cs="Arial"/>
          <w:sz w:val="24"/>
          <w:szCs w:val="24"/>
        </w:rPr>
      </w:pPr>
      <w:r>
        <w:rPr>
          <w:rFonts w:cs="Arial"/>
          <w:sz w:val="24"/>
          <w:szCs w:val="24"/>
        </w:rPr>
        <w:t xml:space="preserve">              ____________________                                         _____________________</w:t>
      </w:r>
    </w:p>
    <w:p w14:paraId="73DE1307" w14:textId="77777777" w:rsidR="00CE39B6" w:rsidRDefault="00CE39B6" w:rsidP="00CE39B6">
      <w:pPr>
        <w:ind w:left="-567" w:right="-469"/>
        <w:rPr>
          <w:rFonts w:cs="Arial"/>
          <w:sz w:val="24"/>
          <w:szCs w:val="24"/>
        </w:rPr>
      </w:pPr>
      <w:r>
        <w:rPr>
          <w:rFonts w:cs="Arial"/>
          <w:sz w:val="24"/>
          <w:szCs w:val="24"/>
        </w:rPr>
        <w:tab/>
      </w:r>
      <w:r>
        <w:rPr>
          <w:rFonts w:cs="Arial"/>
          <w:sz w:val="24"/>
          <w:szCs w:val="24"/>
        </w:rPr>
        <w:tab/>
        <w:t>Милорад Грчић</w:t>
      </w:r>
    </w:p>
    <w:p w14:paraId="62563CA2" w14:textId="03CE1E6C" w:rsidR="00CE39B6" w:rsidRDefault="00577810" w:rsidP="00DA44C7">
      <w:pPr>
        <w:ind w:left="-567" w:right="-469"/>
        <w:rPr>
          <w:rFonts w:cs="Arial"/>
          <w:sz w:val="24"/>
          <w:szCs w:val="24"/>
        </w:rPr>
      </w:pPr>
      <w:r>
        <w:rPr>
          <w:rFonts w:cs="Arial"/>
          <w:sz w:val="24"/>
          <w:szCs w:val="24"/>
        </w:rPr>
        <w:t xml:space="preserve">                    </w:t>
      </w:r>
      <w:r w:rsidR="00CE39B6">
        <w:rPr>
          <w:rFonts w:cs="Arial"/>
          <w:sz w:val="24"/>
          <w:szCs w:val="24"/>
          <w:lang w:val="sr-Cyrl-RS"/>
        </w:rPr>
        <w:t>в</w:t>
      </w:r>
      <w:r w:rsidR="00CE39B6">
        <w:rPr>
          <w:rFonts w:cs="Arial"/>
          <w:sz w:val="24"/>
          <w:szCs w:val="24"/>
        </w:rPr>
        <w:t xml:space="preserve">.д. директора                                    </w:t>
      </w:r>
      <w:r>
        <w:rPr>
          <w:rFonts w:cs="Arial"/>
          <w:sz w:val="24"/>
          <w:szCs w:val="24"/>
          <w:lang w:val="sr-Cyrl-RS"/>
        </w:rPr>
        <w:t xml:space="preserve">                </w:t>
      </w:r>
      <w:r w:rsidR="00CE39B6">
        <w:rPr>
          <w:rFonts w:cs="Arial"/>
          <w:sz w:val="24"/>
          <w:szCs w:val="24"/>
        </w:rPr>
        <w:t xml:space="preserve">  Име и презиме, функција</w:t>
      </w:r>
      <w:bookmarkEnd w:id="249"/>
      <w:bookmarkEnd w:id="250"/>
      <w:bookmarkEnd w:id="251"/>
      <w:bookmarkEnd w:id="252"/>
    </w:p>
    <w:p w14:paraId="0F160F79" w14:textId="77777777" w:rsidR="00DE3E5F" w:rsidRDefault="00DE3E5F" w:rsidP="00DA44C7">
      <w:pPr>
        <w:ind w:left="-567" w:right="-469"/>
        <w:rPr>
          <w:rFonts w:cs="Arial"/>
          <w:sz w:val="24"/>
          <w:szCs w:val="24"/>
        </w:rPr>
      </w:pPr>
    </w:p>
    <w:p w14:paraId="5C5C4FED" w14:textId="77777777" w:rsidR="00DE3E5F" w:rsidRDefault="00DE3E5F" w:rsidP="00DA44C7">
      <w:pPr>
        <w:ind w:left="-567" w:right="-469"/>
        <w:rPr>
          <w:rFonts w:cs="Arial"/>
          <w:sz w:val="24"/>
          <w:szCs w:val="24"/>
        </w:rPr>
      </w:pPr>
    </w:p>
    <w:p w14:paraId="5C730F10" w14:textId="77777777" w:rsidR="00DE3E5F" w:rsidRDefault="00DE3E5F" w:rsidP="00DA44C7">
      <w:pPr>
        <w:ind w:left="-567" w:right="-469"/>
        <w:rPr>
          <w:rFonts w:cs="Arial"/>
          <w:sz w:val="24"/>
          <w:szCs w:val="24"/>
        </w:rPr>
      </w:pPr>
    </w:p>
    <w:p w14:paraId="4515BC18" w14:textId="77777777" w:rsidR="00DE3E5F" w:rsidRDefault="00DE3E5F" w:rsidP="00DA44C7">
      <w:pPr>
        <w:ind w:left="-567" w:right="-469"/>
        <w:rPr>
          <w:rFonts w:cs="Arial"/>
          <w:sz w:val="24"/>
          <w:szCs w:val="24"/>
        </w:rPr>
      </w:pPr>
    </w:p>
    <w:p w14:paraId="6DDDB20B" w14:textId="77777777" w:rsidR="00DE3E5F" w:rsidRDefault="00DE3E5F" w:rsidP="00DA44C7">
      <w:pPr>
        <w:ind w:left="-567" w:right="-469"/>
        <w:rPr>
          <w:rFonts w:cs="Arial"/>
          <w:sz w:val="24"/>
          <w:szCs w:val="24"/>
        </w:rPr>
      </w:pPr>
    </w:p>
    <w:p w14:paraId="6D043B37" w14:textId="77777777" w:rsidR="00DE3E5F" w:rsidRDefault="00DE3E5F" w:rsidP="00DA44C7">
      <w:pPr>
        <w:ind w:left="-567" w:right="-469"/>
        <w:rPr>
          <w:rFonts w:cs="Arial"/>
          <w:sz w:val="24"/>
          <w:szCs w:val="24"/>
        </w:rPr>
      </w:pPr>
    </w:p>
    <w:p w14:paraId="5660AA7C" w14:textId="77777777" w:rsidR="00DE3E5F" w:rsidRDefault="00DE3E5F" w:rsidP="00DA44C7">
      <w:pPr>
        <w:ind w:left="-567" w:right="-469"/>
        <w:rPr>
          <w:rFonts w:cs="Arial"/>
          <w:sz w:val="24"/>
          <w:szCs w:val="24"/>
        </w:rPr>
      </w:pPr>
    </w:p>
    <w:p w14:paraId="55793A7A" w14:textId="77777777" w:rsidR="00DE3E5F" w:rsidRDefault="00DE3E5F" w:rsidP="00DA44C7">
      <w:pPr>
        <w:ind w:left="-567" w:right="-469"/>
        <w:rPr>
          <w:rFonts w:cs="Arial"/>
          <w:sz w:val="24"/>
          <w:szCs w:val="24"/>
        </w:rPr>
      </w:pPr>
    </w:p>
    <w:p w14:paraId="26C53596" w14:textId="77777777" w:rsidR="00DE3E5F" w:rsidRDefault="00DE3E5F" w:rsidP="00DA44C7">
      <w:pPr>
        <w:ind w:left="-567" w:right="-469"/>
        <w:rPr>
          <w:rFonts w:cs="Arial"/>
          <w:sz w:val="24"/>
          <w:szCs w:val="24"/>
        </w:rPr>
      </w:pPr>
    </w:p>
    <w:p w14:paraId="76A5781B" w14:textId="77777777" w:rsidR="00DE3E5F" w:rsidRDefault="00DE3E5F" w:rsidP="00DA44C7">
      <w:pPr>
        <w:ind w:left="-567" w:right="-469"/>
        <w:rPr>
          <w:rFonts w:cs="Arial"/>
          <w:sz w:val="24"/>
          <w:szCs w:val="24"/>
        </w:rPr>
      </w:pPr>
    </w:p>
    <w:p w14:paraId="44FDA1FD" w14:textId="77777777" w:rsidR="00DE3E5F" w:rsidRDefault="00DE3E5F" w:rsidP="00DA44C7">
      <w:pPr>
        <w:ind w:left="-567" w:right="-469"/>
        <w:rPr>
          <w:rFonts w:cs="Arial"/>
          <w:sz w:val="24"/>
          <w:szCs w:val="24"/>
        </w:rPr>
      </w:pPr>
    </w:p>
    <w:p w14:paraId="513C3C41" w14:textId="77777777" w:rsidR="00DE3E5F" w:rsidRDefault="00DE3E5F" w:rsidP="00DA44C7">
      <w:pPr>
        <w:ind w:left="-567" w:right="-469"/>
        <w:rPr>
          <w:rFonts w:cs="Arial"/>
          <w:sz w:val="24"/>
          <w:szCs w:val="24"/>
        </w:rPr>
      </w:pPr>
    </w:p>
    <w:p w14:paraId="0EE05F2F" w14:textId="77777777" w:rsidR="00DE3E5F" w:rsidRDefault="00DE3E5F" w:rsidP="00DA44C7">
      <w:pPr>
        <w:ind w:left="-567" w:right="-469"/>
        <w:rPr>
          <w:rFonts w:cs="Arial"/>
          <w:sz w:val="24"/>
          <w:szCs w:val="24"/>
        </w:rPr>
      </w:pPr>
    </w:p>
    <w:p w14:paraId="50B0522F" w14:textId="77777777" w:rsidR="00DE3E5F" w:rsidRDefault="00DE3E5F" w:rsidP="00DA44C7">
      <w:pPr>
        <w:ind w:left="-567" w:right="-469"/>
        <w:rPr>
          <w:rFonts w:cs="Arial"/>
          <w:sz w:val="24"/>
          <w:szCs w:val="24"/>
        </w:rPr>
      </w:pPr>
    </w:p>
    <w:p w14:paraId="174DB330" w14:textId="77777777" w:rsidR="00DE3E5F" w:rsidRDefault="00DE3E5F" w:rsidP="00DA44C7">
      <w:pPr>
        <w:ind w:left="-567" w:right="-469"/>
        <w:rPr>
          <w:rFonts w:cs="Arial"/>
          <w:sz w:val="24"/>
          <w:szCs w:val="24"/>
        </w:rPr>
      </w:pPr>
    </w:p>
    <w:p w14:paraId="1ADFF150" w14:textId="77777777" w:rsidR="00DE3E5F" w:rsidRDefault="00DE3E5F" w:rsidP="00DA44C7">
      <w:pPr>
        <w:ind w:left="-567" w:right="-469"/>
        <w:rPr>
          <w:rFonts w:cs="Arial"/>
          <w:sz w:val="24"/>
          <w:szCs w:val="24"/>
        </w:rPr>
      </w:pPr>
    </w:p>
    <w:p w14:paraId="1C39385F" w14:textId="77777777" w:rsidR="00DE3E5F" w:rsidRDefault="00DE3E5F" w:rsidP="00DA44C7">
      <w:pPr>
        <w:ind w:left="-567" w:right="-469"/>
        <w:rPr>
          <w:rFonts w:cs="Arial"/>
          <w:sz w:val="24"/>
          <w:szCs w:val="24"/>
        </w:rPr>
      </w:pPr>
    </w:p>
    <w:p w14:paraId="5A3451BA" w14:textId="77777777" w:rsidR="00DE3E5F" w:rsidRDefault="00DE3E5F" w:rsidP="00DA44C7">
      <w:pPr>
        <w:ind w:left="-567" w:right="-469"/>
        <w:rPr>
          <w:rFonts w:cs="Arial"/>
          <w:sz w:val="24"/>
          <w:szCs w:val="24"/>
        </w:rPr>
      </w:pPr>
    </w:p>
    <w:p w14:paraId="243035C6" w14:textId="77777777" w:rsidR="00DE3E5F" w:rsidRDefault="00DE3E5F" w:rsidP="00DA44C7">
      <w:pPr>
        <w:ind w:left="-567" w:right="-469"/>
        <w:rPr>
          <w:rFonts w:cs="Arial"/>
          <w:sz w:val="24"/>
          <w:szCs w:val="24"/>
        </w:rPr>
      </w:pPr>
    </w:p>
    <w:p w14:paraId="688BA14D" w14:textId="77777777" w:rsidR="00DE3E5F" w:rsidRDefault="00DE3E5F" w:rsidP="00DA44C7">
      <w:pPr>
        <w:ind w:left="-567" w:right="-469"/>
        <w:rPr>
          <w:rFonts w:cs="Arial"/>
          <w:sz w:val="24"/>
          <w:szCs w:val="24"/>
        </w:rPr>
      </w:pPr>
    </w:p>
    <w:p w14:paraId="4FB805E7" w14:textId="77777777" w:rsidR="00DE3E5F" w:rsidRDefault="00DE3E5F" w:rsidP="00DA44C7">
      <w:pPr>
        <w:ind w:left="-567" w:right="-469"/>
        <w:rPr>
          <w:rFonts w:cs="Arial"/>
          <w:sz w:val="24"/>
          <w:szCs w:val="24"/>
        </w:rPr>
      </w:pPr>
    </w:p>
    <w:p w14:paraId="61C73D37" w14:textId="77777777" w:rsidR="00DE3E5F" w:rsidRDefault="00DE3E5F" w:rsidP="00DA44C7">
      <w:pPr>
        <w:ind w:left="-567" w:right="-469"/>
        <w:rPr>
          <w:rFonts w:cs="Arial"/>
          <w:sz w:val="24"/>
          <w:szCs w:val="24"/>
        </w:rPr>
      </w:pPr>
    </w:p>
    <w:p w14:paraId="33846011" w14:textId="77777777" w:rsidR="00DE3E5F" w:rsidRPr="00DA44C7" w:rsidRDefault="00DE3E5F" w:rsidP="00DA44C7">
      <w:pPr>
        <w:ind w:left="-567" w:right="-469"/>
        <w:rPr>
          <w:rFonts w:cs="Arial"/>
          <w:sz w:val="24"/>
          <w:szCs w:val="24"/>
        </w:rPr>
      </w:pPr>
    </w:p>
    <w:p w14:paraId="3E0212C3" w14:textId="77777777" w:rsidR="00CE39B6" w:rsidRDefault="00CE39B6" w:rsidP="00CE39B6">
      <w:pPr>
        <w:ind w:left="-567" w:right="-469"/>
        <w:jc w:val="center"/>
        <w:rPr>
          <w:rFonts w:cs="Arial"/>
          <w:b/>
          <w:color w:val="00B0F0"/>
          <w:sz w:val="24"/>
          <w:szCs w:val="24"/>
          <w:lang w:val="sr-Cyrl-RS"/>
        </w:rPr>
      </w:pPr>
      <w:r>
        <w:rPr>
          <w:rFonts w:cs="Arial"/>
          <w:b/>
          <w:sz w:val="24"/>
          <w:szCs w:val="24"/>
        </w:rPr>
        <w:lastRenderedPageBreak/>
        <w:t>Прилог о безбедности и здрављу на раду</w:t>
      </w:r>
      <w:r>
        <w:rPr>
          <w:rFonts w:cs="Arial"/>
          <w:b/>
          <w:sz w:val="24"/>
          <w:szCs w:val="24"/>
          <w:lang w:val="sr-Cyrl-RS"/>
        </w:rPr>
        <w:t xml:space="preserve"> </w:t>
      </w:r>
    </w:p>
    <w:p w14:paraId="7096A452" w14:textId="77777777" w:rsidR="00CE39B6" w:rsidRDefault="00CE39B6" w:rsidP="00CE39B6">
      <w:pPr>
        <w:ind w:left="-567" w:right="-469"/>
        <w:rPr>
          <w:rFonts w:cs="Arial"/>
          <w:sz w:val="24"/>
          <w:szCs w:val="24"/>
        </w:rPr>
      </w:pPr>
      <w:r>
        <w:rPr>
          <w:rFonts w:cs="Arial"/>
          <w:sz w:val="24"/>
          <w:szCs w:val="24"/>
          <w:lang w:val="sr-Cyrl-RS"/>
        </w:rPr>
        <w:t xml:space="preserve"> </w:t>
      </w:r>
    </w:p>
    <w:p w14:paraId="5E2AC3B1" w14:textId="77777777" w:rsidR="00CE39B6" w:rsidRDefault="00CE39B6" w:rsidP="00CE39B6">
      <w:pPr>
        <w:ind w:left="-567" w:right="-469"/>
        <w:rPr>
          <w:rFonts w:cs="Arial"/>
          <w:sz w:val="24"/>
          <w:szCs w:val="24"/>
        </w:rPr>
      </w:pPr>
      <w:r>
        <w:rPr>
          <w:rFonts w:cs="Arial"/>
          <w:sz w:val="24"/>
          <w:szCs w:val="24"/>
        </w:rPr>
        <w:t>Оквирног споразума ................................................ бр. .............</w:t>
      </w:r>
      <w:r>
        <w:rPr>
          <w:rFonts w:cs="Arial"/>
          <w:sz w:val="24"/>
          <w:szCs w:val="24"/>
          <w:lang w:val="sr-Cyrl-RS"/>
        </w:rPr>
        <w:t>.......</w:t>
      </w:r>
      <w:r>
        <w:rPr>
          <w:rFonts w:cs="Arial"/>
          <w:sz w:val="24"/>
          <w:szCs w:val="24"/>
        </w:rPr>
        <w:t xml:space="preserve"> од ............... године (даље: </w:t>
      </w:r>
      <w:r>
        <w:rPr>
          <w:rFonts w:cs="Arial"/>
          <w:sz w:val="24"/>
          <w:szCs w:val="24"/>
          <w:lang w:val="sr-Cyrl-RS"/>
        </w:rPr>
        <w:t>(</w:t>
      </w:r>
      <w:r>
        <w:rPr>
          <w:rFonts w:cs="Arial"/>
          <w:sz w:val="24"/>
          <w:szCs w:val="24"/>
        </w:rPr>
        <w:t>Прилог о БЗР)</w:t>
      </w:r>
    </w:p>
    <w:p w14:paraId="29A23857" w14:textId="77777777" w:rsidR="00CE39B6" w:rsidRDefault="00CE39B6" w:rsidP="00CE39B6">
      <w:pPr>
        <w:ind w:left="-567" w:right="-469"/>
        <w:rPr>
          <w:rFonts w:cs="Arial"/>
          <w:sz w:val="24"/>
          <w:szCs w:val="24"/>
          <w:lang w:val="sr-Cyrl-RS"/>
        </w:rPr>
      </w:pPr>
    </w:p>
    <w:p w14:paraId="4F582FAE" w14:textId="77777777" w:rsidR="00CE39B6" w:rsidRDefault="00CE39B6" w:rsidP="00CE39B6">
      <w:pPr>
        <w:ind w:left="-567" w:right="-469"/>
        <w:rPr>
          <w:rFonts w:cs="Arial"/>
          <w:sz w:val="24"/>
          <w:szCs w:val="24"/>
          <w:lang w:val="sr-Cyrl-RS"/>
        </w:rPr>
      </w:pPr>
      <w:r>
        <w:rPr>
          <w:rFonts w:cs="Arial"/>
          <w:sz w:val="24"/>
          <w:szCs w:val="24"/>
          <w:lang w:val="sr-Cyrl-RS"/>
        </w:rPr>
        <w:t>Корисник услуге</w:t>
      </w:r>
      <w:r>
        <w:rPr>
          <w:rFonts w:cs="Arial"/>
          <w:sz w:val="24"/>
          <w:szCs w:val="24"/>
        </w:rPr>
        <w:t>: Јавно предузећа „Електропривреда Србије“, Београд, Улица царице Милице бр. 2</w:t>
      </w:r>
      <w:r>
        <w:rPr>
          <w:rFonts w:cs="Arial"/>
          <w:sz w:val="24"/>
          <w:szCs w:val="24"/>
          <w:lang w:val="sr-Cyrl-RS"/>
        </w:rPr>
        <w:t xml:space="preserve">,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14:paraId="052A0A65" w14:textId="77777777" w:rsidR="00CE39B6" w:rsidRDefault="00CE39B6" w:rsidP="00CE39B6">
      <w:pPr>
        <w:ind w:left="-567" w:right="-469"/>
        <w:rPr>
          <w:rFonts w:cs="Arial"/>
          <w:sz w:val="24"/>
          <w:szCs w:val="24"/>
          <w:lang w:val="sr-Cyrl-RS"/>
        </w:rPr>
      </w:pPr>
    </w:p>
    <w:p w14:paraId="38DD728C" w14:textId="77777777" w:rsidR="00CE39B6" w:rsidRDefault="00CE39B6" w:rsidP="00CE39B6">
      <w:pPr>
        <w:ind w:left="-567" w:right="-469"/>
        <w:rPr>
          <w:rFonts w:cs="Arial"/>
          <w:sz w:val="24"/>
          <w:szCs w:val="24"/>
          <w:lang w:val="sr-Cyrl-RS"/>
        </w:rPr>
      </w:pPr>
      <w:r>
        <w:rPr>
          <w:rFonts w:cs="Arial"/>
          <w:sz w:val="24"/>
          <w:szCs w:val="24"/>
          <w:lang w:val="sr-Cyrl-RS"/>
        </w:rPr>
        <w:t>Пружалац услуге:____________________________(</w:t>
      </w:r>
      <w:r>
        <w:rPr>
          <w:rFonts w:cs="Arial"/>
          <w:i/>
          <w:sz w:val="24"/>
          <w:szCs w:val="24"/>
          <w:lang w:val="sr-Cyrl-RS"/>
        </w:rPr>
        <w:t>назив</w:t>
      </w:r>
      <w:r>
        <w:rPr>
          <w:rFonts w:cs="Arial"/>
          <w:sz w:val="24"/>
          <w:szCs w:val="24"/>
          <w:lang w:val="sr-Cyrl-RS"/>
        </w:rPr>
        <w:t>) из _______________(</w:t>
      </w:r>
      <w:r>
        <w:rPr>
          <w:rFonts w:cs="Arial"/>
          <w:i/>
          <w:sz w:val="24"/>
          <w:szCs w:val="24"/>
          <w:lang w:val="sr-Cyrl-RS"/>
        </w:rPr>
        <w:t>седиште</w:t>
      </w:r>
      <w:r>
        <w:rPr>
          <w:rFonts w:cs="Arial"/>
          <w:sz w:val="24"/>
          <w:szCs w:val="24"/>
          <w:lang w:val="sr-Cyrl-RS"/>
        </w:rPr>
        <w:t>), ул.________________________(</w:t>
      </w:r>
      <w:r>
        <w:rPr>
          <w:rFonts w:cs="Arial"/>
          <w:i/>
          <w:sz w:val="24"/>
          <w:szCs w:val="24"/>
          <w:lang w:val="sr-Cyrl-RS"/>
        </w:rPr>
        <w:t>назив улице</w:t>
      </w:r>
      <w:r>
        <w:rPr>
          <w:rFonts w:cs="Arial"/>
          <w:sz w:val="24"/>
          <w:szCs w:val="24"/>
          <w:lang w:val="sr-Cyrl-RS"/>
        </w:rPr>
        <w:t>), матични број: ________________, ПИБ _______________, текући рачун: __________________________(</w:t>
      </w:r>
      <w:r>
        <w:rPr>
          <w:rFonts w:cs="Arial"/>
          <w:i/>
          <w:sz w:val="24"/>
          <w:szCs w:val="24"/>
          <w:lang w:val="sr-Cyrl-RS"/>
        </w:rPr>
        <w:t>број текућег рачуна</w:t>
      </w:r>
      <w:r>
        <w:rPr>
          <w:rFonts w:cs="Arial"/>
          <w:sz w:val="24"/>
          <w:szCs w:val="24"/>
          <w:lang w:val="sr-Cyrl-RS"/>
        </w:rPr>
        <w:t>), Банка_____________(</w:t>
      </w:r>
      <w:r>
        <w:rPr>
          <w:rFonts w:cs="Arial"/>
          <w:i/>
          <w:sz w:val="24"/>
          <w:szCs w:val="24"/>
          <w:lang w:val="sr-Cyrl-RS"/>
        </w:rPr>
        <w:t>назив банке</w:t>
      </w:r>
      <w:r>
        <w:rPr>
          <w:rFonts w:cs="Arial"/>
          <w:sz w:val="24"/>
          <w:szCs w:val="24"/>
          <w:lang w:val="sr-Cyrl-RS"/>
        </w:rPr>
        <w:t>), кога заступа ______________________,  (</w:t>
      </w:r>
      <w:r>
        <w:rPr>
          <w:rFonts w:cs="Arial"/>
          <w:i/>
          <w:sz w:val="24"/>
          <w:szCs w:val="24"/>
          <w:lang w:val="sr-Cyrl-RS"/>
        </w:rPr>
        <w:t>својство</w:t>
      </w:r>
      <w:r>
        <w:rPr>
          <w:rFonts w:cs="Arial"/>
          <w:sz w:val="24"/>
          <w:szCs w:val="24"/>
          <w:lang w:val="sr-Cyrl-RS"/>
        </w:rPr>
        <w:t>), ____________________________(име и презиме), __________________(</w:t>
      </w:r>
      <w:r>
        <w:rPr>
          <w:rFonts w:cs="Arial"/>
          <w:i/>
          <w:sz w:val="24"/>
          <w:szCs w:val="24"/>
          <w:lang w:val="sr-Cyrl-RS"/>
        </w:rPr>
        <w:t>функција</w:t>
      </w:r>
      <w:r>
        <w:rPr>
          <w:rFonts w:cs="Arial"/>
          <w:sz w:val="24"/>
          <w:szCs w:val="24"/>
          <w:lang w:val="sr-Cyrl-RS"/>
        </w:rPr>
        <w:t xml:space="preserve">) (у даљем тексту Пружалац услуге), </w:t>
      </w:r>
    </w:p>
    <w:p w14:paraId="228044FF" w14:textId="77777777" w:rsidR="00CE39B6" w:rsidRDefault="00CE39B6" w:rsidP="00CE39B6">
      <w:pPr>
        <w:ind w:left="-567" w:right="-469"/>
        <w:rPr>
          <w:rFonts w:cs="Arial"/>
          <w:sz w:val="24"/>
          <w:szCs w:val="24"/>
          <w:lang w:val="sr-Cyrl-RS"/>
        </w:rPr>
      </w:pPr>
    </w:p>
    <w:p w14:paraId="2DE39FD6" w14:textId="77777777" w:rsidR="00CE39B6" w:rsidRDefault="00CE39B6" w:rsidP="00CE39B6">
      <w:pPr>
        <w:ind w:left="-567" w:right="-469"/>
        <w:rPr>
          <w:rFonts w:cs="Arial"/>
          <w:sz w:val="24"/>
          <w:szCs w:val="24"/>
          <w:lang w:val="sr-Cyrl-RS"/>
        </w:rPr>
      </w:pPr>
      <w:r>
        <w:rPr>
          <w:rFonts w:cs="Arial"/>
          <w:sz w:val="24"/>
          <w:szCs w:val="24"/>
          <w:lang w:val="sr-Cyrl-RS"/>
        </w:rPr>
        <w:t>За потребе овог Прилога о БЗР заједно названи: Стране.</w:t>
      </w:r>
    </w:p>
    <w:p w14:paraId="1077AD3C" w14:textId="77777777" w:rsidR="00CE39B6" w:rsidRDefault="00CE39B6" w:rsidP="00CE39B6">
      <w:pPr>
        <w:ind w:left="-567" w:right="-469"/>
        <w:rPr>
          <w:rFonts w:cs="Arial"/>
          <w:sz w:val="24"/>
          <w:szCs w:val="24"/>
          <w:lang w:val="sr-Cyrl-RS"/>
        </w:rPr>
      </w:pPr>
    </w:p>
    <w:p w14:paraId="5A3D9E21" w14:textId="77777777" w:rsidR="00CE39B6" w:rsidRDefault="00CE39B6" w:rsidP="00CE39B6">
      <w:pPr>
        <w:ind w:left="-567" w:right="-469"/>
        <w:rPr>
          <w:rFonts w:cs="Arial"/>
          <w:sz w:val="24"/>
          <w:szCs w:val="24"/>
          <w:lang w:val="sr-Cyrl-RS"/>
        </w:rPr>
      </w:pPr>
      <w:r>
        <w:rPr>
          <w:rFonts w:cs="Arial"/>
          <w:sz w:val="24"/>
          <w:szCs w:val="24"/>
          <w:lang w:val="sr-Cyrl-RS"/>
        </w:rPr>
        <w:t>Уводне одредбе:</w:t>
      </w:r>
    </w:p>
    <w:p w14:paraId="08E82ED5" w14:textId="77777777" w:rsidR="00CE39B6" w:rsidRDefault="00CE39B6" w:rsidP="00CE39B6">
      <w:pPr>
        <w:ind w:left="-567" w:right="-469"/>
        <w:rPr>
          <w:rFonts w:cs="Arial"/>
          <w:sz w:val="24"/>
          <w:szCs w:val="24"/>
        </w:rPr>
      </w:pPr>
      <w:r>
        <w:rPr>
          <w:rFonts w:cs="Arial"/>
          <w:sz w:val="24"/>
          <w:szCs w:val="24"/>
          <w:lang w:val="sr-Cyrl-RS"/>
        </w:rPr>
        <w:t>Стране</w:t>
      </w:r>
      <w:r>
        <w:rPr>
          <w:rFonts w:cs="Arial"/>
          <w:sz w:val="24"/>
          <w:szCs w:val="24"/>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w:t>
      </w:r>
      <w:r>
        <w:rPr>
          <w:rFonts w:cs="Arial"/>
          <w:sz w:val="24"/>
          <w:szCs w:val="24"/>
          <w:lang w:val="sr-Cyrl-RS"/>
        </w:rPr>
        <w:t>оквирног споразума</w:t>
      </w:r>
      <w:r>
        <w:rPr>
          <w:rFonts w:cs="Arial"/>
          <w:sz w:val="24"/>
          <w:szCs w:val="24"/>
        </w:rPr>
        <w:t xml:space="preserve">, као и свих других лица на чије здравље и безбедност могу да утичу </w:t>
      </w:r>
      <w:r>
        <w:rPr>
          <w:rFonts w:cs="Arial"/>
          <w:sz w:val="24"/>
          <w:szCs w:val="24"/>
          <w:lang w:val="sr-Cyrl-RS"/>
        </w:rPr>
        <w:t>услуге</w:t>
      </w:r>
      <w:r>
        <w:rPr>
          <w:rFonts w:cs="Arial"/>
          <w:sz w:val="24"/>
          <w:szCs w:val="24"/>
        </w:rPr>
        <w:t xml:space="preserve"> кој</w:t>
      </w:r>
      <w:r>
        <w:rPr>
          <w:rFonts w:cs="Arial"/>
          <w:sz w:val="24"/>
          <w:szCs w:val="24"/>
          <w:lang w:val="sr-Cyrl-RS"/>
        </w:rPr>
        <w:t>е</w:t>
      </w:r>
      <w:r>
        <w:rPr>
          <w:rFonts w:cs="Arial"/>
          <w:sz w:val="24"/>
          <w:szCs w:val="24"/>
        </w:rPr>
        <w:t xml:space="preserve"> су предмет </w:t>
      </w:r>
      <w:r>
        <w:rPr>
          <w:rFonts w:cs="Arial"/>
          <w:sz w:val="24"/>
          <w:szCs w:val="24"/>
          <w:lang w:val="sr-Cyrl-RS"/>
        </w:rPr>
        <w:t>оквирног споразума</w:t>
      </w:r>
      <w:r>
        <w:rPr>
          <w:rFonts w:cs="Arial"/>
          <w:sz w:val="24"/>
          <w:szCs w:val="24"/>
        </w:rPr>
        <w:t>.</w:t>
      </w:r>
    </w:p>
    <w:p w14:paraId="4E5968DC" w14:textId="77777777" w:rsidR="00CE39B6" w:rsidRDefault="00CE39B6" w:rsidP="00CE39B6">
      <w:pPr>
        <w:ind w:left="-567" w:right="-469"/>
        <w:rPr>
          <w:rFonts w:cs="Arial"/>
          <w:sz w:val="24"/>
          <w:szCs w:val="24"/>
        </w:rPr>
      </w:pPr>
    </w:p>
    <w:p w14:paraId="5718A4B3" w14:textId="77777777" w:rsidR="00CE39B6" w:rsidRDefault="00CE39B6" w:rsidP="00CE39B6">
      <w:pPr>
        <w:ind w:left="-567" w:right="-469"/>
        <w:rPr>
          <w:rFonts w:cs="Arial"/>
          <w:sz w:val="24"/>
          <w:szCs w:val="24"/>
        </w:rPr>
      </w:pPr>
      <w:r>
        <w:rPr>
          <w:rFonts w:cs="Arial"/>
          <w:sz w:val="24"/>
          <w:szCs w:val="24"/>
          <w:lang w:val="sr-Cyrl-RS"/>
        </w:rPr>
        <w:t>Стране су сагласене</w:t>
      </w:r>
      <w:r>
        <w:rPr>
          <w:rFonts w:cs="Arial"/>
          <w:sz w:val="24"/>
          <w:szCs w:val="24"/>
        </w:rPr>
        <w:t>:</w:t>
      </w:r>
    </w:p>
    <w:p w14:paraId="67734CA1" w14:textId="77777777" w:rsidR="00CE39B6" w:rsidRDefault="00CE39B6" w:rsidP="00CE39B6">
      <w:pPr>
        <w:ind w:left="-567" w:right="-469" w:hanging="284"/>
        <w:rPr>
          <w:rFonts w:cs="Arial"/>
          <w:sz w:val="24"/>
          <w:szCs w:val="24"/>
        </w:rPr>
      </w:pPr>
      <w:r>
        <w:rPr>
          <w:rFonts w:cs="Arial"/>
          <w:sz w:val="24"/>
          <w:szCs w:val="24"/>
        </w:rPr>
        <w:t xml:space="preserve">I </w:t>
      </w:r>
      <w:r>
        <w:rPr>
          <w:rFonts w:cs="Arial"/>
          <w:sz w:val="24"/>
          <w:szCs w:val="24"/>
          <w:lang w:val="sr-Cyrl-RS"/>
        </w:rPr>
        <w:t xml:space="preserve"> </w:t>
      </w:r>
      <w:r>
        <w:rPr>
          <w:rFonts w:cs="Arial"/>
          <w:sz w:val="24"/>
          <w:szCs w:val="24"/>
        </w:rPr>
        <w:t xml:space="preserve">Да је Пословна политика </w:t>
      </w:r>
      <w:r>
        <w:rPr>
          <w:rFonts w:cs="Arial"/>
          <w:sz w:val="24"/>
          <w:szCs w:val="24"/>
          <w:lang w:val="sr-Cyrl-RS"/>
        </w:rPr>
        <w:t>Корисника услуге</w:t>
      </w:r>
      <w:r>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Pr>
          <w:rFonts w:cs="Arial"/>
          <w:sz w:val="24"/>
          <w:szCs w:val="24"/>
          <w:lang w:val="sr-Cyrl-RS"/>
        </w:rPr>
        <w:t>Корисника услуге</w:t>
      </w:r>
      <w:r>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Pr>
          <w:rFonts w:cs="Arial"/>
          <w:sz w:val="24"/>
          <w:szCs w:val="24"/>
          <w:lang w:val="sr-Cyrl-RS"/>
        </w:rPr>
        <w:t xml:space="preserve"> („Службени гласник РС“</w:t>
      </w:r>
      <w:r>
        <w:rPr>
          <w:rFonts w:cs="Arial"/>
          <w:sz w:val="24"/>
          <w:szCs w:val="24"/>
        </w:rPr>
        <w:t>,</w:t>
      </w:r>
      <w:r>
        <w:rPr>
          <w:rFonts w:cs="Arial"/>
          <w:sz w:val="24"/>
          <w:szCs w:val="24"/>
          <w:lang w:val="sr-Cyrl-RS"/>
        </w:rPr>
        <w:t xml:space="preserve"> бр. 101/2005 и 91/2015), (даље: Закон) као </w:t>
      </w:r>
      <w:r>
        <w:rPr>
          <w:rFonts w:cs="Arial"/>
          <w:sz w:val="24"/>
          <w:szCs w:val="24"/>
        </w:rPr>
        <w:t xml:space="preserve"> и других прописа</w:t>
      </w:r>
      <w:r>
        <w:rPr>
          <w:rFonts w:cs="Arial"/>
          <w:sz w:val="24"/>
          <w:szCs w:val="24"/>
          <w:lang w:val="sr-Cyrl-RS"/>
        </w:rPr>
        <w:t xml:space="preserve"> Републике Србије</w:t>
      </w:r>
      <w:r>
        <w:rPr>
          <w:rFonts w:cs="Arial"/>
          <w:sz w:val="24"/>
          <w:szCs w:val="24"/>
        </w:rPr>
        <w:t xml:space="preserve"> и посебних аката </w:t>
      </w:r>
      <w:r>
        <w:rPr>
          <w:rFonts w:cs="Arial"/>
          <w:sz w:val="24"/>
          <w:szCs w:val="24"/>
          <w:lang w:val="sr-Cyrl-RS"/>
        </w:rPr>
        <w:t>Корисника услуге</w:t>
      </w:r>
      <w:r>
        <w:rPr>
          <w:rFonts w:cs="Arial"/>
          <w:sz w:val="24"/>
          <w:szCs w:val="24"/>
        </w:rPr>
        <w:t>, која регулишу ову материју.</w:t>
      </w:r>
    </w:p>
    <w:p w14:paraId="4D4FA204" w14:textId="77777777" w:rsidR="00CE39B6" w:rsidRDefault="00CE39B6" w:rsidP="00CE39B6">
      <w:pPr>
        <w:ind w:left="-567" w:right="-469" w:hanging="284"/>
        <w:rPr>
          <w:rFonts w:cs="Arial"/>
          <w:sz w:val="24"/>
          <w:szCs w:val="24"/>
        </w:rPr>
      </w:pPr>
    </w:p>
    <w:p w14:paraId="03075204" w14:textId="77777777" w:rsidR="00CE39B6" w:rsidRDefault="00CE39B6" w:rsidP="00CE39B6">
      <w:pPr>
        <w:ind w:left="-567" w:right="-469"/>
        <w:rPr>
          <w:rFonts w:cs="Arial"/>
          <w:sz w:val="24"/>
          <w:szCs w:val="24"/>
        </w:rPr>
      </w:pPr>
      <w:r>
        <w:rPr>
          <w:rFonts w:cs="Arial"/>
          <w:sz w:val="24"/>
          <w:szCs w:val="24"/>
        </w:rPr>
        <w:t xml:space="preserve">II   Да </w:t>
      </w:r>
      <w:r>
        <w:rPr>
          <w:rFonts w:cs="Arial"/>
          <w:sz w:val="24"/>
          <w:szCs w:val="24"/>
          <w:lang w:val="sr-Cyrl-RS"/>
        </w:rPr>
        <w:t>Корисник услуге</w:t>
      </w:r>
      <w:r>
        <w:rPr>
          <w:rFonts w:cs="Arial"/>
          <w:sz w:val="24"/>
          <w:szCs w:val="24"/>
        </w:rPr>
        <w:t xml:space="preserve"> захтева од Пружаоца услуге да се приликом пружања услуга     </w:t>
      </w:r>
    </w:p>
    <w:p w14:paraId="4AE21FC5" w14:textId="77777777" w:rsidR="00CE39B6" w:rsidRDefault="00CE39B6" w:rsidP="00CE39B6">
      <w:pPr>
        <w:ind w:left="-567" w:right="-469"/>
        <w:rPr>
          <w:rFonts w:cs="Arial"/>
          <w:sz w:val="24"/>
          <w:szCs w:val="24"/>
        </w:rPr>
      </w:pPr>
      <w:r>
        <w:rPr>
          <w:rFonts w:cs="Arial"/>
          <w:sz w:val="24"/>
          <w:szCs w:val="24"/>
        </w:rPr>
        <w:t xml:space="preserve">које су предмет овог </w:t>
      </w:r>
      <w:r>
        <w:rPr>
          <w:rFonts w:cs="Arial"/>
          <w:sz w:val="24"/>
          <w:szCs w:val="24"/>
          <w:lang w:val="sr-Cyrl-RS"/>
        </w:rPr>
        <w:t>Оквирног споразума</w:t>
      </w:r>
      <w:r>
        <w:rPr>
          <w:rFonts w:cs="Arial"/>
          <w:sz w:val="24"/>
          <w:szCs w:val="24"/>
        </w:rPr>
        <w:t xml:space="preserve">, доследно придржава Пословне политике </w:t>
      </w:r>
      <w:r>
        <w:rPr>
          <w:rFonts w:cs="Arial"/>
          <w:sz w:val="24"/>
          <w:szCs w:val="24"/>
          <w:lang w:val="sr-Cyrl-RS"/>
        </w:rPr>
        <w:t>Корисника услуге</w:t>
      </w:r>
      <w:r>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Pr>
          <w:rFonts w:cs="Arial"/>
          <w:sz w:val="24"/>
          <w:szCs w:val="24"/>
          <w:lang w:val="sr-Cyrl-RS"/>
        </w:rPr>
        <w:t>Корисника услуге</w:t>
      </w:r>
      <w:r>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w:t>
      </w:r>
      <w:r>
        <w:rPr>
          <w:rFonts w:cs="Arial"/>
          <w:sz w:val="24"/>
          <w:szCs w:val="24"/>
          <w:lang w:val="sr-Cyrl-RS"/>
        </w:rPr>
        <w:t xml:space="preserve">, као </w:t>
      </w:r>
      <w:r>
        <w:rPr>
          <w:rFonts w:cs="Arial"/>
          <w:sz w:val="24"/>
          <w:szCs w:val="24"/>
        </w:rPr>
        <w:t xml:space="preserve"> и других прописа</w:t>
      </w:r>
      <w:r>
        <w:rPr>
          <w:rFonts w:cs="Arial"/>
          <w:sz w:val="24"/>
          <w:szCs w:val="24"/>
          <w:lang w:val="sr-Cyrl-RS"/>
        </w:rPr>
        <w:t xml:space="preserve"> Републике Србије</w:t>
      </w:r>
      <w:r>
        <w:rPr>
          <w:rFonts w:cs="Arial"/>
          <w:sz w:val="24"/>
          <w:szCs w:val="24"/>
        </w:rPr>
        <w:t xml:space="preserve"> и посебних аката </w:t>
      </w:r>
      <w:r>
        <w:rPr>
          <w:rFonts w:cs="Arial"/>
          <w:sz w:val="24"/>
          <w:szCs w:val="24"/>
          <w:lang w:val="sr-Cyrl-RS"/>
        </w:rPr>
        <w:t>Корисника услуге</w:t>
      </w:r>
      <w:r>
        <w:rPr>
          <w:rFonts w:cs="Arial"/>
          <w:sz w:val="24"/>
          <w:szCs w:val="24"/>
        </w:rPr>
        <w:t xml:space="preserve">, која регулишу ову материју, а све у </w:t>
      </w:r>
      <w:r>
        <w:rPr>
          <w:rFonts w:cs="Arial"/>
          <w:sz w:val="24"/>
          <w:szCs w:val="24"/>
        </w:rPr>
        <w:lastRenderedPageBreak/>
        <w:t>циљу отклањања или смањења на најмањи могући ниво ризика од настанка повреда на раду или професионалних болести.</w:t>
      </w:r>
    </w:p>
    <w:p w14:paraId="5FE9AADF" w14:textId="77777777" w:rsidR="00CE39B6" w:rsidRDefault="00CE39B6" w:rsidP="00CE39B6">
      <w:pPr>
        <w:ind w:left="-567" w:right="-469"/>
        <w:rPr>
          <w:rFonts w:cs="Arial"/>
          <w:sz w:val="24"/>
          <w:szCs w:val="24"/>
        </w:rPr>
      </w:pPr>
    </w:p>
    <w:p w14:paraId="224D29D8" w14:textId="77777777" w:rsidR="00CE39B6" w:rsidRDefault="00CE39B6" w:rsidP="00CE39B6">
      <w:pPr>
        <w:ind w:left="-567" w:right="-469"/>
        <w:rPr>
          <w:rFonts w:cs="Arial"/>
          <w:sz w:val="24"/>
          <w:szCs w:val="24"/>
        </w:rPr>
      </w:pPr>
      <w:r>
        <w:rPr>
          <w:rFonts w:cs="Arial"/>
          <w:sz w:val="24"/>
          <w:szCs w:val="24"/>
        </w:rPr>
        <w:t xml:space="preserve">III  Да Пружалац услуге </w:t>
      </w:r>
      <w:r>
        <w:rPr>
          <w:rFonts w:cs="Arial"/>
          <w:sz w:val="24"/>
          <w:szCs w:val="24"/>
          <w:lang w:val="sr-Cyrl-RS"/>
        </w:rPr>
        <w:t xml:space="preserve">прихвата </w:t>
      </w:r>
      <w:r>
        <w:rPr>
          <w:rFonts w:cs="Arial"/>
          <w:sz w:val="24"/>
          <w:szCs w:val="24"/>
        </w:rPr>
        <w:t xml:space="preserve">захтеве </w:t>
      </w:r>
      <w:r>
        <w:rPr>
          <w:rFonts w:cs="Arial"/>
          <w:sz w:val="24"/>
          <w:szCs w:val="24"/>
          <w:lang w:val="sr-Cyrl-RS"/>
        </w:rPr>
        <w:t>Корисника услуге</w:t>
      </w:r>
      <w:r>
        <w:rPr>
          <w:rFonts w:cs="Arial"/>
          <w:sz w:val="24"/>
          <w:szCs w:val="24"/>
        </w:rPr>
        <w:t xml:space="preserve"> из тачке 2. Става </w:t>
      </w:r>
      <w:r>
        <w:rPr>
          <w:rFonts w:cs="Arial"/>
          <w:sz w:val="24"/>
          <w:szCs w:val="24"/>
          <w:lang w:val="sr-Cyrl-RS"/>
        </w:rPr>
        <w:t>другог Уводних      одредби</w:t>
      </w:r>
    </w:p>
    <w:p w14:paraId="054B0E7A" w14:textId="77777777" w:rsidR="00CE39B6" w:rsidRDefault="00CE39B6" w:rsidP="00CE39B6">
      <w:pPr>
        <w:ind w:left="-567" w:right="-469"/>
        <w:rPr>
          <w:rFonts w:cs="Arial"/>
          <w:sz w:val="24"/>
          <w:szCs w:val="24"/>
        </w:rPr>
      </w:pPr>
    </w:p>
    <w:p w14:paraId="2B770AFB" w14:textId="77777777" w:rsidR="00CE39B6" w:rsidRDefault="00CE39B6" w:rsidP="00445BD5">
      <w:pPr>
        <w:numPr>
          <w:ilvl w:val="0"/>
          <w:numId w:val="30"/>
        </w:numPr>
        <w:spacing w:before="0"/>
        <w:ind w:left="-567" w:right="-469" w:hanging="284"/>
        <w:contextualSpacing/>
        <w:rPr>
          <w:rFonts w:eastAsia="Calibri" w:cs="Arial"/>
          <w:sz w:val="24"/>
          <w:szCs w:val="24"/>
        </w:rPr>
      </w:pPr>
      <w:r>
        <w:rPr>
          <w:rFonts w:eastAsia="Calibri" w:cs="Arial"/>
          <w:sz w:val="24"/>
          <w:szCs w:val="24"/>
        </w:rPr>
        <w:t xml:space="preserve">Предмет овог Прилога o БЗР је дефинисање права </w:t>
      </w:r>
      <w:r>
        <w:rPr>
          <w:rFonts w:eastAsia="Calibri" w:cs="Arial"/>
          <w:sz w:val="24"/>
          <w:szCs w:val="24"/>
          <w:lang w:val="sr-Cyrl-RS"/>
        </w:rPr>
        <w:t>Корисника услуге</w:t>
      </w:r>
      <w:r>
        <w:rPr>
          <w:rFonts w:eastAsia="Calibri" w:cs="Arial"/>
          <w:sz w:val="24"/>
          <w:szCs w:val="24"/>
        </w:rPr>
        <w:t xml:space="preserve"> и права и обавеза Пружаоца услуге, као и његових запослених и других лица која ангажује приликом пружања услуга које су предмет </w:t>
      </w:r>
      <w:r>
        <w:rPr>
          <w:rFonts w:cs="Arial"/>
          <w:sz w:val="24"/>
          <w:szCs w:val="24"/>
          <w:lang w:val="sr-Cyrl-RS"/>
        </w:rPr>
        <w:t>Оквирног споразума</w:t>
      </w:r>
      <w:r>
        <w:rPr>
          <w:rFonts w:eastAsia="Calibri" w:cs="Arial"/>
          <w:sz w:val="24"/>
          <w:szCs w:val="24"/>
        </w:rPr>
        <w:t>, а у вези безбедности и здравља на раду (у даљем тексту: БЗР).</w:t>
      </w:r>
    </w:p>
    <w:p w14:paraId="10ECFC8E" w14:textId="77777777" w:rsidR="00CE39B6" w:rsidRDefault="00CE39B6" w:rsidP="00445BD5">
      <w:pPr>
        <w:numPr>
          <w:ilvl w:val="0"/>
          <w:numId w:val="30"/>
        </w:numPr>
        <w:spacing w:before="0"/>
        <w:ind w:left="-567" w:right="-469" w:hanging="284"/>
        <w:contextualSpacing/>
        <w:rPr>
          <w:rFonts w:eastAsia="Calibri" w:cs="Arial"/>
          <w:sz w:val="24"/>
          <w:szCs w:val="24"/>
        </w:rPr>
      </w:pPr>
      <w:r>
        <w:rPr>
          <w:rFonts w:eastAsia="Calibri" w:cs="Arial"/>
          <w:sz w:val="24"/>
          <w:szCs w:val="24"/>
        </w:rPr>
        <w:t xml:space="preserve">Пружалац услуге, његови запослени и сва друга лица која ангажује, дужни су да у току припрема за пружање услуга који су предмет </w:t>
      </w:r>
      <w:r>
        <w:rPr>
          <w:rFonts w:cs="Arial"/>
          <w:sz w:val="24"/>
          <w:szCs w:val="24"/>
          <w:lang w:val="ru-RU"/>
        </w:rPr>
        <w:t>оквирног споразума</w:t>
      </w:r>
      <w:r>
        <w:rPr>
          <w:rFonts w:eastAsia="Calibri" w:cs="Arial"/>
          <w:sz w:val="24"/>
          <w:szCs w:val="24"/>
        </w:rPr>
        <w:t xml:space="preserve">, у току трајања </w:t>
      </w:r>
      <w:r>
        <w:rPr>
          <w:rFonts w:eastAsia="Calibri" w:cs="Arial"/>
          <w:sz w:val="24"/>
          <w:szCs w:val="24"/>
          <w:lang w:val="sr-Cyrl-RS"/>
        </w:rPr>
        <w:t>уговорних обавеза</w:t>
      </w:r>
      <w:r>
        <w:rPr>
          <w:rFonts w:eastAsia="Calibri" w:cs="Arial"/>
          <w:sz w:val="24"/>
          <w:szCs w:val="24"/>
        </w:rPr>
        <w:t>, као и приликом отклањања недостатака у гарантном року, поступају у свему у складу са Законом и осталим важећим прописима у Републици Србији</w:t>
      </w:r>
      <w:r>
        <w:rPr>
          <w:rFonts w:eastAsia="Calibri" w:cs="Arial"/>
          <w:sz w:val="24"/>
          <w:szCs w:val="24"/>
          <w:lang w:val="sr-Cyrl-RS"/>
        </w:rPr>
        <w:t xml:space="preserve"> који регулишу ову материју и </w:t>
      </w:r>
      <w:r>
        <w:rPr>
          <w:rFonts w:eastAsia="Calibri" w:cs="Arial"/>
          <w:sz w:val="24"/>
          <w:szCs w:val="24"/>
        </w:rPr>
        <w:t xml:space="preserve"> и интерним актима </w:t>
      </w:r>
      <w:r>
        <w:rPr>
          <w:rFonts w:eastAsia="Calibri" w:cs="Arial"/>
          <w:sz w:val="24"/>
          <w:szCs w:val="24"/>
          <w:lang w:val="sr-Cyrl-RS"/>
        </w:rPr>
        <w:t>Корисника услуге</w:t>
      </w:r>
      <w:r>
        <w:rPr>
          <w:rFonts w:eastAsia="Calibri" w:cs="Arial"/>
          <w:sz w:val="24"/>
          <w:szCs w:val="24"/>
        </w:rPr>
        <w:t>.</w:t>
      </w:r>
    </w:p>
    <w:p w14:paraId="6EA17DFE" w14:textId="77777777" w:rsidR="00CE39B6" w:rsidRDefault="00CE39B6" w:rsidP="00CE39B6">
      <w:pPr>
        <w:ind w:left="-567" w:right="-469"/>
        <w:rPr>
          <w:rFonts w:cs="Arial"/>
          <w:sz w:val="24"/>
          <w:szCs w:val="24"/>
        </w:rPr>
      </w:pPr>
    </w:p>
    <w:p w14:paraId="446B7222" w14:textId="77777777" w:rsidR="00CE39B6" w:rsidRDefault="00CE39B6" w:rsidP="00445BD5">
      <w:pPr>
        <w:numPr>
          <w:ilvl w:val="0"/>
          <w:numId w:val="30"/>
        </w:numPr>
        <w:spacing w:before="0"/>
        <w:ind w:left="-567" w:right="-469" w:hanging="284"/>
        <w:contextualSpacing/>
        <w:rPr>
          <w:rFonts w:eastAsia="Calibri" w:cs="Arial"/>
          <w:sz w:val="24"/>
          <w:szCs w:val="24"/>
        </w:rPr>
      </w:pPr>
      <w:r>
        <w:rPr>
          <w:rFonts w:eastAsia="Calibri" w:cs="Arial"/>
          <w:sz w:val="24"/>
          <w:szCs w:val="24"/>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Pr>
          <w:rFonts w:eastAsia="Calibri" w:cs="Arial"/>
          <w:sz w:val="24"/>
          <w:szCs w:val="24"/>
          <w:lang w:val="sr-Cyrl-RS"/>
        </w:rPr>
        <w:t>пружање услуга</w:t>
      </w:r>
      <w:r>
        <w:rPr>
          <w:rFonts w:eastAsia="Calibri" w:cs="Arial"/>
          <w:sz w:val="24"/>
          <w:szCs w:val="24"/>
        </w:rPr>
        <w:t xml:space="preserve"> кој</w:t>
      </w:r>
      <w:r>
        <w:rPr>
          <w:rFonts w:eastAsia="Calibri" w:cs="Arial"/>
          <w:sz w:val="24"/>
          <w:szCs w:val="24"/>
          <w:lang w:val="sr-Cyrl-RS"/>
        </w:rPr>
        <w:t>е</w:t>
      </w:r>
      <w:r>
        <w:rPr>
          <w:rFonts w:eastAsia="Calibri" w:cs="Arial"/>
          <w:sz w:val="24"/>
          <w:szCs w:val="24"/>
        </w:rPr>
        <w:t xml:space="preserve"> су предмет </w:t>
      </w:r>
      <w:r>
        <w:rPr>
          <w:rFonts w:cs="Arial"/>
          <w:sz w:val="24"/>
          <w:szCs w:val="24"/>
          <w:lang w:val="ru-RU"/>
        </w:rPr>
        <w:t>оквирног споразума</w:t>
      </w:r>
      <w:r>
        <w:rPr>
          <w:rFonts w:eastAsia="Calibri" w:cs="Arial"/>
          <w:sz w:val="24"/>
          <w:szCs w:val="24"/>
        </w:rPr>
        <w:t>, суседних објеката, пролазника или учесника у саобраћају.</w:t>
      </w:r>
    </w:p>
    <w:p w14:paraId="69065BBD" w14:textId="77777777" w:rsidR="00CE39B6" w:rsidRDefault="00CE39B6" w:rsidP="00CE39B6">
      <w:pPr>
        <w:ind w:left="-567" w:right="-469"/>
        <w:rPr>
          <w:rFonts w:cs="Arial"/>
          <w:sz w:val="24"/>
          <w:szCs w:val="24"/>
        </w:rPr>
      </w:pPr>
    </w:p>
    <w:p w14:paraId="33FA5640" w14:textId="77777777" w:rsidR="00CE39B6" w:rsidRDefault="00CE39B6" w:rsidP="00445BD5">
      <w:pPr>
        <w:numPr>
          <w:ilvl w:val="0"/>
          <w:numId w:val="30"/>
        </w:numPr>
        <w:spacing w:before="0"/>
        <w:ind w:left="-567" w:right="-469" w:hanging="284"/>
        <w:contextualSpacing/>
        <w:rPr>
          <w:rFonts w:eastAsia="Calibri" w:cs="Arial"/>
          <w:sz w:val="24"/>
          <w:szCs w:val="24"/>
        </w:rPr>
      </w:pPr>
      <w:r>
        <w:rPr>
          <w:rFonts w:eastAsia="Calibri" w:cs="Arial"/>
          <w:sz w:val="24"/>
          <w:szCs w:val="24"/>
        </w:rPr>
        <w:t xml:space="preserve">Пружалац услуге је дужан да обавести запослене и друга лица која ангажује приликом пружања услуга које су предмет </w:t>
      </w:r>
      <w:r>
        <w:rPr>
          <w:rFonts w:cs="Arial"/>
          <w:sz w:val="24"/>
          <w:szCs w:val="24"/>
          <w:lang w:val="sr-Cyrl-RS"/>
        </w:rPr>
        <w:t>Оквирног споразума</w:t>
      </w:r>
      <w:r>
        <w:rPr>
          <w:rFonts w:eastAsia="Calibri" w:cs="Arial"/>
          <w:sz w:val="24"/>
          <w:szCs w:val="24"/>
        </w:rPr>
        <w:t xml:space="preserve"> о обавезама из овог Прилога о БЗР (подизвођаче, кооперанте, повезана лица).</w:t>
      </w:r>
    </w:p>
    <w:p w14:paraId="25CBA101" w14:textId="77777777" w:rsidR="00CE39B6" w:rsidRDefault="00CE39B6" w:rsidP="00CE39B6">
      <w:pPr>
        <w:spacing w:after="200" w:line="276" w:lineRule="auto"/>
        <w:ind w:left="-567" w:right="-469"/>
        <w:contextualSpacing/>
        <w:rPr>
          <w:rFonts w:eastAsia="Calibri" w:cs="Arial"/>
          <w:sz w:val="24"/>
          <w:szCs w:val="24"/>
        </w:rPr>
      </w:pPr>
    </w:p>
    <w:p w14:paraId="0FEC6F58" w14:textId="77777777" w:rsidR="00CE39B6" w:rsidRDefault="00CE39B6" w:rsidP="00445BD5">
      <w:pPr>
        <w:numPr>
          <w:ilvl w:val="0"/>
          <w:numId w:val="30"/>
        </w:numPr>
        <w:spacing w:before="0"/>
        <w:ind w:left="-567" w:right="-469" w:hanging="284"/>
        <w:contextualSpacing/>
        <w:rPr>
          <w:rFonts w:eastAsia="Calibri" w:cs="Arial"/>
          <w:sz w:val="24"/>
          <w:szCs w:val="24"/>
        </w:rPr>
      </w:pPr>
      <w:r>
        <w:rPr>
          <w:rFonts w:eastAsia="Calibri" w:cs="Arial"/>
          <w:sz w:val="24"/>
          <w:szCs w:val="24"/>
        </w:rPr>
        <w:t xml:space="preserve">Пружалац услуге, његови запослени и сва друга лица која ангажује, дужни су да се у току припрема за пружање услуга које су предмет </w:t>
      </w:r>
      <w:r>
        <w:rPr>
          <w:rFonts w:cs="Arial"/>
          <w:sz w:val="24"/>
          <w:szCs w:val="24"/>
          <w:lang w:val="sr-Cyrl-RS"/>
        </w:rPr>
        <w:t>Оквирног споразума</w:t>
      </w:r>
      <w:r>
        <w:rPr>
          <w:rFonts w:eastAsia="Calibri" w:cs="Arial"/>
          <w:sz w:val="24"/>
          <w:szCs w:val="24"/>
        </w:rPr>
        <w:t xml:space="preserve"> и  у току трајања </w:t>
      </w:r>
      <w:r>
        <w:rPr>
          <w:rFonts w:eastAsia="Calibri" w:cs="Arial"/>
          <w:sz w:val="24"/>
          <w:szCs w:val="24"/>
          <w:lang w:val="sr-Cyrl-RS"/>
        </w:rPr>
        <w:t>уговорних обавеза, као и приликом отјклањања недостатака у гарантном року,</w:t>
      </w:r>
      <w:r>
        <w:rPr>
          <w:rFonts w:eastAsia="Calibri" w:cs="Arial"/>
          <w:sz w:val="24"/>
          <w:szCs w:val="24"/>
        </w:rPr>
        <w:t xml:space="preserve"> придржавају свих правила, интерних стандарда, процедура, упутстава и инструкција о БЗР које важе код </w:t>
      </w:r>
      <w:r>
        <w:rPr>
          <w:rFonts w:eastAsia="Calibri" w:cs="Arial"/>
          <w:sz w:val="24"/>
          <w:szCs w:val="24"/>
          <w:lang w:val="sr-Cyrl-RS"/>
        </w:rPr>
        <w:t>Корисника услуге</w:t>
      </w:r>
      <w:r>
        <w:rPr>
          <w:rFonts w:eastAsia="Calibri" w:cs="Arial"/>
          <w:sz w:val="24"/>
          <w:szCs w:val="24"/>
        </w:rPr>
        <w:t>, а посебно су дужни да се придржавају следећих правила:</w:t>
      </w:r>
    </w:p>
    <w:p w14:paraId="7C783D7C" w14:textId="77777777" w:rsidR="00CE39B6" w:rsidRDefault="00CE39B6" w:rsidP="00CE39B6">
      <w:pPr>
        <w:ind w:left="-567" w:right="-469"/>
        <w:rPr>
          <w:rFonts w:cs="Arial"/>
          <w:sz w:val="24"/>
          <w:szCs w:val="24"/>
        </w:rPr>
      </w:pPr>
      <w:r>
        <w:rPr>
          <w:rFonts w:cs="Arial"/>
          <w:sz w:val="24"/>
          <w:szCs w:val="24"/>
          <w:lang w:val="sr-Cyrl-RS"/>
        </w:rPr>
        <w:t>5.</w:t>
      </w:r>
      <w:r>
        <w:rPr>
          <w:rFonts w:cs="Arial"/>
          <w:sz w:val="24"/>
          <w:szCs w:val="24"/>
        </w:rPr>
        <w:t>1. забрањено је избегавање примене и/или ометање спровођења мера БЗР;</w:t>
      </w:r>
    </w:p>
    <w:p w14:paraId="2BDBB8EE" w14:textId="77777777" w:rsidR="00CE39B6" w:rsidRDefault="00CE39B6" w:rsidP="00CE39B6">
      <w:pPr>
        <w:ind w:left="-567" w:right="-469"/>
        <w:rPr>
          <w:rFonts w:cs="Arial"/>
          <w:sz w:val="24"/>
          <w:szCs w:val="24"/>
        </w:rPr>
      </w:pPr>
      <w:r>
        <w:rPr>
          <w:rFonts w:cs="Arial"/>
          <w:sz w:val="24"/>
          <w:szCs w:val="24"/>
          <w:lang w:val="sr-Cyrl-RS"/>
        </w:rPr>
        <w:t>5.</w:t>
      </w:r>
      <w:r>
        <w:rPr>
          <w:rFonts w:cs="Arial"/>
          <w:sz w:val="24"/>
          <w:szCs w:val="24"/>
        </w:rPr>
        <w:t>2. обавезно је поштовање правила коришћења средстава и опреме за личну заштиту на раду;</w:t>
      </w:r>
    </w:p>
    <w:p w14:paraId="2752581B" w14:textId="77777777" w:rsidR="00CE39B6" w:rsidRDefault="00CE39B6" w:rsidP="00CE39B6">
      <w:pPr>
        <w:ind w:left="-567" w:right="-469"/>
        <w:rPr>
          <w:rFonts w:cs="Arial"/>
          <w:sz w:val="24"/>
          <w:szCs w:val="24"/>
        </w:rPr>
      </w:pPr>
      <w:r>
        <w:rPr>
          <w:rFonts w:cs="Arial"/>
          <w:sz w:val="24"/>
          <w:szCs w:val="24"/>
          <w:lang w:val="sr-Cyrl-RS"/>
        </w:rPr>
        <w:t>5.</w:t>
      </w:r>
      <w:r>
        <w:rPr>
          <w:rFonts w:cs="Arial"/>
          <w:sz w:val="24"/>
          <w:szCs w:val="24"/>
        </w:rPr>
        <w:t xml:space="preserve">3. процедуре </w:t>
      </w:r>
      <w:r>
        <w:rPr>
          <w:rFonts w:cs="Arial"/>
          <w:sz w:val="24"/>
          <w:szCs w:val="24"/>
          <w:lang w:val="sr-Cyrl-RS"/>
        </w:rPr>
        <w:t>Корисника услуге</w:t>
      </w:r>
      <w:r>
        <w:rPr>
          <w:rFonts w:cs="Arial"/>
          <w:sz w:val="24"/>
          <w:szCs w:val="24"/>
        </w:rPr>
        <w:t xml:space="preserve"> за спровођење система контроле приступа и дозвола за рад увек морају да буду испоштоване;</w:t>
      </w:r>
    </w:p>
    <w:p w14:paraId="1D0ACEE4" w14:textId="77777777" w:rsidR="00CE39B6" w:rsidRDefault="00CE39B6" w:rsidP="00CE39B6">
      <w:pPr>
        <w:ind w:left="-567" w:right="-469"/>
        <w:rPr>
          <w:rFonts w:cs="Arial"/>
          <w:sz w:val="24"/>
          <w:szCs w:val="24"/>
        </w:rPr>
      </w:pPr>
      <w:r>
        <w:rPr>
          <w:rFonts w:cs="Arial"/>
          <w:sz w:val="24"/>
          <w:szCs w:val="24"/>
          <w:lang w:val="sr-Cyrl-RS"/>
        </w:rPr>
        <w:t>5.</w:t>
      </w:r>
      <w:r>
        <w:rPr>
          <w:rFonts w:cs="Arial"/>
          <w:sz w:val="24"/>
          <w:szCs w:val="24"/>
        </w:rPr>
        <w:t>4. процедуре за изолацију и закључавање извора енергије и радних флуида увек морају да буду испоштоване;</w:t>
      </w:r>
    </w:p>
    <w:p w14:paraId="42AFB474" w14:textId="77777777" w:rsidR="00CE39B6" w:rsidRDefault="00CE39B6" w:rsidP="00CE39B6">
      <w:pPr>
        <w:ind w:left="-567" w:right="-469"/>
        <w:rPr>
          <w:rFonts w:cs="Arial"/>
          <w:sz w:val="24"/>
          <w:szCs w:val="24"/>
        </w:rPr>
      </w:pPr>
      <w:r>
        <w:rPr>
          <w:rFonts w:cs="Arial"/>
          <w:sz w:val="24"/>
          <w:szCs w:val="24"/>
          <w:lang w:val="sr-Cyrl-RS"/>
        </w:rPr>
        <w:t>5.</w:t>
      </w:r>
      <w:r>
        <w:rPr>
          <w:rFonts w:cs="Arial"/>
          <w:sz w:val="24"/>
          <w:szCs w:val="24"/>
        </w:rPr>
        <w:t xml:space="preserve">5. најстроже је забрањен улазак, боравак или рад, на територији и у просторијама </w:t>
      </w:r>
      <w:r>
        <w:rPr>
          <w:rFonts w:cs="Arial"/>
          <w:sz w:val="24"/>
          <w:szCs w:val="24"/>
          <w:lang w:val="sr-Cyrl-RS"/>
        </w:rPr>
        <w:t>Корисника услуге</w:t>
      </w:r>
      <w:r>
        <w:rPr>
          <w:rFonts w:cs="Arial"/>
          <w:sz w:val="24"/>
          <w:szCs w:val="24"/>
        </w:rPr>
        <w:t>, под утицајем алкохола или других психоактивних супстанци;</w:t>
      </w:r>
    </w:p>
    <w:p w14:paraId="69AAA5BF" w14:textId="77777777" w:rsidR="00CE39B6" w:rsidRDefault="00CE39B6" w:rsidP="00CE39B6">
      <w:pPr>
        <w:ind w:left="-567" w:right="-469"/>
        <w:rPr>
          <w:rFonts w:cs="Arial"/>
          <w:sz w:val="24"/>
          <w:szCs w:val="24"/>
        </w:rPr>
      </w:pPr>
      <w:r>
        <w:rPr>
          <w:rFonts w:cs="Arial"/>
          <w:sz w:val="24"/>
          <w:szCs w:val="24"/>
          <w:lang w:val="sr-Cyrl-RS"/>
        </w:rPr>
        <w:t>5.</w:t>
      </w:r>
      <w:r>
        <w:rPr>
          <w:rFonts w:cs="Arial"/>
          <w:sz w:val="24"/>
          <w:szCs w:val="24"/>
        </w:rPr>
        <w:t xml:space="preserve">6. забрањено је уношење оружја унутар локација </w:t>
      </w:r>
      <w:r>
        <w:rPr>
          <w:rFonts w:cs="Arial"/>
          <w:sz w:val="24"/>
          <w:szCs w:val="24"/>
          <w:lang w:val="sr-Cyrl-RS"/>
        </w:rPr>
        <w:t>Корисника услуге</w:t>
      </w:r>
      <w:r>
        <w:rPr>
          <w:rFonts w:cs="Arial"/>
          <w:sz w:val="24"/>
          <w:szCs w:val="24"/>
        </w:rPr>
        <w:t>, као и неовлашћено фотографисање;</w:t>
      </w:r>
    </w:p>
    <w:p w14:paraId="52A587E6" w14:textId="77777777" w:rsidR="00CE39B6" w:rsidRDefault="00CE39B6" w:rsidP="00CE39B6">
      <w:pPr>
        <w:ind w:left="-567" w:right="-469"/>
        <w:rPr>
          <w:rFonts w:cs="Arial"/>
          <w:sz w:val="24"/>
          <w:szCs w:val="24"/>
          <w:lang w:val="sr-Cyrl-RS"/>
        </w:rPr>
      </w:pPr>
      <w:r>
        <w:rPr>
          <w:rFonts w:cs="Arial"/>
          <w:sz w:val="24"/>
          <w:szCs w:val="24"/>
          <w:lang w:val="sr-Cyrl-RS"/>
        </w:rPr>
        <w:lastRenderedPageBreak/>
        <w:t>5.</w:t>
      </w:r>
      <w:r>
        <w:rPr>
          <w:rFonts w:cs="Arial"/>
          <w:sz w:val="24"/>
          <w:szCs w:val="24"/>
        </w:rPr>
        <w:t>7. обавезно је придржавање правила и сигнализације безбедности у саобраћају.</w:t>
      </w:r>
    </w:p>
    <w:p w14:paraId="335B5188" w14:textId="77777777" w:rsidR="00CE39B6" w:rsidRDefault="00CE39B6" w:rsidP="00CE39B6">
      <w:pPr>
        <w:ind w:left="-567" w:right="-469"/>
        <w:rPr>
          <w:rFonts w:cs="Arial"/>
          <w:sz w:val="24"/>
          <w:szCs w:val="24"/>
          <w:lang w:val="sr-Cyrl-RS"/>
        </w:rPr>
      </w:pPr>
    </w:p>
    <w:p w14:paraId="5153931D" w14:textId="77777777" w:rsidR="00CE39B6" w:rsidRDefault="00CE39B6" w:rsidP="00445BD5">
      <w:pPr>
        <w:numPr>
          <w:ilvl w:val="0"/>
          <w:numId w:val="30"/>
        </w:numPr>
        <w:spacing w:before="0"/>
        <w:ind w:left="-567" w:right="-469" w:hanging="284"/>
        <w:contextualSpacing/>
        <w:rPr>
          <w:rFonts w:eastAsia="Calibri" w:cs="Arial"/>
          <w:sz w:val="24"/>
          <w:szCs w:val="24"/>
          <w:lang w:val="sr-Cyrl-RS"/>
        </w:rPr>
      </w:pPr>
      <w:r>
        <w:rPr>
          <w:rFonts w:eastAsia="Calibri" w:cs="Arial"/>
          <w:sz w:val="24"/>
          <w:szCs w:val="24"/>
        </w:rPr>
        <w:t xml:space="preserve">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w:t>
      </w:r>
      <w:r>
        <w:rPr>
          <w:rFonts w:cs="Arial"/>
          <w:sz w:val="24"/>
          <w:szCs w:val="24"/>
          <w:lang w:val="sr-Cyrl-RS"/>
        </w:rPr>
        <w:t>Оквирног споразума</w:t>
      </w:r>
      <w:r>
        <w:rPr>
          <w:rFonts w:eastAsia="Calibri" w:cs="Arial"/>
          <w:sz w:val="24"/>
          <w:szCs w:val="24"/>
        </w:rPr>
        <w:t>.</w:t>
      </w:r>
      <w:r>
        <w:rPr>
          <w:rFonts w:eastAsia="Calibri" w:cs="Arial"/>
          <w:sz w:val="24"/>
          <w:szCs w:val="24"/>
          <w:lang w:val="sr-Cyrl-RS"/>
        </w:rPr>
        <w:t xml:space="preserve"> </w:t>
      </w:r>
      <w:r>
        <w:rPr>
          <w:rFonts w:eastAsia="Calibri" w:cs="Arial"/>
          <w:sz w:val="24"/>
          <w:szCs w:val="24"/>
        </w:rPr>
        <w:t xml:space="preserve">У случају непоштовања правила БЗР, </w:t>
      </w:r>
      <w:r>
        <w:rPr>
          <w:rFonts w:eastAsia="Calibri" w:cs="Arial"/>
          <w:sz w:val="24"/>
          <w:szCs w:val="24"/>
          <w:lang w:val="sr-Cyrl-RS"/>
        </w:rPr>
        <w:t>Корисник услуге</w:t>
      </w:r>
      <w:r>
        <w:rPr>
          <w:rFonts w:eastAsia="Calibri" w:cs="Arial"/>
          <w:sz w:val="24"/>
          <w:szCs w:val="24"/>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0E3FAF08" w14:textId="77777777" w:rsidR="00CE39B6" w:rsidRDefault="00CE39B6" w:rsidP="00CE39B6">
      <w:pPr>
        <w:ind w:left="-567" w:right="-469"/>
        <w:contextualSpacing/>
        <w:rPr>
          <w:rFonts w:eastAsia="Calibri" w:cs="Arial"/>
          <w:sz w:val="24"/>
          <w:szCs w:val="24"/>
          <w:lang w:val="sr-Cyrl-RS"/>
        </w:rPr>
      </w:pPr>
    </w:p>
    <w:p w14:paraId="3C2A842C" w14:textId="77777777" w:rsidR="00CE39B6" w:rsidRDefault="00CE39B6" w:rsidP="00445BD5">
      <w:pPr>
        <w:numPr>
          <w:ilvl w:val="0"/>
          <w:numId w:val="30"/>
        </w:numPr>
        <w:spacing w:before="0"/>
        <w:ind w:left="-567" w:right="-469" w:hanging="284"/>
        <w:contextualSpacing/>
        <w:rPr>
          <w:rFonts w:eastAsia="Calibri" w:cs="Arial"/>
          <w:sz w:val="24"/>
          <w:szCs w:val="24"/>
        </w:rPr>
      </w:pPr>
      <w:r>
        <w:rPr>
          <w:rFonts w:eastAsia="Calibri" w:cs="Arial"/>
          <w:sz w:val="24"/>
          <w:szCs w:val="24"/>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Pr>
          <w:rFonts w:eastAsia="Calibri" w:cs="Arial"/>
          <w:sz w:val="24"/>
          <w:szCs w:val="24"/>
          <w:lang w:val="sr-Cyrl-RS"/>
        </w:rPr>
        <w:t xml:space="preserve">Законом, као и  </w:t>
      </w:r>
      <w:r>
        <w:rPr>
          <w:rFonts w:eastAsia="Calibri" w:cs="Arial"/>
          <w:sz w:val="24"/>
          <w:szCs w:val="24"/>
        </w:rPr>
        <w:t xml:space="preserve">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w:t>
      </w:r>
      <w:r>
        <w:rPr>
          <w:rFonts w:cs="Arial"/>
          <w:sz w:val="24"/>
          <w:szCs w:val="24"/>
          <w:lang w:val="sr-Cyrl-RS"/>
        </w:rPr>
        <w:t>Оквирног споразума</w:t>
      </w:r>
      <w:r>
        <w:rPr>
          <w:rFonts w:eastAsia="Calibri" w:cs="Arial"/>
          <w:sz w:val="24"/>
          <w:szCs w:val="24"/>
        </w:rPr>
        <w:t xml:space="preserve">, а све у складу са прописима </w:t>
      </w:r>
      <w:r>
        <w:rPr>
          <w:rFonts w:eastAsia="Calibri" w:cs="Arial"/>
          <w:sz w:val="24"/>
          <w:szCs w:val="24"/>
          <w:lang w:val="sr-Cyrl-RS"/>
        </w:rPr>
        <w:t xml:space="preserve">у Републици Србији, који регулишу ову материју и   </w:t>
      </w:r>
      <w:r>
        <w:rPr>
          <w:rFonts w:eastAsia="Calibri" w:cs="Arial"/>
          <w:sz w:val="24"/>
          <w:szCs w:val="24"/>
        </w:rPr>
        <w:t xml:space="preserve">интерним </w:t>
      </w:r>
      <w:r>
        <w:rPr>
          <w:rFonts w:eastAsia="Calibri" w:cs="Arial"/>
          <w:sz w:val="24"/>
          <w:szCs w:val="24"/>
          <w:lang w:val="sr-Cyrl-RS"/>
        </w:rPr>
        <w:t>актима Корисника услуге.</w:t>
      </w:r>
    </w:p>
    <w:p w14:paraId="461D63A7" w14:textId="77777777" w:rsidR="00CE39B6" w:rsidRDefault="00CE39B6" w:rsidP="00CE39B6">
      <w:pPr>
        <w:ind w:left="-567" w:right="-469"/>
        <w:contextualSpacing/>
        <w:rPr>
          <w:rFonts w:eastAsia="Calibri" w:cs="Arial"/>
          <w:sz w:val="24"/>
          <w:szCs w:val="24"/>
        </w:rPr>
      </w:pPr>
    </w:p>
    <w:p w14:paraId="7084C512" w14:textId="77777777" w:rsidR="00CE39B6" w:rsidRDefault="00CE39B6" w:rsidP="00445BD5">
      <w:pPr>
        <w:numPr>
          <w:ilvl w:val="0"/>
          <w:numId w:val="30"/>
        </w:numPr>
        <w:spacing w:before="0"/>
        <w:ind w:left="-567" w:right="-469" w:hanging="284"/>
        <w:contextualSpacing/>
        <w:rPr>
          <w:rFonts w:eastAsia="Calibri" w:cs="Arial"/>
          <w:sz w:val="24"/>
          <w:szCs w:val="24"/>
        </w:rPr>
      </w:pPr>
      <w:r>
        <w:rPr>
          <w:rFonts w:eastAsia="Calibri" w:cs="Arial"/>
          <w:sz w:val="24"/>
          <w:szCs w:val="24"/>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w:t>
      </w:r>
      <w:r>
        <w:rPr>
          <w:rFonts w:cs="Arial"/>
          <w:sz w:val="24"/>
          <w:szCs w:val="24"/>
          <w:lang w:val="sr-Cyrl-RS"/>
        </w:rPr>
        <w:t>Оквирног споразума</w:t>
      </w:r>
      <w:r>
        <w:rPr>
          <w:rFonts w:eastAsia="Calibri" w:cs="Arial"/>
          <w:sz w:val="24"/>
          <w:szCs w:val="24"/>
        </w:rPr>
        <w:t xml:space="preserve">, у складу са законским прописима из области БЗР, као и свим другим прописима и важећим стандардима у Републици Србији односно интерним актима </w:t>
      </w:r>
      <w:r>
        <w:rPr>
          <w:rFonts w:eastAsia="Calibri" w:cs="Arial"/>
          <w:sz w:val="24"/>
          <w:szCs w:val="24"/>
          <w:lang w:val="sr-Cyrl-RS"/>
        </w:rPr>
        <w:t>Корисника услуге</w:t>
      </w:r>
      <w:r>
        <w:rPr>
          <w:rFonts w:eastAsia="Calibri" w:cs="Arial"/>
          <w:sz w:val="24"/>
          <w:szCs w:val="24"/>
        </w:rPr>
        <w:t>.</w:t>
      </w:r>
    </w:p>
    <w:p w14:paraId="308947B7" w14:textId="77777777" w:rsidR="00CE39B6" w:rsidRDefault="00CE39B6" w:rsidP="00CE39B6">
      <w:pPr>
        <w:ind w:left="-567" w:right="-469"/>
        <w:rPr>
          <w:rFonts w:cs="Arial"/>
          <w:sz w:val="24"/>
          <w:szCs w:val="24"/>
        </w:rPr>
      </w:pPr>
      <w:r>
        <w:rPr>
          <w:rFonts w:cs="Arial"/>
          <w:sz w:val="24"/>
          <w:szCs w:val="24"/>
        </w:rPr>
        <w:t xml:space="preserve">Уколико </w:t>
      </w:r>
      <w:r>
        <w:rPr>
          <w:rFonts w:cs="Arial"/>
          <w:sz w:val="24"/>
          <w:szCs w:val="24"/>
          <w:lang w:val="sr-Cyrl-RS"/>
        </w:rPr>
        <w:t>Корисник услуге</w:t>
      </w:r>
      <w:r>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Pr>
          <w:rFonts w:cs="Arial"/>
          <w:sz w:val="24"/>
          <w:szCs w:val="24"/>
          <w:lang w:val="sr-Cyrl-RS"/>
        </w:rPr>
        <w:t xml:space="preserve"> средстава за рад</w:t>
      </w:r>
      <w:r>
        <w:rPr>
          <w:rFonts w:cs="Arial"/>
          <w:sz w:val="24"/>
          <w:szCs w:val="24"/>
        </w:rPr>
        <w:t xml:space="preserve"> на локацију </w:t>
      </w:r>
      <w:r>
        <w:rPr>
          <w:rFonts w:cs="Arial"/>
          <w:sz w:val="24"/>
          <w:szCs w:val="24"/>
          <w:lang w:val="sr-Cyrl-RS"/>
        </w:rPr>
        <w:t>Корисника услуге</w:t>
      </w:r>
      <w:r>
        <w:rPr>
          <w:rFonts w:cs="Arial"/>
          <w:sz w:val="24"/>
          <w:szCs w:val="24"/>
        </w:rPr>
        <w:t xml:space="preserve"> неће бити дозвољено.</w:t>
      </w:r>
    </w:p>
    <w:p w14:paraId="1D90FAD8" w14:textId="77777777" w:rsidR="00CE39B6" w:rsidRDefault="00CE39B6" w:rsidP="00CE39B6">
      <w:pPr>
        <w:ind w:left="-567" w:right="-469"/>
        <w:rPr>
          <w:rFonts w:cs="Arial"/>
          <w:sz w:val="24"/>
          <w:szCs w:val="24"/>
        </w:rPr>
      </w:pPr>
    </w:p>
    <w:p w14:paraId="5DF3EF42" w14:textId="77777777" w:rsidR="00CE39B6" w:rsidRDefault="00CE39B6" w:rsidP="00445BD5">
      <w:pPr>
        <w:numPr>
          <w:ilvl w:val="0"/>
          <w:numId w:val="30"/>
        </w:numPr>
        <w:spacing w:before="0"/>
        <w:ind w:left="-567" w:right="-469" w:hanging="357"/>
        <w:contextualSpacing/>
        <w:rPr>
          <w:rFonts w:eastAsia="Calibri" w:cs="Arial"/>
          <w:sz w:val="24"/>
          <w:szCs w:val="24"/>
          <w:lang w:val="sr-Cyrl-RS"/>
        </w:rPr>
      </w:pPr>
      <w:r>
        <w:rPr>
          <w:rFonts w:eastAsia="Calibri" w:cs="Arial"/>
          <w:sz w:val="24"/>
          <w:szCs w:val="24"/>
        </w:rPr>
        <w:t xml:space="preserve">Пружалац услуге је дужан да </w:t>
      </w:r>
      <w:r>
        <w:rPr>
          <w:rFonts w:eastAsia="Calibri" w:cs="Arial"/>
          <w:sz w:val="24"/>
          <w:szCs w:val="24"/>
          <w:lang w:val="sr-Cyrl-RS"/>
        </w:rPr>
        <w:t>Кориснику услуге</w:t>
      </w:r>
      <w:r>
        <w:rPr>
          <w:rFonts w:eastAsia="Calibri" w:cs="Arial"/>
          <w:sz w:val="24"/>
          <w:szCs w:val="24"/>
        </w:rPr>
        <w:t xml:space="preserve"> најкасније </w:t>
      </w:r>
      <w:r>
        <w:rPr>
          <w:rFonts w:eastAsia="Calibri" w:cs="Arial"/>
          <w:sz w:val="24"/>
          <w:szCs w:val="24"/>
          <w:lang w:val="sr-Cyrl-RS"/>
        </w:rPr>
        <w:t xml:space="preserve">3 (словима: </w:t>
      </w:r>
      <w:r>
        <w:rPr>
          <w:rFonts w:eastAsia="Calibri" w:cs="Arial"/>
          <w:sz w:val="24"/>
          <w:szCs w:val="24"/>
        </w:rPr>
        <w:t>три</w:t>
      </w:r>
      <w:r>
        <w:rPr>
          <w:rFonts w:eastAsia="Calibri" w:cs="Arial"/>
          <w:sz w:val="24"/>
          <w:szCs w:val="24"/>
          <w:lang w:val="sr-Cyrl-RS"/>
        </w:rPr>
        <w:t>)</w:t>
      </w:r>
      <w:r>
        <w:rPr>
          <w:rFonts w:eastAsia="Calibri" w:cs="Arial"/>
          <w:sz w:val="24"/>
          <w:szCs w:val="24"/>
        </w:rPr>
        <w:t xml:space="preserve"> дана пре датума почетка </w:t>
      </w:r>
      <w:r>
        <w:rPr>
          <w:rFonts w:eastAsia="Calibri" w:cs="Arial"/>
          <w:sz w:val="24"/>
          <w:szCs w:val="24"/>
          <w:lang w:val="sr-Cyrl-RS"/>
        </w:rPr>
        <w:t>пружања услуге</w:t>
      </w:r>
      <w:r>
        <w:rPr>
          <w:rFonts w:eastAsia="Calibri" w:cs="Arial"/>
          <w:sz w:val="24"/>
          <w:szCs w:val="24"/>
        </w:rPr>
        <w:t xml:space="preserve"> достави</w:t>
      </w:r>
      <w:r>
        <w:rPr>
          <w:rFonts w:eastAsia="Calibri" w:cs="Arial"/>
          <w:sz w:val="24"/>
          <w:szCs w:val="24"/>
          <w:lang w:val="sr-Cyrl-RS"/>
        </w:rPr>
        <w:t>:</w:t>
      </w:r>
    </w:p>
    <w:p w14:paraId="722E990E" w14:textId="77777777" w:rsidR="00CE39B6" w:rsidRDefault="00CE39B6" w:rsidP="00CE39B6">
      <w:pPr>
        <w:ind w:left="-567" w:right="-469"/>
        <w:rPr>
          <w:rFonts w:cs="Arial"/>
          <w:sz w:val="24"/>
          <w:szCs w:val="24"/>
        </w:rPr>
      </w:pPr>
      <w:r>
        <w:rPr>
          <w:rFonts w:cs="Arial"/>
          <w:sz w:val="24"/>
          <w:szCs w:val="24"/>
          <w:lang w:val="sr-Cyrl-RS"/>
        </w:rPr>
        <w:t>9.</w:t>
      </w:r>
      <w:r>
        <w:rPr>
          <w:rFonts w:cs="Arial"/>
          <w:sz w:val="24"/>
          <w:szCs w:val="24"/>
        </w:rPr>
        <w:t>1. списак лица са њиховим својеручно потписаним изјавама</w:t>
      </w:r>
      <w:r>
        <w:rPr>
          <w:rFonts w:cs="Arial"/>
          <w:sz w:val="24"/>
          <w:szCs w:val="24"/>
          <w:lang w:val="sr-Cyrl-RS"/>
        </w:rPr>
        <w:t xml:space="preserve"> на околност да су </w:t>
      </w:r>
      <w:r>
        <w:rPr>
          <w:rFonts w:cs="Arial"/>
          <w:sz w:val="24"/>
          <w:szCs w:val="24"/>
        </w:rPr>
        <w:t xml:space="preserve"> упознати са обавезама у складу са тачком 4. овог Прилога о БЗР,</w:t>
      </w:r>
    </w:p>
    <w:p w14:paraId="00B2A560" w14:textId="77777777" w:rsidR="00CE39B6" w:rsidRDefault="00CE39B6" w:rsidP="00CE39B6">
      <w:pPr>
        <w:ind w:left="-567" w:right="-469"/>
        <w:rPr>
          <w:rFonts w:cs="Arial"/>
          <w:sz w:val="24"/>
          <w:szCs w:val="24"/>
        </w:rPr>
      </w:pPr>
      <w:r>
        <w:rPr>
          <w:rFonts w:cs="Arial"/>
          <w:sz w:val="24"/>
          <w:szCs w:val="24"/>
          <w:lang w:val="sr-Cyrl-RS"/>
        </w:rPr>
        <w:t>9.</w:t>
      </w:r>
      <w:r>
        <w:rPr>
          <w:rFonts w:cs="Arial"/>
          <w:sz w:val="24"/>
          <w:szCs w:val="24"/>
        </w:rPr>
        <w:t xml:space="preserve">2. списак средстава за рад која ће бити ангажована за </w:t>
      </w:r>
      <w:r>
        <w:rPr>
          <w:rFonts w:cs="Arial"/>
          <w:sz w:val="24"/>
          <w:szCs w:val="24"/>
          <w:lang w:val="sr-Cyrl-RS"/>
        </w:rPr>
        <w:t>пружање услуге,</w:t>
      </w:r>
      <w:r>
        <w:rPr>
          <w:rFonts w:cs="Arial"/>
          <w:sz w:val="24"/>
          <w:szCs w:val="24"/>
        </w:rPr>
        <w:t xml:space="preserve"> и</w:t>
      </w:r>
    </w:p>
    <w:p w14:paraId="607F0DF1" w14:textId="77777777" w:rsidR="00CE39B6" w:rsidRDefault="00CE39B6" w:rsidP="00CE39B6">
      <w:pPr>
        <w:ind w:left="-567" w:right="-469"/>
        <w:rPr>
          <w:rFonts w:cs="Arial"/>
          <w:sz w:val="24"/>
          <w:szCs w:val="24"/>
        </w:rPr>
      </w:pPr>
      <w:r>
        <w:rPr>
          <w:rFonts w:cs="Arial"/>
          <w:sz w:val="24"/>
          <w:szCs w:val="24"/>
          <w:lang w:val="sr-Cyrl-RS"/>
        </w:rPr>
        <w:t>9.</w:t>
      </w:r>
      <w:r>
        <w:rPr>
          <w:rFonts w:cs="Arial"/>
          <w:sz w:val="24"/>
          <w:szCs w:val="24"/>
        </w:rPr>
        <w:t xml:space="preserve">3. податке о лицу за </w:t>
      </w:r>
      <w:r>
        <w:rPr>
          <w:rFonts w:cs="Arial"/>
          <w:sz w:val="24"/>
          <w:szCs w:val="24"/>
          <w:lang w:val="sr-Cyrl-RS"/>
        </w:rPr>
        <w:t>БЗР</w:t>
      </w:r>
      <w:r>
        <w:rPr>
          <w:rFonts w:cs="Arial"/>
          <w:sz w:val="24"/>
          <w:szCs w:val="24"/>
        </w:rPr>
        <w:t xml:space="preserve"> код Пружа</w:t>
      </w:r>
      <w:r>
        <w:rPr>
          <w:rFonts w:cs="Arial"/>
          <w:sz w:val="24"/>
          <w:szCs w:val="24"/>
          <w:lang w:val="sr-Cyrl-RS"/>
        </w:rPr>
        <w:t>оца</w:t>
      </w:r>
      <w:r>
        <w:rPr>
          <w:rFonts w:cs="Arial"/>
          <w:sz w:val="24"/>
          <w:szCs w:val="24"/>
        </w:rPr>
        <w:t xml:space="preserve"> услуге. </w:t>
      </w:r>
    </w:p>
    <w:p w14:paraId="0546CDFE" w14:textId="77777777" w:rsidR="00CE39B6" w:rsidRDefault="00CE39B6" w:rsidP="00CE39B6">
      <w:pPr>
        <w:ind w:left="-567" w:right="-469"/>
        <w:rPr>
          <w:rFonts w:cs="Arial"/>
          <w:sz w:val="24"/>
          <w:szCs w:val="24"/>
        </w:rPr>
      </w:pPr>
      <w:r>
        <w:rPr>
          <w:rFonts w:cs="Arial"/>
          <w:sz w:val="24"/>
          <w:szCs w:val="24"/>
        </w:rPr>
        <w:t xml:space="preserve">Уз списак лица из става </w:t>
      </w:r>
      <w:r>
        <w:rPr>
          <w:rFonts w:cs="Arial"/>
          <w:sz w:val="24"/>
          <w:szCs w:val="24"/>
          <w:lang w:val="sr-Cyrl-RS"/>
        </w:rPr>
        <w:t>9.1</w:t>
      </w:r>
      <w:r>
        <w:rPr>
          <w:rFonts w:cs="Arial"/>
          <w:sz w:val="24"/>
          <w:szCs w:val="24"/>
        </w:rPr>
        <w:t>. ове тачке, Пружалац услуге је дужан да достави доказе о:</w:t>
      </w:r>
    </w:p>
    <w:p w14:paraId="08593662" w14:textId="77777777" w:rsidR="00CE39B6" w:rsidRDefault="00CE39B6" w:rsidP="00CE39B6">
      <w:pPr>
        <w:ind w:left="-567" w:right="-469"/>
        <w:rPr>
          <w:rFonts w:cs="Arial"/>
          <w:sz w:val="24"/>
          <w:szCs w:val="24"/>
        </w:rPr>
      </w:pPr>
      <w:r>
        <w:rPr>
          <w:rFonts w:cs="Arial"/>
          <w:sz w:val="24"/>
          <w:szCs w:val="24"/>
        </w:rPr>
        <w:tab/>
      </w:r>
      <w:r>
        <w:rPr>
          <w:rFonts w:cs="Arial"/>
          <w:sz w:val="24"/>
          <w:szCs w:val="24"/>
          <w:lang w:val="sr-Cyrl-RS"/>
        </w:rPr>
        <w:t>9.1.</w:t>
      </w:r>
      <w:r>
        <w:rPr>
          <w:rFonts w:cs="Arial"/>
          <w:sz w:val="24"/>
          <w:szCs w:val="24"/>
        </w:rPr>
        <w:t>1. извршеном оспособљавању запослених за безбедан и здрав рад,</w:t>
      </w:r>
    </w:p>
    <w:p w14:paraId="61880E6A" w14:textId="77777777" w:rsidR="00CE39B6" w:rsidRDefault="00CE39B6" w:rsidP="00CE39B6">
      <w:pPr>
        <w:ind w:left="-567" w:right="-469"/>
        <w:rPr>
          <w:rFonts w:cs="Arial"/>
          <w:sz w:val="24"/>
          <w:szCs w:val="24"/>
        </w:rPr>
      </w:pPr>
      <w:r>
        <w:rPr>
          <w:rFonts w:cs="Arial"/>
          <w:sz w:val="24"/>
          <w:szCs w:val="24"/>
        </w:rPr>
        <w:tab/>
      </w:r>
      <w:r>
        <w:rPr>
          <w:rFonts w:cs="Arial"/>
          <w:sz w:val="24"/>
          <w:szCs w:val="24"/>
          <w:lang w:val="sr-Cyrl-RS"/>
        </w:rPr>
        <w:t>9.1.</w:t>
      </w:r>
      <w:r>
        <w:rPr>
          <w:rFonts w:cs="Arial"/>
          <w:sz w:val="24"/>
          <w:szCs w:val="24"/>
        </w:rPr>
        <w:t>2. извршеним лекарским прегледима запослених,</w:t>
      </w:r>
    </w:p>
    <w:p w14:paraId="3B9DD6EB" w14:textId="77777777" w:rsidR="00CE39B6" w:rsidRDefault="00CE39B6" w:rsidP="00CE39B6">
      <w:pPr>
        <w:ind w:left="-567" w:right="-469"/>
        <w:rPr>
          <w:rFonts w:cs="Arial"/>
          <w:sz w:val="24"/>
          <w:szCs w:val="24"/>
        </w:rPr>
      </w:pPr>
      <w:r>
        <w:rPr>
          <w:rFonts w:cs="Arial"/>
          <w:sz w:val="24"/>
          <w:szCs w:val="24"/>
        </w:rPr>
        <w:tab/>
      </w:r>
      <w:r>
        <w:rPr>
          <w:rFonts w:cs="Arial"/>
          <w:sz w:val="24"/>
          <w:szCs w:val="24"/>
          <w:lang w:val="sr-Cyrl-RS"/>
        </w:rPr>
        <w:t>9.1.</w:t>
      </w:r>
      <w:r>
        <w:rPr>
          <w:rFonts w:cs="Arial"/>
          <w:sz w:val="24"/>
          <w:szCs w:val="24"/>
        </w:rPr>
        <w:t>3. извршеним прегледима и испитивањима опреме за рад и</w:t>
      </w:r>
    </w:p>
    <w:p w14:paraId="314ACA1E" w14:textId="77777777" w:rsidR="00CE39B6" w:rsidRDefault="00CE39B6" w:rsidP="00CE39B6">
      <w:pPr>
        <w:ind w:left="-567" w:right="-469"/>
        <w:rPr>
          <w:rFonts w:cs="Arial"/>
          <w:sz w:val="24"/>
          <w:szCs w:val="24"/>
        </w:rPr>
      </w:pPr>
      <w:r>
        <w:rPr>
          <w:rFonts w:cs="Arial"/>
          <w:sz w:val="24"/>
          <w:szCs w:val="24"/>
        </w:rPr>
        <w:tab/>
      </w:r>
      <w:r>
        <w:rPr>
          <w:rFonts w:cs="Arial"/>
          <w:sz w:val="24"/>
          <w:szCs w:val="24"/>
          <w:lang w:val="sr-Cyrl-RS"/>
        </w:rPr>
        <w:t>9.1.</w:t>
      </w:r>
      <w:r>
        <w:rPr>
          <w:rFonts w:cs="Arial"/>
          <w:sz w:val="24"/>
          <w:szCs w:val="24"/>
        </w:rPr>
        <w:t>4. коришћењу средстава и опреме за личну заштиту на раду.</w:t>
      </w:r>
    </w:p>
    <w:p w14:paraId="1D38A516" w14:textId="77777777" w:rsidR="00CE39B6" w:rsidRDefault="00CE39B6" w:rsidP="00CE39B6">
      <w:pPr>
        <w:ind w:left="-567" w:right="-469"/>
        <w:rPr>
          <w:rFonts w:cs="Arial"/>
          <w:sz w:val="24"/>
          <w:szCs w:val="24"/>
          <w:lang w:val="sr-Cyrl-RS"/>
        </w:rPr>
      </w:pPr>
    </w:p>
    <w:p w14:paraId="2121FBB6" w14:textId="77777777" w:rsidR="00CE39B6" w:rsidRDefault="00CE39B6" w:rsidP="00445BD5">
      <w:pPr>
        <w:numPr>
          <w:ilvl w:val="0"/>
          <w:numId w:val="30"/>
        </w:numPr>
        <w:spacing w:before="0"/>
        <w:ind w:left="-567" w:right="-469" w:hanging="426"/>
        <w:contextualSpacing/>
        <w:rPr>
          <w:rFonts w:eastAsia="Calibri" w:cs="Arial"/>
          <w:sz w:val="24"/>
          <w:szCs w:val="24"/>
        </w:rPr>
      </w:pPr>
      <w:r>
        <w:rPr>
          <w:rFonts w:eastAsia="Calibri" w:cs="Arial"/>
          <w:sz w:val="24"/>
          <w:szCs w:val="24"/>
          <w:lang w:val="sr-Cyrl-RS"/>
        </w:rPr>
        <w:t>Корисника услуге</w:t>
      </w:r>
      <w:r>
        <w:rPr>
          <w:rFonts w:eastAsia="Calibri" w:cs="Arial"/>
          <w:sz w:val="24"/>
          <w:szCs w:val="24"/>
        </w:rPr>
        <w:t xml:space="preserve"> има право да врши контролу примене превентивних мера за безбедан и здрав рад приликом пружања услуга које су предмет </w:t>
      </w:r>
      <w:r>
        <w:rPr>
          <w:rFonts w:cs="Arial"/>
          <w:sz w:val="24"/>
          <w:szCs w:val="24"/>
          <w:lang w:val="sr-Cyrl-RS"/>
        </w:rPr>
        <w:t>Оквирног споразума</w:t>
      </w:r>
      <w:r>
        <w:rPr>
          <w:rFonts w:eastAsia="Calibri" w:cs="Arial"/>
          <w:sz w:val="24"/>
          <w:szCs w:val="24"/>
        </w:rPr>
        <w:t>.</w:t>
      </w:r>
    </w:p>
    <w:p w14:paraId="2FC229DE" w14:textId="77777777" w:rsidR="00CE39B6" w:rsidRDefault="00CE39B6" w:rsidP="00CE39B6">
      <w:pPr>
        <w:ind w:left="-567" w:right="-469"/>
        <w:rPr>
          <w:rFonts w:cs="Arial"/>
          <w:sz w:val="24"/>
          <w:szCs w:val="24"/>
        </w:rPr>
      </w:pPr>
      <w:r>
        <w:rPr>
          <w:rFonts w:cs="Arial"/>
          <w:sz w:val="24"/>
          <w:szCs w:val="24"/>
        </w:rPr>
        <w:t xml:space="preserve">Пружалац услуге је дужан да лицу одређеном од стране Корисника услуге омогући </w:t>
      </w:r>
      <w:r>
        <w:rPr>
          <w:rFonts w:cs="Arial"/>
          <w:sz w:val="24"/>
          <w:szCs w:val="24"/>
          <w:lang w:val="sr-Cyrl-RS"/>
        </w:rPr>
        <w:t xml:space="preserve">перманентну могућност за </w:t>
      </w:r>
      <w:r>
        <w:rPr>
          <w:rFonts w:cs="Arial"/>
          <w:sz w:val="24"/>
          <w:szCs w:val="24"/>
        </w:rPr>
        <w:t>спровођење контроле примене превентивних мера за безбедан и здрав рад.</w:t>
      </w:r>
    </w:p>
    <w:p w14:paraId="46CCFEB1" w14:textId="77777777" w:rsidR="00CE39B6" w:rsidRDefault="00CE39B6" w:rsidP="00CE39B6">
      <w:pPr>
        <w:ind w:left="-567" w:right="-469"/>
        <w:rPr>
          <w:rFonts w:cs="Arial"/>
          <w:sz w:val="24"/>
          <w:szCs w:val="24"/>
        </w:rPr>
      </w:pPr>
      <w:r>
        <w:rPr>
          <w:rFonts w:cs="Arial"/>
          <w:sz w:val="24"/>
          <w:szCs w:val="24"/>
          <w:lang w:val="sr-Cyrl-RS"/>
        </w:rPr>
        <w:t>Корисник услуге</w:t>
      </w:r>
      <w:r>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w:t>
      </w:r>
      <w:r>
        <w:rPr>
          <w:rFonts w:cs="Arial"/>
          <w:sz w:val="24"/>
          <w:szCs w:val="24"/>
          <w:lang w:val="sr-Cyrl-RS"/>
        </w:rPr>
        <w:t>Оквирног споразума</w:t>
      </w:r>
      <w:r>
        <w:rPr>
          <w:rFonts w:cs="Arial"/>
          <w:sz w:val="24"/>
          <w:szCs w:val="24"/>
        </w:rPr>
        <w:t xml:space="preserve">, </w:t>
      </w:r>
      <w:r>
        <w:rPr>
          <w:rFonts w:cs="Arial"/>
          <w:sz w:val="24"/>
          <w:szCs w:val="24"/>
        </w:rPr>
        <w:lastRenderedPageBreak/>
        <w:t>наложи заустављање даљег пружања услуга док се не отклоне уочени недостаци и о томе одмах обавести Пружаоца</w:t>
      </w:r>
      <w:r>
        <w:rPr>
          <w:rFonts w:cs="Arial"/>
          <w:sz w:val="24"/>
          <w:szCs w:val="24"/>
          <w:lang w:val="sr-Cyrl-RS"/>
        </w:rPr>
        <w:t xml:space="preserve"> услуге, као</w:t>
      </w:r>
      <w:r>
        <w:rPr>
          <w:rFonts w:cs="Arial"/>
          <w:sz w:val="24"/>
          <w:szCs w:val="24"/>
        </w:rPr>
        <w:t xml:space="preserve"> и надлежну инспекцијску службу.</w:t>
      </w:r>
      <w:r>
        <w:rPr>
          <w:rFonts w:cs="Arial"/>
          <w:sz w:val="24"/>
          <w:szCs w:val="24"/>
        </w:rPr>
        <w:tab/>
      </w:r>
    </w:p>
    <w:p w14:paraId="4153AC5C" w14:textId="77777777" w:rsidR="00CE39B6" w:rsidRDefault="00CE39B6" w:rsidP="00CE39B6">
      <w:pPr>
        <w:ind w:left="-567" w:right="-469"/>
        <w:rPr>
          <w:rFonts w:cs="Arial"/>
          <w:sz w:val="24"/>
          <w:szCs w:val="24"/>
        </w:rPr>
      </w:pPr>
      <w:r>
        <w:rPr>
          <w:rFonts w:cs="Arial"/>
          <w:sz w:val="24"/>
          <w:szCs w:val="24"/>
        </w:rPr>
        <w:t xml:space="preserve">Пружалац услуге се обавезује да поступи по налогу </w:t>
      </w:r>
      <w:r>
        <w:rPr>
          <w:rFonts w:cs="Arial"/>
          <w:sz w:val="24"/>
          <w:szCs w:val="24"/>
          <w:lang w:val="sr-Cyrl-RS"/>
        </w:rPr>
        <w:t>Корисника услуге</w:t>
      </w:r>
      <w:r>
        <w:rPr>
          <w:rFonts w:cs="Arial"/>
          <w:sz w:val="24"/>
          <w:szCs w:val="24"/>
        </w:rPr>
        <w:t xml:space="preserve"> из става 3. ове тачке.</w:t>
      </w:r>
    </w:p>
    <w:p w14:paraId="42081A04" w14:textId="77777777" w:rsidR="00CE39B6" w:rsidRDefault="00CE39B6" w:rsidP="00CE39B6">
      <w:pPr>
        <w:ind w:left="-567" w:right="-469"/>
        <w:rPr>
          <w:rFonts w:cs="Arial"/>
          <w:sz w:val="24"/>
          <w:szCs w:val="24"/>
        </w:rPr>
      </w:pPr>
    </w:p>
    <w:p w14:paraId="4BDAE810" w14:textId="77777777" w:rsidR="00CE39B6" w:rsidRDefault="00CE39B6" w:rsidP="00445BD5">
      <w:pPr>
        <w:numPr>
          <w:ilvl w:val="0"/>
          <w:numId w:val="30"/>
        </w:numPr>
        <w:spacing w:before="0"/>
        <w:ind w:left="-567" w:right="-469" w:hanging="426"/>
        <w:contextualSpacing/>
        <w:rPr>
          <w:rFonts w:eastAsia="Calibri" w:cs="Arial"/>
          <w:sz w:val="24"/>
          <w:szCs w:val="24"/>
        </w:rPr>
      </w:pPr>
      <w:r>
        <w:rPr>
          <w:rFonts w:eastAsia="Calibri" w:cs="Arial"/>
          <w:sz w:val="24"/>
          <w:szCs w:val="24"/>
        </w:rPr>
        <w:t xml:space="preserve">Стране су дужне да у случају да у току реализације </w:t>
      </w:r>
      <w:r>
        <w:rPr>
          <w:rFonts w:cs="Arial"/>
          <w:sz w:val="24"/>
          <w:szCs w:val="24"/>
          <w:lang w:val="sr-Cyrl-RS"/>
        </w:rPr>
        <w:t>Оквирног споразума</w:t>
      </w:r>
      <w:r>
        <w:rPr>
          <w:rFonts w:eastAsia="Calibri" w:cs="Arial"/>
          <w:sz w:val="24"/>
          <w:szCs w:val="24"/>
        </w:rPr>
        <w:t xml:space="preserve"> дeлe рaдни прoстoр, сaрaђуjу у примeни прoписaних мeрa зa бeзбeднoст и здрaвљe зaпoслeних.</w:t>
      </w:r>
    </w:p>
    <w:p w14:paraId="28059B22" w14:textId="77777777" w:rsidR="00CE39B6" w:rsidRDefault="00CE39B6" w:rsidP="00CE39B6">
      <w:pPr>
        <w:ind w:left="-567" w:right="-469"/>
        <w:rPr>
          <w:rFonts w:cs="Arial"/>
          <w:sz w:val="24"/>
          <w:szCs w:val="24"/>
        </w:rPr>
      </w:pPr>
      <w:r>
        <w:rPr>
          <w:rFonts w:cs="Arial"/>
          <w:sz w:val="24"/>
          <w:szCs w:val="24"/>
        </w:rPr>
        <w:t>Стране су дужне да, у случају из стaвa 1. Тачке</w:t>
      </w:r>
      <w:r>
        <w:rPr>
          <w:rFonts w:cs="Arial"/>
          <w:sz w:val="24"/>
          <w:szCs w:val="24"/>
          <w:lang w:val="sr-Cyrl-RS"/>
        </w:rPr>
        <w:t xml:space="preserve"> 11 овог Прилога о БЗР</w:t>
      </w:r>
      <w:r>
        <w:rPr>
          <w:rFonts w:cs="Arial"/>
          <w:sz w:val="24"/>
          <w:szCs w:val="24"/>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Pr>
          <w:rFonts w:cs="Arial"/>
          <w:sz w:val="24"/>
          <w:szCs w:val="24"/>
          <w:lang w:val="sr-Cyrl-RS"/>
        </w:rPr>
        <w:t xml:space="preserve">промптно </w:t>
      </w:r>
      <w:r>
        <w:rPr>
          <w:rFonts w:cs="Arial"/>
          <w:sz w:val="24"/>
          <w:szCs w:val="24"/>
        </w:rPr>
        <w:t>oбaвeштaвajу jeдна другу и свoje зaпoслeнe и/или прeдстaвникe зaпoслeних o тим ризицимa и мeрaмa зa њихoвo oтклaњaњe.</w:t>
      </w:r>
    </w:p>
    <w:p w14:paraId="7A1D41B6" w14:textId="77777777" w:rsidR="00CE39B6" w:rsidRDefault="00CE39B6" w:rsidP="00CE39B6">
      <w:pPr>
        <w:ind w:left="-567" w:right="-469"/>
        <w:rPr>
          <w:rFonts w:cs="Arial"/>
          <w:sz w:val="24"/>
          <w:szCs w:val="24"/>
        </w:rPr>
      </w:pPr>
      <w:r>
        <w:rPr>
          <w:rFonts w:cs="Arial"/>
          <w:sz w:val="24"/>
          <w:szCs w:val="24"/>
        </w:rPr>
        <w:t>Нaчин oствaривaњa сaрaдњe из ст. 1. и 2. oве тачке утврђуjе се спoрaзумoм.</w:t>
      </w:r>
    </w:p>
    <w:p w14:paraId="4F6EE591" w14:textId="77777777" w:rsidR="00CE39B6" w:rsidRDefault="00CE39B6" w:rsidP="00CE39B6">
      <w:pPr>
        <w:ind w:left="-567" w:right="-469"/>
        <w:rPr>
          <w:rFonts w:cs="Arial"/>
          <w:sz w:val="24"/>
          <w:szCs w:val="24"/>
          <w:lang w:val="sr-Cyrl-RS"/>
        </w:rPr>
      </w:pPr>
      <w:r>
        <w:rPr>
          <w:rFonts w:cs="Arial"/>
          <w:sz w:val="24"/>
          <w:szCs w:val="24"/>
        </w:rPr>
        <w:t>Спoрaзумoм</w:t>
      </w:r>
      <w:r>
        <w:rPr>
          <w:rFonts w:cs="Arial"/>
          <w:sz w:val="24"/>
          <w:szCs w:val="24"/>
          <w:lang w:val="sr-Cyrl-RS"/>
        </w:rPr>
        <w:t xml:space="preserve"> у писменој форми</w:t>
      </w:r>
      <w:r>
        <w:rPr>
          <w:rFonts w:cs="Arial"/>
          <w:sz w:val="24"/>
          <w:szCs w:val="24"/>
        </w:rPr>
        <w:t xml:space="preserve"> из стaвa 3. oве тачке, из реда запослених код </w:t>
      </w:r>
      <w:r>
        <w:rPr>
          <w:rFonts w:cs="Arial"/>
          <w:sz w:val="24"/>
          <w:szCs w:val="24"/>
          <w:lang w:val="sr-Cyrl-RS"/>
        </w:rPr>
        <w:t>Корисника услуге</w:t>
      </w:r>
      <w:r>
        <w:rPr>
          <w:rFonts w:cs="Arial"/>
          <w:sz w:val="24"/>
          <w:szCs w:val="24"/>
        </w:rPr>
        <w:t xml:space="preserve"> oдрeђуje сe лицe зa кooрдинaциjу спрoвoђeњa зajeдничких мeрa кojимa сe oбeзбeђуje бeзбeднoст и здрaвљe свих зaпoслeн</w:t>
      </w:r>
      <w:r>
        <w:rPr>
          <w:rFonts w:cs="Arial"/>
          <w:sz w:val="24"/>
          <w:szCs w:val="24"/>
          <w:lang w:val="sr-Cyrl-RS"/>
        </w:rPr>
        <w:t>их.</w:t>
      </w:r>
    </w:p>
    <w:p w14:paraId="6C69CEA7" w14:textId="77777777" w:rsidR="00CE39B6" w:rsidRDefault="00CE39B6" w:rsidP="00CE39B6">
      <w:pPr>
        <w:ind w:left="-567" w:right="-469"/>
        <w:rPr>
          <w:rFonts w:cs="Arial"/>
          <w:sz w:val="24"/>
          <w:szCs w:val="24"/>
          <w:lang w:val="sr-Cyrl-RS"/>
        </w:rPr>
      </w:pPr>
    </w:p>
    <w:p w14:paraId="3229DAD9" w14:textId="77777777" w:rsidR="00CE39B6" w:rsidRDefault="00CE39B6" w:rsidP="00445BD5">
      <w:pPr>
        <w:numPr>
          <w:ilvl w:val="0"/>
          <w:numId w:val="30"/>
        </w:numPr>
        <w:spacing w:before="0"/>
        <w:ind w:left="-567" w:right="-469" w:hanging="426"/>
        <w:contextualSpacing/>
        <w:rPr>
          <w:rFonts w:eastAsia="Calibri" w:cs="Arial"/>
          <w:sz w:val="24"/>
          <w:szCs w:val="24"/>
        </w:rPr>
      </w:pPr>
      <w:r>
        <w:rPr>
          <w:rFonts w:eastAsia="Calibri" w:cs="Arial"/>
          <w:sz w:val="24"/>
          <w:szCs w:val="24"/>
        </w:rPr>
        <w:t xml:space="preserve">Пружалац услуге је дужан да благовремено извештава </w:t>
      </w:r>
      <w:r>
        <w:rPr>
          <w:rFonts w:eastAsia="Calibri" w:cs="Arial"/>
          <w:sz w:val="24"/>
          <w:szCs w:val="24"/>
          <w:lang w:val="sr-Cyrl-RS"/>
        </w:rPr>
        <w:t>Корисника услуге</w:t>
      </w:r>
      <w:r>
        <w:rPr>
          <w:rFonts w:eastAsia="Calibri" w:cs="Arial"/>
          <w:sz w:val="24"/>
          <w:szCs w:val="24"/>
        </w:rPr>
        <w:t xml:space="preserve"> о свим догађајима из области БЗР који су настали приликом пружања услуг</w:t>
      </w:r>
      <w:r>
        <w:rPr>
          <w:rFonts w:eastAsia="Calibri" w:cs="Arial"/>
          <w:sz w:val="24"/>
          <w:szCs w:val="24"/>
          <w:lang w:val="sr-Cyrl-RS"/>
        </w:rPr>
        <w:t>е</w:t>
      </w:r>
      <w:r>
        <w:rPr>
          <w:rFonts w:eastAsia="Calibri" w:cs="Arial"/>
          <w:sz w:val="24"/>
          <w:szCs w:val="24"/>
        </w:rPr>
        <w:t xml:space="preserve"> кој</w:t>
      </w:r>
      <w:r>
        <w:rPr>
          <w:rFonts w:eastAsia="Calibri" w:cs="Arial"/>
          <w:sz w:val="24"/>
          <w:szCs w:val="24"/>
          <w:lang w:val="sr-Cyrl-RS"/>
        </w:rPr>
        <w:t>а је</w:t>
      </w:r>
      <w:r>
        <w:rPr>
          <w:rFonts w:eastAsia="Calibri" w:cs="Arial"/>
          <w:sz w:val="24"/>
          <w:szCs w:val="24"/>
        </w:rPr>
        <w:t xml:space="preserve"> предмет </w:t>
      </w:r>
      <w:r>
        <w:rPr>
          <w:rFonts w:cs="Arial"/>
          <w:sz w:val="24"/>
          <w:szCs w:val="24"/>
          <w:lang w:val="sr-Cyrl-RS"/>
        </w:rPr>
        <w:t>Оквирног споразума</w:t>
      </w:r>
      <w:r>
        <w:rPr>
          <w:rFonts w:eastAsia="Calibri" w:cs="Arial"/>
          <w:sz w:val="24"/>
          <w:szCs w:val="24"/>
        </w:rPr>
        <w:t>, а нарочито о свим</w:t>
      </w:r>
      <w:r>
        <w:rPr>
          <w:rFonts w:eastAsia="Calibri" w:cs="Arial"/>
          <w:sz w:val="24"/>
          <w:szCs w:val="24"/>
          <w:lang w:val="sr-Cyrl-RS"/>
        </w:rPr>
        <w:t xml:space="preserve"> опасностима, опасним појавама и ризицима. </w:t>
      </w:r>
    </w:p>
    <w:p w14:paraId="0ABD8C2E" w14:textId="77777777" w:rsidR="00CE39B6" w:rsidRDefault="00CE39B6" w:rsidP="00CE39B6">
      <w:pPr>
        <w:ind w:left="-567" w:right="-469"/>
        <w:contextualSpacing/>
        <w:rPr>
          <w:rFonts w:eastAsia="Calibri" w:cs="Arial"/>
          <w:sz w:val="24"/>
          <w:szCs w:val="24"/>
        </w:rPr>
      </w:pPr>
    </w:p>
    <w:p w14:paraId="24B76FEB" w14:textId="77777777" w:rsidR="00CE39B6" w:rsidRDefault="00CE39B6" w:rsidP="00445BD5">
      <w:pPr>
        <w:numPr>
          <w:ilvl w:val="0"/>
          <w:numId w:val="30"/>
        </w:numPr>
        <w:spacing w:before="0"/>
        <w:ind w:left="-567" w:right="-469" w:hanging="426"/>
        <w:contextualSpacing/>
        <w:rPr>
          <w:rFonts w:eastAsia="Calibri" w:cs="Arial"/>
          <w:sz w:val="24"/>
          <w:szCs w:val="24"/>
        </w:rPr>
      </w:pPr>
      <w:r>
        <w:rPr>
          <w:rFonts w:eastAsia="Calibri" w:cs="Arial"/>
          <w:sz w:val="24"/>
          <w:szCs w:val="24"/>
        </w:rPr>
        <w:t xml:space="preserve">Пружалац услуге је дужан да </w:t>
      </w:r>
      <w:r>
        <w:rPr>
          <w:rFonts w:eastAsia="Calibri" w:cs="Arial"/>
          <w:sz w:val="24"/>
          <w:szCs w:val="24"/>
          <w:lang w:val="sr-Cyrl-RS"/>
        </w:rPr>
        <w:t>Корисника услуге</w:t>
      </w:r>
      <w:r>
        <w:rPr>
          <w:rFonts w:eastAsia="Calibri" w:cs="Arial"/>
          <w:sz w:val="24"/>
          <w:szCs w:val="24"/>
        </w:rPr>
        <w:t xml:space="preserve"> достави копију Извештаја о повреди на раду који је издао за сваког свог запосленог </w:t>
      </w:r>
      <w:r>
        <w:rPr>
          <w:rFonts w:eastAsia="Calibri" w:cs="Arial"/>
          <w:sz w:val="24"/>
          <w:szCs w:val="24"/>
          <w:lang w:val="sr-Cyrl-RS"/>
        </w:rPr>
        <w:t xml:space="preserve">и других лица које ангажује приликом пружања услуге која је предмет </w:t>
      </w:r>
      <w:r>
        <w:rPr>
          <w:rFonts w:cs="Arial"/>
          <w:sz w:val="24"/>
          <w:szCs w:val="24"/>
          <w:lang w:val="sr-Cyrl-RS"/>
        </w:rPr>
        <w:t>Оквирног споразума</w:t>
      </w:r>
      <w:r>
        <w:rPr>
          <w:rFonts w:eastAsia="Calibri" w:cs="Arial"/>
          <w:sz w:val="24"/>
          <w:szCs w:val="24"/>
          <w:lang w:val="sr-Cyrl-RS"/>
        </w:rPr>
        <w:t xml:space="preserve"> </w:t>
      </w:r>
      <w:r>
        <w:rPr>
          <w:rFonts w:eastAsia="Calibri" w:cs="Arial"/>
          <w:sz w:val="24"/>
          <w:szCs w:val="24"/>
        </w:rPr>
        <w:t>и то у року од 24</w:t>
      </w:r>
      <w:r>
        <w:rPr>
          <w:rFonts w:eastAsia="Calibri" w:cs="Arial"/>
          <w:sz w:val="24"/>
          <w:szCs w:val="24"/>
          <w:lang w:val="sr-Cyrl-RS"/>
        </w:rPr>
        <w:t xml:space="preserve"> (словима: дведесетчетири)</w:t>
      </w:r>
      <w:r>
        <w:rPr>
          <w:rFonts w:eastAsia="Calibri" w:cs="Arial"/>
          <w:sz w:val="24"/>
          <w:szCs w:val="24"/>
        </w:rPr>
        <w:t xml:space="preserve"> часа од сачињавања Извештаја о повреди на раду.</w:t>
      </w:r>
    </w:p>
    <w:p w14:paraId="2C4D4E7C" w14:textId="77777777" w:rsidR="00CE39B6" w:rsidRDefault="00CE39B6" w:rsidP="00CE39B6">
      <w:pPr>
        <w:ind w:left="-567" w:right="-469"/>
        <w:rPr>
          <w:rFonts w:cs="Arial"/>
          <w:sz w:val="24"/>
          <w:szCs w:val="24"/>
        </w:rPr>
      </w:pPr>
    </w:p>
    <w:p w14:paraId="2CC8A2CC" w14:textId="77777777" w:rsidR="00CE39B6" w:rsidRDefault="00CE39B6" w:rsidP="00CE39B6">
      <w:pPr>
        <w:pStyle w:val="KDParagraf"/>
        <w:ind w:left="-567" w:right="-469"/>
        <w:rPr>
          <w:rFonts w:eastAsia="Calibri" w:cs="Arial"/>
          <w:sz w:val="24"/>
          <w:szCs w:val="24"/>
        </w:rPr>
      </w:pPr>
      <w:r>
        <w:rPr>
          <w:rFonts w:eastAsia="Calibri" w:cs="Arial"/>
          <w:sz w:val="24"/>
          <w:szCs w:val="24"/>
        </w:rPr>
        <w:t>Овај Прилог</w:t>
      </w:r>
      <w:r>
        <w:rPr>
          <w:rFonts w:eastAsia="Calibri" w:cs="Arial"/>
          <w:sz w:val="24"/>
          <w:szCs w:val="24"/>
          <w:lang w:val="sr-Cyrl-RS"/>
        </w:rPr>
        <w:t xml:space="preserve"> о БЗР</w:t>
      </w:r>
      <w:r>
        <w:rPr>
          <w:rFonts w:eastAsia="Calibri" w:cs="Arial"/>
          <w:sz w:val="24"/>
          <w:szCs w:val="24"/>
        </w:rPr>
        <w:t xml:space="preserve"> је сачињен у 6 (</w:t>
      </w:r>
      <w:r>
        <w:rPr>
          <w:rFonts w:eastAsia="Calibri" w:cs="Arial"/>
          <w:sz w:val="24"/>
          <w:szCs w:val="24"/>
          <w:lang w:val="sr-Cyrl-RS"/>
        </w:rPr>
        <w:t xml:space="preserve">словима: </w:t>
      </w:r>
      <w:r>
        <w:rPr>
          <w:rFonts w:eastAsia="Calibri" w:cs="Arial"/>
          <w:sz w:val="24"/>
          <w:szCs w:val="24"/>
        </w:rPr>
        <w:t xml:space="preserve">шест) истоветних примерака, од којих </w:t>
      </w:r>
      <w:r>
        <w:rPr>
          <w:rFonts w:eastAsia="Calibri" w:cs="Arial"/>
          <w:sz w:val="24"/>
          <w:szCs w:val="24"/>
          <w:lang w:val="sr-Cyrl-RS"/>
        </w:rPr>
        <w:t xml:space="preserve">свака Страна задржава </w:t>
      </w:r>
      <w:r>
        <w:rPr>
          <w:rFonts w:eastAsia="Calibri" w:cs="Arial"/>
          <w:sz w:val="24"/>
          <w:szCs w:val="24"/>
        </w:rPr>
        <w:t xml:space="preserve">по </w:t>
      </w:r>
      <w:r>
        <w:rPr>
          <w:rFonts w:eastAsia="Calibri" w:cs="Arial"/>
          <w:sz w:val="24"/>
          <w:szCs w:val="24"/>
          <w:lang w:val="sr-Cyrl-RS"/>
        </w:rPr>
        <w:t xml:space="preserve">3 (словима: </w:t>
      </w:r>
      <w:r>
        <w:rPr>
          <w:rFonts w:eastAsia="Calibri" w:cs="Arial"/>
          <w:sz w:val="24"/>
          <w:szCs w:val="24"/>
        </w:rPr>
        <w:t>три</w:t>
      </w:r>
      <w:r>
        <w:rPr>
          <w:rFonts w:eastAsia="Calibri" w:cs="Arial"/>
          <w:sz w:val="24"/>
          <w:szCs w:val="24"/>
          <w:lang w:val="sr-Cyrl-RS"/>
        </w:rPr>
        <w:t>)</w:t>
      </w:r>
      <w:r>
        <w:rPr>
          <w:rFonts w:eastAsia="Calibri" w:cs="Arial"/>
          <w:sz w:val="24"/>
          <w:szCs w:val="24"/>
        </w:rPr>
        <w:t xml:space="preserve"> примерка.</w:t>
      </w:r>
    </w:p>
    <w:p w14:paraId="281A24FB" w14:textId="77777777" w:rsidR="00CE39B6" w:rsidRDefault="00CE39B6" w:rsidP="00CE39B6">
      <w:pPr>
        <w:pStyle w:val="KDParagraf"/>
        <w:ind w:left="-567" w:right="-469"/>
        <w:rPr>
          <w:rFonts w:eastAsia="Calibri" w:cs="Arial"/>
          <w:sz w:val="24"/>
          <w:szCs w:val="24"/>
        </w:rPr>
      </w:pPr>
    </w:p>
    <w:p w14:paraId="3BDE98EC" w14:textId="77777777" w:rsidR="00CE39B6" w:rsidRDefault="00CE39B6" w:rsidP="00CF6144">
      <w:pPr>
        <w:tabs>
          <w:tab w:val="left" w:pos="567"/>
        </w:tabs>
        <w:rPr>
          <w:rFonts w:cs="Arial"/>
          <w:b/>
          <w:sz w:val="24"/>
          <w:szCs w:val="24"/>
          <w:lang w:val="sr-Cyrl-RS"/>
        </w:rPr>
      </w:pPr>
    </w:p>
    <w:p w14:paraId="626417F8" w14:textId="77777777" w:rsidR="00611BD7" w:rsidRDefault="00611BD7" w:rsidP="00CF6144">
      <w:pPr>
        <w:tabs>
          <w:tab w:val="left" w:pos="567"/>
        </w:tabs>
        <w:rPr>
          <w:rFonts w:cs="Arial"/>
          <w:b/>
          <w:sz w:val="24"/>
          <w:szCs w:val="24"/>
          <w:lang w:val="sr-Cyrl-RS"/>
        </w:rPr>
      </w:pPr>
    </w:p>
    <w:p w14:paraId="34F86C32" w14:textId="77777777" w:rsidR="00611BD7" w:rsidRDefault="00611BD7" w:rsidP="00CF6144">
      <w:pPr>
        <w:tabs>
          <w:tab w:val="left" w:pos="567"/>
        </w:tabs>
        <w:rPr>
          <w:rFonts w:cs="Arial"/>
          <w:b/>
          <w:sz w:val="24"/>
          <w:szCs w:val="24"/>
          <w:lang w:val="sr-Cyrl-RS"/>
        </w:rPr>
      </w:pPr>
    </w:p>
    <w:p w14:paraId="395B919B" w14:textId="77777777" w:rsidR="00611BD7" w:rsidRDefault="00611BD7" w:rsidP="00CF6144">
      <w:pPr>
        <w:tabs>
          <w:tab w:val="left" w:pos="567"/>
        </w:tabs>
        <w:rPr>
          <w:rFonts w:cs="Arial"/>
          <w:b/>
          <w:sz w:val="24"/>
          <w:szCs w:val="24"/>
          <w:lang w:val="sr-Cyrl-RS"/>
        </w:rPr>
      </w:pPr>
    </w:p>
    <w:p w14:paraId="08EDC02D" w14:textId="77777777" w:rsidR="00611BD7" w:rsidRDefault="00611BD7" w:rsidP="00CF6144">
      <w:pPr>
        <w:tabs>
          <w:tab w:val="left" w:pos="567"/>
        </w:tabs>
        <w:rPr>
          <w:rFonts w:cs="Arial"/>
          <w:b/>
          <w:sz w:val="24"/>
          <w:szCs w:val="24"/>
          <w:lang w:val="sr-Cyrl-RS"/>
        </w:rPr>
      </w:pPr>
    </w:p>
    <w:p w14:paraId="23F24229" w14:textId="77777777" w:rsidR="00611BD7" w:rsidRDefault="00611BD7" w:rsidP="00CF6144">
      <w:pPr>
        <w:tabs>
          <w:tab w:val="left" w:pos="567"/>
        </w:tabs>
        <w:rPr>
          <w:rFonts w:cs="Arial"/>
          <w:b/>
          <w:sz w:val="24"/>
          <w:szCs w:val="24"/>
          <w:lang w:val="sr-Cyrl-RS"/>
        </w:rPr>
      </w:pPr>
    </w:p>
    <w:p w14:paraId="1FE0E122" w14:textId="77777777" w:rsidR="00611BD7" w:rsidRDefault="00611BD7" w:rsidP="00CF6144">
      <w:pPr>
        <w:tabs>
          <w:tab w:val="left" w:pos="567"/>
        </w:tabs>
        <w:rPr>
          <w:rFonts w:cs="Arial"/>
          <w:b/>
          <w:sz w:val="24"/>
          <w:szCs w:val="24"/>
          <w:lang w:val="sr-Cyrl-RS"/>
        </w:rPr>
      </w:pPr>
    </w:p>
    <w:p w14:paraId="11299EB6" w14:textId="77777777" w:rsidR="00611BD7" w:rsidRDefault="00611BD7" w:rsidP="00CF6144">
      <w:pPr>
        <w:tabs>
          <w:tab w:val="left" w:pos="567"/>
        </w:tabs>
        <w:rPr>
          <w:rFonts w:cs="Arial"/>
          <w:b/>
          <w:sz w:val="24"/>
          <w:szCs w:val="24"/>
          <w:lang w:val="sr-Cyrl-RS"/>
        </w:rPr>
      </w:pPr>
    </w:p>
    <w:p w14:paraId="04BA58EE" w14:textId="77777777" w:rsidR="00611BD7" w:rsidRDefault="00611BD7" w:rsidP="00CF6144">
      <w:pPr>
        <w:tabs>
          <w:tab w:val="left" w:pos="567"/>
        </w:tabs>
        <w:rPr>
          <w:rFonts w:cs="Arial"/>
          <w:b/>
          <w:sz w:val="24"/>
          <w:szCs w:val="24"/>
          <w:lang w:val="sr-Cyrl-RS"/>
        </w:rPr>
      </w:pPr>
    </w:p>
    <w:p w14:paraId="7BF24766" w14:textId="77777777" w:rsidR="00611BD7" w:rsidRDefault="00611BD7" w:rsidP="00CF6144">
      <w:pPr>
        <w:tabs>
          <w:tab w:val="left" w:pos="567"/>
        </w:tabs>
        <w:rPr>
          <w:rFonts w:cs="Arial"/>
          <w:b/>
          <w:sz w:val="24"/>
          <w:szCs w:val="24"/>
          <w:lang w:val="sr-Cyrl-RS"/>
        </w:rPr>
      </w:pPr>
    </w:p>
    <w:p w14:paraId="3DA8D311" w14:textId="77777777" w:rsidR="00611BD7" w:rsidRDefault="00611BD7" w:rsidP="00CF6144">
      <w:pPr>
        <w:tabs>
          <w:tab w:val="left" w:pos="567"/>
        </w:tabs>
        <w:rPr>
          <w:rFonts w:cs="Arial"/>
          <w:b/>
          <w:sz w:val="24"/>
          <w:szCs w:val="24"/>
          <w:lang w:val="sr-Cyrl-RS"/>
        </w:rPr>
      </w:pPr>
    </w:p>
    <w:p w14:paraId="29F0D254" w14:textId="77777777" w:rsidR="00CE39B6" w:rsidRDefault="00CE39B6" w:rsidP="00CE39B6">
      <w:pPr>
        <w:tabs>
          <w:tab w:val="left" w:pos="567"/>
        </w:tabs>
        <w:jc w:val="right"/>
        <w:rPr>
          <w:rFonts w:cs="Arial"/>
          <w:b/>
          <w:sz w:val="24"/>
          <w:szCs w:val="24"/>
          <w:lang w:val="sr-Cyrl-RS"/>
        </w:rPr>
      </w:pPr>
      <w:r>
        <w:rPr>
          <w:rFonts w:cs="Arial"/>
          <w:b/>
          <w:sz w:val="24"/>
          <w:szCs w:val="24"/>
          <w:lang w:val="sr-Cyrl-RS"/>
        </w:rPr>
        <w:lastRenderedPageBreak/>
        <w:t>ПРИЛОГ 8</w:t>
      </w:r>
    </w:p>
    <w:p w14:paraId="659D58B8" w14:textId="77777777" w:rsidR="00CE39B6" w:rsidRDefault="00CE39B6" w:rsidP="00CE39B6">
      <w:pPr>
        <w:tabs>
          <w:tab w:val="left" w:pos="567"/>
        </w:tabs>
        <w:jc w:val="right"/>
        <w:rPr>
          <w:rFonts w:cs="Arial"/>
          <w:b/>
          <w:sz w:val="24"/>
          <w:szCs w:val="24"/>
          <w:lang w:val="sr-Cyrl-RS"/>
        </w:rPr>
      </w:pPr>
    </w:p>
    <w:p w14:paraId="253A8974" w14:textId="77777777" w:rsidR="00CF6144" w:rsidRDefault="00CF6144" w:rsidP="00CF6144">
      <w:pPr>
        <w:tabs>
          <w:tab w:val="left" w:pos="567"/>
        </w:tabs>
        <w:spacing w:before="0"/>
        <w:rPr>
          <w:rFonts w:cs="Arial"/>
          <w:sz w:val="24"/>
          <w:szCs w:val="24"/>
        </w:rPr>
      </w:pPr>
      <w:r>
        <w:rPr>
          <w:rFonts w:cs="Arial"/>
          <w:sz w:val="24"/>
          <w:szCs w:val="24"/>
        </w:rPr>
        <w:t>ЈАВНО ПРЕДУЗЕЋЕ „ЕЛЕКТРОПРИВРЕДА СРБИЈЕˮ БЕОГРАД</w:t>
      </w:r>
      <w:r>
        <w:rPr>
          <w:rFonts w:cs="Arial"/>
          <w:color w:val="FF0000"/>
          <w:sz w:val="24"/>
          <w:szCs w:val="24"/>
        </w:rPr>
        <w:t xml:space="preserve">                                                    </w:t>
      </w:r>
    </w:p>
    <w:p w14:paraId="51B7EBED" w14:textId="77777777" w:rsidR="00CF6144" w:rsidRDefault="00CF6144" w:rsidP="00CF6144">
      <w:pPr>
        <w:tabs>
          <w:tab w:val="left" w:pos="567"/>
        </w:tabs>
        <w:spacing w:before="0"/>
        <w:rPr>
          <w:rFonts w:cs="Arial"/>
          <w:sz w:val="24"/>
          <w:szCs w:val="24"/>
        </w:rPr>
      </w:pPr>
      <w:r>
        <w:rPr>
          <w:rFonts w:cs="Arial"/>
          <w:sz w:val="24"/>
          <w:szCs w:val="24"/>
        </w:rPr>
        <w:t>Улица _______________</w:t>
      </w:r>
    </w:p>
    <w:p w14:paraId="17E2B333" w14:textId="77777777" w:rsidR="00CF6144" w:rsidRDefault="00CF6144" w:rsidP="00CF6144">
      <w:pPr>
        <w:tabs>
          <w:tab w:val="left" w:pos="567"/>
        </w:tabs>
        <w:spacing w:before="0"/>
        <w:rPr>
          <w:rFonts w:cs="Arial"/>
          <w:sz w:val="24"/>
          <w:szCs w:val="24"/>
        </w:rPr>
      </w:pPr>
      <w:r>
        <w:rPr>
          <w:rFonts w:cs="Arial"/>
          <w:sz w:val="24"/>
          <w:szCs w:val="24"/>
        </w:rPr>
        <w:t xml:space="preserve">Број: </w:t>
      </w:r>
    </w:p>
    <w:p w14:paraId="6F0165AB" w14:textId="77777777" w:rsidR="00CF6144" w:rsidRDefault="00CF6144" w:rsidP="00CF6144">
      <w:pPr>
        <w:tabs>
          <w:tab w:val="left" w:pos="567"/>
        </w:tabs>
        <w:spacing w:before="0"/>
        <w:rPr>
          <w:rFonts w:cs="Arial"/>
          <w:sz w:val="24"/>
          <w:szCs w:val="24"/>
          <w:lang w:val="sr-Cyrl-RS"/>
        </w:rPr>
      </w:pPr>
      <w:r>
        <w:rPr>
          <w:rFonts w:cs="Arial"/>
          <w:sz w:val="24"/>
          <w:szCs w:val="24"/>
        </w:rPr>
        <w:t>Место, дату</w:t>
      </w:r>
      <w:r>
        <w:rPr>
          <w:rFonts w:cs="Arial"/>
          <w:sz w:val="24"/>
          <w:szCs w:val="24"/>
          <w:lang w:val="sr-Cyrl-RS"/>
        </w:rPr>
        <w:t>м</w:t>
      </w:r>
    </w:p>
    <w:p w14:paraId="23A64F87" w14:textId="3D7D2643" w:rsidR="00CF6144" w:rsidRDefault="00CF6144" w:rsidP="00CF6144">
      <w:pPr>
        <w:tabs>
          <w:tab w:val="left" w:pos="567"/>
        </w:tabs>
        <w:spacing w:before="0"/>
        <w:rPr>
          <w:rFonts w:cs="Arial"/>
          <w:sz w:val="24"/>
          <w:szCs w:val="24"/>
          <w:lang w:val="sr-Cyrl-RS"/>
        </w:rPr>
      </w:pPr>
      <w:r>
        <w:rPr>
          <w:rFonts w:cs="Arial"/>
          <w:sz w:val="24"/>
          <w:szCs w:val="24"/>
        </w:rPr>
        <w:t xml:space="preserve">                                                                               </w:t>
      </w:r>
      <w:r w:rsidR="00920F0B">
        <w:rPr>
          <w:rFonts w:cs="Arial"/>
          <w:sz w:val="24"/>
          <w:szCs w:val="24"/>
          <w:lang w:val="sr-Cyrl-RS"/>
        </w:rPr>
        <w:t xml:space="preserve"> </w:t>
      </w:r>
      <w:r>
        <w:rPr>
          <w:rFonts w:cs="Arial"/>
          <w:sz w:val="24"/>
          <w:szCs w:val="24"/>
        </w:rPr>
        <w:t xml:space="preserve">Назив и адреса </w:t>
      </w:r>
      <w:r>
        <w:rPr>
          <w:rFonts w:cs="Arial"/>
          <w:sz w:val="24"/>
          <w:szCs w:val="24"/>
          <w:lang w:val="sr-Cyrl-RS"/>
        </w:rPr>
        <w:t>Пр</w:t>
      </w:r>
      <w:r w:rsidR="00920F0B">
        <w:rPr>
          <w:rFonts w:cs="Arial"/>
          <w:sz w:val="24"/>
          <w:szCs w:val="24"/>
          <w:lang w:val="sr-Cyrl-RS"/>
        </w:rPr>
        <w:t>ужаоца услуге</w:t>
      </w:r>
    </w:p>
    <w:p w14:paraId="3E45B201" w14:textId="77777777" w:rsidR="00CF6144" w:rsidRDefault="00CF6144" w:rsidP="00CF6144">
      <w:pPr>
        <w:tabs>
          <w:tab w:val="left" w:pos="567"/>
        </w:tabs>
        <w:spacing w:before="0"/>
        <w:rPr>
          <w:rFonts w:cs="Arial"/>
          <w:sz w:val="24"/>
          <w:szCs w:val="24"/>
          <w:lang w:val="sr-Cyrl-RS"/>
        </w:rPr>
      </w:pPr>
    </w:p>
    <w:p w14:paraId="3F9F3705" w14:textId="04AE7269" w:rsidR="009067DC" w:rsidRPr="00F17813" w:rsidRDefault="009067DC" w:rsidP="009067DC">
      <w:pPr>
        <w:tabs>
          <w:tab w:val="left" w:pos="567"/>
        </w:tabs>
        <w:spacing w:before="0"/>
        <w:rPr>
          <w:rFonts w:cs="Arial"/>
          <w:lang w:val="ru-RU"/>
        </w:rPr>
      </w:pPr>
      <w:r w:rsidRPr="00F17813">
        <w:rPr>
          <w:rFonts w:cs="Arial"/>
          <w:lang w:val="ru-RU"/>
        </w:rPr>
        <w:t>На основу члана 40.  Закона о јавним набавкама („СЛ.гл.РС“, бр. 124/12,  14/15 и 68/15) у складу са закљученим Оквирним споразумом бр</w:t>
      </w:r>
      <w:r w:rsidRPr="00CA599E">
        <w:rPr>
          <w:rFonts w:cs="Arial"/>
          <w:lang w:val="ru-RU"/>
        </w:rPr>
        <w:t>.</w:t>
      </w:r>
      <w:r>
        <w:rPr>
          <w:rFonts w:cs="Arial"/>
          <w:lang w:val="ru-RU"/>
        </w:rPr>
        <w:t>___________</w:t>
      </w:r>
      <w:r w:rsidRPr="00CA599E">
        <w:rPr>
          <w:rFonts w:cs="Arial"/>
          <w:lang w:val="ru-RU"/>
        </w:rPr>
        <w:t xml:space="preserve"> од </w:t>
      </w:r>
      <w:r>
        <w:rPr>
          <w:rFonts w:cs="Arial"/>
          <w:lang w:val="ru-RU"/>
        </w:rPr>
        <w:t>________</w:t>
      </w:r>
      <w:r w:rsidRPr="00CA599E">
        <w:rPr>
          <w:rFonts w:cs="Arial"/>
          <w:lang w:val="ru-RU"/>
        </w:rPr>
        <w:t>. године. издаје се:</w:t>
      </w:r>
    </w:p>
    <w:p w14:paraId="5A0E7E8D" w14:textId="77777777" w:rsidR="009067DC" w:rsidRDefault="009067DC" w:rsidP="009067DC">
      <w:pPr>
        <w:tabs>
          <w:tab w:val="left" w:pos="567"/>
        </w:tabs>
        <w:spacing w:before="0"/>
        <w:rPr>
          <w:rFonts w:cs="Arial"/>
          <w:lang w:val="ru-RU"/>
        </w:rPr>
      </w:pPr>
    </w:p>
    <w:p w14:paraId="46EEA255" w14:textId="77777777" w:rsidR="00997F3B" w:rsidRDefault="00997F3B" w:rsidP="009067DC">
      <w:pPr>
        <w:tabs>
          <w:tab w:val="left" w:pos="567"/>
        </w:tabs>
        <w:spacing w:before="0"/>
        <w:rPr>
          <w:rFonts w:cs="Arial"/>
          <w:lang w:val="ru-RU"/>
        </w:rPr>
      </w:pPr>
    </w:p>
    <w:p w14:paraId="4BD67ECE" w14:textId="77777777" w:rsidR="00997F3B" w:rsidRPr="00F17813" w:rsidRDefault="00997F3B" w:rsidP="009067DC">
      <w:pPr>
        <w:tabs>
          <w:tab w:val="left" w:pos="567"/>
        </w:tabs>
        <w:spacing w:before="0"/>
        <w:rPr>
          <w:rFonts w:cs="Arial"/>
          <w:lang w:val="ru-RU"/>
        </w:rPr>
      </w:pPr>
    </w:p>
    <w:p w14:paraId="3447E116" w14:textId="77777777" w:rsidR="009067DC" w:rsidRDefault="009067DC" w:rsidP="009067DC">
      <w:pPr>
        <w:tabs>
          <w:tab w:val="left" w:pos="567"/>
        </w:tabs>
        <w:spacing w:before="0"/>
        <w:rPr>
          <w:rFonts w:cs="Arial"/>
          <w:b/>
          <w:sz w:val="24"/>
          <w:szCs w:val="24"/>
          <w:lang w:val="sr-Cyrl-RS"/>
        </w:rPr>
      </w:pPr>
      <w:r>
        <w:rPr>
          <w:rFonts w:cs="Arial"/>
          <w:sz w:val="24"/>
          <w:szCs w:val="24"/>
          <w:lang w:val="sr-Cyrl-RS"/>
        </w:rPr>
        <w:t xml:space="preserve">                                      </w:t>
      </w:r>
      <w:r>
        <w:rPr>
          <w:rFonts w:cs="Arial"/>
          <w:b/>
          <w:sz w:val="24"/>
          <w:szCs w:val="24"/>
        </w:rPr>
        <w:t>Н  А  Р  У Џ  Б  Е  Н   И   Ц    А</w:t>
      </w:r>
      <w:r>
        <w:rPr>
          <w:rFonts w:cs="Arial"/>
          <w:b/>
          <w:sz w:val="24"/>
          <w:szCs w:val="24"/>
          <w:lang w:val="sr-Cyrl-RS"/>
        </w:rPr>
        <w:t xml:space="preserve">    бр___</w:t>
      </w:r>
    </w:p>
    <w:p w14:paraId="57CAA154" w14:textId="77777777" w:rsidR="00191A8D" w:rsidRDefault="00191A8D" w:rsidP="00191A8D">
      <w:pPr>
        <w:tabs>
          <w:tab w:val="left" w:pos="567"/>
        </w:tabs>
        <w:spacing w:before="0"/>
        <w:rPr>
          <w:rFonts w:cs="Arial"/>
          <w:b/>
          <w:sz w:val="24"/>
          <w:szCs w:val="24"/>
          <w:lang w:val="sr-Cyrl-RS"/>
        </w:rPr>
      </w:pPr>
    </w:p>
    <w:p w14:paraId="3F47C28A" w14:textId="77777777" w:rsidR="00191A8D" w:rsidRDefault="00191A8D" w:rsidP="00191A8D">
      <w:pPr>
        <w:tabs>
          <w:tab w:val="left" w:pos="567"/>
        </w:tabs>
        <w:spacing w:before="0"/>
        <w:rPr>
          <w:rFonts w:cs="Arial"/>
          <w:b/>
          <w:sz w:val="24"/>
          <w:szCs w:val="24"/>
          <w:lang w:val="sr-Cyrl-RS"/>
        </w:rPr>
      </w:pPr>
      <w:r>
        <w:rPr>
          <w:rFonts w:cs="Arial"/>
          <w:b/>
          <w:sz w:val="24"/>
          <w:szCs w:val="24"/>
          <w:lang w:val="sr-Cyrl-RS"/>
        </w:rPr>
        <w:t>Укупна вредност оквирног споразума износи _________ динара без ПДВ.</w:t>
      </w:r>
    </w:p>
    <w:p w14:paraId="3EFF00B3" w14:textId="77777777" w:rsidR="00191A8D" w:rsidRDefault="00191A8D" w:rsidP="00191A8D">
      <w:pPr>
        <w:tabs>
          <w:tab w:val="left" w:pos="567"/>
        </w:tabs>
        <w:spacing w:before="0"/>
        <w:rPr>
          <w:rFonts w:cs="Arial"/>
          <w:b/>
          <w:sz w:val="24"/>
          <w:szCs w:val="24"/>
          <w:lang w:val="sr-Cyrl-RS"/>
        </w:rPr>
      </w:pPr>
      <w:r>
        <w:rPr>
          <w:rFonts w:cs="Arial"/>
          <w:b/>
          <w:sz w:val="24"/>
          <w:szCs w:val="24"/>
          <w:lang w:val="sr-Cyrl-RS"/>
        </w:rPr>
        <w:t>Укупна реализована вредност оквирног споразума износи _____ без ПДВ.</w:t>
      </w:r>
    </w:p>
    <w:p w14:paraId="12EF8ECA" w14:textId="77777777" w:rsidR="009067DC" w:rsidRPr="00F17813" w:rsidRDefault="009067DC" w:rsidP="009067DC">
      <w:pPr>
        <w:tabs>
          <w:tab w:val="left" w:pos="567"/>
        </w:tabs>
        <w:spacing w:before="0"/>
        <w:jc w:val="center"/>
        <w:rPr>
          <w:rFonts w:cs="Arial"/>
          <w:b/>
          <w:lang w:val="sr-Cyrl-RS"/>
        </w:rPr>
      </w:pPr>
    </w:p>
    <w:p w14:paraId="6BB7BF8D" w14:textId="77777777" w:rsidR="00CF6144" w:rsidRDefault="00CF6144" w:rsidP="00CF6144">
      <w:pPr>
        <w:tabs>
          <w:tab w:val="left" w:pos="567"/>
        </w:tabs>
        <w:spacing w:before="0"/>
        <w:rPr>
          <w:rFonts w:cs="Arial"/>
          <w:b/>
          <w:sz w:val="24"/>
          <w:szCs w:val="24"/>
          <w:lang w:val="sr-Cyrl-RS"/>
        </w:rPr>
      </w:pPr>
    </w:p>
    <w:p w14:paraId="7EB43AD7" w14:textId="77777777" w:rsidR="00CF6144" w:rsidRDefault="00CF6144" w:rsidP="00CF6144">
      <w:pPr>
        <w:tabs>
          <w:tab w:val="left" w:pos="567"/>
        </w:tabs>
        <w:spacing w:before="0"/>
        <w:rPr>
          <w:rFonts w:cs="Arial"/>
          <w:sz w:val="24"/>
          <w:szCs w:val="24"/>
          <w:lang w:val="sr-Cyrl-RS"/>
        </w:rPr>
      </w:pPr>
    </w:p>
    <w:p w14:paraId="6342407E" w14:textId="6130227D" w:rsidR="00CF6144" w:rsidRDefault="00CF6144" w:rsidP="00CF6144">
      <w:pPr>
        <w:tabs>
          <w:tab w:val="left" w:pos="567"/>
        </w:tabs>
        <w:spacing w:before="0"/>
        <w:rPr>
          <w:rFonts w:cs="Arial"/>
          <w:sz w:val="24"/>
          <w:szCs w:val="24"/>
        </w:rPr>
      </w:pPr>
      <w:r>
        <w:rPr>
          <w:rFonts w:cs="Arial"/>
          <w:sz w:val="24"/>
          <w:szCs w:val="24"/>
        </w:rPr>
        <w:t xml:space="preserve">Молимо Вас да у складу са Вашом прихваћеном понудом бр. ___________ од __________. године </w:t>
      </w:r>
      <w:r>
        <w:rPr>
          <w:rFonts w:cs="Arial"/>
          <w:sz w:val="24"/>
          <w:szCs w:val="24"/>
          <w:lang w:val="sr-Cyrl-RS"/>
        </w:rPr>
        <w:t>пружите следеће услуге</w:t>
      </w:r>
      <w:r w:rsidR="00191A8D">
        <w:rPr>
          <w:rFonts w:cs="Arial"/>
          <w:sz w:val="24"/>
          <w:szCs w:val="24"/>
          <w:lang w:val="sr-Cyrl-RS"/>
        </w:rPr>
        <w:t>:</w:t>
      </w:r>
      <w:r>
        <w:rPr>
          <w:rFonts w:cs="Arial"/>
          <w:sz w:val="24"/>
          <w:szCs w:val="24"/>
          <w:lang w:val="sr-Cyrl-RS"/>
        </w:rPr>
        <w:t xml:space="preserve"> </w:t>
      </w:r>
    </w:p>
    <w:p w14:paraId="7FB0FB4F" w14:textId="77777777" w:rsidR="00CF6144" w:rsidRDefault="00CF6144" w:rsidP="00CF6144">
      <w:pPr>
        <w:tabs>
          <w:tab w:val="left" w:pos="567"/>
        </w:tabs>
        <w:spacing w:before="0"/>
        <w:rPr>
          <w:rFonts w:cs="Arial"/>
          <w:sz w:val="24"/>
          <w:szCs w:val="24"/>
        </w:rPr>
      </w:pPr>
    </w:p>
    <w:p w14:paraId="43A60839" w14:textId="77777777" w:rsidR="00CF6144" w:rsidRDefault="00CF6144" w:rsidP="00CF6144">
      <w:pPr>
        <w:tabs>
          <w:tab w:val="left" w:pos="567"/>
        </w:tabs>
        <w:spacing w:before="0"/>
        <w:rPr>
          <w:rFonts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178"/>
        <w:gridCol w:w="1178"/>
        <w:gridCol w:w="1015"/>
        <w:gridCol w:w="1688"/>
        <w:gridCol w:w="1543"/>
        <w:gridCol w:w="1994"/>
      </w:tblGrid>
      <w:tr w:rsidR="00191A8D" w14:paraId="11FF9DE8" w14:textId="77777777" w:rsidTr="00191A8D">
        <w:trPr>
          <w:trHeight w:val="1405"/>
        </w:trPr>
        <w:tc>
          <w:tcPr>
            <w:tcW w:w="42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3965CBB" w14:textId="77777777" w:rsidR="00191A8D" w:rsidRDefault="00191A8D">
            <w:pPr>
              <w:spacing w:before="0"/>
              <w:jc w:val="center"/>
              <w:rPr>
                <w:rFonts w:cs="Arial"/>
                <w:bCs/>
                <w:i/>
                <w:iCs/>
                <w:sz w:val="24"/>
                <w:szCs w:val="24"/>
                <w:lang w:val="sr-Cyrl-CS" w:eastAsia="sr-Latn-CS"/>
              </w:rPr>
            </w:pPr>
            <w:r>
              <w:rPr>
                <w:rFonts w:cs="Arial"/>
                <w:bCs/>
                <w:i/>
                <w:iCs/>
                <w:sz w:val="24"/>
                <w:szCs w:val="24"/>
                <w:lang w:val="sr-Cyrl-CS" w:eastAsia="sr-Latn-CS"/>
              </w:rPr>
              <w:t>Рбр</w:t>
            </w:r>
          </w:p>
        </w:tc>
        <w:tc>
          <w:tcPr>
            <w:tcW w:w="627"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A704C99" w14:textId="77777777" w:rsidR="00191A8D" w:rsidRDefault="00191A8D">
            <w:pPr>
              <w:spacing w:before="0"/>
              <w:jc w:val="center"/>
              <w:rPr>
                <w:rFonts w:cs="Arial"/>
                <w:bCs/>
                <w:i/>
                <w:iCs/>
                <w:sz w:val="24"/>
                <w:szCs w:val="24"/>
                <w:lang w:val="sr-Cyrl-CS" w:eastAsia="sr-Latn-CS"/>
              </w:rPr>
            </w:pPr>
            <w:r>
              <w:rPr>
                <w:rFonts w:cs="Arial"/>
                <w:bCs/>
                <w:i/>
                <w:iCs/>
                <w:sz w:val="24"/>
                <w:szCs w:val="24"/>
                <w:lang w:val="sr-Cyrl-CS" w:eastAsia="sr-Latn-CS"/>
              </w:rPr>
              <w:t>Ред.бр. из обрасца</w:t>
            </w:r>
          </w:p>
          <w:p w14:paraId="51375B2E" w14:textId="77777777" w:rsidR="00191A8D" w:rsidRDefault="00191A8D">
            <w:pPr>
              <w:spacing w:before="0"/>
              <w:jc w:val="center"/>
              <w:rPr>
                <w:rFonts w:cs="Arial"/>
                <w:bCs/>
                <w:i/>
                <w:iCs/>
                <w:sz w:val="24"/>
                <w:szCs w:val="24"/>
                <w:lang w:val="sr-Cyrl-CS" w:eastAsia="sr-Latn-CS"/>
              </w:rPr>
            </w:pPr>
            <w:r>
              <w:rPr>
                <w:rFonts w:cs="Arial"/>
                <w:bCs/>
                <w:i/>
                <w:iCs/>
                <w:sz w:val="24"/>
                <w:szCs w:val="24"/>
                <w:lang w:val="sr-Cyrl-CS" w:eastAsia="sr-Latn-CS"/>
              </w:rPr>
              <w:t xml:space="preserve">стр. цене </w:t>
            </w:r>
          </w:p>
        </w:tc>
        <w:tc>
          <w:tcPr>
            <w:tcW w:w="62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3B1C622" w14:textId="0262CF13" w:rsidR="00191A8D" w:rsidRDefault="00191A8D" w:rsidP="00CF6144">
            <w:pPr>
              <w:spacing w:before="0"/>
              <w:jc w:val="center"/>
              <w:rPr>
                <w:rFonts w:cs="Arial"/>
                <w:b/>
                <w:bCs/>
                <w:i/>
                <w:iCs/>
                <w:sz w:val="24"/>
                <w:szCs w:val="24"/>
                <w:lang w:val="sr-Cyrl-CS" w:eastAsia="sr-Latn-CS"/>
              </w:rPr>
            </w:pPr>
            <w:r>
              <w:rPr>
                <w:rFonts w:cs="Arial"/>
                <w:b/>
                <w:bCs/>
                <w:i/>
                <w:iCs/>
                <w:sz w:val="24"/>
                <w:szCs w:val="24"/>
                <w:lang w:val="sr-Cyrl-CS" w:eastAsia="sr-Latn-CS"/>
              </w:rPr>
              <w:t xml:space="preserve">Назив услуге </w:t>
            </w:r>
          </w:p>
        </w:tc>
        <w:tc>
          <w:tcPr>
            <w:tcW w:w="54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60AD8B2" w14:textId="77777777" w:rsidR="00191A8D" w:rsidRDefault="00191A8D">
            <w:pPr>
              <w:spacing w:before="0"/>
              <w:jc w:val="center"/>
              <w:rPr>
                <w:rFonts w:cs="Arial"/>
                <w:b/>
                <w:bCs/>
                <w:i/>
                <w:iCs/>
                <w:sz w:val="24"/>
                <w:szCs w:val="24"/>
                <w:lang w:val="sr-Cyrl-CS" w:eastAsia="sr-Latn-CS"/>
              </w:rPr>
            </w:pPr>
            <w:r>
              <w:rPr>
                <w:rFonts w:cs="Arial"/>
                <w:b/>
                <w:bCs/>
                <w:i/>
                <w:iCs/>
                <w:sz w:val="24"/>
                <w:szCs w:val="24"/>
                <w:lang w:val="sr-Cyrl-CS" w:eastAsia="sr-Latn-CS"/>
              </w:rPr>
              <w:t>Јед.</w:t>
            </w:r>
          </w:p>
          <w:p w14:paraId="49281668" w14:textId="77777777" w:rsidR="00191A8D" w:rsidRDefault="00191A8D">
            <w:pPr>
              <w:spacing w:before="0"/>
              <w:jc w:val="center"/>
              <w:rPr>
                <w:rFonts w:cs="Arial"/>
                <w:b/>
                <w:bCs/>
                <w:i/>
                <w:iCs/>
                <w:sz w:val="24"/>
                <w:szCs w:val="24"/>
                <w:lang w:val="sr-Cyrl-CS" w:eastAsia="sr-Latn-CS"/>
              </w:rPr>
            </w:pPr>
            <w:r>
              <w:rPr>
                <w:rFonts w:cs="Arial"/>
                <w:b/>
                <w:bCs/>
                <w:i/>
                <w:iCs/>
                <w:sz w:val="24"/>
                <w:szCs w:val="24"/>
                <w:lang w:val="sr-Cyrl-CS" w:eastAsia="sr-Latn-CS"/>
              </w:rPr>
              <w:t>мере</w:t>
            </w:r>
          </w:p>
        </w:tc>
        <w:tc>
          <w:tcPr>
            <w:tcW w:w="89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1F06348" w14:textId="77777777" w:rsidR="00191A8D" w:rsidRDefault="00191A8D">
            <w:pPr>
              <w:spacing w:before="0"/>
              <w:jc w:val="center"/>
              <w:rPr>
                <w:rFonts w:cs="Arial"/>
                <w:b/>
                <w:bCs/>
                <w:i/>
                <w:iCs/>
                <w:sz w:val="24"/>
                <w:szCs w:val="24"/>
                <w:lang w:val="sr-Cyrl-CS" w:eastAsia="sr-Latn-CS"/>
              </w:rPr>
            </w:pPr>
            <w:r>
              <w:rPr>
                <w:rFonts w:cs="Arial"/>
                <w:b/>
                <w:bCs/>
                <w:i/>
                <w:iCs/>
                <w:sz w:val="24"/>
                <w:szCs w:val="24"/>
                <w:lang w:val="sr-Cyrl-CS" w:eastAsia="sr-Latn-CS"/>
              </w:rPr>
              <w:t>количина</w:t>
            </w:r>
          </w:p>
        </w:tc>
        <w:tc>
          <w:tcPr>
            <w:tcW w:w="82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E1D9048" w14:textId="77777777" w:rsidR="00191A8D" w:rsidRDefault="00191A8D">
            <w:pPr>
              <w:spacing w:before="0"/>
              <w:jc w:val="center"/>
              <w:rPr>
                <w:rFonts w:cs="Arial"/>
                <w:b/>
                <w:bCs/>
                <w:i/>
                <w:iCs/>
                <w:sz w:val="24"/>
                <w:szCs w:val="24"/>
                <w:lang w:val="sr-Cyrl-CS" w:eastAsia="sr-Latn-CS"/>
              </w:rPr>
            </w:pPr>
            <w:r>
              <w:rPr>
                <w:rFonts w:cs="Arial"/>
                <w:b/>
                <w:bCs/>
                <w:i/>
                <w:iCs/>
                <w:sz w:val="24"/>
                <w:szCs w:val="24"/>
                <w:lang w:val="sr-Cyrl-CS" w:eastAsia="sr-Latn-CS"/>
              </w:rPr>
              <w:t>Јед.</w:t>
            </w:r>
          </w:p>
          <w:p w14:paraId="6F34ECCD" w14:textId="77777777" w:rsidR="00191A8D" w:rsidRDefault="00191A8D">
            <w:pPr>
              <w:spacing w:before="0"/>
              <w:jc w:val="center"/>
              <w:rPr>
                <w:rFonts w:cs="Arial"/>
                <w:b/>
                <w:bCs/>
                <w:i/>
                <w:iCs/>
                <w:sz w:val="24"/>
                <w:szCs w:val="24"/>
                <w:lang w:val="sr-Cyrl-CS" w:eastAsia="sr-Latn-CS"/>
              </w:rPr>
            </w:pPr>
            <w:r>
              <w:rPr>
                <w:rFonts w:cs="Arial"/>
                <w:b/>
                <w:bCs/>
                <w:i/>
                <w:iCs/>
                <w:sz w:val="24"/>
                <w:szCs w:val="24"/>
                <w:lang w:val="sr-Cyrl-CS" w:eastAsia="sr-Latn-CS"/>
              </w:rPr>
              <w:t>цена без ПДВ</w:t>
            </w:r>
          </w:p>
          <w:p w14:paraId="5C6D5BB9" w14:textId="77777777" w:rsidR="00191A8D" w:rsidRDefault="00191A8D">
            <w:pPr>
              <w:spacing w:before="0"/>
              <w:jc w:val="center"/>
              <w:rPr>
                <w:rFonts w:cs="Arial"/>
                <w:b/>
                <w:bCs/>
                <w:i/>
                <w:iCs/>
                <w:sz w:val="24"/>
                <w:szCs w:val="24"/>
                <w:lang w:val="sr-Cyrl-CS" w:eastAsia="sr-Latn-CS"/>
              </w:rPr>
            </w:pPr>
            <w:r>
              <w:rPr>
                <w:rFonts w:cs="Arial"/>
                <w:b/>
                <w:bCs/>
                <w:i/>
                <w:iCs/>
                <w:sz w:val="24"/>
                <w:szCs w:val="24"/>
                <w:lang w:val="sr-Cyrl-CS" w:eastAsia="sr-Latn-CS"/>
              </w:rPr>
              <w:t xml:space="preserve">дин. </w:t>
            </w:r>
            <w:r>
              <w:rPr>
                <w:rFonts w:cs="Arial"/>
                <w:color w:val="00B0F0"/>
                <w:sz w:val="24"/>
                <w:szCs w:val="24"/>
                <w:lang w:val="sr-Cyrl-CS" w:eastAsia="sr-Latn-CS"/>
              </w:rPr>
              <w:t xml:space="preserve"> </w:t>
            </w:r>
          </w:p>
        </w:tc>
        <w:tc>
          <w:tcPr>
            <w:tcW w:w="106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A64ADBC" w14:textId="77777777" w:rsidR="00191A8D" w:rsidRDefault="00191A8D">
            <w:pPr>
              <w:spacing w:before="0"/>
              <w:jc w:val="center"/>
              <w:rPr>
                <w:rFonts w:cs="Arial"/>
                <w:b/>
                <w:bCs/>
                <w:i/>
                <w:iCs/>
                <w:sz w:val="24"/>
                <w:szCs w:val="24"/>
                <w:lang w:val="sr-Cyrl-CS" w:eastAsia="sr-Latn-CS"/>
              </w:rPr>
            </w:pPr>
            <w:r>
              <w:rPr>
                <w:rFonts w:cs="Arial"/>
                <w:b/>
                <w:bCs/>
                <w:i/>
                <w:iCs/>
                <w:sz w:val="24"/>
                <w:szCs w:val="24"/>
                <w:lang w:val="sr-Cyrl-CS" w:eastAsia="sr-Latn-CS"/>
              </w:rPr>
              <w:t>Укупна цена без ПДВ</w:t>
            </w:r>
          </w:p>
          <w:p w14:paraId="3369E3DC" w14:textId="77777777" w:rsidR="00191A8D" w:rsidRDefault="00191A8D">
            <w:pPr>
              <w:spacing w:before="0"/>
              <w:jc w:val="center"/>
              <w:rPr>
                <w:rFonts w:cs="Arial"/>
                <w:b/>
                <w:bCs/>
                <w:i/>
                <w:iCs/>
                <w:sz w:val="24"/>
                <w:szCs w:val="24"/>
                <w:lang w:val="sr-Cyrl-CS" w:eastAsia="sr-Latn-CS"/>
              </w:rPr>
            </w:pPr>
            <w:r>
              <w:rPr>
                <w:rFonts w:cs="Arial"/>
                <w:b/>
                <w:bCs/>
                <w:i/>
                <w:iCs/>
                <w:sz w:val="24"/>
                <w:szCs w:val="24"/>
                <w:lang w:val="sr-Cyrl-CS" w:eastAsia="sr-Latn-CS"/>
              </w:rPr>
              <w:t xml:space="preserve">дин. </w:t>
            </w:r>
            <w:r>
              <w:rPr>
                <w:rFonts w:cs="Arial"/>
                <w:b/>
                <w:bCs/>
                <w:i/>
                <w:iCs/>
                <w:color w:val="00B0F0"/>
                <w:sz w:val="24"/>
                <w:szCs w:val="24"/>
                <w:lang w:val="sr-Cyrl-CS" w:eastAsia="sr-Latn-CS"/>
              </w:rPr>
              <w:t xml:space="preserve"> </w:t>
            </w:r>
          </w:p>
        </w:tc>
      </w:tr>
      <w:tr w:rsidR="00191A8D" w14:paraId="60B5AFF2" w14:textId="77777777" w:rsidTr="00191A8D">
        <w:trPr>
          <w:trHeight w:val="275"/>
        </w:trPr>
        <w:tc>
          <w:tcPr>
            <w:tcW w:w="426" w:type="pct"/>
            <w:tcBorders>
              <w:top w:val="single" w:sz="4" w:space="0" w:color="auto"/>
              <w:left w:val="single" w:sz="4" w:space="0" w:color="auto"/>
              <w:bottom w:val="single" w:sz="4" w:space="0" w:color="auto"/>
              <w:right w:val="single" w:sz="4" w:space="0" w:color="auto"/>
            </w:tcBorders>
            <w:hideMark/>
          </w:tcPr>
          <w:p w14:paraId="16599AD6" w14:textId="77777777" w:rsidR="00191A8D" w:rsidRDefault="00191A8D">
            <w:pPr>
              <w:spacing w:before="0"/>
              <w:jc w:val="center"/>
              <w:rPr>
                <w:rFonts w:cs="Arial"/>
                <w:b/>
                <w:bCs/>
                <w:i/>
                <w:iCs/>
                <w:sz w:val="24"/>
                <w:szCs w:val="24"/>
                <w:lang w:val="sr-Cyrl-CS" w:eastAsia="sr-Latn-CS"/>
              </w:rPr>
            </w:pPr>
            <w:r>
              <w:rPr>
                <w:rFonts w:cs="Arial"/>
                <w:b/>
                <w:bCs/>
                <w:i/>
                <w:iCs/>
                <w:sz w:val="24"/>
                <w:szCs w:val="24"/>
                <w:lang w:val="sr-Cyrl-CS" w:eastAsia="sr-Latn-CS"/>
              </w:rPr>
              <w:t>(1)</w:t>
            </w:r>
          </w:p>
        </w:tc>
        <w:tc>
          <w:tcPr>
            <w:tcW w:w="627" w:type="pct"/>
            <w:tcBorders>
              <w:top w:val="single" w:sz="4" w:space="0" w:color="auto"/>
              <w:left w:val="single" w:sz="4" w:space="0" w:color="auto"/>
              <w:bottom w:val="single" w:sz="4" w:space="0" w:color="auto"/>
              <w:right w:val="single" w:sz="4" w:space="0" w:color="auto"/>
            </w:tcBorders>
          </w:tcPr>
          <w:p w14:paraId="0695B726" w14:textId="5623655E" w:rsidR="00191A8D" w:rsidRDefault="00191A8D">
            <w:pPr>
              <w:spacing w:before="0"/>
              <w:jc w:val="center"/>
              <w:rPr>
                <w:rFonts w:cs="Arial"/>
                <w:b/>
                <w:bCs/>
                <w:i/>
                <w:iCs/>
                <w:sz w:val="24"/>
                <w:szCs w:val="24"/>
                <w:lang w:val="sr-Cyrl-CS" w:eastAsia="sr-Latn-CS"/>
              </w:rPr>
            </w:pPr>
            <w:r>
              <w:rPr>
                <w:rFonts w:cs="Arial"/>
                <w:b/>
                <w:bCs/>
                <w:i/>
                <w:iCs/>
                <w:sz w:val="24"/>
                <w:szCs w:val="24"/>
                <w:lang w:val="sr-Cyrl-CS" w:eastAsia="sr-Latn-CS"/>
              </w:rPr>
              <w:t>(2)</w:t>
            </w:r>
          </w:p>
        </w:tc>
        <w:tc>
          <w:tcPr>
            <w:tcW w:w="627" w:type="pct"/>
            <w:tcBorders>
              <w:top w:val="single" w:sz="4" w:space="0" w:color="auto"/>
              <w:left w:val="single" w:sz="4" w:space="0" w:color="auto"/>
              <w:bottom w:val="single" w:sz="4" w:space="0" w:color="auto"/>
              <w:right w:val="single" w:sz="4" w:space="0" w:color="auto"/>
            </w:tcBorders>
            <w:hideMark/>
          </w:tcPr>
          <w:p w14:paraId="389FD125" w14:textId="151835D2" w:rsidR="00191A8D" w:rsidRDefault="00191A8D" w:rsidP="00191A8D">
            <w:pPr>
              <w:spacing w:before="0"/>
              <w:jc w:val="center"/>
              <w:rPr>
                <w:rFonts w:cs="Arial"/>
                <w:b/>
                <w:bCs/>
                <w:i/>
                <w:iCs/>
                <w:sz w:val="24"/>
                <w:szCs w:val="24"/>
                <w:lang w:val="sr-Cyrl-CS" w:eastAsia="sr-Latn-CS"/>
              </w:rPr>
            </w:pPr>
            <w:r>
              <w:rPr>
                <w:rFonts w:cs="Arial"/>
                <w:b/>
                <w:bCs/>
                <w:i/>
                <w:iCs/>
                <w:sz w:val="24"/>
                <w:szCs w:val="24"/>
                <w:lang w:val="sr-Cyrl-CS" w:eastAsia="sr-Latn-CS"/>
              </w:rPr>
              <w:t>(3)</w:t>
            </w:r>
          </w:p>
        </w:tc>
        <w:tc>
          <w:tcPr>
            <w:tcW w:w="540" w:type="pct"/>
            <w:tcBorders>
              <w:top w:val="single" w:sz="4" w:space="0" w:color="auto"/>
              <w:left w:val="single" w:sz="4" w:space="0" w:color="auto"/>
              <w:bottom w:val="single" w:sz="4" w:space="0" w:color="auto"/>
              <w:right w:val="single" w:sz="4" w:space="0" w:color="auto"/>
            </w:tcBorders>
            <w:hideMark/>
          </w:tcPr>
          <w:p w14:paraId="662755F3" w14:textId="064C83C1" w:rsidR="00191A8D" w:rsidRDefault="00191A8D" w:rsidP="00191A8D">
            <w:pPr>
              <w:spacing w:before="0"/>
              <w:jc w:val="center"/>
              <w:rPr>
                <w:rFonts w:cs="Arial"/>
                <w:b/>
                <w:bCs/>
                <w:i/>
                <w:iCs/>
                <w:sz w:val="24"/>
                <w:szCs w:val="24"/>
                <w:lang w:val="sr-Cyrl-CS" w:eastAsia="sr-Latn-CS"/>
              </w:rPr>
            </w:pPr>
            <w:r>
              <w:rPr>
                <w:rFonts w:cs="Arial"/>
                <w:b/>
                <w:bCs/>
                <w:i/>
                <w:iCs/>
                <w:sz w:val="24"/>
                <w:szCs w:val="24"/>
                <w:lang w:val="sr-Cyrl-CS" w:eastAsia="sr-Latn-CS"/>
              </w:rPr>
              <w:t>(4)</w:t>
            </w:r>
          </w:p>
        </w:tc>
        <w:tc>
          <w:tcPr>
            <w:tcW w:w="898" w:type="pct"/>
            <w:tcBorders>
              <w:top w:val="single" w:sz="4" w:space="0" w:color="auto"/>
              <w:left w:val="single" w:sz="4" w:space="0" w:color="auto"/>
              <w:bottom w:val="single" w:sz="4" w:space="0" w:color="auto"/>
              <w:right w:val="single" w:sz="4" w:space="0" w:color="auto"/>
            </w:tcBorders>
            <w:hideMark/>
          </w:tcPr>
          <w:p w14:paraId="0E193F7F" w14:textId="2B10B2B5" w:rsidR="00191A8D" w:rsidRDefault="00191A8D" w:rsidP="00191A8D">
            <w:pPr>
              <w:spacing w:before="0"/>
              <w:jc w:val="center"/>
              <w:rPr>
                <w:rFonts w:cs="Arial"/>
                <w:b/>
                <w:bCs/>
                <w:i/>
                <w:iCs/>
                <w:sz w:val="24"/>
                <w:szCs w:val="24"/>
                <w:lang w:val="sr-Cyrl-CS" w:eastAsia="sr-Latn-CS"/>
              </w:rPr>
            </w:pPr>
            <w:r>
              <w:rPr>
                <w:rFonts w:cs="Arial"/>
                <w:b/>
                <w:bCs/>
                <w:i/>
                <w:iCs/>
                <w:sz w:val="24"/>
                <w:szCs w:val="24"/>
                <w:lang w:val="sr-Cyrl-CS" w:eastAsia="sr-Latn-CS"/>
              </w:rPr>
              <w:t>(5)</w:t>
            </w:r>
          </w:p>
        </w:tc>
        <w:tc>
          <w:tcPr>
            <w:tcW w:w="821" w:type="pct"/>
            <w:tcBorders>
              <w:top w:val="single" w:sz="4" w:space="0" w:color="auto"/>
              <w:left w:val="single" w:sz="4" w:space="0" w:color="auto"/>
              <w:bottom w:val="single" w:sz="4" w:space="0" w:color="auto"/>
              <w:right w:val="single" w:sz="4" w:space="0" w:color="auto"/>
            </w:tcBorders>
            <w:hideMark/>
          </w:tcPr>
          <w:p w14:paraId="79A5940B" w14:textId="577B6308" w:rsidR="00191A8D" w:rsidRDefault="00191A8D" w:rsidP="00191A8D">
            <w:pPr>
              <w:spacing w:before="0"/>
              <w:jc w:val="center"/>
              <w:rPr>
                <w:rFonts w:cs="Arial"/>
                <w:b/>
                <w:bCs/>
                <w:i/>
                <w:iCs/>
                <w:sz w:val="24"/>
                <w:szCs w:val="24"/>
                <w:lang w:val="sr-Cyrl-CS" w:eastAsia="sr-Latn-CS"/>
              </w:rPr>
            </w:pPr>
            <w:r>
              <w:rPr>
                <w:rFonts w:cs="Arial"/>
                <w:b/>
                <w:bCs/>
                <w:i/>
                <w:iCs/>
                <w:sz w:val="24"/>
                <w:szCs w:val="24"/>
                <w:lang w:val="sr-Cyrl-CS" w:eastAsia="sr-Latn-CS"/>
              </w:rPr>
              <w:t>(6)</w:t>
            </w:r>
          </w:p>
        </w:tc>
        <w:tc>
          <w:tcPr>
            <w:tcW w:w="1061" w:type="pct"/>
            <w:tcBorders>
              <w:top w:val="single" w:sz="4" w:space="0" w:color="auto"/>
              <w:left w:val="single" w:sz="4" w:space="0" w:color="auto"/>
              <w:bottom w:val="single" w:sz="4" w:space="0" w:color="auto"/>
              <w:right w:val="single" w:sz="4" w:space="0" w:color="auto"/>
            </w:tcBorders>
            <w:hideMark/>
          </w:tcPr>
          <w:p w14:paraId="602D70F1" w14:textId="5F6F405D" w:rsidR="00191A8D" w:rsidRDefault="00191A8D" w:rsidP="00191A8D">
            <w:pPr>
              <w:spacing w:before="0"/>
              <w:jc w:val="center"/>
              <w:rPr>
                <w:rFonts w:cs="Arial"/>
                <w:b/>
                <w:bCs/>
                <w:i/>
                <w:iCs/>
                <w:sz w:val="24"/>
                <w:szCs w:val="24"/>
                <w:lang w:val="sr-Cyrl-CS" w:eastAsia="sr-Latn-CS"/>
              </w:rPr>
            </w:pPr>
            <w:r>
              <w:rPr>
                <w:rFonts w:cs="Arial"/>
                <w:b/>
                <w:bCs/>
                <w:i/>
                <w:iCs/>
                <w:sz w:val="24"/>
                <w:szCs w:val="24"/>
                <w:lang w:val="sr-Cyrl-CS" w:eastAsia="sr-Latn-CS"/>
              </w:rPr>
              <w:t>(7)</w:t>
            </w:r>
          </w:p>
        </w:tc>
      </w:tr>
      <w:tr w:rsidR="00191A8D" w14:paraId="2D3E7831" w14:textId="77777777" w:rsidTr="00191A8D">
        <w:trPr>
          <w:trHeight w:val="285"/>
        </w:trPr>
        <w:tc>
          <w:tcPr>
            <w:tcW w:w="426" w:type="pct"/>
            <w:tcBorders>
              <w:top w:val="single" w:sz="4" w:space="0" w:color="auto"/>
              <w:left w:val="single" w:sz="4" w:space="0" w:color="auto"/>
              <w:bottom w:val="single" w:sz="4" w:space="0" w:color="auto"/>
              <w:right w:val="single" w:sz="4" w:space="0" w:color="auto"/>
            </w:tcBorders>
            <w:vAlign w:val="center"/>
            <w:hideMark/>
          </w:tcPr>
          <w:p w14:paraId="352BC2BD" w14:textId="77777777" w:rsidR="00191A8D" w:rsidRDefault="00191A8D">
            <w:pPr>
              <w:spacing w:before="0"/>
              <w:jc w:val="center"/>
              <w:rPr>
                <w:rFonts w:cs="Arial"/>
                <w:b/>
                <w:bCs/>
                <w:i/>
                <w:iCs/>
                <w:sz w:val="24"/>
                <w:szCs w:val="24"/>
                <w:lang w:val="sr-Cyrl-CS" w:eastAsia="sr-Latn-CS"/>
              </w:rPr>
            </w:pPr>
            <w:r>
              <w:rPr>
                <w:rFonts w:cs="Arial"/>
                <w:b/>
                <w:bCs/>
                <w:i/>
                <w:iCs/>
                <w:sz w:val="24"/>
                <w:szCs w:val="24"/>
                <w:lang w:val="sr-Cyrl-CS" w:eastAsia="sr-Latn-CS"/>
              </w:rPr>
              <w:t>1.</w:t>
            </w:r>
          </w:p>
        </w:tc>
        <w:tc>
          <w:tcPr>
            <w:tcW w:w="627" w:type="pct"/>
            <w:tcBorders>
              <w:top w:val="single" w:sz="4" w:space="0" w:color="auto"/>
              <w:left w:val="single" w:sz="4" w:space="0" w:color="auto"/>
              <w:bottom w:val="single" w:sz="4" w:space="0" w:color="auto"/>
              <w:right w:val="single" w:sz="4" w:space="0" w:color="auto"/>
            </w:tcBorders>
          </w:tcPr>
          <w:p w14:paraId="6ADA8EBF" w14:textId="77777777" w:rsidR="00191A8D" w:rsidRDefault="00191A8D">
            <w:pPr>
              <w:spacing w:before="0"/>
              <w:jc w:val="center"/>
              <w:rPr>
                <w:rFonts w:cs="Arial"/>
                <w:bCs/>
                <w:i/>
                <w:iCs/>
                <w:sz w:val="24"/>
                <w:szCs w:val="24"/>
                <w:lang w:val="sr-Cyrl-CS" w:eastAsia="sr-Latn-CS"/>
              </w:rPr>
            </w:pPr>
          </w:p>
        </w:tc>
        <w:tc>
          <w:tcPr>
            <w:tcW w:w="627" w:type="pct"/>
            <w:tcBorders>
              <w:top w:val="single" w:sz="4" w:space="0" w:color="auto"/>
              <w:left w:val="single" w:sz="4" w:space="0" w:color="auto"/>
              <w:bottom w:val="single" w:sz="4" w:space="0" w:color="auto"/>
              <w:right w:val="single" w:sz="4" w:space="0" w:color="auto"/>
            </w:tcBorders>
          </w:tcPr>
          <w:p w14:paraId="5DA3172B" w14:textId="77777777" w:rsidR="00191A8D" w:rsidRDefault="00191A8D">
            <w:pPr>
              <w:spacing w:before="0"/>
              <w:jc w:val="center"/>
              <w:rPr>
                <w:rFonts w:cs="Arial"/>
                <w:bCs/>
                <w:i/>
                <w:iCs/>
                <w:sz w:val="24"/>
                <w:szCs w:val="24"/>
                <w:lang w:val="sr-Cyrl-CS" w:eastAsia="sr-Latn-CS"/>
              </w:rPr>
            </w:pPr>
          </w:p>
        </w:tc>
        <w:tc>
          <w:tcPr>
            <w:tcW w:w="540" w:type="pct"/>
            <w:tcBorders>
              <w:top w:val="single" w:sz="4" w:space="0" w:color="auto"/>
              <w:left w:val="single" w:sz="4" w:space="0" w:color="auto"/>
              <w:bottom w:val="single" w:sz="4" w:space="0" w:color="auto"/>
              <w:right w:val="single" w:sz="4" w:space="0" w:color="auto"/>
            </w:tcBorders>
            <w:vAlign w:val="center"/>
          </w:tcPr>
          <w:p w14:paraId="54BCA81C" w14:textId="77777777" w:rsidR="00191A8D" w:rsidRDefault="00191A8D">
            <w:pPr>
              <w:spacing w:before="0"/>
              <w:jc w:val="center"/>
              <w:rPr>
                <w:rFonts w:cs="Arial"/>
                <w:bCs/>
                <w:i/>
                <w:iCs/>
                <w:sz w:val="24"/>
                <w:szCs w:val="24"/>
                <w:lang w:val="sr-Cyrl-CS" w:eastAsia="sr-Latn-CS"/>
              </w:rPr>
            </w:pPr>
          </w:p>
        </w:tc>
        <w:tc>
          <w:tcPr>
            <w:tcW w:w="898" w:type="pct"/>
            <w:tcBorders>
              <w:top w:val="single" w:sz="4" w:space="0" w:color="auto"/>
              <w:left w:val="single" w:sz="4" w:space="0" w:color="auto"/>
              <w:bottom w:val="single" w:sz="4" w:space="0" w:color="auto"/>
              <w:right w:val="single" w:sz="4" w:space="0" w:color="auto"/>
            </w:tcBorders>
            <w:vAlign w:val="center"/>
          </w:tcPr>
          <w:p w14:paraId="648A0BB1" w14:textId="77777777" w:rsidR="00191A8D" w:rsidRDefault="00191A8D">
            <w:pPr>
              <w:spacing w:before="0"/>
              <w:jc w:val="center"/>
              <w:rPr>
                <w:rFonts w:cs="Arial"/>
                <w:bCs/>
                <w:i/>
                <w:iCs/>
                <w:sz w:val="24"/>
                <w:szCs w:val="24"/>
                <w:lang w:val="sr-Cyrl-CS" w:eastAsia="sr-Latn-CS"/>
              </w:rPr>
            </w:pPr>
          </w:p>
        </w:tc>
        <w:tc>
          <w:tcPr>
            <w:tcW w:w="821" w:type="pct"/>
            <w:tcBorders>
              <w:top w:val="single" w:sz="4" w:space="0" w:color="auto"/>
              <w:left w:val="single" w:sz="4" w:space="0" w:color="auto"/>
              <w:bottom w:val="single" w:sz="4" w:space="0" w:color="auto"/>
              <w:right w:val="single" w:sz="4" w:space="0" w:color="auto"/>
            </w:tcBorders>
            <w:vAlign w:val="center"/>
          </w:tcPr>
          <w:p w14:paraId="1EEF771F" w14:textId="77777777" w:rsidR="00191A8D" w:rsidRDefault="00191A8D">
            <w:pPr>
              <w:spacing w:before="0"/>
              <w:jc w:val="center"/>
              <w:rPr>
                <w:rFonts w:cs="Arial"/>
                <w:b/>
                <w:bCs/>
                <w:i/>
                <w:iCs/>
                <w:sz w:val="24"/>
                <w:szCs w:val="24"/>
                <w:lang w:val="sr-Latn-CS" w:eastAsia="sr-Latn-CS"/>
              </w:rPr>
            </w:pPr>
          </w:p>
        </w:tc>
        <w:tc>
          <w:tcPr>
            <w:tcW w:w="1061" w:type="pct"/>
            <w:tcBorders>
              <w:top w:val="single" w:sz="4" w:space="0" w:color="auto"/>
              <w:left w:val="single" w:sz="4" w:space="0" w:color="auto"/>
              <w:bottom w:val="single" w:sz="4" w:space="0" w:color="auto"/>
              <w:right w:val="single" w:sz="4" w:space="0" w:color="auto"/>
            </w:tcBorders>
            <w:vAlign w:val="center"/>
          </w:tcPr>
          <w:p w14:paraId="63B9905D" w14:textId="77777777" w:rsidR="00191A8D" w:rsidRDefault="00191A8D">
            <w:pPr>
              <w:spacing w:before="0"/>
              <w:jc w:val="center"/>
              <w:rPr>
                <w:rFonts w:cs="Arial"/>
                <w:b/>
                <w:bCs/>
                <w:i/>
                <w:iCs/>
                <w:sz w:val="24"/>
                <w:szCs w:val="24"/>
                <w:lang w:val="sr-Latn-CS" w:eastAsia="sr-Latn-CS"/>
              </w:rPr>
            </w:pPr>
          </w:p>
        </w:tc>
      </w:tr>
      <w:tr w:rsidR="00191A8D" w14:paraId="4DCC29AB" w14:textId="77777777" w:rsidTr="00191A8D">
        <w:trPr>
          <w:trHeight w:val="275"/>
        </w:trPr>
        <w:tc>
          <w:tcPr>
            <w:tcW w:w="426" w:type="pct"/>
            <w:tcBorders>
              <w:top w:val="single" w:sz="4" w:space="0" w:color="auto"/>
              <w:left w:val="single" w:sz="4" w:space="0" w:color="auto"/>
              <w:bottom w:val="single" w:sz="4" w:space="0" w:color="auto"/>
              <w:right w:val="single" w:sz="4" w:space="0" w:color="auto"/>
            </w:tcBorders>
            <w:vAlign w:val="center"/>
            <w:hideMark/>
          </w:tcPr>
          <w:p w14:paraId="5095AD2B" w14:textId="77777777" w:rsidR="00191A8D" w:rsidRDefault="00191A8D">
            <w:pPr>
              <w:spacing w:before="0"/>
              <w:jc w:val="center"/>
              <w:rPr>
                <w:rFonts w:cs="Arial"/>
                <w:b/>
                <w:bCs/>
                <w:i/>
                <w:iCs/>
                <w:sz w:val="24"/>
                <w:szCs w:val="24"/>
                <w:lang w:val="sr-Cyrl-CS" w:eastAsia="sr-Latn-CS"/>
              </w:rPr>
            </w:pPr>
            <w:r>
              <w:rPr>
                <w:rFonts w:cs="Arial"/>
                <w:b/>
                <w:bCs/>
                <w:i/>
                <w:iCs/>
                <w:sz w:val="24"/>
                <w:szCs w:val="24"/>
                <w:lang w:val="sr-Cyrl-CS" w:eastAsia="sr-Latn-CS"/>
              </w:rPr>
              <w:t>2.</w:t>
            </w:r>
          </w:p>
        </w:tc>
        <w:tc>
          <w:tcPr>
            <w:tcW w:w="627" w:type="pct"/>
            <w:tcBorders>
              <w:top w:val="single" w:sz="4" w:space="0" w:color="auto"/>
              <w:left w:val="single" w:sz="4" w:space="0" w:color="auto"/>
              <w:bottom w:val="single" w:sz="4" w:space="0" w:color="auto"/>
              <w:right w:val="single" w:sz="4" w:space="0" w:color="auto"/>
            </w:tcBorders>
          </w:tcPr>
          <w:p w14:paraId="19211B66" w14:textId="77777777" w:rsidR="00191A8D" w:rsidRDefault="00191A8D">
            <w:pPr>
              <w:spacing w:before="0"/>
              <w:jc w:val="center"/>
              <w:rPr>
                <w:rFonts w:cs="Arial"/>
                <w:bCs/>
                <w:i/>
                <w:iCs/>
                <w:sz w:val="24"/>
                <w:szCs w:val="24"/>
                <w:lang w:val="sr-Cyrl-CS" w:eastAsia="sr-Latn-CS"/>
              </w:rPr>
            </w:pPr>
          </w:p>
        </w:tc>
        <w:tc>
          <w:tcPr>
            <w:tcW w:w="627" w:type="pct"/>
            <w:tcBorders>
              <w:top w:val="single" w:sz="4" w:space="0" w:color="auto"/>
              <w:left w:val="single" w:sz="4" w:space="0" w:color="auto"/>
              <w:bottom w:val="single" w:sz="4" w:space="0" w:color="auto"/>
              <w:right w:val="single" w:sz="4" w:space="0" w:color="auto"/>
            </w:tcBorders>
          </w:tcPr>
          <w:p w14:paraId="2624C430" w14:textId="77777777" w:rsidR="00191A8D" w:rsidRDefault="00191A8D">
            <w:pPr>
              <w:spacing w:before="0"/>
              <w:jc w:val="center"/>
              <w:rPr>
                <w:rFonts w:cs="Arial"/>
                <w:bCs/>
                <w:i/>
                <w:iCs/>
                <w:sz w:val="24"/>
                <w:szCs w:val="24"/>
                <w:lang w:val="sr-Cyrl-CS" w:eastAsia="sr-Latn-CS"/>
              </w:rPr>
            </w:pPr>
          </w:p>
        </w:tc>
        <w:tc>
          <w:tcPr>
            <w:tcW w:w="540" w:type="pct"/>
            <w:tcBorders>
              <w:top w:val="single" w:sz="4" w:space="0" w:color="auto"/>
              <w:left w:val="single" w:sz="4" w:space="0" w:color="auto"/>
              <w:bottom w:val="single" w:sz="4" w:space="0" w:color="auto"/>
              <w:right w:val="single" w:sz="4" w:space="0" w:color="auto"/>
            </w:tcBorders>
            <w:vAlign w:val="center"/>
          </w:tcPr>
          <w:p w14:paraId="6B873EC0" w14:textId="77777777" w:rsidR="00191A8D" w:rsidRDefault="00191A8D">
            <w:pPr>
              <w:spacing w:before="0"/>
              <w:jc w:val="center"/>
              <w:rPr>
                <w:rFonts w:cs="Arial"/>
                <w:bCs/>
                <w:i/>
                <w:iCs/>
                <w:sz w:val="24"/>
                <w:szCs w:val="24"/>
                <w:lang w:val="sr-Cyrl-CS" w:eastAsia="sr-Latn-CS"/>
              </w:rPr>
            </w:pPr>
          </w:p>
        </w:tc>
        <w:tc>
          <w:tcPr>
            <w:tcW w:w="898" w:type="pct"/>
            <w:tcBorders>
              <w:top w:val="single" w:sz="4" w:space="0" w:color="auto"/>
              <w:left w:val="single" w:sz="4" w:space="0" w:color="auto"/>
              <w:bottom w:val="single" w:sz="4" w:space="0" w:color="auto"/>
              <w:right w:val="single" w:sz="4" w:space="0" w:color="auto"/>
            </w:tcBorders>
            <w:vAlign w:val="center"/>
          </w:tcPr>
          <w:p w14:paraId="3E7F395F" w14:textId="77777777" w:rsidR="00191A8D" w:rsidRDefault="00191A8D">
            <w:pPr>
              <w:spacing w:before="0"/>
              <w:jc w:val="center"/>
              <w:rPr>
                <w:rFonts w:cs="Arial"/>
                <w:bCs/>
                <w:i/>
                <w:iCs/>
                <w:sz w:val="24"/>
                <w:szCs w:val="24"/>
                <w:lang w:val="sr-Cyrl-CS" w:eastAsia="sr-Latn-CS"/>
              </w:rPr>
            </w:pPr>
          </w:p>
        </w:tc>
        <w:tc>
          <w:tcPr>
            <w:tcW w:w="821" w:type="pct"/>
            <w:tcBorders>
              <w:top w:val="single" w:sz="4" w:space="0" w:color="auto"/>
              <w:left w:val="single" w:sz="4" w:space="0" w:color="auto"/>
              <w:bottom w:val="single" w:sz="4" w:space="0" w:color="auto"/>
              <w:right w:val="single" w:sz="4" w:space="0" w:color="auto"/>
            </w:tcBorders>
            <w:vAlign w:val="center"/>
          </w:tcPr>
          <w:p w14:paraId="31C8C176" w14:textId="77777777" w:rsidR="00191A8D" w:rsidRDefault="00191A8D">
            <w:pPr>
              <w:spacing w:before="0"/>
              <w:jc w:val="center"/>
              <w:rPr>
                <w:rFonts w:cs="Arial"/>
                <w:b/>
                <w:bCs/>
                <w:i/>
                <w:iCs/>
                <w:sz w:val="24"/>
                <w:szCs w:val="24"/>
                <w:lang w:val="sr-Latn-CS" w:eastAsia="sr-Latn-CS"/>
              </w:rPr>
            </w:pPr>
          </w:p>
        </w:tc>
        <w:tc>
          <w:tcPr>
            <w:tcW w:w="1061" w:type="pct"/>
            <w:tcBorders>
              <w:top w:val="single" w:sz="4" w:space="0" w:color="auto"/>
              <w:left w:val="single" w:sz="4" w:space="0" w:color="auto"/>
              <w:bottom w:val="single" w:sz="4" w:space="0" w:color="auto"/>
              <w:right w:val="single" w:sz="4" w:space="0" w:color="auto"/>
            </w:tcBorders>
            <w:vAlign w:val="center"/>
          </w:tcPr>
          <w:p w14:paraId="7DB29E6F" w14:textId="77777777" w:rsidR="00191A8D" w:rsidRDefault="00191A8D">
            <w:pPr>
              <w:spacing w:before="0"/>
              <w:jc w:val="center"/>
              <w:rPr>
                <w:rFonts w:cs="Arial"/>
                <w:b/>
                <w:bCs/>
                <w:i/>
                <w:iCs/>
                <w:sz w:val="24"/>
                <w:szCs w:val="24"/>
                <w:lang w:val="sr-Latn-CS" w:eastAsia="sr-Latn-CS"/>
              </w:rPr>
            </w:pPr>
          </w:p>
        </w:tc>
      </w:tr>
      <w:tr w:rsidR="00191A8D" w14:paraId="7A48EBF8" w14:textId="77777777" w:rsidTr="00191A8D">
        <w:trPr>
          <w:trHeight w:val="285"/>
        </w:trPr>
        <w:tc>
          <w:tcPr>
            <w:tcW w:w="426" w:type="pct"/>
            <w:tcBorders>
              <w:top w:val="single" w:sz="4" w:space="0" w:color="auto"/>
              <w:left w:val="single" w:sz="4" w:space="0" w:color="auto"/>
              <w:bottom w:val="single" w:sz="4" w:space="0" w:color="auto"/>
              <w:right w:val="single" w:sz="4" w:space="0" w:color="auto"/>
            </w:tcBorders>
            <w:vAlign w:val="center"/>
            <w:hideMark/>
          </w:tcPr>
          <w:p w14:paraId="2C675C57" w14:textId="77777777" w:rsidR="00191A8D" w:rsidRDefault="00191A8D">
            <w:pPr>
              <w:spacing w:before="0"/>
              <w:jc w:val="center"/>
              <w:rPr>
                <w:rFonts w:cs="Arial"/>
                <w:b/>
                <w:bCs/>
                <w:i/>
                <w:iCs/>
                <w:sz w:val="24"/>
                <w:szCs w:val="24"/>
                <w:lang w:val="sr-Cyrl-CS" w:eastAsia="sr-Latn-CS"/>
              </w:rPr>
            </w:pPr>
            <w:r>
              <w:rPr>
                <w:rFonts w:cs="Arial"/>
                <w:b/>
                <w:bCs/>
                <w:i/>
                <w:iCs/>
                <w:sz w:val="24"/>
                <w:szCs w:val="24"/>
                <w:lang w:val="sr-Cyrl-CS" w:eastAsia="sr-Latn-CS"/>
              </w:rPr>
              <w:t>3.</w:t>
            </w:r>
          </w:p>
        </w:tc>
        <w:tc>
          <w:tcPr>
            <w:tcW w:w="627" w:type="pct"/>
            <w:tcBorders>
              <w:top w:val="single" w:sz="4" w:space="0" w:color="auto"/>
              <w:left w:val="single" w:sz="4" w:space="0" w:color="auto"/>
              <w:bottom w:val="single" w:sz="4" w:space="0" w:color="auto"/>
              <w:right w:val="single" w:sz="4" w:space="0" w:color="auto"/>
            </w:tcBorders>
          </w:tcPr>
          <w:p w14:paraId="144E3992" w14:textId="77777777" w:rsidR="00191A8D" w:rsidRDefault="00191A8D">
            <w:pPr>
              <w:spacing w:before="0"/>
              <w:jc w:val="center"/>
              <w:rPr>
                <w:rFonts w:cs="Arial"/>
                <w:bCs/>
                <w:i/>
                <w:iCs/>
                <w:sz w:val="24"/>
                <w:szCs w:val="24"/>
                <w:lang w:val="sr-Cyrl-CS" w:eastAsia="sr-Latn-CS"/>
              </w:rPr>
            </w:pPr>
          </w:p>
        </w:tc>
        <w:tc>
          <w:tcPr>
            <w:tcW w:w="627" w:type="pct"/>
            <w:tcBorders>
              <w:top w:val="single" w:sz="4" w:space="0" w:color="auto"/>
              <w:left w:val="single" w:sz="4" w:space="0" w:color="auto"/>
              <w:bottom w:val="single" w:sz="4" w:space="0" w:color="auto"/>
              <w:right w:val="single" w:sz="4" w:space="0" w:color="auto"/>
            </w:tcBorders>
          </w:tcPr>
          <w:p w14:paraId="18033FDA" w14:textId="77777777" w:rsidR="00191A8D" w:rsidRDefault="00191A8D">
            <w:pPr>
              <w:spacing w:before="0"/>
              <w:jc w:val="center"/>
              <w:rPr>
                <w:rFonts w:cs="Arial"/>
                <w:bCs/>
                <w:i/>
                <w:iCs/>
                <w:sz w:val="24"/>
                <w:szCs w:val="24"/>
                <w:lang w:val="sr-Cyrl-CS" w:eastAsia="sr-Latn-CS"/>
              </w:rPr>
            </w:pPr>
          </w:p>
        </w:tc>
        <w:tc>
          <w:tcPr>
            <w:tcW w:w="540" w:type="pct"/>
            <w:tcBorders>
              <w:top w:val="single" w:sz="4" w:space="0" w:color="auto"/>
              <w:left w:val="single" w:sz="4" w:space="0" w:color="auto"/>
              <w:bottom w:val="single" w:sz="4" w:space="0" w:color="auto"/>
              <w:right w:val="single" w:sz="4" w:space="0" w:color="auto"/>
            </w:tcBorders>
            <w:vAlign w:val="center"/>
          </w:tcPr>
          <w:p w14:paraId="4FB54F4F" w14:textId="77777777" w:rsidR="00191A8D" w:rsidRDefault="00191A8D">
            <w:pPr>
              <w:spacing w:before="0"/>
              <w:jc w:val="center"/>
              <w:rPr>
                <w:rFonts w:cs="Arial"/>
                <w:bCs/>
                <w:i/>
                <w:iCs/>
                <w:sz w:val="24"/>
                <w:szCs w:val="24"/>
                <w:lang w:val="sr-Cyrl-CS" w:eastAsia="sr-Latn-CS"/>
              </w:rPr>
            </w:pPr>
          </w:p>
        </w:tc>
        <w:tc>
          <w:tcPr>
            <w:tcW w:w="898" w:type="pct"/>
            <w:tcBorders>
              <w:top w:val="single" w:sz="4" w:space="0" w:color="auto"/>
              <w:left w:val="single" w:sz="4" w:space="0" w:color="auto"/>
              <w:bottom w:val="single" w:sz="4" w:space="0" w:color="auto"/>
              <w:right w:val="single" w:sz="4" w:space="0" w:color="auto"/>
            </w:tcBorders>
            <w:vAlign w:val="center"/>
          </w:tcPr>
          <w:p w14:paraId="79B05D9E" w14:textId="77777777" w:rsidR="00191A8D" w:rsidRDefault="00191A8D">
            <w:pPr>
              <w:spacing w:before="0"/>
              <w:jc w:val="center"/>
              <w:rPr>
                <w:rFonts w:cs="Arial"/>
                <w:bCs/>
                <w:i/>
                <w:iCs/>
                <w:sz w:val="24"/>
                <w:szCs w:val="24"/>
                <w:lang w:val="sr-Cyrl-CS" w:eastAsia="sr-Latn-CS"/>
              </w:rPr>
            </w:pPr>
          </w:p>
        </w:tc>
        <w:tc>
          <w:tcPr>
            <w:tcW w:w="821" w:type="pct"/>
            <w:tcBorders>
              <w:top w:val="single" w:sz="4" w:space="0" w:color="auto"/>
              <w:left w:val="single" w:sz="4" w:space="0" w:color="auto"/>
              <w:bottom w:val="single" w:sz="4" w:space="0" w:color="auto"/>
              <w:right w:val="single" w:sz="4" w:space="0" w:color="auto"/>
            </w:tcBorders>
            <w:vAlign w:val="center"/>
          </w:tcPr>
          <w:p w14:paraId="7E046105" w14:textId="77777777" w:rsidR="00191A8D" w:rsidRDefault="00191A8D">
            <w:pPr>
              <w:spacing w:before="0"/>
              <w:jc w:val="center"/>
              <w:rPr>
                <w:rFonts w:cs="Arial"/>
                <w:b/>
                <w:bCs/>
                <w:i/>
                <w:iCs/>
                <w:sz w:val="24"/>
                <w:szCs w:val="24"/>
                <w:lang w:val="sr-Latn-CS" w:eastAsia="sr-Latn-CS"/>
              </w:rPr>
            </w:pPr>
          </w:p>
        </w:tc>
        <w:tc>
          <w:tcPr>
            <w:tcW w:w="1061" w:type="pct"/>
            <w:tcBorders>
              <w:top w:val="single" w:sz="4" w:space="0" w:color="auto"/>
              <w:left w:val="single" w:sz="4" w:space="0" w:color="auto"/>
              <w:bottom w:val="single" w:sz="4" w:space="0" w:color="auto"/>
              <w:right w:val="single" w:sz="4" w:space="0" w:color="auto"/>
            </w:tcBorders>
            <w:vAlign w:val="center"/>
          </w:tcPr>
          <w:p w14:paraId="090AE8F1" w14:textId="77777777" w:rsidR="00191A8D" w:rsidRDefault="00191A8D">
            <w:pPr>
              <w:spacing w:before="0"/>
              <w:jc w:val="center"/>
              <w:rPr>
                <w:rFonts w:cs="Arial"/>
                <w:b/>
                <w:bCs/>
                <w:i/>
                <w:iCs/>
                <w:sz w:val="24"/>
                <w:szCs w:val="24"/>
                <w:lang w:val="sr-Latn-CS" w:eastAsia="sr-Latn-CS"/>
              </w:rPr>
            </w:pPr>
          </w:p>
        </w:tc>
      </w:tr>
      <w:tr w:rsidR="00191A8D" w14:paraId="4D8E0B72" w14:textId="77777777" w:rsidTr="00191A8D">
        <w:trPr>
          <w:trHeight w:val="285"/>
        </w:trPr>
        <w:tc>
          <w:tcPr>
            <w:tcW w:w="426" w:type="pct"/>
            <w:tcBorders>
              <w:top w:val="single" w:sz="4" w:space="0" w:color="auto"/>
              <w:left w:val="single" w:sz="4" w:space="0" w:color="auto"/>
              <w:bottom w:val="single" w:sz="4" w:space="0" w:color="auto"/>
              <w:right w:val="single" w:sz="4" w:space="0" w:color="auto"/>
            </w:tcBorders>
            <w:vAlign w:val="center"/>
            <w:hideMark/>
          </w:tcPr>
          <w:p w14:paraId="5A918840" w14:textId="77777777" w:rsidR="00191A8D" w:rsidRDefault="00191A8D">
            <w:pPr>
              <w:spacing w:before="0"/>
              <w:jc w:val="center"/>
              <w:rPr>
                <w:rFonts w:cs="Arial"/>
                <w:b/>
                <w:bCs/>
                <w:i/>
                <w:iCs/>
                <w:sz w:val="24"/>
                <w:szCs w:val="24"/>
                <w:lang w:val="sr-Cyrl-CS" w:eastAsia="sr-Latn-CS"/>
              </w:rPr>
            </w:pPr>
            <w:r>
              <w:rPr>
                <w:rFonts w:cs="Arial"/>
                <w:b/>
                <w:bCs/>
                <w:i/>
                <w:iCs/>
                <w:sz w:val="24"/>
                <w:szCs w:val="24"/>
                <w:lang w:val="sr-Cyrl-CS" w:eastAsia="sr-Latn-CS"/>
              </w:rPr>
              <w:t>4.</w:t>
            </w:r>
          </w:p>
        </w:tc>
        <w:tc>
          <w:tcPr>
            <w:tcW w:w="627" w:type="pct"/>
            <w:tcBorders>
              <w:top w:val="single" w:sz="4" w:space="0" w:color="auto"/>
              <w:left w:val="single" w:sz="4" w:space="0" w:color="auto"/>
              <w:bottom w:val="single" w:sz="4" w:space="0" w:color="auto"/>
              <w:right w:val="single" w:sz="4" w:space="0" w:color="auto"/>
            </w:tcBorders>
          </w:tcPr>
          <w:p w14:paraId="1C24D319" w14:textId="77777777" w:rsidR="00191A8D" w:rsidRDefault="00191A8D">
            <w:pPr>
              <w:spacing w:before="0"/>
              <w:jc w:val="center"/>
              <w:rPr>
                <w:rFonts w:cs="Arial"/>
                <w:bCs/>
                <w:i/>
                <w:iCs/>
                <w:sz w:val="24"/>
                <w:szCs w:val="24"/>
                <w:lang w:val="sr-Cyrl-CS" w:eastAsia="sr-Latn-CS"/>
              </w:rPr>
            </w:pPr>
          </w:p>
        </w:tc>
        <w:tc>
          <w:tcPr>
            <w:tcW w:w="627" w:type="pct"/>
            <w:tcBorders>
              <w:top w:val="single" w:sz="4" w:space="0" w:color="auto"/>
              <w:left w:val="single" w:sz="4" w:space="0" w:color="auto"/>
              <w:bottom w:val="single" w:sz="4" w:space="0" w:color="auto"/>
              <w:right w:val="single" w:sz="4" w:space="0" w:color="auto"/>
            </w:tcBorders>
          </w:tcPr>
          <w:p w14:paraId="4BC3235F" w14:textId="77777777" w:rsidR="00191A8D" w:rsidRDefault="00191A8D">
            <w:pPr>
              <w:spacing w:before="0"/>
              <w:jc w:val="center"/>
              <w:rPr>
                <w:rFonts w:cs="Arial"/>
                <w:bCs/>
                <w:i/>
                <w:iCs/>
                <w:sz w:val="24"/>
                <w:szCs w:val="24"/>
                <w:lang w:val="sr-Cyrl-CS" w:eastAsia="sr-Latn-CS"/>
              </w:rPr>
            </w:pPr>
          </w:p>
        </w:tc>
        <w:tc>
          <w:tcPr>
            <w:tcW w:w="540" w:type="pct"/>
            <w:tcBorders>
              <w:top w:val="single" w:sz="4" w:space="0" w:color="auto"/>
              <w:left w:val="single" w:sz="4" w:space="0" w:color="auto"/>
              <w:bottom w:val="single" w:sz="4" w:space="0" w:color="auto"/>
              <w:right w:val="single" w:sz="4" w:space="0" w:color="auto"/>
            </w:tcBorders>
            <w:vAlign w:val="center"/>
          </w:tcPr>
          <w:p w14:paraId="1830E3AF" w14:textId="77777777" w:rsidR="00191A8D" w:rsidRDefault="00191A8D">
            <w:pPr>
              <w:spacing w:before="0"/>
              <w:jc w:val="center"/>
              <w:rPr>
                <w:rFonts w:cs="Arial"/>
                <w:bCs/>
                <w:i/>
                <w:iCs/>
                <w:sz w:val="24"/>
                <w:szCs w:val="24"/>
                <w:lang w:val="sr-Cyrl-CS" w:eastAsia="sr-Latn-CS"/>
              </w:rPr>
            </w:pPr>
          </w:p>
        </w:tc>
        <w:tc>
          <w:tcPr>
            <w:tcW w:w="898" w:type="pct"/>
            <w:tcBorders>
              <w:top w:val="single" w:sz="4" w:space="0" w:color="auto"/>
              <w:left w:val="single" w:sz="4" w:space="0" w:color="auto"/>
              <w:bottom w:val="single" w:sz="4" w:space="0" w:color="auto"/>
              <w:right w:val="single" w:sz="4" w:space="0" w:color="auto"/>
            </w:tcBorders>
            <w:vAlign w:val="center"/>
          </w:tcPr>
          <w:p w14:paraId="269B60D4" w14:textId="77777777" w:rsidR="00191A8D" w:rsidRDefault="00191A8D">
            <w:pPr>
              <w:spacing w:before="0"/>
              <w:jc w:val="center"/>
              <w:rPr>
                <w:rFonts w:cs="Arial"/>
                <w:bCs/>
                <w:i/>
                <w:iCs/>
                <w:sz w:val="24"/>
                <w:szCs w:val="24"/>
                <w:lang w:val="sr-Cyrl-CS" w:eastAsia="sr-Latn-CS"/>
              </w:rPr>
            </w:pPr>
          </w:p>
        </w:tc>
        <w:tc>
          <w:tcPr>
            <w:tcW w:w="821" w:type="pct"/>
            <w:tcBorders>
              <w:top w:val="single" w:sz="4" w:space="0" w:color="auto"/>
              <w:left w:val="single" w:sz="4" w:space="0" w:color="auto"/>
              <w:bottom w:val="single" w:sz="4" w:space="0" w:color="auto"/>
              <w:right w:val="single" w:sz="4" w:space="0" w:color="auto"/>
            </w:tcBorders>
            <w:vAlign w:val="center"/>
          </w:tcPr>
          <w:p w14:paraId="31DE7DF5" w14:textId="77777777" w:rsidR="00191A8D" w:rsidRDefault="00191A8D">
            <w:pPr>
              <w:spacing w:before="0"/>
              <w:jc w:val="center"/>
              <w:rPr>
                <w:rFonts w:cs="Arial"/>
                <w:b/>
                <w:bCs/>
                <w:i/>
                <w:iCs/>
                <w:sz w:val="24"/>
                <w:szCs w:val="24"/>
                <w:lang w:val="sr-Latn-CS" w:eastAsia="sr-Latn-CS"/>
              </w:rPr>
            </w:pPr>
          </w:p>
        </w:tc>
        <w:tc>
          <w:tcPr>
            <w:tcW w:w="1061" w:type="pct"/>
            <w:tcBorders>
              <w:top w:val="single" w:sz="4" w:space="0" w:color="auto"/>
              <w:left w:val="single" w:sz="4" w:space="0" w:color="auto"/>
              <w:bottom w:val="single" w:sz="4" w:space="0" w:color="auto"/>
              <w:right w:val="single" w:sz="4" w:space="0" w:color="auto"/>
            </w:tcBorders>
            <w:vAlign w:val="center"/>
          </w:tcPr>
          <w:p w14:paraId="3F92EAC8" w14:textId="77777777" w:rsidR="00191A8D" w:rsidRDefault="00191A8D">
            <w:pPr>
              <w:spacing w:before="0"/>
              <w:jc w:val="center"/>
              <w:rPr>
                <w:rFonts w:cs="Arial"/>
                <w:b/>
                <w:bCs/>
                <w:i/>
                <w:iCs/>
                <w:sz w:val="24"/>
                <w:szCs w:val="24"/>
                <w:lang w:val="sr-Latn-CS" w:eastAsia="sr-Latn-CS"/>
              </w:rPr>
            </w:pPr>
          </w:p>
        </w:tc>
      </w:tr>
      <w:tr w:rsidR="00191A8D" w14:paraId="2DD96958" w14:textId="77777777" w:rsidTr="00191A8D">
        <w:trPr>
          <w:trHeight w:val="275"/>
        </w:trPr>
        <w:tc>
          <w:tcPr>
            <w:tcW w:w="426" w:type="pct"/>
            <w:tcBorders>
              <w:top w:val="single" w:sz="4" w:space="0" w:color="auto"/>
              <w:left w:val="single" w:sz="4" w:space="0" w:color="auto"/>
              <w:bottom w:val="single" w:sz="4" w:space="0" w:color="auto"/>
              <w:right w:val="single" w:sz="4" w:space="0" w:color="auto"/>
            </w:tcBorders>
            <w:vAlign w:val="center"/>
            <w:hideMark/>
          </w:tcPr>
          <w:p w14:paraId="5D59E410" w14:textId="77777777" w:rsidR="00191A8D" w:rsidRDefault="00191A8D">
            <w:pPr>
              <w:spacing w:before="0"/>
              <w:jc w:val="center"/>
              <w:rPr>
                <w:rFonts w:cs="Arial"/>
                <w:b/>
                <w:bCs/>
                <w:i/>
                <w:iCs/>
                <w:sz w:val="24"/>
                <w:szCs w:val="24"/>
                <w:lang w:val="sr-Cyrl-CS" w:eastAsia="sr-Latn-CS"/>
              </w:rPr>
            </w:pPr>
            <w:r>
              <w:rPr>
                <w:rFonts w:cs="Arial"/>
                <w:b/>
                <w:bCs/>
                <w:i/>
                <w:iCs/>
                <w:sz w:val="24"/>
                <w:szCs w:val="24"/>
                <w:lang w:val="sr-Cyrl-CS" w:eastAsia="sr-Latn-CS"/>
              </w:rPr>
              <w:t>5.</w:t>
            </w:r>
          </w:p>
        </w:tc>
        <w:tc>
          <w:tcPr>
            <w:tcW w:w="627" w:type="pct"/>
            <w:tcBorders>
              <w:top w:val="single" w:sz="4" w:space="0" w:color="auto"/>
              <w:left w:val="single" w:sz="4" w:space="0" w:color="auto"/>
              <w:bottom w:val="single" w:sz="4" w:space="0" w:color="auto"/>
              <w:right w:val="single" w:sz="4" w:space="0" w:color="auto"/>
            </w:tcBorders>
          </w:tcPr>
          <w:p w14:paraId="5C8F2DE0" w14:textId="77777777" w:rsidR="00191A8D" w:rsidRDefault="00191A8D">
            <w:pPr>
              <w:spacing w:before="0"/>
              <w:jc w:val="center"/>
              <w:rPr>
                <w:rFonts w:cs="Arial"/>
                <w:bCs/>
                <w:i/>
                <w:iCs/>
                <w:sz w:val="24"/>
                <w:szCs w:val="24"/>
                <w:lang w:val="sr-Cyrl-CS" w:eastAsia="sr-Latn-CS"/>
              </w:rPr>
            </w:pPr>
          </w:p>
        </w:tc>
        <w:tc>
          <w:tcPr>
            <w:tcW w:w="627" w:type="pct"/>
            <w:tcBorders>
              <w:top w:val="single" w:sz="4" w:space="0" w:color="auto"/>
              <w:left w:val="single" w:sz="4" w:space="0" w:color="auto"/>
              <w:bottom w:val="single" w:sz="4" w:space="0" w:color="auto"/>
              <w:right w:val="single" w:sz="4" w:space="0" w:color="auto"/>
            </w:tcBorders>
          </w:tcPr>
          <w:p w14:paraId="7BDFD213" w14:textId="77777777" w:rsidR="00191A8D" w:rsidRDefault="00191A8D">
            <w:pPr>
              <w:spacing w:before="0"/>
              <w:jc w:val="center"/>
              <w:rPr>
                <w:rFonts w:cs="Arial"/>
                <w:bCs/>
                <w:i/>
                <w:iCs/>
                <w:sz w:val="24"/>
                <w:szCs w:val="24"/>
                <w:lang w:val="sr-Cyrl-CS" w:eastAsia="sr-Latn-CS"/>
              </w:rPr>
            </w:pPr>
          </w:p>
        </w:tc>
        <w:tc>
          <w:tcPr>
            <w:tcW w:w="540" w:type="pct"/>
            <w:tcBorders>
              <w:top w:val="single" w:sz="4" w:space="0" w:color="auto"/>
              <w:left w:val="single" w:sz="4" w:space="0" w:color="auto"/>
              <w:bottom w:val="single" w:sz="4" w:space="0" w:color="auto"/>
              <w:right w:val="single" w:sz="4" w:space="0" w:color="auto"/>
            </w:tcBorders>
            <w:vAlign w:val="center"/>
          </w:tcPr>
          <w:p w14:paraId="548B0BBA" w14:textId="77777777" w:rsidR="00191A8D" w:rsidRDefault="00191A8D">
            <w:pPr>
              <w:spacing w:before="0"/>
              <w:jc w:val="center"/>
              <w:rPr>
                <w:rFonts w:cs="Arial"/>
                <w:bCs/>
                <w:i/>
                <w:iCs/>
                <w:sz w:val="24"/>
                <w:szCs w:val="24"/>
                <w:lang w:val="sr-Cyrl-CS" w:eastAsia="sr-Latn-CS"/>
              </w:rPr>
            </w:pPr>
          </w:p>
        </w:tc>
        <w:tc>
          <w:tcPr>
            <w:tcW w:w="898" w:type="pct"/>
            <w:tcBorders>
              <w:top w:val="single" w:sz="4" w:space="0" w:color="auto"/>
              <w:left w:val="single" w:sz="4" w:space="0" w:color="auto"/>
              <w:bottom w:val="single" w:sz="4" w:space="0" w:color="auto"/>
              <w:right w:val="single" w:sz="4" w:space="0" w:color="auto"/>
            </w:tcBorders>
            <w:vAlign w:val="center"/>
          </w:tcPr>
          <w:p w14:paraId="754DBCE7" w14:textId="77777777" w:rsidR="00191A8D" w:rsidRDefault="00191A8D">
            <w:pPr>
              <w:spacing w:before="0"/>
              <w:jc w:val="center"/>
              <w:rPr>
                <w:rFonts w:cs="Arial"/>
                <w:bCs/>
                <w:i/>
                <w:iCs/>
                <w:sz w:val="24"/>
                <w:szCs w:val="24"/>
                <w:lang w:val="sr-Cyrl-CS" w:eastAsia="sr-Latn-CS"/>
              </w:rPr>
            </w:pPr>
          </w:p>
        </w:tc>
        <w:tc>
          <w:tcPr>
            <w:tcW w:w="821" w:type="pct"/>
            <w:tcBorders>
              <w:top w:val="single" w:sz="4" w:space="0" w:color="auto"/>
              <w:left w:val="single" w:sz="4" w:space="0" w:color="auto"/>
              <w:bottom w:val="single" w:sz="4" w:space="0" w:color="auto"/>
              <w:right w:val="single" w:sz="4" w:space="0" w:color="auto"/>
            </w:tcBorders>
            <w:vAlign w:val="center"/>
          </w:tcPr>
          <w:p w14:paraId="4254DE0F" w14:textId="77777777" w:rsidR="00191A8D" w:rsidRDefault="00191A8D">
            <w:pPr>
              <w:spacing w:before="0"/>
              <w:jc w:val="center"/>
              <w:rPr>
                <w:rFonts w:cs="Arial"/>
                <w:b/>
                <w:bCs/>
                <w:i/>
                <w:iCs/>
                <w:sz w:val="24"/>
                <w:szCs w:val="24"/>
                <w:lang w:val="sr-Latn-CS" w:eastAsia="sr-Latn-CS"/>
              </w:rPr>
            </w:pPr>
          </w:p>
        </w:tc>
        <w:tc>
          <w:tcPr>
            <w:tcW w:w="1061" w:type="pct"/>
            <w:tcBorders>
              <w:top w:val="single" w:sz="4" w:space="0" w:color="auto"/>
              <w:left w:val="single" w:sz="4" w:space="0" w:color="auto"/>
              <w:bottom w:val="single" w:sz="4" w:space="0" w:color="auto"/>
              <w:right w:val="single" w:sz="4" w:space="0" w:color="auto"/>
            </w:tcBorders>
            <w:vAlign w:val="center"/>
          </w:tcPr>
          <w:p w14:paraId="4CD7ADE8" w14:textId="77777777" w:rsidR="00191A8D" w:rsidRDefault="00191A8D">
            <w:pPr>
              <w:spacing w:before="0"/>
              <w:jc w:val="center"/>
              <w:rPr>
                <w:rFonts w:cs="Arial"/>
                <w:b/>
                <w:bCs/>
                <w:i/>
                <w:iCs/>
                <w:sz w:val="24"/>
                <w:szCs w:val="24"/>
                <w:lang w:val="sr-Latn-CS" w:eastAsia="sr-Latn-CS"/>
              </w:rPr>
            </w:pPr>
          </w:p>
        </w:tc>
      </w:tr>
      <w:tr w:rsidR="00191A8D" w14:paraId="768FA583" w14:textId="77777777" w:rsidTr="00191A8D">
        <w:trPr>
          <w:trHeight w:val="285"/>
        </w:trPr>
        <w:tc>
          <w:tcPr>
            <w:tcW w:w="426" w:type="pct"/>
            <w:tcBorders>
              <w:top w:val="single" w:sz="4" w:space="0" w:color="auto"/>
              <w:left w:val="single" w:sz="4" w:space="0" w:color="auto"/>
              <w:bottom w:val="single" w:sz="4" w:space="0" w:color="auto"/>
              <w:right w:val="single" w:sz="4" w:space="0" w:color="auto"/>
            </w:tcBorders>
            <w:vAlign w:val="center"/>
          </w:tcPr>
          <w:p w14:paraId="08AB1902" w14:textId="77777777" w:rsidR="00191A8D" w:rsidRDefault="00191A8D">
            <w:pPr>
              <w:spacing w:before="0"/>
              <w:jc w:val="center"/>
              <w:rPr>
                <w:rFonts w:cs="Arial"/>
                <w:b/>
                <w:bCs/>
                <w:i/>
                <w:iCs/>
                <w:sz w:val="24"/>
                <w:szCs w:val="24"/>
                <w:lang w:val="sr-Cyrl-CS" w:eastAsia="sr-Latn-CS"/>
              </w:rPr>
            </w:pPr>
          </w:p>
        </w:tc>
        <w:tc>
          <w:tcPr>
            <w:tcW w:w="627" w:type="pct"/>
            <w:tcBorders>
              <w:top w:val="single" w:sz="4" w:space="0" w:color="auto"/>
              <w:left w:val="single" w:sz="4" w:space="0" w:color="auto"/>
              <w:bottom w:val="single" w:sz="4" w:space="0" w:color="auto"/>
              <w:right w:val="single" w:sz="4" w:space="0" w:color="auto"/>
            </w:tcBorders>
          </w:tcPr>
          <w:p w14:paraId="26EB1282" w14:textId="77777777" w:rsidR="00191A8D" w:rsidRDefault="00191A8D">
            <w:pPr>
              <w:spacing w:before="0"/>
              <w:jc w:val="center"/>
              <w:rPr>
                <w:rFonts w:cs="Arial"/>
                <w:bCs/>
                <w:i/>
                <w:iCs/>
                <w:sz w:val="24"/>
                <w:szCs w:val="24"/>
                <w:lang w:val="sr-Cyrl-CS" w:eastAsia="sr-Latn-CS"/>
              </w:rPr>
            </w:pPr>
          </w:p>
        </w:tc>
        <w:tc>
          <w:tcPr>
            <w:tcW w:w="627" w:type="pct"/>
            <w:tcBorders>
              <w:top w:val="single" w:sz="4" w:space="0" w:color="auto"/>
              <w:left w:val="single" w:sz="4" w:space="0" w:color="auto"/>
              <w:bottom w:val="single" w:sz="4" w:space="0" w:color="auto"/>
              <w:right w:val="single" w:sz="4" w:space="0" w:color="auto"/>
            </w:tcBorders>
          </w:tcPr>
          <w:p w14:paraId="2331C238" w14:textId="77777777" w:rsidR="00191A8D" w:rsidRDefault="00191A8D">
            <w:pPr>
              <w:spacing w:before="0"/>
              <w:jc w:val="center"/>
              <w:rPr>
                <w:rFonts w:cs="Arial"/>
                <w:bCs/>
                <w:i/>
                <w:iCs/>
                <w:sz w:val="24"/>
                <w:szCs w:val="24"/>
                <w:lang w:val="sr-Cyrl-CS" w:eastAsia="sr-Latn-CS"/>
              </w:rPr>
            </w:pPr>
          </w:p>
        </w:tc>
        <w:tc>
          <w:tcPr>
            <w:tcW w:w="540" w:type="pct"/>
            <w:tcBorders>
              <w:top w:val="single" w:sz="4" w:space="0" w:color="auto"/>
              <w:left w:val="single" w:sz="4" w:space="0" w:color="auto"/>
              <w:bottom w:val="single" w:sz="4" w:space="0" w:color="auto"/>
              <w:right w:val="single" w:sz="4" w:space="0" w:color="auto"/>
            </w:tcBorders>
            <w:vAlign w:val="center"/>
          </w:tcPr>
          <w:p w14:paraId="46F4B2A3" w14:textId="77777777" w:rsidR="00191A8D" w:rsidRDefault="00191A8D">
            <w:pPr>
              <w:spacing w:before="0"/>
              <w:jc w:val="center"/>
              <w:rPr>
                <w:rFonts w:cs="Arial"/>
                <w:bCs/>
                <w:i/>
                <w:iCs/>
                <w:sz w:val="24"/>
                <w:szCs w:val="24"/>
                <w:lang w:val="sr-Cyrl-CS" w:eastAsia="sr-Latn-CS"/>
              </w:rPr>
            </w:pPr>
          </w:p>
        </w:tc>
        <w:tc>
          <w:tcPr>
            <w:tcW w:w="898" w:type="pct"/>
            <w:tcBorders>
              <w:top w:val="single" w:sz="4" w:space="0" w:color="auto"/>
              <w:left w:val="single" w:sz="4" w:space="0" w:color="auto"/>
              <w:bottom w:val="single" w:sz="4" w:space="0" w:color="auto"/>
              <w:right w:val="single" w:sz="4" w:space="0" w:color="auto"/>
            </w:tcBorders>
            <w:vAlign w:val="center"/>
          </w:tcPr>
          <w:p w14:paraId="3475FE51" w14:textId="77777777" w:rsidR="00191A8D" w:rsidRDefault="00191A8D">
            <w:pPr>
              <w:spacing w:before="0"/>
              <w:jc w:val="center"/>
              <w:rPr>
                <w:rFonts w:cs="Arial"/>
                <w:bCs/>
                <w:i/>
                <w:iCs/>
                <w:sz w:val="24"/>
                <w:szCs w:val="24"/>
                <w:lang w:val="sr-Cyrl-CS" w:eastAsia="sr-Latn-CS"/>
              </w:rPr>
            </w:pPr>
          </w:p>
        </w:tc>
        <w:tc>
          <w:tcPr>
            <w:tcW w:w="821" w:type="pct"/>
            <w:tcBorders>
              <w:top w:val="single" w:sz="4" w:space="0" w:color="auto"/>
              <w:left w:val="single" w:sz="4" w:space="0" w:color="auto"/>
              <w:bottom w:val="single" w:sz="4" w:space="0" w:color="auto"/>
              <w:right w:val="single" w:sz="4" w:space="0" w:color="auto"/>
            </w:tcBorders>
            <w:vAlign w:val="center"/>
          </w:tcPr>
          <w:p w14:paraId="2DAA40DE" w14:textId="77777777" w:rsidR="00191A8D" w:rsidRDefault="00191A8D">
            <w:pPr>
              <w:spacing w:before="0"/>
              <w:jc w:val="center"/>
              <w:rPr>
                <w:rFonts w:cs="Arial"/>
                <w:b/>
                <w:bCs/>
                <w:i/>
                <w:iCs/>
                <w:sz w:val="24"/>
                <w:szCs w:val="24"/>
                <w:lang w:val="sr-Latn-CS" w:eastAsia="sr-Latn-CS"/>
              </w:rPr>
            </w:pPr>
          </w:p>
        </w:tc>
        <w:tc>
          <w:tcPr>
            <w:tcW w:w="1061" w:type="pct"/>
            <w:tcBorders>
              <w:top w:val="single" w:sz="4" w:space="0" w:color="auto"/>
              <w:left w:val="single" w:sz="4" w:space="0" w:color="auto"/>
              <w:bottom w:val="single" w:sz="4" w:space="0" w:color="auto"/>
              <w:right w:val="single" w:sz="4" w:space="0" w:color="auto"/>
            </w:tcBorders>
            <w:vAlign w:val="center"/>
          </w:tcPr>
          <w:p w14:paraId="77875D83" w14:textId="77777777" w:rsidR="00191A8D" w:rsidRDefault="00191A8D">
            <w:pPr>
              <w:spacing w:before="0"/>
              <w:jc w:val="center"/>
              <w:rPr>
                <w:rFonts w:cs="Arial"/>
                <w:b/>
                <w:bCs/>
                <w:i/>
                <w:iCs/>
                <w:sz w:val="24"/>
                <w:szCs w:val="24"/>
                <w:lang w:val="sr-Latn-CS" w:eastAsia="sr-Latn-CS"/>
              </w:rPr>
            </w:pPr>
          </w:p>
        </w:tc>
      </w:tr>
    </w:tbl>
    <w:p w14:paraId="2CF7D1D3" w14:textId="77777777" w:rsidR="00CF6144" w:rsidRDefault="00CF6144" w:rsidP="00CF6144">
      <w:pPr>
        <w:rPr>
          <w:rFonts w:cs="Arial"/>
          <w:sz w:val="24"/>
          <w:szCs w:val="24"/>
          <w:lang w:val="sr-Cyrl-RS"/>
        </w:rPr>
      </w:pPr>
    </w:p>
    <w:p w14:paraId="742A9903" w14:textId="77777777" w:rsidR="00CF6144" w:rsidRDefault="00CF6144" w:rsidP="00CF6144">
      <w:pPr>
        <w:tabs>
          <w:tab w:val="left" w:pos="567"/>
        </w:tabs>
        <w:spacing w:before="0"/>
        <w:rPr>
          <w:rFonts w:cs="Arial"/>
          <w:i/>
          <w:sz w:val="24"/>
          <w:szCs w:val="24"/>
        </w:rPr>
      </w:pPr>
    </w:p>
    <w:tbl>
      <w:tblPr>
        <w:tblpPr w:leftFromText="141" w:rightFromText="141" w:vertAnchor="text" w:horzAnchor="margin" w:tblpX="-14" w:tblpY="38"/>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1842"/>
      </w:tblGrid>
      <w:tr w:rsidR="00191A8D" w:rsidRPr="00460868" w14:paraId="015CAD5D" w14:textId="77777777" w:rsidTr="00191A8D">
        <w:trPr>
          <w:trHeight w:val="418"/>
        </w:trPr>
        <w:tc>
          <w:tcPr>
            <w:tcW w:w="7371" w:type="dxa"/>
            <w:vAlign w:val="center"/>
          </w:tcPr>
          <w:p w14:paraId="48D1EA63" w14:textId="77777777" w:rsidR="00191A8D" w:rsidRPr="00F17813" w:rsidRDefault="00191A8D" w:rsidP="00191A8D">
            <w:pPr>
              <w:spacing w:before="0"/>
              <w:jc w:val="center"/>
              <w:rPr>
                <w:rFonts w:cs="Arial"/>
                <w:b/>
              </w:rPr>
            </w:pPr>
            <w:r w:rsidRPr="00F17813">
              <w:rPr>
                <w:rFonts w:cs="Arial"/>
                <w:b/>
              </w:rPr>
              <w:t>УКУПН</w:t>
            </w:r>
            <w:r>
              <w:rPr>
                <w:rFonts w:cs="Arial"/>
                <w:b/>
                <w:lang w:val="sr-Cyrl-RS"/>
              </w:rPr>
              <w:t>А</w:t>
            </w:r>
            <w:r w:rsidRPr="00F17813">
              <w:rPr>
                <w:rFonts w:cs="Arial"/>
                <w:b/>
              </w:rPr>
              <w:t xml:space="preserve"> ЦЕНА  без ПДВ динара</w:t>
            </w:r>
          </w:p>
          <w:p w14:paraId="3819A704" w14:textId="77777777" w:rsidR="00191A8D" w:rsidRPr="00F17813" w:rsidRDefault="00191A8D" w:rsidP="00191A8D">
            <w:pPr>
              <w:spacing w:before="0"/>
              <w:jc w:val="center"/>
              <w:rPr>
                <w:rFonts w:cs="Arial"/>
                <w:b/>
              </w:rPr>
            </w:pPr>
            <w:r w:rsidRPr="00F17813">
              <w:rPr>
                <w:rFonts w:cs="Arial"/>
                <w:b/>
              </w:rPr>
              <w:t xml:space="preserve">(збир колоне бр. </w:t>
            </w:r>
            <w:r>
              <w:rPr>
                <w:rFonts w:cs="Arial"/>
                <w:b/>
                <w:lang w:val="sr-Cyrl-RS"/>
              </w:rPr>
              <w:t>7</w:t>
            </w:r>
            <w:r w:rsidRPr="00F17813">
              <w:rPr>
                <w:rFonts w:cs="Arial"/>
                <w:b/>
              </w:rPr>
              <w:t>)</w:t>
            </w:r>
          </w:p>
        </w:tc>
        <w:tc>
          <w:tcPr>
            <w:tcW w:w="1842" w:type="dxa"/>
            <w:vAlign w:val="center"/>
          </w:tcPr>
          <w:p w14:paraId="4B291021" w14:textId="4A052652" w:rsidR="00191A8D" w:rsidRPr="00460868" w:rsidRDefault="00191A8D" w:rsidP="00191A8D">
            <w:pPr>
              <w:spacing w:before="0"/>
              <w:jc w:val="center"/>
              <w:rPr>
                <w:rFonts w:cs="Arial"/>
                <w:color w:val="000000"/>
              </w:rPr>
            </w:pPr>
          </w:p>
        </w:tc>
      </w:tr>
    </w:tbl>
    <w:p w14:paraId="5C5FD740" w14:textId="0D31C151" w:rsidR="00EE793E" w:rsidRDefault="00EE793E" w:rsidP="00191A8D">
      <w:pPr>
        <w:pStyle w:val="KDParagraf"/>
        <w:spacing w:before="0"/>
        <w:rPr>
          <w:rFonts w:cs="Arial"/>
          <w:color w:val="FF0000"/>
          <w:sz w:val="24"/>
          <w:szCs w:val="24"/>
          <w:lang w:val="sr-Cyrl-RS"/>
        </w:rPr>
      </w:pPr>
    </w:p>
    <w:p w14:paraId="4C09139B" w14:textId="77777777" w:rsidR="00191A8D" w:rsidRDefault="00191A8D" w:rsidP="00191A8D">
      <w:pPr>
        <w:pStyle w:val="KDParagraf"/>
        <w:spacing w:before="0"/>
        <w:rPr>
          <w:rFonts w:cs="Arial"/>
          <w:color w:val="FF0000"/>
          <w:sz w:val="24"/>
          <w:szCs w:val="24"/>
          <w:lang w:val="sr-Cyrl-R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191A8D" w:rsidRPr="00F17813" w14:paraId="4AF8D713" w14:textId="77777777" w:rsidTr="003E1018">
        <w:trPr>
          <w:trHeight w:val="647"/>
          <w:jc w:val="center"/>
        </w:trPr>
        <w:tc>
          <w:tcPr>
            <w:tcW w:w="9923" w:type="dxa"/>
            <w:shd w:val="clear" w:color="auto" w:fill="C6D9F1" w:themeFill="text2" w:themeFillTint="33"/>
            <w:vAlign w:val="center"/>
          </w:tcPr>
          <w:p w14:paraId="7BECEACE" w14:textId="1609E1A8" w:rsidR="00191A8D" w:rsidRPr="00F17813" w:rsidRDefault="00191A8D" w:rsidP="00191A8D">
            <w:pPr>
              <w:spacing w:before="0"/>
              <w:jc w:val="center"/>
              <w:rPr>
                <w:rFonts w:cs="Arial"/>
                <w:b/>
                <w:bCs/>
                <w:i/>
                <w:iCs/>
                <w:lang w:val="sr-Cyrl-CS"/>
              </w:rPr>
            </w:pPr>
            <w:r>
              <w:rPr>
                <w:rFonts w:cs="Arial"/>
                <w:b/>
                <w:bCs/>
                <w:i/>
                <w:iCs/>
                <w:lang w:val="sr-Cyrl-CS"/>
              </w:rPr>
              <w:t>На укупн</w:t>
            </w:r>
            <w:r>
              <w:rPr>
                <w:rFonts w:cs="Arial"/>
                <w:b/>
                <w:bCs/>
                <w:i/>
                <w:iCs/>
                <w:lang w:val="sr-Latn-RS"/>
              </w:rPr>
              <w:t>у</w:t>
            </w:r>
            <w:r>
              <w:rPr>
                <w:rFonts w:cs="Arial"/>
                <w:b/>
                <w:bCs/>
                <w:i/>
                <w:iCs/>
                <w:lang w:val="sr-Cyrl-CS"/>
              </w:rPr>
              <w:t xml:space="preserve"> цену из наруџбенице обрачунава се припадајући порез на додату вредност у складу са прописима Републике Србије.</w:t>
            </w:r>
          </w:p>
        </w:tc>
      </w:tr>
      <w:tr w:rsidR="00191A8D" w:rsidRPr="00F17813" w14:paraId="72CC7230" w14:textId="77777777" w:rsidTr="003E1018">
        <w:trPr>
          <w:trHeight w:val="2775"/>
          <w:jc w:val="center"/>
        </w:trPr>
        <w:tc>
          <w:tcPr>
            <w:tcW w:w="9923" w:type="dxa"/>
            <w:vAlign w:val="center"/>
          </w:tcPr>
          <w:p w14:paraId="2357CA31" w14:textId="77777777" w:rsidR="00191A8D" w:rsidRPr="00CA599E" w:rsidRDefault="00191A8D" w:rsidP="003E1018">
            <w:pPr>
              <w:spacing w:before="0"/>
              <w:jc w:val="center"/>
              <w:rPr>
                <w:rFonts w:cs="Arial"/>
                <w:b/>
                <w:bCs/>
                <w:iCs/>
                <w:lang w:val="sr-Cyrl-CS"/>
              </w:rPr>
            </w:pPr>
            <w:r w:rsidRPr="00F17813">
              <w:rPr>
                <w:rFonts w:cs="Arial"/>
                <w:b/>
                <w:bCs/>
                <w:iCs/>
                <w:lang w:val="sr-Cyrl-CS"/>
              </w:rPr>
              <w:lastRenderedPageBreak/>
              <w:t>РОК И НАЧИН ПЛАЋАЊА:</w:t>
            </w:r>
          </w:p>
          <w:p w14:paraId="6AD3A283" w14:textId="784B6196" w:rsidR="00191A8D" w:rsidRPr="00191A8D" w:rsidRDefault="00191A8D" w:rsidP="00191A8D">
            <w:pPr>
              <w:rPr>
                <w:rFonts w:cs="Arial"/>
                <w:b/>
              </w:rPr>
            </w:pPr>
            <w:r w:rsidRPr="00191A8D">
              <w:rPr>
                <w:rFonts w:cs="Arial"/>
              </w:rPr>
              <w:t xml:space="preserve">Плаћање </w:t>
            </w:r>
            <w:r w:rsidRPr="00191A8D">
              <w:rPr>
                <w:rFonts w:cs="Arial"/>
                <w:lang w:val="sr-Cyrl-RS"/>
              </w:rPr>
              <w:t>услуга</w:t>
            </w:r>
            <w:r w:rsidRPr="00191A8D">
              <w:rPr>
                <w:rFonts w:cs="Arial"/>
              </w:rPr>
              <w:t xml:space="preserve"> </w:t>
            </w:r>
            <w:r w:rsidRPr="00191A8D">
              <w:rPr>
                <w:rFonts w:cs="Arial"/>
                <w:lang w:val="sr-Cyrl-RS"/>
              </w:rPr>
              <w:t xml:space="preserve"> Корисник</w:t>
            </w:r>
            <w:r w:rsidRPr="00191A8D">
              <w:rPr>
                <w:rFonts w:cs="Arial"/>
              </w:rPr>
              <w:t xml:space="preserve"> </w:t>
            </w:r>
            <w:r w:rsidRPr="00191A8D">
              <w:rPr>
                <w:rFonts w:cs="Arial"/>
                <w:lang w:val="sr-Cyrl-RS"/>
              </w:rPr>
              <w:t xml:space="preserve">услуге </w:t>
            </w:r>
            <w:r w:rsidRPr="00191A8D">
              <w:rPr>
                <w:rFonts w:cs="Arial"/>
              </w:rPr>
              <w:t xml:space="preserve">ће извршити </w:t>
            </w:r>
            <w:r w:rsidRPr="00191A8D">
              <w:rPr>
                <w:rFonts w:cs="Arial"/>
                <w:lang w:val="sr-Cyrl-RS"/>
              </w:rPr>
              <w:t xml:space="preserve">у динарима </w:t>
            </w:r>
            <w:r w:rsidRPr="00191A8D">
              <w:rPr>
                <w:rFonts w:cs="Arial"/>
              </w:rPr>
              <w:t>на  рачун Пр</w:t>
            </w:r>
            <w:r w:rsidRPr="00191A8D">
              <w:rPr>
                <w:rFonts w:cs="Arial"/>
                <w:lang w:val="sr-Cyrl-RS"/>
              </w:rPr>
              <w:t>ужаоца</w:t>
            </w:r>
            <w:r w:rsidRPr="00191A8D">
              <w:rPr>
                <w:rFonts w:cs="Arial"/>
              </w:rPr>
              <w:t xml:space="preserve"> </w:t>
            </w:r>
            <w:r w:rsidRPr="00191A8D">
              <w:rPr>
                <w:rFonts w:cs="Arial"/>
                <w:lang w:val="sr-Cyrl-RS"/>
              </w:rPr>
              <w:t>услуге</w:t>
            </w:r>
            <w:r w:rsidRPr="00191A8D">
              <w:rPr>
                <w:rFonts w:cs="Arial"/>
              </w:rPr>
              <w:t>, сукцесивно, након свак</w:t>
            </w:r>
            <w:r w:rsidRPr="00191A8D">
              <w:rPr>
                <w:rFonts w:cs="Arial"/>
                <w:lang w:val="sr-Cyrl-RS"/>
              </w:rPr>
              <w:t>ог</w:t>
            </w:r>
            <w:r w:rsidRPr="00191A8D">
              <w:rPr>
                <w:rFonts w:cs="Arial"/>
              </w:rPr>
              <w:t xml:space="preserve"> појединачног и</w:t>
            </w:r>
            <w:r w:rsidRPr="00191A8D">
              <w:rPr>
                <w:rFonts w:cs="Arial"/>
                <w:lang w:val="sr-Cyrl-RS"/>
              </w:rPr>
              <w:t xml:space="preserve">звршења услуге по издатој </w:t>
            </w:r>
            <w:r>
              <w:rPr>
                <w:rFonts w:cs="Arial"/>
                <w:lang w:val="sr-Cyrl-RS"/>
              </w:rPr>
              <w:t>нариџбеницви</w:t>
            </w:r>
            <w:r w:rsidRPr="00191A8D">
              <w:rPr>
                <w:rFonts w:cs="Arial"/>
              </w:rPr>
              <w:t xml:space="preserve"> и потписивања Записника о квалитативном </w:t>
            </w:r>
            <w:r w:rsidRPr="00191A8D">
              <w:rPr>
                <w:rFonts w:cs="Arial"/>
                <w:lang w:val="sr-Cyrl-RS"/>
              </w:rPr>
              <w:t xml:space="preserve">и </w:t>
            </w:r>
            <w:r w:rsidRPr="00191A8D">
              <w:rPr>
                <w:rFonts w:cs="Arial"/>
              </w:rPr>
              <w:t>квантитативном пријему од стране овлашћених представника К</w:t>
            </w:r>
            <w:r w:rsidRPr="00191A8D">
              <w:rPr>
                <w:rFonts w:cs="Arial"/>
                <w:lang w:val="sr-Cyrl-RS"/>
              </w:rPr>
              <w:t>орисника</w:t>
            </w:r>
            <w:r w:rsidRPr="00191A8D">
              <w:rPr>
                <w:rFonts w:cs="Arial"/>
              </w:rPr>
              <w:t xml:space="preserve"> и  Пр</w:t>
            </w:r>
            <w:r w:rsidRPr="00191A8D">
              <w:rPr>
                <w:rFonts w:cs="Arial"/>
                <w:lang w:val="sr-Cyrl-RS"/>
              </w:rPr>
              <w:t>ужаоца услуга</w:t>
            </w:r>
            <w:r w:rsidRPr="00191A8D">
              <w:rPr>
                <w:rFonts w:cs="Arial"/>
              </w:rPr>
              <w:t xml:space="preserve"> - без примедби, у законском року од дана пријема исправног рачуна.  </w:t>
            </w:r>
          </w:p>
          <w:p w14:paraId="540E6503" w14:textId="77777777" w:rsidR="00191A8D" w:rsidRPr="00191A8D" w:rsidRDefault="00191A8D" w:rsidP="00191A8D">
            <w:pPr>
              <w:rPr>
                <w:rFonts w:cs="Arial"/>
                <w:lang w:val="sr-Cyrl-RS"/>
              </w:rPr>
            </w:pPr>
            <w:r w:rsidRPr="00191A8D">
              <w:rPr>
                <w:rFonts w:cs="Arial"/>
                <w:lang w:val="sr-Cyrl-RS"/>
              </w:rPr>
              <w:t>Рачун се издаје на: Јавно предузеће „Електропривреда Србије“  Београд, Балканска 13, 11000 Београд, ПИБ: 103920327.</w:t>
            </w:r>
          </w:p>
          <w:p w14:paraId="233DEE22" w14:textId="77777777" w:rsidR="00920F0B" w:rsidRDefault="00920F0B" w:rsidP="00920F0B">
            <w:pPr>
              <w:spacing w:before="0"/>
              <w:rPr>
                <w:rFonts w:cs="Arial"/>
              </w:rPr>
            </w:pPr>
          </w:p>
          <w:p w14:paraId="6AAC0018" w14:textId="77777777" w:rsidR="00920F0B" w:rsidRPr="00920F0B" w:rsidRDefault="00920F0B" w:rsidP="00920F0B">
            <w:pPr>
              <w:spacing w:before="0"/>
              <w:rPr>
                <w:rFonts w:cs="Arial"/>
                <w:bCs/>
                <w:lang w:val="sr-Cyrl-RS"/>
              </w:rPr>
            </w:pPr>
            <w:r w:rsidRPr="00920F0B">
              <w:rPr>
                <w:rFonts w:cs="Arial"/>
              </w:rPr>
              <w:t xml:space="preserve">Рачун мора бити достављен на адресу </w:t>
            </w:r>
            <w:r w:rsidRPr="00920F0B">
              <w:rPr>
                <w:rFonts w:cs="Arial"/>
                <w:lang w:val="sr-Cyrl-RS"/>
              </w:rPr>
              <w:t>Корисника</w:t>
            </w:r>
            <w:r w:rsidRPr="00920F0B">
              <w:rPr>
                <w:rFonts w:cs="Arial"/>
              </w:rPr>
              <w:t>: Јавно предузеће „Електропривреда Србије“ Београд</w:t>
            </w:r>
            <w:r w:rsidRPr="00920F0B">
              <w:rPr>
                <w:rFonts w:cs="Arial"/>
                <w:lang w:val="sr-Cyrl-RS"/>
              </w:rPr>
              <w:t xml:space="preserve"> </w:t>
            </w:r>
            <w:r w:rsidRPr="00920F0B">
              <w:rPr>
                <w:rFonts w:cs="Arial"/>
              </w:rPr>
              <w:t xml:space="preserve">– </w:t>
            </w:r>
            <w:r w:rsidRPr="00920F0B">
              <w:rPr>
                <w:rFonts w:cs="Arial"/>
                <w:lang w:val="sr-Cyrl-RS"/>
              </w:rPr>
              <w:t>Технички центар Београд, Масарикова 1-3</w:t>
            </w:r>
            <w:r w:rsidRPr="00920F0B">
              <w:rPr>
                <w:rFonts w:cs="Arial"/>
                <w:bCs/>
                <w:lang w:val="sr-Cyrl-RS"/>
              </w:rPr>
              <w:t xml:space="preserve">,Београд, </w:t>
            </w:r>
            <w:r w:rsidRPr="00920F0B">
              <w:rPr>
                <w:rFonts w:cs="Arial"/>
              </w:rPr>
              <w:t xml:space="preserve"> са обавезним прилозима и то: Записник о квалитативном пријему</w:t>
            </w:r>
            <w:r w:rsidRPr="00920F0B">
              <w:rPr>
                <w:rFonts w:cs="Arial"/>
                <w:lang w:val="sr-Cyrl-RS"/>
              </w:rPr>
              <w:t xml:space="preserve"> и </w:t>
            </w:r>
            <w:r w:rsidRPr="00920F0B">
              <w:rPr>
                <w:rFonts w:cs="Arial"/>
              </w:rPr>
              <w:t xml:space="preserve">квантитативном пријему, </w:t>
            </w:r>
            <w:r w:rsidRPr="00920F0B">
              <w:rPr>
                <w:rFonts w:cs="Arial"/>
                <w:lang w:val="sr-Cyrl-RS"/>
              </w:rPr>
              <w:t>који садржи: датум, врсту</w:t>
            </w:r>
            <w:r w:rsidRPr="00920F0B">
              <w:rPr>
                <w:rFonts w:cs="Arial"/>
              </w:rPr>
              <w:t xml:space="preserve"> и </w:t>
            </w:r>
            <w:r w:rsidRPr="00920F0B">
              <w:rPr>
                <w:rFonts w:cs="Arial"/>
                <w:lang w:val="sr-Cyrl-RS"/>
              </w:rPr>
              <w:t>обим</w:t>
            </w:r>
            <w:r w:rsidRPr="00920F0B">
              <w:rPr>
                <w:rFonts w:cs="Arial"/>
              </w:rPr>
              <w:t xml:space="preserve"> </w:t>
            </w:r>
            <w:r w:rsidRPr="00920F0B">
              <w:rPr>
                <w:rFonts w:cs="Arial"/>
                <w:lang w:val="sr-Cyrl-RS"/>
              </w:rPr>
              <w:t>извршених услуга</w:t>
            </w:r>
            <w:r w:rsidRPr="00920F0B">
              <w:rPr>
                <w:rFonts w:cs="Arial"/>
              </w:rPr>
              <w:t xml:space="preserve">, са читко написаним именом и презименом и потписом овлашћеног лица </w:t>
            </w:r>
            <w:r w:rsidRPr="00920F0B">
              <w:rPr>
                <w:rFonts w:cs="Arial"/>
                <w:lang w:val="sr-Latn-CS"/>
              </w:rPr>
              <w:t>К</w:t>
            </w:r>
            <w:r w:rsidRPr="00920F0B">
              <w:rPr>
                <w:rFonts w:cs="Arial"/>
                <w:lang w:val="sr-Cyrl-RS"/>
              </w:rPr>
              <w:t>орисника</w:t>
            </w:r>
            <w:r w:rsidRPr="00920F0B">
              <w:rPr>
                <w:rFonts w:cs="Arial"/>
              </w:rPr>
              <w:t>, бројем оквирног споразума и бројем наруџбенице</w:t>
            </w:r>
            <w:r w:rsidRPr="00920F0B">
              <w:rPr>
                <w:rFonts w:cs="Arial"/>
                <w:lang w:val="sr-Cyrl-RS"/>
              </w:rPr>
              <w:t xml:space="preserve"> и копију наруџбенице.</w:t>
            </w:r>
          </w:p>
          <w:p w14:paraId="63D162E9" w14:textId="77777777" w:rsidR="00191A8D" w:rsidRDefault="00191A8D" w:rsidP="003E1018">
            <w:pPr>
              <w:spacing w:before="0"/>
              <w:rPr>
                <w:rFonts w:cs="Arial"/>
              </w:rPr>
            </w:pPr>
          </w:p>
        </w:tc>
      </w:tr>
      <w:tr w:rsidR="00191A8D" w:rsidRPr="00F17813" w14:paraId="51993938" w14:textId="77777777" w:rsidTr="003E1018">
        <w:trPr>
          <w:jc w:val="center"/>
        </w:trPr>
        <w:tc>
          <w:tcPr>
            <w:tcW w:w="9923" w:type="dxa"/>
            <w:vAlign w:val="center"/>
          </w:tcPr>
          <w:p w14:paraId="28458AB5" w14:textId="22D772FC" w:rsidR="00191A8D" w:rsidRPr="00CA599E" w:rsidRDefault="00191A8D" w:rsidP="003E1018">
            <w:pPr>
              <w:spacing w:before="0"/>
              <w:jc w:val="center"/>
              <w:rPr>
                <w:rFonts w:cs="Arial"/>
                <w:b/>
                <w:bCs/>
                <w:iCs/>
                <w:lang w:val="sr-Cyrl-CS"/>
              </w:rPr>
            </w:pPr>
            <w:r w:rsidRPr="00F17813">
              <w:rPr>
                <w:rFonts w:cs="Arial"/>
                <w:b/>
                <w:bCs/>
                <w:iCs/>
                <w:lang w:val="sr-Cyrl-CS"/>
              </w:rPr>
              <w:t>РОК И</w:t>
            </w:r>
            <w:r>
              <w:rPr>
                <w:rFonts w:cs="Arial"/>
                <w:b/>
                <w:bCs/>
                <w:iCs/>
                <w:lang w:val="sr-Cyrl-CS"/>
              </w:rPr>
              <w:t>ЗВРШЕЊА УСЛУГЕ</w:t>
            </w:r>
            <w:r w:rsidRPr="00F17813">
              <w:rPr>
                <w:rFonts w:cs="Arial"/>
                <w:b/>
                <w:bCs/>
                <w:iCs/>
                <w:lang w:val="sr-Cyrl-CS"/>
              </w:rPr>
              <w:t>:</w:t>
            </w:r>
          </w:p>
          <w:p w14:paraId="0EE7118E" w14:textId="7EEBB179" w:rsidR="00191A8D" w:rsidRPr="00F17813" w:rsidRDefault="00191A8D" w:rsidP="003E1018">
            <w:pPr>
              <w:spacing w:before="0"/>
              <w:jc w:val="center"/>
              <w:rPr>
                <w:rFonts w:cs="Arial"/>
                <w:bCs/>
                <w:i/>
                <w:iCs/>
                <w:color w:val="00B0F0"/>
              </w:rPr>
            </w:pPr>
            <w:r w:rsidRPr="00F17813">
              <w:rPr>
                <w:rFonts w:cs="Arial"/>
                <w:lang w:val="sr-Cyrl-RS"/>
              </w:rPr>
              <w:t>.</w:t>
            </w:r>
          </w:p>
        </w:tc>
      </w:tr>
      <w:tr w:rsidR="00191A8D" w:rsidRPr="00F17813" w14:paraId="4DEB427F" w14:textId="77777777" w:rsidTr="003E1018">
        <w:trPr>
          <w:jc w:val="center"/>
        </w:trPr>
        <w:tc>
          <w:tcPr>
            <w:tcW w:w="9923" w:type="dxa"/>
            <w:vAlign w:val="center"/>
          </w:tcPr>
          <w:p w14:paraId="7E3501DE" w14:textId="77777777" w:rsidR="00191A8D" w:rsidRDefault="00191A8D" w:rsidP="003E1018">
            <w:pPr>
              <w:spacing w:before="0"/>
              <w:jc w:val="center"/>
              <w:rPr>
                <w:rFonts w:cs="Arial"/>
                <w:lang w:val="sr-Cyrl-CS"/>
              </w:rPr>
            </w:pPr>
            <w:r w:rsidRPr="00F17813">
              <w:rPr>
                <w:rFonts w:cs="Arial"/>
                <w:b/>
                <w:bCs/>
                <w:iCs/>
                <w:lang w:val="sr-Cyrl-CS"/>
              </w:rPr>
              <w:t>ГАРАНТНИ РОК</w:t>
            </w:r>
            <w:r>
              <w:rPr>
                <w:rFonts w:cs="Arial"/>
                <w:b/>
                <w:bCs/>
                <w:iCs/>
                <w:lang w:val="sr-Cyrl-CS"/>
              </w:rPr>
              <w:t>:</w:t>
            </w:r>
          </w:p>
          <w:p w14:paraId="52958A66" w14:textId="3E62EAEA" w:rsidR="00191A8D" w:rsidRPr="00F17813" w:rsidRDefault="00191A8D" w:rsidP="003E1018">
            <w:pPr>
              <w:spacing w:before="0"/>
              <w:jc w:val="center"/>
              <w:rPr>
                <w:rFonts w:cs="Arial"/>
                <w:b/>
                <w:bCs/>
                <w:i/>
                <w:iCs/>
                <w:strike/>
                <w:color w:val="00B0F0"/>
                <w:lang w:val="sr-Cyrl-CS"/>
              </w:rPr>
            </w:pPr>
          </w:p>
        </w:tc>
      </w:tr>
      <w:tr w:rsidR="00191A8D" w:rsidRPr="00F17813" w14:paraId="44CD7596" w14:textId="77777777" w:rsidTr="003E1018">
        <w:trPr>
          <w:jc w:val="center"/>
        </w:trPr>
        <w:tc>
          <w:tcPr>
            <w:tcW w:w="9923" w:type="dxa"/>
            <w:vAlign w:val="center"/>
          </w:tcPr>
          <w:p w14:paraId="5562DB00" w14:textId="57EC2B5C" w:rsidR="00191A8D" w:rsidRDefault="00191A8D" w:rsidP="003E1018">
            <w:pPr>
              <w:spacing w:before="0"/>
              <w:jc w:val="center"/>
              <w:rPr>
                <w:rFonts w:cs="Arial"/>
                <w:lang w:val="ru-RU"/>
              </w:rPr>
            </w:pPr>
            <w:r w:rsidRPr="00F17813">
              <w:rPr>
                <w:rFonts w:cs="Arial"/>
                <w:b/>
                <w:bCs/>
                <w:iCs/>
                <w:lang w:val="sr-Cyrl-CS"/>
              </w:rPr>
              <w:t>ТЕКУЋИ РАЧУН ПР</w:t>
            </w:r>
            <w:r>
              <w:rPr>
                <w:rFonts w:cs="Arial"/>
                <w:b/>
                <w:bCs/>
                <w:iCs/>
                <w:lang w:val="sr-Cyrl-CS"/>
              </w:rPr>
              <w:t>УЖАОЦА УСЛУГЕ</w:t>
            </w:r>
            <w:r w:rsidRPr="00F17813">
              <w:rPr>
                <w:rFonts w:cs="Arial"/>
                <w:b/>
                <w:bCs/>
                <w:iCs/>
                <w:lang w:val="sr-Cyrl-CS"/>
              </w:rPr>
              <w:t>:</w:t>
            </w:r>
          </w:p>
          <w:p w14:paraId="4C78792C" w14:textId="73DAE3C7" w:rsidR="00191A8D" w:rsidRPr="00F17813" w:rsidRDefault="00191A8D" w:rsidP="003E1018">
            <w:pPr>
              <w:spacing w:before="0"/>
              <w:jc w:val="center"/>
              <w:rPr>
                <w:rFonts w:cs="Arial"/>
                <w:lang w:val="sr-Cyrl-RS" w:eastAsia="zh-CN"/>
              </w:rPr>
            </w:pPr>
          </w:p>
        </w:tc>
      </w:tr>
      <w:tr w:rsidR="00191A8D" w:rsidRPr="00F17813" w14:paraId="5427CDAA" w14:textId="77777777" w:rsidTr="003E1018">
        <w:trPr>
          <w:trHeight w:val="484"/>
          <w:jc w:val="center"/>
        </w:trPr>
        <w:tc>
          <w:tcPr>
            <w:tcW w:w="9923" w:type="dxa"/>
            <w:vAlign w:val="center"/>
          </w:tcPr>
          <w:p w14:paraId="1924C4DA" w14:textId="6CF884F9" w:rsidR="00191A8D" w:rsidRDefault="00191A8D" w:rsidP="003E1018">
            <w:pPr>
              <w:spacing w:before="0"/>
              <w:jc w:val="center"/>
              <w:rPr>
                <w:rFonts w:eastAsia="Calibri" w:cs="Arial"/>
                <w:lang w:val="sr-Cyrl-RS"/>
              </w:rPr>
            </w:pPr>
            <w:r w:rsidRPr="00F17813">
              <w:rPr>
                <w:rFonts w:cs="Arial"/>
                <w:b/>
                <w:bCs/>
                <w:iCs/>
                <w:lang w:val="sr-Cyrl-CS"/>
              </w:rPr>
              <w:t>МЕСТО И</w:t>
            </w:r>
            <w:r>
              <w:rPr>
                <w:rFonts w:cs="Arial"/>
                <w:b/>
                <w:bCs/>
                <w:iCs/>
                <w:lang w:val="sr-Cyrl-CS"/>
              </w:rPr>
              <w:t>ЗВРШЕЊА УСЛУГЕ</w:t>
            </w:r>
            <w:r w:rsidRPr="00F17813">
              <w:rPr>
                <w:rFonts w:cs="Arial"/>
                <w:b/>
                <w:bCs/>
                <w:i/>
                <w:iCs/>
                <w:lang w:val="sr-Cyrl-CS"/>
              </w:rPr>
              <w:t>:</w:t>
            </w:r>
          </w:p>
          <w:p w14:paraId="32A08C01" w14:textId="2F614227" w:rsidR="00191A8D" w:rsidRPr="00F17813" w:rsidRDefault="00191A8D" w:rsidP="003E1018">
            <w:pPr>
              <w:spacing w:before="0"/>
              <w:jc w:val="center"/>
              <w:rPr>
                <w:rFonts w:cs="Arial"/>
                <w:b/>
                <w:bCs/>
                <w:i/>
                <w:iCs/>
                <w:lang w:val="sr-Cyrl-CS"/>
              </w:rPr>
            </w:pPr>
          </w:p>
        </w:tc>
      </w:tr>
    </w:tbl>
    <w:p w14:paraId="70131193" w14:textId="77777777" w:rsidR="00920F0B" w:rsidRDefault="00920F0B" w:rsidP="00920F0B">
      <w:pPr>
        <w:tabs>
          <w:tab w:val="left" w:pos="567"/>
        </w:tabs>
        <w:spacing w:before="0"/>
        <w:jc w:val="center"/>
      </w:pPr>
      <w:r>
        <w:tab/>
      </w:r>
      <w:r>
        <w:tab/>
      </w:r>
      <w:r>
        <w:tab/>
      </w:r>
      <w:r>
        <w:tab/>
      </w:r>
      <w:r>
        <w:tab/>
      </w:r>
      <w:r>
        <w:tab/>
      </w:r>
      <w:r>
        <w:tab/>
      </w:r>
      <w:r>
        <w:tab/>
      </w:r>
      <w:r>
        <w:tab/>
      </w:r>
      <w:r>
        <w:tab/>
      </w:r>
    </w:p>
    <w:p w14:paraId="6A619C28" w14:textId="77777777" w:rsidR="00920F0B" w:rsidRDefault="00920F0B" w:rsidP="00920F0B">
      <w:pPr>
        <w:tabs>
          <w:tab w:val="left" w:pos="567"/>
        </w:tabs>
        <w:spacing w:before="0"/>
        <w:jc w:val="center"/>
      </w:pPr>
    </w:p>
    <w:p w14:paraId="6CBD710D" w14:textId="3DB0917C" w:rsidR="00920F0B" w:rsidRPr="00920F0B" w:rsidRDefault="00920F0B" w:rsidP="00920F0B">
      <w:pPr>
        <w:tabs>
          <w:tab w:val="left" w:pos="567"/>
        </w:tabs>
        <w:spacing w:before="0"/>
        <w:jc w:val="center"/>
      </w:pPr>
      <w:r>
        <w:rPr>
          <w:lang w:val="sr-Cyrl-RS"/>
        </w:rPr>
        <w:t xml:space="preserve">                                                                                                             </w:t>
      </w:r>
      <w:r w:rsidRPr="00920F0B">
        <w:t>Јавно предузеће</w:t>
      </w:r>
    </w:p>
    <w:p w14:paraId="46FE16A8" w14:textId="77777777" w:rsidR="00920F0B" w:rsidRDefault="00920F0B" w:rsidP="00920F0B">
      <w:pPr>
        <w:tabs>
          <w:tab w:val="left" w:pos="567"/>
        </w:tabs>
        <w:spacing w:before="0"/>
        <w:jc w:val="center"/>
        <w:rPr>
          <w:lang w:val="sr-Cyrl-RS"/>
        </w:rPr>
      </w:pPr>
      <w:r w:rsidRPr="00920F0B">
        <w:rPr>
          <w:lang w:val="sr-Cyrl-RS"/>
        </w:rPr>
        <w:t xml:space="preserve">                                                                                     </w:t>
      </w:r>
      <w:r w:rsidRPr="00920F0B">
        <w:rPr>
          <w:lang w:val="sr-Cyrl-RS"/>
        </w:rPr>
        <w:tab/>
        <w:t xml:space="preserve"> </w:t>
      </w:r>
      <w:r w:rsidRPr="00920F0B">
        <w:rPr>
          <w:lang w:val="sr-Cyrl-RS"/>
        </w:rPr>
        <w:tab/>
        <w:t xml:space="preserve">  </w:t>
      </w:r>
      <w:r w:rsidRPr="00920F0B">
        <w:t xml:space="preserve">„Електропривреда </w:t>
      </w:r>
      <w:r>
        <w:rPr>
          <w:lang w:val="sr-Cyrl-RS"/>
        </w:rPr>
        <w:t xml:space="preserve">            </w:t>
      </w:r>
    </w:p>
    <w:p w14:paraId="30FD5824" w14:textId="33CD8FD1" w:rsidR="00920F0B" w:rsidRPr="00920F0B" w:rsidRDefault="00920F0B" w:rsidP="00920F0B">
      <w:pPr>
        <w:tabs>
          <w:tab w:val="left" w:pos="567"/>
        </w:tabs>
        <w:spacing w:before="0"/>
        <w:jc w:val="center"/>
      </w:pPr>
      <w:r>
        <w:rPr>
          <w:lang w:val="sr-Cyrl-RS"/>
        </w:rPr>
        <w:t xml:space="preserve">                                                                                                                </w:t>
      </w:r>
      <w:r w:rsidRPr="00920F0B">
        <w:t>Србије“</w:t>
      </w:r>
      <w:r>
        <w:rPr>
          <w:lang w:val="sr-Cyrl-RS"/>
        </w:rPr>
        <w:t xml:space="preserve"> </w:t>
      </w:r>
      <w:r w:rsidRPr="00920F0B">
        <w:t>Београд</w:t>
      </w:r>
    </w:p>
    <w:p w14:paraId="022B3D4A" w14:textId="77777777" w:rsidR="00920F0B" w:rsidRPr="00920F0B" w:rsidRDefault="00920F0B" w:rsidP="00920F0B">
      <w:pPr>
        <w:tabs>
          <w:tab w:val="left" w:pos="567"/>
        </w:tabs>
        <w:spacing w:before="0"/>
        <w:jc w:val="center"/>
      </w:pPr>
    </w:p>
    <w:p w14:paraId="4FDAFC0D" w14:textId="77777777" w:rsidR="00920F0B" w:rsidRPr="00920F0B" w:rsidRDefault="00920F0B" w:rsidP="00920F0B">
      <w:pPr>
        <w:tabs>
          <w:tab w:val="left" w:pos="567"/>
        </w:tabs>
        <w:spacing w:before="0"/>
        <w:jc w:val="right"/>
      </w:pPr>
      <w:r w:rsidRPr="00920F0B">
        <w:t xml:space="preserve">                                                                          </w:t>
      </w:r>
      <w:r w:rsidRPr="00920F0B">
        <w:rPr>
          <w:lang w:val="sr-Cyrl-RS"/>
        </w:rPr>
        <w:t>__</w:t>
      </w:r>
      <w:r w:rsidRPr="00920F0B">
        <w:t>___________________</w:t>
      </w:r>
    </w:p>
    <w:p w14:paraId="1F045319" w14:textId="77777777" w:rsidR="00920F0B" w:rsidRPr="00920F0B" w:rsidRDefault="00920F0B" w:rsidP="00920F0B">
      <w:pPr>
        <w:tabs>
          <w:tab w:val="left" w:pos="567"/>
        </w:tabs>
        <w:spacing w:before="0"/>
      </w:pPr>
      <w:r w:rsidRPr="00920F0B">
        <w:rPr>
          <w:lang w:val="sr-Cyrl-RS"/>
        </w:rPr>
        <w:t xml:space="preserve">                                                                                                       </w:t>
      </w:r>
      <w:r w:rsidRPr="00920F0B">
        <w:rPr>
          <w:lang w:val="sr-Cyrl-RS"/>
        </w:rPr>
        <w:tab/>
      </w:r>
      <w:r w:rsidRPr="00920F0B">
        <w:rPr>
          <w:lang w:val="sr-Cyrl-RS"/>
        </w:rPr>
        <w:tab/>
      </w:r>
      <w:r w:rsidRPr="00920F0B">
        <w:t>Милорад Грчић</w:t>
      </w:r>
    </w:p>
    <w:p w14:paraId="03F49E6F" w14:textId="39CA0B8D" w:rsidR="00920F0B" w:rsidRPr="00920F0B" w:rsidRDefault="00920F0B" w:rsidP="00920F0B">
      <w:pPr>
        <w:tabs>
          <w:tab w:val="left" w:pos="567"/>
        </w:tabs>
        <w:spacing w:before="0"/>
        <w:jc w:val="center"/>
      </w:pPr>
      <w:r w:rsidRPr="00920F0B">
        <w:rPr>
          <w:lang w:val="sr-Cyrl-RS"/>
        </w:rPr>
        <w:t xml:space="preserve">                                                                                           </w:t>
      </w:r>
      <w:r w:rsidRPr="00920F0B">
        <w:rPr>
          <w:lang w:val="sr-Cyrl-RS"/>
        </w:rPr>
        <w:tab/>
      </w:r>
      <w:r w:rsidRPr="00920F0B">
        <w:rPr>
          <w:lang w:val="sr-Cyrl-RS"/>
        </w:rPr>
        <w:tab/>
        <w:t xml:space="preserve"> </w:t>
      </w:r>
      <w:r>
        <w:rPr>
          <w:lang w:val="sr-Cyrl-RS"/>
        </w:rPr>
        <w:t xml:space="preserve">        </w:t>
      </w:r>
      <w:r w:rsidRPr="00920F0B">
        <w:t>в.д. директора</w:t>
      </w:r>
    </w:p>
    <w:p w14:paraId="1341F216" w14:textId="77777777" w:rsidR="00191A8D" w:rsidRPr="00CF6144" w:rsidRDefault="00191A8D" w:rsidP="00191A8D">
      <w:pPr>
        <w:pStyle w:val="KDParagraf"/>
        <w:spacing w:before="0"/>
        <w:rPr>
          <w:rFonts w:cs="Arial"/>
          <w:color w:val="FF0000"/>
          <w:sz w:val="24"/>
          <w:szCs w:val="24"/>
          <w:lang w:val="sr-Cyrl-RS"/>
        </w:rPr>
      </w:pPr>
    </w:p>
    <w:sectPr w:rsidR="00191A8D" w:rsidRPr="00CF6144" w:rsidSect="00764952">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289"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FE27E" w14:textId="77777777" w:rsidR="008155A0" w:rsidRDefault="008155A0">
      <w:r>
        <w:separator/>
      </w:r>
    </w:p>
    <w:p w14:paraId="7DE0A91A" w14:textId="77777777" w:rsidR="008155A0" w:rsidRDefault="008155A0"/>
  </w:endnote>
  <w:endnote w:type="continuationSeparator" w:id="0">
    <w:p w14:paraId="3AD27B17" w14:textId="77777777" w:rsidR="008155A0" w:rsidRDefault="008155A0">
      <w:r>
        <w:continuationSeparator/>
      </w:r>
    </w:p>
    <w:p w14:paraId="37C8F739" w14:textId="77777777" w:rsidR="008155A0" w:rsidRDefault="008155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0060E" w14:textId="77777777" w:rsidR="00E63E00" w:rsidRDefault="00E63E0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55105E" w14:textId="77777777" w:rsidR="00E63E00" w:rsidRDefault="00E63E00" w:rsidP="00841BE7">
    <w:pPr>
      <w:pStyle w:val="Footer"/>
      <w:ind w:right="360"/>
    </w:pPr>
  </w:p>
  <w:p w14:paraId="3D61B25A" w14:textId="77777777" w:rsidR="00E63E00" w:rsidRDefault="00E63E00"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5CB6A" w14:textId="77777777" w:rsidR="00E63E00" w:rsidRPr="00EC5BB4" w:rsidRDefault="00E63E0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83707">
      <w:rPr>
        <w:rStyle w:val="PageNumber"/>
        <w:rFonts w:cs="Arial"/>
        <w:b/>
        <w:noProof/>
        <w:szCs w:val="24"/>
      </w:rPr>
      <w:t>88</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83707">
      <w:rPr>
        <w:rStyle w:val="PageNumber"/>
        <w:rFonts w:cs="Arial"/>
        <w:b/>
        <w:noProof/>
        <w:szCs w:val="24"/>
      </w:rPr>
      <w:t>170</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F7280" w14:textId="77777777" w:rsidR="00E63E00" w:rsidRPr="00EC5BB4" w:rsidRDefault="00E63E0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83707">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83707">
      <w:rPr>
        <w:rStyle w:val="PageNumber"/>
        <w:rFonts w:cs="Arial"/>
        <w:b/>
        <w:noProof/>
        <w:szCs w:val="24"/>
      </w:rPr>
      <w:t>170</w:t>
    </w:r>
    <w:r w:rsidRPr="00EC5BB4">
      <w:rPr>
        <w:rStyle w:val="PageNumber"/>
        <w:rFonts w:cs="Arial"/>
        <w:b/>
        <w:szCs w:val="24"/>
      </w:rPr>
      <w:fldChar w:fldCharType="end"/>
    </w:r>
  </w:p>
  <w:p w14:paraId="43D869CC" w14:textId="77777777" w:rsidR="00E63E00" w:rsidRDefault="00E63E0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A343B" w14:textId="77777777" w:rsidR="00E63E00" w:rsidRDefault="00E63E0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02ADC7" w14:textId="77777777" w:rsidR="00E63E00" w:rsidRDefault="00E63E00" w:rsidP="00841BE7">
    <w:pPr>
      <w:pStyle w:val="Footer"/>
      <w:ind w:right="360"/>
    </w:pPr>
  </w:p>
  <w:p w14:paraId="5ED165F6" w14:textId="77777777" w:rsidR="00E63E00" w:rsidRDefault="00E63E00" w:rsidP="00F7304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22784" w14:textId="77777777" w:rsidR="00E63E00" w:rsidRPr="00EC5BB4" w:rsidRDefault="00E63E0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83707">
      <w:rPr>
        <w:rStyle w:val="PageNumber"/>
        <w:rFonts w:cs="Arial"/>
        <w:b/>
        <w:noProof/>
        <w:szCs w:val="24"/>
      </w:rPr>
      <w:t>169</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83707">
      <w:rPr>
        <w:rStyle w:val="PageNumber"/>
        <w:rFonts w:cs="Arial"/>
        <w:b/>
        <w:noProof/>
        <w:szCs w:val="24"/>
      </w:rPr>
      <w:t>170</w:t>
    </w:r>
    <w:r w:rsidRPr="00EC5BB4">
      <w:rPr>
        <w:rStyle w:val="PageNumber"/>
        <w:rFonts w:cs="Arial"/>
        <w:b/>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D5A49" w14:textId="77777777" w:rsidR="00E63E00" w:rsidRPr="00EC5BB4" w:rsidRDefault="00E63E0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83707">
      <w:rPr>
        <w:rStyle w:val="PageNumber"/>
        <w:rFonts w:cs="Arial"/>
        <w:b/>
        <w:noProof/>
        <w:szCs w:val="24"/>
      </w:rPr>
      <w:t>89</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83707">
      <w:rPr>
        <w:rStyle w:val="PageNumber"/>
        <w:rFonts w:cs="Arial"/>
        <w:b/>
        <w:noProof/>
        <w:szCs w:val="24"/>
      </w:rPr>
      <w:t>170</w:t>
    </w:r>
    <w:r w:rsidRPr="00EC5BB4">
      <w:rPr>
        <w:rStyle w:val="PageNumber"/>
        <w:rFonts w:cs="Arial"/>
        <w:b/>
        <w:szCs w:val="24"/>
      </w:rPr>
      <w:fldChar w:fldCharType="end"/>
    </w:r>
  </w:p>
  <w:p w14:paraId="792D6D85" w14:textId="77777777" w:rsidR="00E63E00" w:rsidRDefault="00E63E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432EC" w14:textId="77777777" w:rsidR="008155A0" w:rsidRDefault="008155A0">
      <w:r>
        <w:separator/>
      </w:r>
    </w:p>
    <w:p w14:paraId="3112379D" w14:textId="77777777" w:rsidR="008155A0" w:rsidRDefault="008155A0"/>
  </w:footnote>
  <w:footnote w:type="continuationSeparator" w:id="0">
    <w:p w14:paraId="60F20D85" w14:textId="77777777" w:rsidR="008155A0" w:rsidRDefault="008155A0">
      <w:r>
        <w:continuationSeparator/>
      </w:r>
    </w:p>
    <w:p w14:paraId="40FD89EC" w14:textId="77777777" w:rsidR="008155A0" w:rsidRDefault="008155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172EC" w14:textId="77777777" w:rsidR="00E63E00" w:rsidRDefault="00E63E00" w:rsidP="004276AD">
    <w:pPr>
      <w:pStyle w:val="Header"/>
      <w:rPr>
        <w:sz w:val="20"/>
      </w:rPr>
    </w:pPr>
  </w:p>
  <w:p w14:paraId="39F2B962" w14:textId="77777777" w:rsidR="00E63E00" w:rsidRPr="00E01CB8" w:rsidRDefault="00E63E00" w:rsidP="00BD2679">
    <w:pPr>
      <w:pStyle w:val="Header"/>
      <w:jc w:val="center"/>
      <w:rPr>
        <w:szCs w:val="24"/>
        <w:lang w:val="ru-RU"/>
      </w:rPr>
    </w:pPr>
    <w:r w:rsidRPr="00E01CB8">
      <w:rPr>
        <w:szCs w:val="24"/>
        <w:lang w:val="ru-RU"/>
      </w:rPr>
      <w:t>ЈП „Електропривреда Србије“ Београд</w:t>
    </w:r>
  </w:p>
  <w:p w14:paraId="2FBEC02A" w14:textId="77777777" w:rsidR="00E63E00" w:rsidRPr="007943A7" w:rsidRDefault="00E63E00" w:rsidP="00BD2679">
    <w:pPr>
      <w:pStyle w:val="Header"/>
      <w:jc w:val="center"/>
      <w:rPr>
        <w:szCs w:val="24"/>
        <w:lang w:val="ru-RU"/>
      </w:rPr>
    </w:pPr>
    <w:r>
      <w:rPr>
        <w:szCs w:val="24"/>
        <w:lang w:val="sr-Cyrl-RS"/>
      </w:rPr>
      <w:t>к</w:t>
    </w:r>
    <w:r>
      <w:rPr>
        <w:szCs w:val="24"/>
        <w:lang w:val="ru-RU"/>
      </w:rPr>
      <w:t>онкурсна</w:t>
    </w:r>
    <w:r w:rsidRPr="00E01CB8">
      <w:rPr>
        <w:szCs w:val="24"/>
        <w:lang w:val="ru-RU"/>
      </w:rPr>
      <w:t xml:space="preserve"> </w:t>
    </w:r>
    <w:r>
      <w:rPr>
        <w:szCs w:val="24"/>
        <w:lang w:val="ru-RU"/>
      </w:rPr>
      <w:t>документација</w:t>
    </w:r>
    <w:r w:rsidRPr="00805972">
      <w:rPr>
        <w:szCs w:val="24"/>
        <w:lang w:val="ru-RU"/>
      </w:rPr>
      <w:t xml:space="preserve"> ЈН/</w:t>
    </w:r>
    <w:r w:rsidRPr="00805972">
      <w:rPr>
        <w:rFonts w:cs="Arial"/>
        <w:szCs w:val="24"/>
        <w:lang w:val="sr-Cyrl-CS"/>
      </w:rPr>
      <w:t>8</w:t>
    </w:r>
    <w:r>
      <w:rPr>
        <w:rFonts w:cs="Arial"/>
        <w:szCs w:val="24"/>
        <w:lang w:val="sr-Cyrl-CS"/>
      </w:rPr>
      <w:t>200/0114</w:t>
    </w:r>
    <w:r w:rsidRPr="00805972">
      <w:rPr>
        <w:rFonts w:cs="Arial"/>
        <w:szCs w:val="24"/>
        <w:lang w:val="sr-Cyrl-CS"/>
      </w:rPr>
      <w:t>/2017</w:t>
    </w:r>
  </w:p>
  <w:p w14:paraId="79FA4552" w14:textId="77777777" w:rsidR="00E63E00" w:rsidRPr="00E01CB8" w:rsidRDefault="00E63E00"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7BA3F" w14:textId="77777777" w:rsidR="00E63E00" w:rsidRDefault="00E63E00" w:rsidP="004276AD">
    <w:pPr>
      <w:pStyle w:val="Header"/>
    </w:pPr>
  </w:p>
  <w:p w14:paraId="0C284B0D" w14:textId="77777777" w:rsidR="00E63E00" w:rsidRPr="00E01CB8" w:rsidRDefault="00E63E00" w:rsidP="00071539">
    <w:pPr>
      <w:pStyle w:val="Header"/>
      <w:jc w:val="center"/>
      <w:rPr>
        <w:szCs w:val="24"/>
        <w:lang w:val="ru-RU"/>
      </w:rPr>
    </w:pPr>
    <w:r w:rsidRPr="00E01CB8">
      <w:rPr>
        <w:szCs w:val="24"/>
        <w:lang w:val="ru-RU"/>
      </w:rPr>
      <w:t>ЈП „Електропривреда Србије“ Београд</w:t>
    </w:r>
  </w:p>
  <w:p w14:paraId="00D3F2B1" w14:textId="77777777" w:rsidR="00E63E00" w:rsidRPr="007943A7" w:rsidRDefault="00E63E00" w:rsidP="00071539">
    <w:pPr>
      <w:pStyle w:val="Header"/>
      <w:jc w:val="center"/>
      <w:rPr>
        <w:szCs w:val="24"/>
        <w:lang w:val="ru-RU"/>
      </w:rPr>
    </w:pPr>
    <w:r>
      <w:rPr>
        <w:szCs w:val="24"/>
        <w:lang w:val="sr-Cyrl-RS"/>
      </w:rPr>
      <w:t>к</w:t>
    </w:r>
    <w:r>
      <w:rPr>
        <w:szCs w:val="24"/>
        <w:lang w:val="ru-RU"/>
      </w:rPr>
      <w:t>онкурсна</w:t>
    </w:r>
    <w:r w:rsidRPr="00E01CB8">
      <w:rPr>
        <w:szCs w:val="24"/>
        <w:lang w:val="ru-RU"/>
      </w:rPr>
      <w:t xml:space="preserve"> </w:t>
    </w:r>
    <w:r>
      <w:rPr>
        <w:szCs w:val="24"/>
        <w:lang w:val="ru-RU"/>
      </w:rPr>
      <w:t>документација</w:t>
    </w:r>
    <w:r w:rsidRPr="00805972">
      <w:rPr>
        <w:szCs w:val="24"/>
        <w:lang w:val="ru-RU"/>
      </w:rPr>
      <w:t xml:space="preserve"> ЈН/</w:t>
    </w:r>
    <w:r w:rsidRPr="00805972">
      <w:rPr>
        <w:rFonts w:cs="Arial"/>
        <w:szCs w:val="24"/>
        <w:lang w:val="sr-Cyrl-CS"/>
      </w:rPr>
      <w:t>8</w:t>
    </w:r>
    <w:r>
      <w:rPr>
        <w:rFonts w:cs="Arial"/>
        <w:szCs w:val="24"/>
        <w:lang w:val="sr-Cyrl-CS"/>
      </w:rPr>
      <w:t>200/0114</w:t>
    </w:r>
    <w:r w:rsidRPr="00805972">
      <w:rPr>
        <w:rFonts w:cs="Arial"/>
        <w:szCs w:val="24"/>
        <w:lang w:val="sr-Cyrl-CS"/>
      </w:rPr>
      <w:t>/2017</w:t>
    </w:r>
  </w:p>
  <w:p w14:paraId="3A27B090" w14:textId="77777777" w:rsidR="00E63E00" w:rsidRPr="00E01CB8" w:rsidRDefault="00E63E00" w:rsidP="00210557">
    <w:pPr>
      <w:pStyle w:val="Header"/>
      <w:jc w:val="center"/>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C4839" w14:textId="77777777" w:rsidR="00E63E00" w:rsidRDefault="00E63E00" w:rsidP="004276AD">
    <w:pPr>
      <w:pStyle w:val="Header"/>
      <w:rPr>
        <w:sz w:val="20"/>
      </w:rPr>
    </w:pPr>
  </w:p>
  <w:p w14:paraId="595FEA0B" w14:textId="77777777" w:rsidR="00E63E00" w:rsidRDefault="00E63E00" w:rsidP="00D87A69">
    <w:pPr>
      <w:pStyle w:val="Header"/>
      <w:jc w:val="left"/>
      <w:rPr>
        <w:szCs w:val="24"/>
        <w:lang w:val="sr-Cyrl-RS"/>
      </w:rPr>
    </w:pPr>
    <w:r w:rsidRPr="00EC5BB4">
      <w:rPr>
        <w:szCs w:val="24"/>
      </w:rPr>
      <w:t xml:space="preserve">ЈП „Електропривреда Србије“ Београд          Конкурсна документација </w:t>
    </w:r>
  </w:p>
  <w:p w14:paraId="1DBB8462" w14:textId="295B5FE9" w:rsidR="00E63E00" w:rsidRPr="00D87A69" w:rsidRDefault="00E63E00" w:rsidP="00D87A69">
    <w:pPr>
      <w:pStyle w:val="Header"/>
      <w:jc w:val="left"/>
      <w:rPr>
        <w:szCs w:val="24"/>
        <w:lang w:val="sr-Cyrl-RS"/>
      </w:rPr>
    </w:pPr>
    <w:r>
      <w:rPr>
        <w:szCs w:val="24"/>
        <w:lang w:val="sr-Cyrl-RS"/>
      </w:rPr>
      <w:t xml:space="preserve">                                                                           </w:t>
    </w:r>
    <w:r w:rsidRPr="00EC5BB4">
      <w:rPr>
        <w:szCs w:val="24"/>
      </w:rPr>
      <w:t>ЈН</w:t>
    </w:r>
    <w:r>
      <w:rPr>
        <w:szCs w:val="24"/>
        <w:lang w:val="sr-Cyrl-RS"/>
      </w:rPr>
      <w:t>/8200/0114/2017</w:t>
    </w:r>
  </w:p>
  <w:p w14:paraId="3DD256A1" w14:textId="77777777" w:rsidR="00E63E00" w:rsidRPr="004276AD" w:rsidRDefault="00E63E00" w:rsidP="004276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9FD39" w14:textId="77777777" w:rsidR="00E63E00" w:rsidRDefault="00E63E00" w:rsidP="004276AD">
    <w:pPr>
      <w:pStyle w:val="Header"/>
    </w:pPr>
  </w:p>
  <w:p w14:paraId="74A4636C" w14:textId="3D8A3CC7" w:rsidR="00E63E00" w:rsidRPr="00D87A69" w:rsidRDefault="00E63E00" w:rsidP="00D87A69">
    <w:pPr>
      <w:pStyle w:val="Header"/>
      <w:jc w:val="right"/>
      <w:rPr>
        <w:szCs w:val="24"/>
        <w:lang w:val="sr-Cyrl-RS"/>
      </w:rPr>
    </w:pPr>
    <w:r w:rsidRPr="00113B84">
      <w:rPr>
        <w:szCs w:val="24"/>
      </w:rPr>
      <w:t>ЈП „Електропривреда Србије“ Београд</w:t>
    </w:r>
    <w:r>
      <w:rPr>
        <w:szCs w:val="24"/>
        <w:lang w:val="sr-Cyrl-RS"/>
      </w:rPr>
      <w:t xml:space="preserve">                  </w:t>
    </w:r>
    <w:r w:rsidRPr="00113B84">
      <w:rPr>
        <w:szCs w:val="24"/>
      </w:rPr>
      <w:t xml:space="preserve">  </w:t>
    </w:r>
    <w:r>
      <w:rPr>
        <w:szCs w:val="24"/>
      </w:rPr>
      <w:t xml:space="preserve">    Конкурсна документација</w:t>
    </w:r>
    <w:r>
      <w:rPr>
        <w:szCs w:val="24"/>
        <w:lang w:val="sr-Cyrl-RS"/>
      </w:rPr>
      <w:t xml:space="preserve"> ЈН/8200/0114/2017                        </w:t>
    </w:r>
  </w:p>
  <w:p w14:paraId="61871FC4" w14:textId="3BFDA9BA" w:rsidR="00E63E00" w:rsidRPr="00D87A69" w:rsidRDefault="00E63E00" w:rsidP="00D87A69">
    <w:pPr>
      <w:pStyle w:val="Header"/>
      <w:rPr>
        <w:lang w:val="sr-Cyrl-RS"/>
      </w:rPr>
    </w:pPr>
    <w:r>
      <w:rPr>
        <w:lang w:val="sr-Cyrl-R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51A5FF8"/>
    <w:multiLevelType w:val="hybridMultilevel"/>
    <w:tmpl w:val="BE1E27EA"/>
    <w:lvl w:ilvl="0" w:tplc="CF687374">
      <w:start w:val="2"/>
      <w:numFmt w:val="bullet"/>
      <w:lvlText w:val="-"/>
      <w:lvlJc w:val="left"/>
      <w:pPr>
        <w:ind w:left="720" w:hanging="360"/>
      </w:pPr>
      <w:rPr>
        <w:rFonts w:ascii="Times New Roman" w:eastAsia="TimesNewRomanPSMT"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7">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7607497"/>
    <w:multiLevelType w:val="multilevel"/>
    <w:tmpl w:val="FA7C25D6"/>
    <w:lvl w:ilvl="0">
      <w:start w:val="5"/>
      <w:numFmt w:val="decimal"/>
      <w:lvlText w:val="%1."/>
      <w:lvlJc w:val="left"/>
      <w:pPr>
        <w:ind w:left="390" w:hanging="390"/>
      </w:pPr>
      <w:rPr>
        <w:rFonts w:hint="default"/>
      </w:rPr>
    </w:lvl>
    <w:lvl w:ilvl="1">
      <w:start w:val="6"/>
      <w:numFmt w:val="decimal"/>
      <w:lvlText w:val="%1.%2."/>
      <w:lvlJc w:val="left"/>
      <w:pPr>
        <w:ind w:left="99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1">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2">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nsid w:val="1FC3257E"/>
    <w:multiLevelType w:val="hybridMultilevel"/>
    <w:tmpl w:val="A3709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nsid w:val="21E92B2D"/>
    <w:multiLevelType w:val="multilevel"/>
    <w:tmpl w:val="FA7C25D6"/>
    <w:lvl w:ilvl="0">
      <w:start w:val="5"/>
      <w:numFmt w:val="decimal"/>
      <w:lvlText w:val="%1."/>
      <w:lvlJc w:val="left"/>
      <w:pPr>
        <w:ind w:left="390" w:hanging="390"/>
      </w:pPr>
      <w:rPr>
        <w:rFonts w:hint="default"/>
      </w:rPr>
    </w:lvl>
    <w:lvl w:ilvl="1">
      <w:start w:val="6"/>
      <w:numFmt w:val="decimal"/>
      <w:lvlText w:val="%1.%2."/>
      <w:lvlJc w:val="left"/>
      <w:pPr>
        <w:ind w:left="99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6">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nsid w:val="2C127B4F"/>
    <w:multiLevelType w:val="multilevel"/>
    <w:tmpl w:val="A000ADD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9">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nsid w:val="33311087"/>
    <w:multiLevelType w:val="hybridMultilevel"/>
    <w:tmpl w:val="8CE0DC2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7">
    <w:nsid w:val="4C2B4EF4"/>
    <w:multiLevelType w:val="hybridMultilevel"/>
    <w:tmpl w:val="0492D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1">
    <w:nsid w:val="5B9F2E30"/>
    <w:multiLevelType w:val="hybridMultilevel"/>
    <w:tmpl w:val="E5A47C3C"/>
    <w:lvl w:ilvl="0" w:tplc="491408C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3">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nsid w:val="6D8D0E4A"/>
    <w:multiLevelType w:val="hybridMultilevel"/>
    <w:tmpl w:val="D29ADF8C"/>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nsid w:val="6D98353B"/>
    <w:multiLevelType w:val="multilevel"/>
    <w:tmpl w:val="890CF992"/>
    <w:lvl w:ilvl="0">
      <w:start w:val="6"/>
      <w:numFmt w:val="decimal"/>
      <w:lvlText w:val="%1."/>
      <w:lvlJc w:val="left"/>
      <w:pPr>
        <w:ind w:left="4070" w:hanging="525"/>
      </w:pPr>
      <w:rPr>
        <w:rFonts w:hint="default"/>
      </w:rPr>
    </w:lvl>
    <w:lvl w:ilvl="1">
      <w:start w:val="29"/>
      <w:numFmt w:val="decimal"/>
      <w:lvlText w:val="%1.%2."/>
      <w:lvlJc w:val="left"/>
      <w:pPr>
        <w:ind w:left="5075" w:hanging="720"/>
      </w:pPr>
      <w:rPr>
        <w:rFonts w:hint="default"/>
      </w:rPr>
    </w:lvl>
    <w:lvl w:ilvl="2">
      <w:start w:val="1"/>
      <w:numFmt w:val="decimal"/>
      <w:lvlText w:val="%1.%2.%3."/>
      <w:lvlJc w:val="left"/>
      <w:pPr>
        <w:ind w:left="5885" w:hanging="720"/>
      </w:pPr>
      <w:rPr>
        <w:rFonts w:hint="default"/>
      </w:rPr>
    </w:lvl>
    <w:lvl w:ilvl="3">
      <w:start w:val="1"/>
      <w:numFmt w:val="decimal"/>
      <w:lvlText w:val="%1.%2.%3.%4."/>
      <w:lvlJc w:val="left"/>
      <w:pPr>
        <w:ind w:left="7055" w:hanging="1080"/>
      </w:pPr>
      <w:rPr>
        <w:rFonts w:hint="default"/>
      </w:rPr>
    </w:lvl>
    <w:lvl w:ilvl="4">
      <w:start w:val="1"/>
      <w:numFmt w:val="decimal"/>
      <w:lvlText w:val="%1.%2.%3.%4.%5."/>
      <w:lvlJc w:val="left"/>
      <w:pPr>
        <w:ind w:left="7865" w:hanging="1080"/>
      </w:pPr>
      <w:rPr>
        <w:rFonts w:hint="default"/>
      </w:rPr>
    </w:lvl>
    <w:lvl w:ilvl="5">
      <w:start w:val="1"/>
      <w:numFmt w:val="decimal"/>
      <w:lvlText w:val="%1.%2.%3.%4.%5.%6."/>
      <w:lvlJc w:val="left"/>
      <w:pPr>
        <w:ind w:left="9035" w:hanging="1440"/>
      </w:pPr>
      <w:rPr>
        <w:rFonts w:hint="default"/>
      </w:rPr>
    </w:lvl>
    <w:lvl w:ilvl="6">
      <w:start w:val="1"/>
      <w:numFmt w:val="decimal"/>
      <w:lvlText w:val="%1.%2.%3.%4.%5.%6.%7."/>
      <w:lvlJc w:val="left"/>
      <w:pPr>
        <w:ind w:left="9845" w:hanging="1440"/>
      </w:pPr>
      <w:rPr>
        <w:rFonts w:hint="default"/>
      </w:rPr>
    </w:lvl>
    <w:lvl w:ilvl="7">
      <w:start w:val="1"/>
      <w:numFmt w:val="decimal"/>
      <w:lvlText w:val="%1.%2.%3.%4.%5.%6.%7.%8."/>
      <w:lvlJc w:val="left"/>
      <w:pPr>
        <w:ind w:left="11015" w:hanging="1800"/>
      </w:pPr>
      <w:rPr>
        <w:rFonts w:hint="default"/>
      </w:rPr>
    </w:lvl>
    <w:lvl w:ilvl="8">
      <w:start w:val="1"/>
      <w:numFmt w:val="decimal"/>
      <w:lvlText w:val="%1.%2.%3.%4.%5.%6.%7.%8.%9."/>
      <w:lvlJc w:val="left"/>
      <w:pPr>
        <w:ind w:left="12185" w:hanging="2160"/>
      </w:pPr>
      <w:rPr>
        <w:rFonts w:hint="default"/>
      </w:rPr>
    </w:lvl>
  </w:abstractNum>
  <w:abstractNum w:abstractNumId="88">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2">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3">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9"/>
  </w:num>
  <w:num w:numId="2">
    <w:abstractNumId w:val="63"/>
  </w:num>
  <w:num w:numId="3">
    <w:abstractNumId w:val="82"/>
  </w:num>
  <w:num w:numId="4">
    <w:abstractNumId w:val="55"/>
  </w:num>
  <w:num w:numId="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9"/>
  </w:num>
  <w:num w:numId="7">
    <w:abstractNumId w:val="93"/>
  </w:num>
  <w:num w:numId="8">
    <w:abstractNumId w:val="72"/>
  </w:num>
  <w:num w:numId="9">
    <w:abstractNumId w:val="66"/>
  </w:num>
  <w:num w:numId="10">
    <w:abstractNumId w:val="58"/>
  </w:num>
  <w:num w:numId="11">
    <w:abstractNumId w:val="74"/>
  </w:num>
  <w:num w:numId="12">
    <w:abstractNumId w:val="68"/>
  </w:num>
  <w:num w:numId="13">
    <w:abstractNumId w:val="62"/>
  </w:num>
  <w:num w:numId="14">
    <w:abstractNumId w:val="83"/>
  </w:num>
  <w:num w:numId="15">
    <w:abstractNumId w:val="88"/>
  </w:num>
  <w:num w:numId="16">
    <w:abstractNumId w:val="83"/>
  </w:num>
  <w:num w:numId="17">
    <w:abstractNumId w:val="50"/>
  </w:num>
  <w:num w:numId="18">
    <w:abstractNumId w:val="73"/>
  </w:num>
  <w:num w:numId="19">
    <w:abstractNumId w:val="56"/>
  </w:num>
  <w:num w:numId="20">
    <w:abstractNumId w:val="78"/>
  </w:num>
  <w:num w:numId="21">
    <w:abstractNumId w:val="75"/>
  </w:num>
  <w:num w:numId="22">
    <w:abstractNumId w:val="86"/>
  </w:num>
  <w:num w:numId="23">
    <w:abstractNumId w:val="67"/>
  </w:num>
  <w:num w:numId="24">
    <w:abstractNumId w:val="70"/>
  </w:num>
  <w:num w:numId="25">
    <w:abstractNumId w:val="77"/>
  </w:num>
  <w:num w:numId="26">
    <w:abstractNumId w:val="64"/>
  </w:num>
  <w:num w:numId="27">
    <w:abstractNumId w:val="60"/>
  </w:num>
  <w:num w:numId="28">
    <w:abstractNumId w:val="61"/>
  </w:num>
  <w:num w:numId="29">
    <w:abstractNumId w:val="81"/>
  </w:num>
  <w:num w:numId="3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num>
  <w:num w:numId="32">
    <w:abstractNumId w:val="65"/>
  </w:num>
  <w:num w:numId="33">
    <w:abstractNumId w:val="49"/>
  </w:num>
  <w:num w:numId="34">
    <w:abstractNumId w:val="8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18F"/>
    <w:rsid w:val="000024F4"/>
    <w:rsid w:val="00002690"/>
    <w:rsid w:val="00003023"/>
    <w:rsid w:val="000032F8"/>
    <w:rsid w:val="000035F7"/>
    <w:rsid w:val="000042FE"/>
    <w:rsid w:val="00004696"/>
    <w:rsid w:val="0000496D"/>
    <w:rsid w:val="00005800"/>
    <w:rsid w:val="00005C53"/>
    <w:rsid w:val="00005D85"/>
    <w:rsid w:val="00006E35"/>
    <w:rsid w:val="00007AED"/>
    <w:rsid w:val="00007CE7"/>
    <w:rsid w:val="00007D9C"/>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5E"/>
    <w:rsid w:val="000203EF"/>
    <w:rsid w:val="000205B9"/>
    <w:rsid w:val="00020A55"/>
    <w:rsid w:val="00020A7C"/>
    <w:rsid w:val="00020C23"/>
    <w:rsid w:val="00020D2A"/>
    <w:rsid w:val="00020D7D"/>
    <w:rsid w:val="00020D8B"/>
    <w:rsid w:val="00020DC9"/>
    <w:rsid w:val="00020EAD"/>
    <w:rsid w:val="00021350"/>
    <w:rsid w:val="00021C99"/>
    <w:rsid w:val="00021E7F"/>
    <w:rsid w:val="000221F1"/>
    <w:rsid w:val="000224DA"/>
    <w:rsid w:val="00022726"/>
    <w:rsid w:val="000227EC"/>
    <w:rsid w:val="00022CB5"/>
    <w:rsid w:val="00023057"/>
    <w:rsid w:val="0002312D"/>
    <w:rsid w:val="00023308"/>
    <w:rsid w:val="00023BFF"/>
    <w:rsid w:val="00023D09"/>
    <w:rsid w:val="00024D5B"/>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ABC"/>
    <w:rsid w:val="00031E71"/>
    <w:rsid w:val="00032272"/>
    <w:rsid w:val="00032B7E"/>
    <w:rsid w:val="00032C65"/>
    <w:rsid w:val="0003302D"/>
    <w:rsid w:val="00033D74"/>
    <w:rsid w:val="00034535"/>
    <w:rsid w:val="00034583"/>
    <w:rsid w:val="0003493C"/>
    <w:rsid w:val="00034E4F"/>
    <w:rsid w:val="00034FFF"/>
    <w:rsid w:val="00035379"/>
    <w:rsid w:val="00035752"/>
    <w:rsid w:val="0003588D"/>
    <w:rsid w:val="000359EE"/>
    <w:rsid w:val="00035C04"/>
    <w:rsid w:val="00035D28"/>
    <w:rsid w:val="00036222"/>
    <w:rsid w:val="000364AD"/>
    <w:rsid w:val="000365C7"/>
    <w:rsid w:val="00036776"/>
    <w:rsid w:val="00036BDD"/>
    <w:rsid w:val="00036E0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8E4"/>
    <w:rsid w:val="00046BC7"/>
    <w:rsid w:val="00046BE9"/>
    <w:rsid w:val="00046D24"/>
    <w:rsid w:val="00046DA8"/>
    <w:rsid w:val="00046F29"/>
    <w:rsid w:val="00046FA0"/>
    <w:rsid w:val="0004735E"/>
    <w:rsid w:val="0004799D"/>
    <w:rsid w:val="00050237"/>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8D2"/>
    <w:rsid w:val="00055239"/>
    <w:rsid w:val="00055283"/>
    <w:rsid w:val="000554F7"/>
    <w:rsid w:val="000556DA"/>
    <w:rsid w:val="00055834"/>
    <w:rsid w:val="00056B46"/>
    <w:rsid w:val="00056C77"/>
    <w:rsid w:val="000577BC"/>
    <w:rsid w:val="00057B98"/>
    <w:rsid w:val="00057E3F"/>
    <w:rsid w:val="00057F61"/>
    <w:rsid w:val="0006051E"/>
    <w:rsid w:val="000609A8"/>
    <w:rsid w:val="00060DAC"/>
    <w:rsid w:val="0006139C"/>
    <w:rsid w:val="000613C3"/>
    <w:rsid w:val="00061507"/>
    <w:rsid w:val="000616A5"/>
    <w:rsid w:val="000616FA"/>
    <w:rsid w:val="00061902"/>
    <w:rsid w:val="00061F1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9D2"/>
    <w:rsid w:val="00066C66"/>
    <w:rsid w:val="00066E57"/>
    <w:rsid w:val="0006783E"/>
    <w:rsid w:val="00067DF5"/>
    <w:rsid w:val="00070234"/>
    <w:rsid w:val="00070240"/>
    <w:rsid w:val="000706CF"/>
    <w:rsid w:val="000706E1"/>
    <w:rsid w:val="00071074"/>
    <w:rsid w:val="000711DD"/>
    <w:rsid w:val="00071539"/>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1BC"/>
    <w:rsid w:val="0008225F"/>
    <w:rsid w:val="0008265D"/>
    <w:rsid w:val="000826A8"/>
    <w:rsid w:val="00082792"/>
    <w:rsid w:val="0008290D"/>
    <w:rsid w:val="00082EB6"/>
    <w:rsid w:val="000832E3"/>
    <w:rsid w:val="000837B5"/>
    <w:rsid w:val="0008446C"/>
    <w:rsid w:val="000847B9"/>
    <w:rsid w:val="00084C7E"/>
    <w:rsid w:val="00084D50"/>
    <w:rsid w:val="00084E58"/>
    <w:rsid w:val="00085036"/>
    <w:rsid w:val="00085380"/>
    <w:rsid w:val="00085561"/>
    <w:rsid w:val="00085745"/>
    <w:rsid w:val="00085788"/>
    <w:rsid w:val="00085E88"/>
    <w:rsid w:val="000862CC"/>
    <w:rsid w:val="00086EED"/>
    <w:rsid w:val="00086F03"/>
    <w:rsid w:val="0008707A"/>
    <w:rsid w:val="000870AF"/>
    <w:rsid w:val="0008737F"/>
    <w:rsid w:val="0008744C"/>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1B6"/>
    <w:rsid w:val="00095407"/>
    <w:rsid w:val="00095531"/>
    <w:rsid w:val="00095668"/>
    <w:rsid w:val="0009572C"/>
    <w:rsid w:val="00095F7C"/>
    <w:rsid w:val="000961F7"/>
    <w:rsid w:val="0009627F"/>
    <w:rsid w:val="0009667E"/>
    <w:rsid w:val="000968C0"/>
    <w:rsid w:val="00096AED"/>
    <w:rsid w:val="00096BD0"/>
    <w:rsid w:val="00097294"/>
    <w:rsid w:val="000978D9"/>
    <w:rsid w:val="00097C92"/>
    <w:rsid w:val="00097FA2"/>
    <w:rsid w:val="000A070F"/>
    <w:rsid w:val="000A0720"/>
    <w:rsid w:val="000A0C6A"/>
    <w:rsid w:val="000A10E3"/>
    <w:rsid w:val="000A2227"/>
    <w:rsid w:val="000A26C5"/>
    <w:rsid w:val="000A2996"/>
    <w:rsid w:val="000A3715"/>
    <w:rsid w:val="000A388F"/>
    <w:rsid w:val="000A3F5E"/>
    <w:rsid w:val="000A46DC"/>
    <w:rsid w:val="000A4753"/>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3E15"/>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01"/>
    <w:rsid w:val="000C11FE"/>
    <w:rsid w:val="000C13B6"/>
    <w:rsid w:val="000C13F9"/>
    <w:rsid w:val="000C1516"/>
    <w:rsid w:val="000C1A46"/>
    <w:rsid w:val="000C2283"/>
    <w:rsid w:val="000C24C5"/>
    <w:rsid w:val="000C259B"/>
    <w:rsid w:val="000C28FA"/>
    <w:rsid w:val="000C2D52"/>
    <w:rsid w:val="000C3B2D"/>
    <w:rsid w:val="000C3B49"/>
    <w:rsid w:val="000C3B64"/>
    <w:rsid w:val="000C3C97"/>
    <w:rsid w:val="000C4021"/>
    <w:rsid w:val="000C50A0"/>
    <w:rsid w:val="000C52FC"/>
    <w:rsid w:val="000C5468"/>
    <w:rsid w:val="000C547B"/>
    <w:rsid w:val="000C562B"/>
    <w:rsid w:val="000C5731"/>
    <w:rsid w:val="000C5D09"/>
    <w:rsid w:val="000C5D43"/>
    <w:rsid w:val="000C6169"/>
    <w:rsid w:val="000C67B2"/>
    <w:rsid w:val="000C7024"/>
    <w:rsid w:val="000C750A"/>
    <w:rsid w:val="000C7B91"/>
    <w:rsid w:val="000C7BB7"/>
    <w:rsid w:val="000C7F8B"/>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7C3"/>
    <w:rsid w:val="000D49C4"/>
    <w:rsid w:val="000D4B0A"/>
    <w:rsid w:val="000D4D8E"/>
    <w:rsid w:val="000D570B"/>
    <w:rsid w:val="000D5A30"/>
    <w:rsid w:val="000D5D37"/>
    <w:rsid w:val="000D64E7"/>
    <w:rsid w:val="000D68A4"/>
    <w:rsid w:val="000D68C4"/>
    <w:rsid w:val="000D6A36"/>
    <w:rsid w:val="000D6ACE"/>
    <w:rsid w:val="000D6EF1"/>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12B"/>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19D"/>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B4E"/>
    <w:rsid w:val="00102340"/>
    <w:rsid w:val="0010252E"/>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8C"/>
    <w:rsid w:val="001066B6"/>
    <w:rsid w:val="0010671F"/>
    <w:rsid w:val="00107098"/>
    <w:rsid w:val="001070C7"/>
    <w:rsid w:val="0010773D"/>
    <w:rsid w:val="00107CB3"/>
    <w:rsid w:val="00110207"/>
    <w:rsid w:val="001105E6"/>
    <w:rsid w:val="0011086D"/>
    <w:rsid w:val="00110A20"/>
    <w:rsid w:val="00110BD5"/>
    <w:rsid w:val="00110CF9"/>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5C64"/>
    <w:rsid w:val="001161CF"/>
    <w:rsid w:val="001162D0"/>
    <w:rsid w:val="00116570"/>
    <w:rsid w:val="001168C1"/>
    <w:rsid w:val="00116C7A"/>
    <w:rsid w:val="00117C4F"/>
    <w:rsid w:val="00117C72"/>
    <w:rsid w:val="00117F6B"/>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4DB1"/>
    <w:rsid w:val="001252A3"/>
    <w:rsid w:val="0012591A"/>
    <w:rsid w:val="0012595E"/>
    <w:rsid w:val="001259A0"/>
    <w:rsid w:val="00125F8B"/>
    <w:rsid w:val="00126313"/>
    <w:rsid w:val="0012670D"/>
    <w:rsid w:val="0012672D"/>
    <w:rsid w:val="001268D2"/>
    <w:rsid w:val="00126981"/>
    <w:rsid w:val="00126D33"/>
    <w:rsid w:val="00126E58"/>
    <w:rsid w:val="00127101"/>
    <w:rsid w:val="00127295"/>
    <w:rsid w:val="00127BB9"/>
    <w:rsid w:val="00127FB9"/>
    <w:rsid w:val="001301EA"/>
    <w:rsid w:val="0013047A"/>
    <w:rsid w:val="00130595"/>
    <w:rsid w:val="00130633"/>
    <w:rsid w:val="00130A88"/>
    <w:rsid w:val="0013155E"/>
    <w:rsid w:val="0013191B"/>
    <w:rsid w:val="001320F3"/>
    <w:rsid w:val="00132194"/>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382"/>
    <w:rsid w:val="001374C4"/>
    <w:rsid w:val="00137540"/>
    <w:rsid w:val="00137B56"/>
    <w:rsid w:val="00137DF3"/>
    <w:rsid w:val="0014051E"/>
    <w:rsid w:val="001405B1"/>
    <w:rsid w:val="00140694"/>
    <w:rsid w:val="00140C2C"/>
    <w:rsid w:val="0014115C"/>
    <w:rsid w:val="001411CA"/>
    <w:rsid w:val="001412D9"/>
    <w:rsid w:val="00141344"/>
    <w:rsid w:val="001414EA"/>
    <w:rsid w:val="00141BC9"/>
    <w:rsid w:val="00141BFC"/>
    <w:rsid w:val="00141FC2"/>
    <w:rsid w:val="00142570"/>
    <w:rsid w:val="00142637"/>
    <w:rsid w:val="00142809"/>
    <w:rsid w:val="00142A2F"/>
    <w:rsid w:val="00142DAC"/>
    <w:rsid w:val="001430B1"/>
    <w:rsid w:val="001435FC"/>
    <w:rsid w:val="00143A27"/>
    <w:rsid w:val="00143A79"/>
    <w:rsid w:val="00143C09"/>
    <w:rsid w:val="00143DEB"/>
    <w:rsid w:val="00144328"/>
    <w:rsid w:val="00144740"/>
    <w:rsid w:val="00144788"/>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E80"/>
    <w:rsid w:val="00151F32"/>
    <w:rsid w:val="00152656"/>
    <w:rsid w:val="0015293D"/>
    <w:rsid w:val="00152BEB"/>
    <w:rsid w:val="00152C72"/>
    <w:rsid w:val="00152D30"/>
    <w:rsid w:val="00152E7F"/>
    <w:rsid w:val="0015336B"/>
    <w:rsid w:val="00153763"/>
    <w:rsid w:val="00153AB1"/>
    <w:rsid w:val="00153B88"/>
    <w:rsid w:val="00153EC1"/>
    <w:rsid w:val="00153F9F"/>
    <w:rsid w:val="001540BB"/>
    <w:rsid w:val="001541DC"/>
    <w:rsid w:val="00154669"/>
    <w:rsid w:val="00154F96"/>
    <w:rsid w:val="00155004"/>
    <w:rsid w:val="001553E5"/>
    <w:rsid w:val="00155607"/>
    <w:rsid w:val="001558D3"/>
    <w:rsid w:val="00155A46"/>
    <w:rsid w:val="001560FE"/>
    <w:rsid w:val="001563C0"/>
    <w:rsid w:val="00156578"/>
    <w:rsid w:val="001566C8"/>
    <w:rsid w:val="001567D2"/>
    <w:rsid w:val="001571EE"/>
    <w:rsid w:val="0015754B"/>
    <w:rsid w:val="00157A0A"/>
    <w:rsid w:val="00157E0D"/>
    <w:rsid w:val="0016015F"/>
    <w:rsid w:val="0016027D"/>
    <w:rsid w:val="001602F3"/>
    <w:rsid w:val="001603BC"/>
    <w:rsid w:val="001606AA"/>
    <w:rsid w:val="00160BF4"/>
    <w:rsid w:val="001612D9"/>
    <w:rsid w:val="00161309"/>
    <w:rsid w:val="0016196A"/>
    <w:rsid w:val="001620BD"/>
    <w:rsid w:val="00162A6D"/>
    <w:rsid w:val="00162B82"/>
    <w:rsid w:val="00162C5E"/>
    <w:rsid w:val="00163322"/>
    <w:rsid w:val="0016368A"/>
    <w:rsid w:val="001639C5"/>
    <w:rsid w:val="00164411"/>
    <w:rsid w:val="00164470"/>
    <w:rsid w:val="001644F1"/>
    <w:rsid w:val="00164808"/>
    <w:rsid w:val="001651DE"/>
    <w:rsid w:val="00165568"/>
    <w:rsid w:val="0016626F"/>
    <w:rsid w:val="001662A0"/>
    <w:rsid w:val="00166649"/>
    <w:rsid w:val="00166795"/>
    <w:rsid w:val="00166B2E"/>
    <w:rsid w:val="001671CA"/>
    <w:rsid w:val="00167255"/>
    <w:rsid w:val="001676E7"/>
    <w:rsid w:val="00167882"/>
    <w:rsid w:val="001702B8"/>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9CF"/>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60"/>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3707"/>
    <w:rsid w:val="00184258"/>
    <w:rsid w:val="00184BBB"/>
    <w:rsid w:val="00184C9D"/>
    <w:rsid w:val="00184D4E"/>
    <w:rsid w:val="0018523E"/>
    <w:rsid w:val="001853E1"/>
    <w:rsid w:val="00185747"/>
    <w:rsid w:val="0018582C"/>
    <w:rsid w:val="0018612E"/>
    <w:rsid w:val="00186174"/>
    <w:rsid w:val="001861CC"/>
    <w:rsid w:val="0018655D"/>
    <w:rsid w:val="00186AB7"/>
    <w:rsid w:val="00186B03"/>
    <w:rsid w:val="00186C27"/>
    <w:rsid w:val="00187A18"/>
    <w:rsid w:val="00190ACE"/>
    <w:rsid w:val="00190B71"/>
    <w:rsid w:val="00190D4A"/>
    <w:rsid w:val="00190EED"/>
    <w:rsid w:val="00191706"/>
    <w:rsid w:val="001917F1"/>
    <w:rsid w:val="00191978"/>
    <w:rsid w:val="00191A6C"/>
    <w:rsid w:val="00191A8D"/>
    <w:rsid w:val="00191AA9"/>
    <w:rsid w:val="00191B87"/>
    <w:rsid w:val="00191CAA"/>
    <w:rsid w:val="00191DBB"/>
    <w:rsid w:val="00192224"/>
    <w:rsid w:val="00192230"/>
    <w:rsid w:val="00192727"/>
    <w:rsid w:val="00192B46"/>
    <w:rsid w:val="00192E7A"/>
    <w:rsid w:val="00192F84"/>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04C"/>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51"/>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7BC"/>
    <w:rsid w:val="001B4A87"/>
    <w:rsid w:val="001B4A9C"/>
    <w:rsid w:val="001B61F1"/>
    <w:rsid w:val="001B6640"/>
    <w:rsid w:val="001B6BB1"/>
    <w:rsid w:val="001B6EAE"/>
    <w:rsid w:val="001B70C4"/>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6C1E"/>
    <w:rsid w:val="001C6E8E"/>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2CAD"/>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6DDE"/>
    <w:rsid w:val="001D7032"/>
    <w:rsid w:val="001D71FF"/>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B80"/>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5A00"/>
    <w:rsid w:val="001E6997"/>
    <w:rsid w:val="001E6C8B"/>
    <w:rsid w:val="001E6DC5"/>
    <w:rsid w:val="001E6E32"/>
    <w:rsid w:val="001E70CB"/>
    <w:rsid w:val="001E77A5"/>
    <w:rsid w:val="001E7A14"/>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C34"/>
    <w:rsid w:val="001F4CC8"/>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14"/>
    <w:rsid w:val="00200C66"/>
    <w:rsid w:val="00200CBB"/>
    <w:rsid w:val="00200E58"/>
    <w:rsid w:val="002019F6"/>
    <w:rsid w:val="0020243A"/>
    <w:rsid w:val="0020283F"/>
    <w:rsid w:val="002028A7"/>
    <w:rsid w:val="00202CCD"/>
    <w:rsid w:val="00202CD8"/>
    <w:rsid w:val="002030A5"/>
    <w:rsid w:val="00204027"/>
    <w:rsid w:val="00204111"/>
    <w:rsid w:val="00204871"/>
    <w:rsid w:val="002048A2"/>
    <w:rsid w:val="00204981"/>
    <w:rsid w:val="002049BE"/>
    <w:rsid w:val="00204F08"/>
    <w:rsid w:val="00204F32"/>
    <w:rsid w:val="00205B96"/>
    <w:rsid w:val="00205C4A"/>
    <w:rsid w:val="002067CF"/>
    <w:rsid w:val="0020688F"/>
    <w:rsid w:val="00206ABA"/>
    <w:rsid w:val="00206AD0"/>
    <w:rsid w:val="00207151"/>
    <w:rsid w:val="0020735B"/>
    <w:rsid w:val="00207D08"/>
    <w:rsid w:val="00210557"/>
    <w:rsid w:val="00210A85"/>
    <w:rsid w:val="00210C31"/>
    <w:rsid w:val="00210FF3"/>
    <w:rsid w:val="0021134B"/>
    <w:rsid w:val="0021136F"/>
    <w:rsid w:val="00211424"/>
    <w:rsid w:val="002114E5"/>
    <w:rsid w:val="0021152F"/>
    <w:rsid w:val="00211664"/>
    <w:rsid w:val="002119A6"/>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4E3"/>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8F3"/>
    <w:rsid w:val="00222BA3"/>
    <w:rsid w:val="00222C12"/>
    <w:rsid w:val="00222E33"/>
    <w:rsid w:val="00222EC2"/>
    <w:rsid w:val="00223059"/>
    <w:rsid w:val="002231BA"/>
    <w:rsid w:val="002231ED"/>
    <w:rsid w:val="002232C0"/>
    <w:rsid w:val="002233C3"/>
    <w:rsid w:val="002234C5"/>
    <w:rsid w:val="00223749"/>
    <w:rsid w:val="00223A5B"/>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5FA"/>
    <w:rsid w:val="0023668D"/>
    <w:rsid w:val="00236692"/>
    <w:rsid w:val="00236BCF"/>
    <w:rsid w:val="0023707C"/>
    <w:rsid w:val="00237670"/>
    <w:rsid w:val="00237DF9"/>
    <w:rsid w:val="00237FB2"/>
    <w:rsid w:val="00240344"/>
    <w:rsid w:val="00240961"/>
    <w:rsid w:val="00240B93"/>
    <w:rsid w:val="0024114E"/>
    <w:rsid w:val="002412A5"/>
    <w:rsid w:val="00241A19"/>
    <w:rsid w:val="00241AB0"/>
    <w:rsid w:val="002422C3"/>
    <w:rsid w:val="0024284B"/>
    <w:rsid w:val="00242DF8"/>
    <w:rsid w:val="00242F92"/>
    <w:rsid w:val="002430B1"/>
    <w:rsid w:val="00243C78"/>
    <w:rsid w:val="00244361"/>
    <w:rsid w:val="002444EC"/>
    <w:rsid w:val="0024485F"/>
    <w:rsid w:val="00244A86"/>
    <w:rsid w:val="002450AC"/>
    <w:rsid w:val="00245371"/>
    <w:rsid w:val="00245760"/>
    <w:rsid w:val="00245796"/>
    <w:rsid w:val="00245AAF"/>
    <w:rsid w:val="00245D8D"/>
    <w:rsid w:val="00245E38"/>
    <w:rsid w:val="0024604B"/>
    <w:rsid w:val="00246240"/>
    <w:rsid w:val="002462B4"/>
    <w:rsid w:val="00246900"/>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15B"/>
    <w:rsid w:val="002577A6"/>
    <w:rsid w:val="00257BCA"/>
    <w:rsid w:val="00257D8E"/>
    <w:rsid w:val="00257DB1"/>
    <w:rsid w:val="00260104"/>
    <w:rsid w:val="00260B87"/>
    <w:rsid w:val="00260D53"/>
    <w:rsid w:val="00261232"/>
    <w:rsid w:val="00261249"/>
    <w:rsid w:val="00261349"/>
    <w:rsid w:val="0026162A"/>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698"/>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CD8"/>
    <w:rsid w:val="002851C1"/>
    <w:rsid w:val="002853AD"/>
    <w:rsid w:val="0028543A"/>
    <w:rsid w:val="0028544A"/>
    <w:rsid w:val="002855C9"/>
    <w:rsid w:val="0028583C"/>
    <w:rsid w:val="00285A37"/>
    <w:rsid w:val="00286278"/>
    <w:rsid w:val="00286491"/>
    <w:rsid w:val="002866FE"/>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5E4C"/>
    <w:rsid w:val="00296016"/>
    <w:rsid w:val="002960CE"/>
    <w:rsid w:val="00296110"/>
    <w:rsid w:val="002963F0"/>
    <w:rsid w:val="00296950"/>
    <w:rsid w:val="00296972"/>
    <w:rsid w:val="00297F48"/>
    <w:rsid w:val="002A0233"/>
    <w:rsid w:val="002A09F1"/>
    <w:rsid w:val="002A0A12"/>
    <w:rsid w:val="002A0B81"/>
    <w:rsid w:val="002A0FAA"/>
    <w:rsid w:val="002A1887"/>
    <w:rsid w:val="002A2011"/>
    <w:rsid w:val="002A204E"/>
    <w:rsid w:val="002A2488"/>
    <w:rsid w:val="002A28C9"/>
    <w:rsid w:val="002A2DD0"/>
    <w:rsid w:val="002A33AE"/>
    <w:rsid w:val="002A3C3F"/>
    <w:rsid w:val="002A3F56"/>
    <w:rsid w:val="002A42EC"/>
    <w:rsid w:val="002A436B"/>
    <w:rsid w:val="002A4479"/>
    <w:rsid w:val="002A480D"/>
    <w:rsid w:val="002A4C1D"/>
    <w:rsid w:val="002A5235"/>
    <w:rsid w:val="002A53D9"/>
    <w:rsid w:val="002A57A5"/>
    <w:rsid w:val="002A5C0C"/>
    <w:rsid w:val="002A5CE7"/>
    <w:rsid w:val="002A6482"/>
    <w:rsid w:val="002A6546"/>
    <w:rsid w:val="002A6667"/>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A34"/>
    <w:rsid w:val="002B0C8B"/>
    <w:rsid w:val="002B0F40"/>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823"/>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2F12"/>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1B9"/>
    <w:rsid w:val="002D7444"/>
    <w:rsid w:val="002D75E4"/>
    <w:rsid w:val="002D785B"/>
    <w:rsid w:val="002D7AB2"/>
    <w:rsid w:val="002E08BD"/>
    <w:rsid w:val="002E08EA"/>
    <w:rsid w:val="002E107A"/>
    <w:rsid w:val="002E1296"/>
    <w:rsid w:val="002E12CC"/>
    <w:rsid w:val="002E153D"/>
    <w:rsid w:val="002E161E"/>
    <w:rsid w:val="002E1783"/>
    <w:rsid w:val="002E183C"/>
    <w:rsid w:val="002E1868"/>
    <w:rsid w:val="002E1904"/>
    <w:rsid w:val="002E1C8E"/>
    <w:rsid w:val="002E2018"/>
    <w:rsid w:val="002E2374"/>
    <w:rsid w:val="002E2F11"/>
    <w:rsid w:val="002E3068"/>
    <w:rsid w:val="002E40BF"/>
    <w:rsid w:val="002E4258"/>
    <w:rsid w:val="002E44C0"/>
    <w:rsid w:val="002E5445"/>
    <w:rsid w:val="002E5830"/>
    <w:rsid w:val="002E59D5"/>
    <w:rsid w:val="002E62CE"/>
    <w:rsid w:val="002E6567"/>
    <w:rsid w:val="002E6587"/>
    <w:rsid w:val="002E69ED"/>
    <w:rsid w:val="002E6CD1"/>
    <w:rsid w:val="002E6D79"/>
    <w:rsid w:val="002E75AC"/>
    <w:rsid w:val="002E763A"/>
    <w:rsid w:val="002F0403"/>
    <w:rsid w:val="002F04E2"/>
    <w:rsid w:val="002F074E"/>
    <w:rsid w:val="002F099F"/>
    <w:rsid w:val="002F1040"/>
    <w:rsid w:val="002F13B3"/>
    <w:rsid w:val="002F1423"/>
    <w:rsid w:val="002F1788"/>
    <w:rsid w:val="002F1C1B"/>
    <w:rsid w:val="002F1E22"/>
    <w:rsid w:val="002F2105"/>
    <w:rsid w:val="002F28B2"/>
    <w:rsid w:val="002F2DE5"/>
    <w:rsid w:val="002F2E6E"/>
    <w:rsid w:val="002F3709"/>
    <w:rsid w:val="002F3760"/>
    <w:rsid w:val="002F3DAD"/>
    <w:rsid w:val="002F40FF"/>
    <w:rsid w:val="002F45B3"/>
    <w:rsid w:val="002F48D1"/>
    <w:rsid w:val="002F536E"/>
    <w:rsid w:val="002F53FF"/>
    <w:rsid w:val="002F5C0B"/>
    <w:rsid w:val="002F5F0E"/>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6F1"/>
    <w:rsid w:val="003108C8"/>
    <w:rsid w:val="00310B33"/>
    <w:rsid w:val="00310C80"/>
    <w:rsid w:val="00310EB6"/>
    <w:rsid w:val="003110E5"/>
    <w:rsid w:val="00311888"/>
    <w:rsid w:val="00311E5C"/>
    <w:rsid w:val="00312099"/>
    <w:rsid w:val="0031253E"/>
    <w:rsid w:val="00312650"/>
    <w:rsid w:val="00312967"/>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D72"/>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13F"/>
    <w:rsid w:val="003313DE"/>
    <w:rsid w:val="00331795"/>
    <w:rsid w:val="00331FA5"/>
    <w:rsid w:val="003320BE"/>
    <w:rsid w:val="003323DD"/>
    <w:rsid w:val="00332650"/>
    <w:rsid w:val="00332879"/>
    <w:rsid w:val="00332A88"/>
    <w:rsid w:val="00332CFE"/>
    <w:rsid w:val="003330A1"/>
    <w:rsid w:val="00333F16"/>
    <w:rsid w:val="00334592"/>
    <w:rsid w:val="0033467A"/>
    <w:rsid w:val="0033469C"/>
    <w:rsid w:val="003350DA"/>
    <w:rsid w:val="0033526F"/>
    <w:rsid w:val="00335525"/>
    <w:rsid w:val="003358B5"/>
    <w:rsid w:val="0033599E"/>
    <w:rsid w:val="00335A01"/>
    <w:rsid w:val="00336343"/>
    <w:rsid w:val="00336B15"/>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307"/>
    <w:rsid w:val="0034598A"/>
    <w:rsid w:val="0034602A"/>
    <w:rsid w:val="003460FF"/>
    <w:rsid w:val="003473A0"/>
    <w:rsid w:val="00347502"/>
    <w:rsid w:val="003477C1"/>
    <w:rsid w:val="003478F4"/>
    <w:rsid w:val="00347BBC"/>
    <w:rsid w:val="00350395"/>
    <w:rsid w:val="003503BE"/>
    <w:rsid w:val="003508B5"/>
    <w:rsid w:val="00350FB0"/>
    <w:rsid w:val="003515FF"/>
    <w:rsid w:val="0035163D"/>
    <w:rsid w:val="0035188B"/>
    <w:rsid w:val="0035236F"/>
    <w:rsid w:val="0035255C"/>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00"/>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3CF"/>
    <w:rsid w:val="00362541"/>
    <w:rsid w:val="003628E2"/>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3B0"/>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2E7"/>
    <w:rsid w:val="00377540"/>
    <w:rsid w:val="0037783D"/>
    <w:rsid w:val="00377A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2A3"/>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0B8"/>
    <w:rsid w:val="0039219A"/>
    <w:rsid w:val="00392596"/>
    <w:rsid w:val="00392978"/>
    <w:rsid w:val="00392CF4"/>
    <w:rsid w:val="00392DE4"/>
    <w:rsid w:val="00392E30"/>
    <w:rsid w:val="003934F1"/>
    <w:rsid w:val="00393867"/>
    <w:rsid w:val="00394C47"/>
    <w:rsid w:val="00394DEF"/>
    <w:rsid w:val="00395178"/>
    <w:rsid w:val="00395306"/>
    <w:rsid w:val="0039546E"/>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A3B"/>
    <w:rsid w:val="003A0CD6"/>
    <w:rsid w:val="003A15C6"/>
    <w:rsid w:val="003A18EB"/>
    <w:rsid w:val="003A1CBB"/>
    <w:rsid w:val="003A217D"/>
    <w:rsid w:val="003A23C1"/>
    <w:rsid w:val="003A28E2"/>
    <w:rsid w:val="003A2B5B"/>
    <w:rsid w:val="003A2F76"/>
    <w:rsid w:val="003A30F4"/>
    <w:rsid w:val="003A345B"/>
    <w:rsid w:val="003A35A2"/>
    <w:rsid w:val="003A3DAF"/>
    <w:rsid w:val="003A3EA5"/>
    <w:rsid w:val="003A40DD"/>
    <w:rsid w:val="003A43E6"/>
    <w:rsid w:val="003A44C8"/>
    <w:rsid w:val="003A45FC"/>
    <w:rsid w:val="003A4822"/>
    <w:rsid w:val="003A492D"/>
    <w:rsid w:val="003A49ED"/>
    <w:rsid w:val="003A4B3A"/>
    <w:rsid w:val="003A4EB0"/>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406"/>
    <w:rsid w:val="003B2544"/>
    <w:rsid w:val="003B2CDC"/>
    <w:rsid w:val="003B36F4"/>
    <w:rsid w:val="003B38C3"/>
    <w:rsid w:val="003B3D6E"/>
    <w:rsid w:val="003B3FE4"/>
    <w:rsid w:val="003B40FC"/>
    <w:rsid w:val="003B4152"/>
    <w:rsid w:val="003B42AD"/>
    <w:rsid w:val="003B4978"/>
    <w:rsid w:val="003B4989"/>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4DF"/>
    <w:rsid w:val="003C298E"/>
    <w:rsid w:val="003C2FF1"/>
    <w:rsid w:val="003C30F8"/>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6EAE"/>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A6E"/>
    <w:rsid w:val="003D1E6B"/>
    <w:rsid w:val="003D1E86"/>
    <w:rsid w:val="003D1E8D"/>
    <w:rsid w:val="003D2418"/>
    <w:rsid w:val="003D2E38"/>
    <w:rsid w:val="003D3414"/>
    <w:rsid w:val="003D37B2"/>
    <w:rsid w:val="003D37F2"/>
    <w:rsid w:val="003D38B6"/>
    <w:rsid w:val="003D529D"/>
    <w:rsid w:val="003D5362"/>
    <w:rsid w:val="003D562E"/>
    <w:rsid w:val="003D5A72"/>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18"/>
    <w:rsid w:val="003E109F"/>
    <w:rsid w:val="003E140D"/>
    <w:rsid w:val="003E1697"/>
    <w:rsid w:val="003E1875"/>
    <w:rsid w:val="003E188A"/>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A70"/>
    <w:rsid w:val="003E5E39"/>
    <w:rsid w:val="003E5F63"/>
    <w:rsid w:val="003E5FD3"/>
    <w:rsid w:val="003E6162"/>
    <w:rsid w:val="003E62F2"/>
    <w:rsid w:val="003E654C"/>
    <w:rsid w:val="003E6573"/>
    <w:rsid w:val="003E66B3"/>
    <w:rsid w:val="003E68E9"/>
    <w:rsid w:val="003E6A3A"/>
    <w:rsid w:val="003E6C0E"/>
    <w:rsid w:val="003E6E32"/>
    <w:rsid w:val="003E6F04"/>
    <w:rsid w:val="003E7418"/>
    <w:rsid w:val="003E74AB"/>
    <w:rsid w:val="003E750D"/>
    <w:rsid w:val="003E7530"/>
    <w:rsid w:val="003E770F"/>
    <w:rsid w:val="003E79E1"/>
    <w:rsid w:val="003E7B9C"/>
    <w:rsid w:val="003F026D"/>
    <w:rsid w:val="003F052B"/>
    <w:rsid w:val="003F05C3"/>
    <w:rsid w:val="003F0816"/>
    <w:rsid w:val="003F0DA2"/>
    <w:rsid w:val="003F12D1"/>
    <w:rsid w:val="003F14D2"/>
    <w:rsid w:val="003F2182"/>
    <w:rsid w:val="003F21FF"/>
    <w:rsid w:val="003F2910"/>
    <w:rsid w:val="003F2EF6"/>
    <w:rsid w:val="003F3107"/>
    <w:rsid w:val="003F32AF"/>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94B"/>
    <w:rsid w:val="00403B69"/>
    <w:rsid w:val="00403BD9"/>
    <w:rsid w:val="00403C47"/>
    <w:rsid w:val="00404DD4"/>
    <w:rsid w:val="00405684"/>
    <w:rsid w:val="00405E5E"/>
    <w:rsid w:val="004062E7"/>
    <w:rsid w:val="004065AE"/>
    <w:rsid w:val="00406B49"/>
    <w:rsid w:val="00406BA7"/>
    <w:rsid w:val="00406BAB"/>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910"/>
    <w:rsid w:val="00414A97"/>
    <w:rsid w:val="00414ABC"/>
    <w:rsid w:val="00415015"/>
    <w:rsid w:val="00415058"/>
    <w:rsid w:val="0041601E"/>
    <w:rsid w:val="00416358"/>
    <w:rsid w:val="0041640B"/>
    <w:rsid w:val="004164A3"/>
    <w:rsid w:val="00416B98"/>
    <w:rsid w:val="00417102"/>
    <w:rsid w:val="00417EBA"/>
    <w:rsid w:val="004206CB"/>
    <w:rsid w:val="00420C7E"/>
    <w:rsid w:val="00420F5D"/>
    <w:rsid w:val="00421BD7"/>
    <w:rsid w:val="00422032"/>
    <w:rsid w:val="00422350"/>
    <w:rsid w:val="00422578"/>
    <w:rsid w:val="004229C8"/>
    <w:rsid w:val="00422D01"/>
    <w:rsid w:val="004232F7"/>
    <w:rsid w:val="004238FA"/>
    <w:rsid w:val="00423C07"/>
    <w:rsid w:val="00423F85"/>
    <w:rsid w:val="00424296"/>
    <w:rsid w:val="00424744"/>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023"/>
    <w:rsid w:val="0043024A"/>
    <w:rsid w:val="00430408"/>
    <w:rsid w:val="00430427"/>
    <w:rsid w:val="00431110"/>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4F1"/>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61A"/>
    <w:rsid w:val="00443729"/>
    <w:rsid w:val="00443A6A"/>
    <w:rsid w:val="00443AD9"/>
    <w:rsid w:val="00443BFF"/>
    <w:rsid w:val="00443DBF"/>
    <w:rsid w:val="00444649"/>
    <w:rsid w:val="004448D7"/>
    <w:rsid w:val="004448E7"/>
    <w:rsid w:val="00444FF4"/>
    <w:rsid w:val="0044590F"/>
    <w:rsid w:val="00445A55"/>
    <w:rsid w:val="00445BD5"/>
    <w:rsid w:val="00445E54"/>
    <w:rsid w:val="0044613E"/>
    <w:rsid w:val="00446486"/>
    <w:rsid w:val="00446EC0"/>
    <w:rsid w:val="00447244"/>
    <w:rsid w:val="00447669"/>
    <w:rsid w:val="00447702"/>
    <w:rsid w:val="0044779D"/>
    <w:rsid w:val="00447B18"/>
    <w:rsid w:val="00447D24"/>
    <w:rsid w:val="00450C9B"/>
    <w:rsid w:val="00450EB3"/>
    <w:rsid w:val="004511D5"/>
    <w:rsid w:val="00451863"/>
    <w:rsid w:val="00451891"/>
    <w:rsid w:val="004518FA"/>
    <w:rsid w:val="004519B1"/>
    <w:rsid w:val="004519BB"/>
    <w:rsid w:val="00451F41"/>
    <w:rsid w:val="0045244E"/>
    <w:rsid w:val="0045246A"/>
    <w:rsid w:val="00452710"/>
    <w:rsid w:val="00452758"/>
    <w:rsid w:val="00452965"/>
    <w:rsid w:val="0045306E"/>
    <w:rsid w:val="00453275"/>
    <w:rsid w:val="004532CC"/>
    <w:rsid w:val="004539C4"/>
    <w:rsid w:val="00453A04"/>
    <w:rsid w:val="00453B90"/>
    <w:rsid w:val="00454069"/>
    <w:rsid w:val="0045469A"/>
    <w:rsid w:val="00454EEA"/>
    <w:rsid w:val="0045575A"/>
    <w:rsid w:val="004559F1"/>
    <w:rsid w:val="00455B93"/>
    <w:rsid w:val="00455D19"/>
    <w:rsid w:val="00455E5C"/>
    <w:rsid w:val="00456435"/>
    <w:rsid w:val="0045685C"/>
    <w:rsid w:val="004568D3"/>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121"/>
    <w:rsid w:val="00467220"/>
    <w:rsid w:val="00467355"/>
    <w:rsid w:val="0046755D"/>
    <w:rsid w:val="00467DB0"/>
    <w:rsid w:val="004701A2"/>
    <w:rsid w:val="00470FB0"/>
    <w:rsid w:val="00471311"/>
    <w:rsid w:val="004716B3"/>
    <w:rsid w:val="00471E6B"/>
    <w:rsid w:val="00471EA1"/>
    <w:rsid w:val="004722E0"/>
    <w:rsid w:val="004728B7"/>
    <w:rsid w:val="00472BF8"/>
    <w:rsid w:val="00472DAF"/>
    <w:rsid w:val="00472EC5"/>
    <w:rsid w:val="00473394"/>
    <w:rsid w:val="0047385E"/>
    <w:rsid w:val="00473AD5"/>
    <w:rsid w:val="00473CD4"/>
    <w:rsid w:val="004740BE"/>
    <w:rsid w:val="00474517"/>
    <w:rsid w:val="0047480C"/>
    <w:rsid w:val="00474A76"/>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80D"/>
    <w:rsid w:val="00481BC8"/>
    <w:rsid w:val="00482208"/>
    <w:rsid w:val="00482257"/>
    <w:rsid w:val="0048279A"/>
    <w:rsid w:val="0048289A"/>
    <w:rsid w:val="004829D9"/>
    <w:rsid w:val="00482D4C"/>
    <w:rsid w:val="00482EF6"/>
    <w:rsid w:val="00483BB4"/>
    <w:rsid w:val="00483CD8"/>
    <w:rsid w:val="00483EFF"/>
    <w:rsid w:val="00484ACB"/>
    <w:rsid w:val="00484B46"/>
    <w:rsid w:val="00484F79"/>
    <w:rsid w:val="0048566A"/>
    <w:rsid w:val="00485720"/>
    <w:rsid w:val="0048599A"/>
    <w:rsid w:val="00485AB8"/>
    <w:rsid w:val="00485C55"/>
    <w:rsid w:val="00485F02"/>
    <w:rsid w:val="004863B7"/>
    <w:rsid w:val="0048686C"/>
    <w:rsid w:val="00486CD7"/>
    <w:rsid w:val="00487309"/>
    <w:rsid w:val="004873A5"/>
    <w:rsid w:val="00487825"/>
    <w:rsid w:val="004905AB"/>
    <w:rsid w:val="00490B65"/>
    <w:rsid w:val="00490C39"/>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02D"/>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3DA"/>
    <w:rsid w:val="004A34A8"/>
    <w:rsid w:val="004A375E"/>
    <w:rsid w:val="004A3EB1"/>
    <w:rsid w:val="004A41DC"/>
    <w:rsid w:val="004A491C"/>
    <w:rsid w:val="004A499B"/>
    <w:rsid w:val="004A4FE8"/>
    <w:rsid w:val="004A5249"/>
    <w:rsid w:val="004A53A1"/>
    <w:rsid w:val="004A5407"/>
    <w:rsid w:val="004A547C"/>
    <w:rsid w:val="004A58FB"/>
    <w:rsid w:val="004A5947"/>
    <w:rsid w:val="004A597C"/>
    <w:rsid w:val="004A5D09"/>
    <w:rsid w:val="004A5F4F"/>
    <w:rsid w:val="004A61E3"/>
    <w:rsid w:val="004A722F"/>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9D"/>
    <w:rsid w:val="004B4FC8"/>
    <w:rsid w:val="004B5294"/>
    <w:rsid w:val="004B535C"/>
    <w:rsid w:val="004B54EA"/>
    <w:rsid w:val="004B571B"/>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2F7D"/>
    <w:rsid w:val="004C3717"/>
    <w:rsid w:val="004C3B38"/>
    <w:rsid w:val="004C40FA"/>
    <w:rsid w:val="004C428A"/>
    <w:rsid w:val="004C45AC"/>
    <w:rsid w:val="004C4877"/>
    <w:rsid w:val="004C4B2E"/>
    <w:rsid w:val="004C4B92"/>
    <w:rsid w:val="004C4E61"/>
    <w:rsid w:val="004C50B7"/>
    <w:rsid w:val="004C57A6"/>
    <w:rsid w:val="004C5C4B"/>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93B"/>
    <w:rsid w:val="004D3FF6"/>
    <w:rsid w:val="004D41C8"/>
    <w:rsid w:val="004D4636"/>
    <w:rsid w:val="004D4A56"/>
    <w:rsid w:val="004D4D54"/>
    <w:rsid w:val="004D5405"/>
    <w:rsid w:val="004D5546"/>
    <w:rsid w:val="004D55E9"/>
    <w:rsid w:val="004D58B2"/>
    <w:rsid w:val="004D5A94"/>
    <w:rsid w:val="004D5D2B"/>
    <w:rsid w:val="004D5D45"/>
    <w:rsid w:val="004D6D01"/>
    <w:rsid w:val="004D6D60"/>
    <w:rsid w:val="004D6DE7"/>
    <w:rsid w:val="004D6DF4"/>
    <w:rsid w:val="004D6F4A"/>
    <w:rsid w:val="004D6FD4"/>
    <w:rsid w:val="004D728A"/>
    <w:rsid w:val="004D757A"/>
    <w:rsid w:val="004D7A10"/>
    <w:rsid w:val="004D7C9E"/>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AF9"/>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02"/>
    <w:rsid w:val="004F77AB"/>
    <w:rsid w:val="004F7E41"/>
    <w:rsid w:val="00500143"/>
    <w:rsid w:val="00500222"/>
    <w:rsid w:val="00500309"/>
    <w:rsid w:val="0050060B"/>
    <w:rsid w:val="00500824"/>
    <w:rsid w:val="00500825"/>
    <w:rsid w:val="00500BF6"/>
    <w:rsid w:val="00501035"/>
    <w:rsid w:val="005010CC"/>
    <w:rsid w:val="00501195"/>
    <w:rsid w:val="00501389"/>
    <w:rsid w:val="0050179E"/>
    <w:rsid w:val="00501965"/>
    <w:rsid w:val="005019BE"/>
    <w:rsid w:val="00501A26"/>
    <w:rsid w:val="005020CD"/>
    <w:rsid w:val="0050212C"/>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3BE4"/>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ADB"/>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930"/>
    <w:rsid w:val="00531ACB"/>
    <w:rsid w:val="00531B86"/>
    <w:rsid w:val="00531CA5"/>
    <w:rsid w:val="0053223B"/>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2E9"/>
    <w:rsid w:val="0053641D"/>
    <w:rsid w:val="005365A7"/>
    <w:rsid w:val="0053691F"/>
    <w:rsid w:val="00536C40"/>
    <w:rsid w:val="00536D2F"/>
    <w:rsid w:val="00537075"/>
    <w:rsid w:val="005370E0"/>
    <w:rsid w:val="00537227"/>
    <w:rsid w:val="00537552"/>
    <w:rsid w:val="00537609"/>
    <w:rsid w:val="00537747"/>
    <w:rsid w:val="00537B72"/>
    <w:rsid w:val="00537F3F"/>
    <w:rsid w:val="00540015"/>
    <w:rsid w:val="00540417"/>
    <w:rsid w:val="0054056C"/>
    <w:rsid w:val="005406A0"/>
    <w:rsid w:val="0054098C"/>
    <w:rsid w:val="00540A43"/>
    <w:rsid w:val="00540A83"/>
    <w:rsid w:val="00540BE5"/>
    <w:rsid w:val="00540CD8"/>
    <w:rsid w:val="005410D0"/>
    <w:rsid w:val="005419DB"/>
    <w:rsid w:val="00541B8C"/>
    <w:rsid w:val="00541E19"/>
    <w:rsid w:val="00542127"/>
    <w:rsid w:val="00542311"/>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B9E"/>
    <w:rsid w:val="00545D25"/>
    <w:rsid w:val="00545E8E"/>
    <w:rsid w:val="00546265"/>
    <w:rsid w:val="005463B3"/>
    <w:rsid w:val="00546862"/>
    <w:rsid w:val="00547363"/>
    <w:rsid w:val="005474B1"/>
    <w:rsid w:val="00547506"/>
    <w:rsid w:val="00547654"/>
    <w:rsid w:val="00547994"/>
    <w:rsid w:val="00550552"/>
    <w:rsid w:val="00550BFA"/>
    <w:rsid w:val="00550FE2"/>
    <w:rsid w:val="0055106E"/>
    <w:rsid w:val="005519B6"/>
    <w:rsid w:val="00551C38"/>
    <w:rsid w:val="00552081"/>
    <w:rsid w:val="00552254"/>
    <w:rsid w:val="00552504"/>
    <w:rsid w:val="00552974"/>
    <w:rsid w:val="00552C2A"/>
    <w:rsid w:val="00552EE5"/>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91B"/>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55B"/>
    <w:rsid w:val="0056362C"/>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51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1EC"/>
    <w:rsid w:val="0057367F"/>
    <w:rsid w:val="00573CC8"/>
    <w:rsid w:val="00574472"/>
    <w:rsid w:val="005746C8"/>
    <w:rsid w:val="00574B7B"/>
    <w:rsid w:val="0057545E"/>
    <w:rsid w:val="0057567D"/>
    <w:rsid w:val="00575745"/>
    <w:rsid w:val="005757A9"/>
    <w:rsid w:val="00575EE0"/>
    <w:rsid w:val="00575EE4"/>
    <w:rsid w:val="0057608F"/>
    <w:rsid w:val="0057649B"/>
    <w:rsid w:val="00576B30"/>
    <w:rsid w:val="00576EBE"/>
    <w:rsid w:val="005776F5"/>
    <w:rsid w:val="00577810"/>
    <w:rsid w:val="00577988"/>
    <w:rsid w:val="005779CC"/>
    <w:rsid w:val="005779CE"/>
    <w:rsid w:val="00577AAB"/>
    <w:rsid w:val="00577B78"/>
    <w:rsid w:val="00577B88"/>
    <w:rsid w:val="00577D6B"/>
    <w:rsid w:val="005800F0"/>
    <w:rsid w:val="005805BD"/>
    <w:rsid w:val="00580C0C"/>
    <w:rsid w:val="00580C49"/>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339"/>
    <w:rsid w:val="00585A47"/>
    <w:rsid w:val="005863F4"/>
    <w:rsid w:val="0058657D"/>
    <w:rsid w:val="00586789"/>
    <w:rsid w:val="00586F76"/>
    <w:rsid w:val="00587266"/>
    <w:rsid w:val="0058734C"/>
    <w:rsid w:val="0058756C"/>
    <w:rsid w:val="00587B94"/>
    <w:rsid w:val="00587C8E"/>
    <w:rsid w:val="00590748"/>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5DA2"/>
    <w:rsid w:val="005969BC"/>
    <w:rsid w:val="00597748"/>
    <w:rsid w:val="005978EE"/>
    <w:rsid w:val="00597AD9"/>
    <w:rsid w:val="00597DB7"/>
    <w:rsid w:val="00597FF0"/>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A8D"/>
    <w:rsid w:val="005A2CE1"/>
    <w:rsid w:val="005A2F80"/>
    <w:rsid w:val="005A3029"/>
    <w:rsid w:val="005A3592"/>
    <w:rsid w:val="005A3999"/>
    <w:rsid w:val="005A3AA0"/>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0E6F"/>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EB0"/>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9C3"/>
    <w:rsid w:val="005E2CDC"/>
    <w:rsid w:val="005E2D05"/>
    <w:rsid w:val="005E2D71"/>
    <w:rsid w:val="005E3C99"/>
    <w:rsid w:val="005E487E"/>
    <w:rsid w:val="005E4F99"/>
    <w:rsid w:val="005E50F1"/>
    <w:rsid w:val="005E531A"/>
    <w:rsid w:val="005E5779"/>
    <w:rsid w:val="005E58D5"/>
    <w:rsid w:val="005E5B77"/>
    <w:rsid w:val="005E5E93"/>
    <w:rsid w:val="005E5F88"/>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5F4C"/>
    <w:rsid w:val="005F62FE"/>
    <w:rsid w:val="005F6498"/>
    <w:rsid w:val="005F68E7"/>
    <w:rsid w:val="005F7163"/>
    <w:rsid w:val="005F71C8"/>
    <w:rsid w:val="005F7323"/>
    <w:rsid w:val="005F785C"/>
    <w:rsid w:val="005F7D8D"/>
    <w:rsid w:val="00600067"/>
    <w:rsid w:val="006002CC"/>
    <w:rsid w:val="00600664"/>
    <w:rsid w:val="00600A33"/>
    <w:rsid w:val="00600B01"/>
    <w:rsid w:val="00600CD1"/>
    <w:rsid w:val="00601454"/>
    <w:rsid w:val="00602180"/>
    <w:rsid w:val="006024E2"/>
    <w:rsid w:val="00602648"/>
    <w:rsid w:val="00602766"/>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A90"/>
    <w:rsid w:val="00605C42"/>
    <w:rsid w:val="006060DF"/>
    <w:rsid w:val="00606100"/>
    <w:rsid w:val="00606356"/>
    <w:rsid w:val="00606B56"/>
    <w:rsid w:val="00606B82"/>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1BD7"/>
    <w:rsid w:val="0061212F"/>
    <w:rsid w:val="00612982"/>
    <w:rsid w:val="00612F4B"/>
    <w:rsid w:val="00613206"/>
    <w:rsid w:val="006132DF"/>
    <w:rsid w:val="00613B13"/>
    <w:rsid w:val="00614007"/>
    <w:rsid w:val="006144C6"/>
    <w:rsid w:val="006145B3"/>
    <w:rsid w:val="00614765"/>
    <w:rsid w:val="006147EE"/>
    <w:rsid w:val="006151B2"/>
    <w:rsid w:val="00615323"/>
    <w:rsid w:val="00615491"/>
    <w:rsid w:val="00615629"/>
    <w:rsid w:val="00615646"/>
    <w:rsid w:val="00615EAD"/>
    <w:rsid w:val="00616177"/>
    <w:rsid w:val="00616708"/>
    <w:rsid w:val="00616817"/>
    <w:rsid w:val="00616E1C"/>
    <w:rsid w:val="00617218"/>
    <w:rsid w:val="00617242"/>
    <w:rsid w:val="00617D34"/>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828"/>
    <w:rsid w:val="00626C2D"/>
    <w:rsid w:val="00626DCA"/>
    <w:rsid w:val="00626FC9"/>
    <w:rsid w:val="006274B4"/>
    <w:rsid w:val="006274FB"/>
    <w:rsid w:val="00627885"/>
    <w:rsid w:val="00627906"/>
    <w:rsid w:val="00630278"/>
    <w:rsid w:val="0063038F"/>
    <w:rsid w:val="00630421"/>
    <w:rsid w:val="00631036"/>
    <w:rsid w:val="00631454"/>
    <w:rsid w:val="006318B6"/>
    <w:rsid w:val="00631B4D"/>
    <w:rsid w:val="00631E1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6E60"/>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4D99"/>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2E69"/>
    <w:rsid w:val="0065369F"/>
    <w:rsid w:val="00653A2A"/>
    <w:rsid w:val="00653FA4"/>
    <w:rsid w:val="00654117"/>
    <w:rsid w:val="00654492"/>
    <w:rsid w:val="00654FEE"/>
    <w:rsid w:val="006551C1"/>
    <w:rsid w:val="0065596B"/>
    <w:rsid w:val="00655C81"/>
    <w:rsid w:val="00655D42"/>
    <w:rsid w:val="00655DE3"/>
    <w:rsid w:val="0065634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2AD"/>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6D9"/>
    <w:rsid w:val="0067791E"/>
    <w:rsid w:val="00677C6C"/>
    <w:rsid w:val="00677CF8"/>
    <w:rsid w:val="00677E0F"/>
    <w:rsid w:val="0068065F"/>
    <w:rsid w:val="00681D48"/>
    <w:rsid w:val="00681DD6"/>
    <w:rsid w:val="006825F2"/>
    <w:rsid w:val="006828A6"/>
    <w:rsid w:val="00682C79"/>
    <w:rsid w:val="0068305D"/>
    <w:rsid w:val="00683068"/>
    <w:rsid w:val="0068310D"/>
    <w:rsid w:val="00683362"/>
    <w:rsid w:val="00683CE7"/>
    <w:rsid w:val="00684031"/>
    <w:rsid w:val="006841FC"/>
    <w:rsid w:val="006842CD"/>
    <w:rsid w:val="00684392"/>
    <w:rsid w:val="00684815"/>
    <w:rsid w:val="00685A19"/>
    <w:rsid w:val="00685B9E"/>
    <w:rsid w:val="00685BAF"/>
    <w:rsid w:val="00685BD1"/>
    <w:rsid w:val="006865CB"/>
    <w:rsid w:val="00686711"/>
    <w:rsid w:val="0068778C"/>
    <w:rsid w:val="00687EE4"/>
    <w:rsid w:val="00690255"/>
    <w:rsid w:val="006907E2"/>
    <w:rsid w:val="0069089B"/>
    <w:rsid w:val="0069097C"/>
    <w:rsid w:val="00690DA0"/>
    <w:rsid w:val="006913BB"/>
    <w:rsid w:val="0069160E"/>
    <w:rsid w:val="00691ACB"/>
    <w:rsid w:val="00691F1E"/>
    <w:rsid w:val="0069229A"/>
    <w:rsid w:val="00692D14"/>
    <w:rsid w:val="006931FA"/>
    <w:rsid w:val="00693302"/>
    <w:rsid w:val="00693989"/>
    <w:rsid w:val="006939B4"/>
    <w:rsid w:val="0069484B"/>
    <w:rsid w:val="00694A92"/>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411"/>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14"/>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073"/>
    <w:rsid w:val="006B521C"/>
    <w:rsid w:val="006B556C"/>
    <w:rsid w:val="006B557B"/>
    <w:rsid w:val="006B5E95"/>
    <w:rsid w:val="006B627B"/>
    <w:rsid w:val="006B659A"/>
    <w:rsid w:val="006B6660"/>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CBA"/>
    <w:rsid w:val="006C5D2A"/>
    <w:rsid w:val="006C5F2E"/>
    <w:rsid w:val="006C62B6"/>
    <w:rsid w:val="006C6AF1"/>
    <w:rsid w:val="006C7039"/>
    <w:rsid w:val="006C7060"/>
    <w:rsid w:val="006C769D"/>
    <w:rsid w:val="006C7F95"/>
    <w:rsid w:val="006D00E6"/>
    <w:rsid w:val="006D01C7"/>
    <w:rsid w:val="006D089A"/>
    <w:rsid w:val="006D0B88"/>
    <w:rsid w:val="006D170A"/>
    <w:rsid w:val="006D1969"/>
    <w:rsid w:val="006D1E79"/>
    <w:rsid w:val="006D2017"/>
    <w:rsid w:val="006D242D"/>
    <w:rsid w:val="006D2DDB"/>
    <w:rsid w:val="006D2E32"/>
    <w:rsid w:val="006D319A"/>
    <w:rsid w:val="006D37D1"/>
    <w:rsid w:val="006D3A32"/>
    <w:rsid w:val="006D3ADF"/>
    <w:rsid w:val="006D3DF3"/>
    <w:rsid w:val="006D3F41"/>
    <w:rsid w:val="006D41C5"/>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570"/>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9CF"/>
    <w:rsid w:val="006F1B4D"/>
    <w:rsid w:val="006F1CDF"/>
    <w:rsid w:val="006F1E4F"/>
    <w:rsid w:val="006F1FC4"/>
    <w:rsid w:val="006F2017"/>
    <w:rsid w:val="006F21D0"/>
    <w:rsid w:val="006F241B"/>
    <w:rsid w:val="006F27AA"/>
    <w:rsid w:val="006F32E1"/>
    <w:rsid w:val="006F3560"/>
    <w:rsid w:val="006F35C3"/>
    <w:rsid w:val="006F3750"/>
    <w:rsid w:val="006F3A60"/>
    <w:rsid w:val="006F41BB"/>
    <w:rsid w:val="006F472E"/>
    <w:rsid w:val="006F48D1"/>
    <w:rsid w:val="006F48E4"/>
    <w:rsid w:val="006F517A"/>
    <w:rsid w:val="006F549A"/>
    <w:rsid w:val="006F570F"/>
    <w:rsid w:val="006F571D"/>
    <w:rsid w:val="006F57F2"/>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855"/>
    <w:rsid w:val="00710E89"/>
    <w:rsid w:val="0071137E"/>
    <w:rsid w:val="007116C0"/>
    <w:rsid w:val="007116E8"/>
    <w:rsid w:val="0071231D"/>
    <w:rsid w:val="00712A1E"/>
    <w:rsid w:val="00712D22"/>
    <w:rsid w:val="00713006"/>
    <w:rsid w:val="00713067"/>
    <w:rsid w:val="00713071"/>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6BB5"/>
    <w:rsid w:val="00717048"/>
    <w:rsid w:val="00717352"/>
    <w:rsid w:val="00717533"/>
    <w:rsid w:val="00717AAF"/>
    <w:rsid w:val="00717D4A"/>
    <w:rsid w:val="00720381"/>
    <w:rsid w:val="0072066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682"/>
    <w:rsid w:val="00732A90"/>
    <w:rsid w:val="00732E32"/>
    <w:rsid w:val="0073318B"/>
    <w:rsid w:val="007336EF"/>
    <w:rsid w:val="00733BF4"/>
    <w:rsid w:val="00733E87"/>
    <w:rsid w:val="0073440B"/>
    <w:rsid w:val="00734629"/>
    <w:rsid w:val="00734A9C"/>
    <w:rsid w:val="00734CA1"/>
    <w:rsid w:val="00734D0A"/>
    <w:rsid w:val="0073540F"/>
    <w:rsid w:val="007358BC"/>
    <w:rsid w:val="007358C0"/>
    <w:rsid w:val="00735940"/>
    <w:rsid w:val="00735AF5"/>
    <w:rsid w:val="00735B55"/>
    <w:rsid w:val="00735F85"/>
    <w:rsid w:val="00735FD8"/>
    <w:rsid w:val="00736018"/>
    <w:rsid w:val="00736C00"/>
    <w:rsid w:val="0073710F"/>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1CB"/>
    <w:rsid w:val="007454E0"/>
    <w:rsid w:val="007455F3"/>
    <w:rsid w:val="007457C7"/>
    <w:rsid w:val="00745BA2"/>
    <w:rsid w:val="00745C70"/>
    <w:rsid w:val="00746006"/>
    <w:rsid w:val="007463FF"/>
    <w:rsid w:val="0074687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573"/>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9CC"/>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0B0"/>
    <w:rsid w:val="00764762"/>
    <w:rsid w:val="00764952"/>
    <w:rsid w:val="007649C8"/>
    <w:rsid w:val="00765629"/>
    <w:rsid w:val="0076599B"/>
    <w:rsid w:val="00765AFA"/>
    <w:rsid w:val="00765CC7"/>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36A"/>
    <w:rsid w:val="007725F4"/>
    <w:rsid w:val="00772805"/>
    <w:rsid w:val="00772BD3"/>
    <w:rsid w:val="00773029"/>
    <w:rsid w:val="007739D2"/>
    <w:rsid w:val="00773B43"/>
    <w:rsid w:val="00773B8F"/>
    <w:rsid w:val="00773BE9"/>
    <w:rsid w:val="00773D2A"/>
    <w:rsid w:val="00773F0F"/>
    <w:rsid w:val="007740FC"/>
    <w:rsid w:val="00774567"/>
    <w:rsid w:val="00774599"/>
    <w:rsid w:val="0077474F"/>
    <w:rsid w:val="0077487B"/>
    <w:rsid w:val="00774D99"/>
    <w:rsid w:val="007754C0"/>
    <w:rsid w:val="00775572"/>
    <w:rsid w:val="00775597"/>
    <w:rsid w:val="007755F9"/>
    <w:rsid w:val="00775627"/>
    <w:rsid w:val="00775CA8"/>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1E3D"/>
    <w:rsid w:val="00782552"/>
    <w:rsid w:val="007826BF"/>
    <w:rsid w:val="00782A09"/>
    <w:rsid w:val="007837BC"/>
    <w:rsid w:val="0078391A"/>
    <w:rsid w:val="00783D39"/>
    <w:rsid w:val="007840C5"/>
    <w:rsid w:val="00785033"/>
    <w:rsid w:val="00785302"/>
    <w:rsid w:val="007854CE"/>
    <w:rsid w:val="00785A36"/>
    <w:rsid w:val="0078604C"/>
    <w:rsid w:val="00786594"/>
    <w:rsid w:val="00786746"/>
    <w:rsid w:val="00786775"/>
    <w:rsid w:val="00786904"/>
    <w:rsid w:val="007869DD"/>
    <w:rsid w:val="00786A21"/>
    <w:rsid w:val="007878F9"/>
    <w:rsid w:val="00787BD1"/>
    <w:rsid w:val="007903CB"/>
    <w:rsid w:val="007904A5"/>
    <w:rsid w:val="00790505"/>
    <w:rsid w:val="00790AE8"/>
    <w:rsid w:val="00790B6E"/>
    <w:rsid w:val="00791227"/>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442"/>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510"/>
    <w:rsid w:val="007A163E"/>
    <w:rsid w:val="007A1828"/>
    <w:rsid w:val="007A192D"/>
    <w:rsid w:val="007A1EB4"/>
    <w:rsid w:val="007A20A9"/>
    <w:rsid w:val="007A2494"/>
    <w:rsid w:val="007A2F57"/>
    <w:rsid w:val="007A33D3"/>
    <w:rsid w:val="007A37F7"/>
    <w:rsid w:val="007A38B0"/>
    <w:rsid w:val="007A3AAF"/>
    <w:rsid w:val="007A3FDC"/>
    <w:rsid w:val="007A40A1"/>
    <w:rsid w:val="007A4692"/>
    <w:rsid w:val="007A4813"/>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283"/>
    <w:rsid w:val="007B0642"/>
    <w:rsid w:val="007B0716"/>
    <w:rsid w:val="007B07AD"/>
    <w:rsid w:val="007B089A"/>
    <w:rsid w:val="007B14BE"/>
    <w:rsid w:val="007B2102"/>
    <w:rsid w:val="007B2128"/>
    <w:rsid w:val="007B235D"/>
    <w:rsid w:val="007B2459"/>
    <w:rsid w:val="007B2BAE"/>
    <w:rsid w:val="007B2DA4"/>
    <w:rsid w:val="007B3264"/>
    <w:rsid w:val="007B338C"/>
    <w:rsid w:val="007B374C"/>
    <w:rsid w:val="007B3A0D"/>
    <w:rsid w:val="007B3EA3"/>
    <w:rsid w:val="007B4799"/>
    <w:rsid w:val="007B48BB"/>
    <w:rsid w:val="007B4C68"/>
    <w:rsid w:val="007B5554"/>
    <w:rsid w:val="007B6B7C"/>
    <w:rsid w:val="007B6D4F"/>
    <w:rsid w:val="007B7529"/>
    <w:rsid w:val="007B78A6"/>
    <w:rsid w:val="007B7BDF"/>
    <w:rsid w:val="007B7BF3"/>
    <w:rsid w:val="007B7F39"/>
    <w:rsid w:val="007C0E7C"/>
    <w:rsid w:val="007C0F4D"/>
    <w:rsid w:val="007C0FC0"/>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03"/>
    <w:rsid w:val="007D1E12"/>
    <w:rsid w:val="007D21B5"/>
    <w:rsid w:val="007D24BE"/>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CE8"/>
    <w:rsid w:val="007D6F6C"/>
    <w:rsid w:val="007D747B"/>
    <w:rsid w:val="007D7C1F"/>
    <w:rsid w:val="007E0856"/>
    <w:rsid w:val="007E106F"/>
    <w:rsid w:val="007E1181"/>
    <w:rsid w:val="007E1360"/>
    <w:rsid w:val="007E1C3A"/>
    <w:rsid w:val="007E1D4E"/>
    <w:rsid w:val="007E1DF8"/>
    <w:rsid w:val="007E2195"/>
    <w:rsid w:val="007E255D"/>
    <w:rsid w:val="007E2D86"/>
    <w:rsid w:val="007E3266"/>
    <w:rsid w:val="007E361F"/>
    <w:rsid w:val="007E374E"/>
    <w:rsid w:val="007E3761"/>
    <w:rsid w:val="007E39A8"/>
    <w:rsid w:val="007E3AF6"/>
    <w:rsid w:val="007E3FEC"/>
    <w:rsid w:val="007E44E5"/>
    <w:rsid w:val="007E4744"/>
    <w:rsid w:val="007E486E"/>
    <w:rsid w:val="007E4BCD"/>
    <w:rsid w:val="007E4C12"/>
    <w:rsid w:val="007E4CDF"/>
    <w:rsid w:val="007E6390"/>
    <w:rsid w:val="007E6425"/>
    <w:rsid w:val="007E64D4"/>
    <w:rsid w:val="007E64F4"/>
    <w:rsid w:val="007E6544"/>
    <w:rsid w:val="007E6C69"/>
    <w:rsid w:val="007E6D5B"/>
    <w:rsid w:val="007E72C6"/>
    <w:rsid w:val="007E76FF"/>
    <w:rsid w:val="007E7745"/>
    <w:rsid w:val="007E7976"/>
    <w:rsid w:val="007E7BB8"/>
    <w:rsid w:val="007E7F54"/>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80D"/>
    <w:rsid w:val="007F7D7A"/>
    <w:rsid w:val="0080073F"/>
    <w:rsid w:val="00800967"/>
    <w:rsid w:val="008009C1"/>
    <w:rsid w:val="00800E18"/>
    <w:rsid w:val="00801702"/>
    <w:rsid w:val="00801B65"/>
    <w:rsid w:val="00801E1C"/>
    <w:rsid w:val="00801F19"/>
    <w:rsid w:val="008020F5"/>
    <w:rsid w:val="00802127"/>
    <w:rsid w:val="00802EF1"/>
    <w:rsid w:val="008033CC"/>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0AE"/>
    <w:rsid w:val="00807456"/>
    <w:rsid w:val="0080749B"/>
    <w:rsid w:val="00807A5A"/>
    <w:rsid w:val="00810096"/>
    <w:rsid w:val="00810146"/>
    <w:rsid w:val="0081022B"/>
    <w:rsid w:val="008106FD"/>
    <w:rsid w:val="00810A92"/>
    <w:rsid w:val="00810E5A"/>
    <w:rsid w:val="00810EDE"/>
    <w:rsid w:val="00810F21"/>
    <w:rsid w:val="00810FB4"/>
    <w:rsid w:val="008112A2"/>
    <w:rsid w:val="008113B6"/>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5A0"/>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9F9"/>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6BE"/>
    <w:rsid w:val="00830956"/>
    <w:rsid w:val="0083122D"/>
    <w:rsid w:val="0083139A"/>
    <w:rsid w:val="00831BD7"/>
    <w:rsid w:val="00832564"/>
    <w:rsid w:val="008337DE"/>
    <w:rsid w:val="00833911"/>
    <w:rsid w:val="00834673"/>
    <w:rsid w:val="00834839"/>
    <w:rsid w:val="00834929"/>
    <w:rsid w:val="00834A47"/>
    <w:rsid w:val="00834F58"/>
    <w:rsid w:val="00835A3C"/>
    <w:rsid w:val="00835FA9"/>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623"/>
    <w:rsid w:val="00842A1C"/>
    <w:rsid w:val="00842B3D"/>
    <w:rsid w:val="00842CAD"/>
    <w:rsid w:val="00842E0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430"/>
    <w:rsid w:val="008475C9"/>
    <w:rsid w:val="00847ABD"/>
    <w:rsid w:val="00847AE9"/>
    <w:rsid w:val="00847BAB"/>
    <w:rsid w:val="0085003E"/>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BA2"/>
    <w:rsid w:val="00862E60"/>
    <w:rsid w:val="00862F42"/>
    <w:rsid w:val="00863144"/>
    <w:rsid w:val="00863491"/>
    <w:rsid w:val="00863941"/>
    <w:rsid w:val="00863D13"/>
    <w:rsid w:val="00863D4C"/>
    <w:rsid w:val="00863DB9"/>
    <w:rsid w:val="00863E7C"/>
    <w:rsid w:val="00864009"/>
    <w:rsid w:val="0086416E"/>
    <w:rsid w:val="00864634"/>
    <w:rsid w:val="008650CF"/>
    <w:rsid w:val="00865ADC"/>
    <w:rsid w:val="00865EFB"/>
    <w:rsid w:val="0086636C"/>
    <w:rsid w:val="008667BE"/>
    <w:rsid w:val="00866B4E"/>
    <w:rsid w:val="00866BD3"/>
    <w:rsid w:val="0086708E"/>
    <w:rsid w:val="0086723C"/>
    <w:rsid w:val="00867279"/>
    <w:rsid w:val="0086756A"/>
    <w:rsid w:val="0086784E"/>
    <w:rsid w:val="008678B4"/>
    <w:rsid w:val="00867AAE"/>
    <w:rsid w:val="00867DF1"/>
    <w:rsid w:val="0087005E"/>
    <w:rsid w:val="0087037D"/>
    <w:rsid w:val="008706F2"/>
    <w:rsid w:val="00870797"/>
    <w:rsid w:val="008709ED"/>
    <w:rsid w:val="00870AF0"/>
    <w:rsid w:val="0087107B"/>
    <w:rsid w:val="00871278"/>
    <w:rsid w:val="008713FD"/>
    <w:rsid w:val="008716C9"/>
    <w:rsid w:val="00871A56"/>
    <w:rsid w:val="00871C4A"/>
    <w:rsid w:val="00871D62"/>
    <w:rsid w:val="00871F24"/>
    <w:rsid w:val="0087219D"/>
    <w:rsid w:val="008721DB"/>
    <w:rsid w:val="008722F6"/>
    <w:rsid w:val="00872C75"/>
    <w:rsid w:val="00873021"/>
    <w:rsid w:val="00873133"/>
    <w:rsid w:val="008731C6"/>
    <w:rsid w:val="00873342"/>
    <w:rsid w:val="008736E4"/>
    <w:rsid w:val="00873B2B"/>
    <w:rsid w:val="0087407E"/>
    <w:rsid w:val="008744AF"/>
    <w:rsid w:val="00874659"/>
    <w:rsid w:val="008749CF"/>
    <w:rsid w:val="00874B28"/>
    <w:rsid w:val="00874C37"/>
    <w:rsid w:val="00874E75"/>
    <w:rsid w:val="00874EB9"/>
    <w:rsid w:val="00875033"/>
    <w:rsid w:val="00875199"/>
    <w:rsid w:val="00875359"/>
    <w:rsid w:val="00875A2E"/>
    <w:rsid w:val="00875E57"/>
    <w:rsid w:val="00875FAD"/>
    <w:rsid w:val="00876181"/>
    <w:rsid w:val="00876242"/>
    <w:rsid w:val="00876388"/>
    <w:rsid w:val="008768C0"/>
    <w:rsid w:val="008769AA"/>
    <w:rsid w:val="008770C4"/>
    <w:rsid w:val="008774EC"/>
    <w:rsid w:val="00877513"/>
    <w:rsid w:val="0087751F"/>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0B7"/>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A8"/>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486"/>
    <w:rsid w:val="008A2AA5"/>
    <w:rsid w:val="008A2CDE"/>
    <w:rsid w:val="008A36DD"/>
    <w:rsid w:val="008A39A0"/>
    <w:rsid w:val="008A3BE1"/>
    <w:rsid w:val="008A3C3D"/>
    <w:rsid w:val="008A3D50"/>
    <w:rsid w:val="008A3E0A"/>
    <w:rsid w:val="008A3E25"/>
    <w:rsid w:val="008A417A"/>
    <w:rsid w:val="008A4F28"/>
    <w:rsid w:val="008A5791"/>
    <w:rsid w:val="008A57A2"/>
    <w:rsid w:val="008A5EF9"/>
    <w:rsid w:val="008A6413"/>
    <w:rsid w:val="008A6558"/>
    <w:rsid w:val="008A6C2B"/>
    <w:rsid w:val="008A71C9"/>
    <w:rsid w:val="008A7E4C"/>
    <w:rsid w:val="008A7FB7"/>
    <w:rsid w:val="008B0035"/>
    <w:rsid w:val="008B02BD"/>
    <w:rsid w:val="008B0730"/>
    <w:rsid w:val="008B0ACF"/>
    <w:rsid w:val="008B0B49"/>
    <w:rsid w:val="008B0BA6"/>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916"/>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AE6"/>
    <w:rsid w:val="008D2B23"/>
    <w:rsid w:val="008D2C40"/>
    <w:rsid w:val="008D33B1"/>
    <w:rsid w:val="008D377C"/>
    <w:rsid w:val="008D46DF"/>
    <w:rsid w:val="008D476D"/>
    <w:rsid w:val="008D4C2B"/>
    <w:rsid w:val="008D4F98"/>
    <w:rsid w:val="008D5016"/>
    <w:rsid w:val="008D5429"/>
    <w:rsid w:val="008D5544"/>
    <w:rsid w:val="008D5F13"/>
    <w:rsid w:val="008D60CF"/>
    <w:rsid w:val="008D6D61"/>
    <w:rsid w:val="008D71DE"/>
    <w:rsid w:val="008D71FC"/>
    <w:rsid w:val="008D7AB5"/>
    <w:rsid w:val="008D7C9C"/>
    <w:rsid w:val="008E0174"/>
    <w:rsid w:val="008E0524"/>
    <w:rsid w:val="008E052A"/>
    <w:rsid w:val="008E0BD1"/>
    <w:rsid w:val="008E1385"/>
    <w:rsid w:val="008E140B"/>
    <w:rsid w:val="008E143A"/>
    <w:rsid w:val="008E1460"/>
    <w:rsid w:val="008E14F1"/>
    <w:rsid w:val="008E176E"/>
    <w:rsid w:val="008E1828"/>
    <w:rsid w:val="008E21A9"/>
    <w:rsid w:val="008E21F5"/>
    <w:rsid w:val="008E28FE"/>
    <w:rsid w:val="008E2976"/>
    <w:rsid w:val="008E2B31"/>
    <w:rsid w:val="008E2B72"/>
    <w:rsid w:val="008E2C91"/>
    <w:rsid w:val="008E2D1B"/>
    <w:rsid w:val="008E33E7"/>
    <w:rsid w:val="008E3DE9"/>
    <w:rsid w:val="008E3F37"/>
    <w:rsid w:val="008E42BF"/>
    <w:rsid w:val="008E449F"/>
    <w:rsid w:val="008E483C"/>
    <w:rsid w:val="008E528D"/>
    <w:rsid w:val="008E52D9"/>
    <w:rsid w:val="008E5400"/>
    <w:rsid w:val="008E583F"/>
    <w:rsid w:val="008E585A"/>
    <w:rsid w:val="008E5BBB"/>
    <w:rsid w:val="008E62F4"/>
    <w:rsid w:val="008E6C55"/>
    <w:rsid w:val="008E6E16"/>
    <w:rsid w:val="008E6FD6"/>
    <w:rsid w:val="008E7418"/>
    <w:rsid w:val="008E75D3"/>
    <w:rsid w:val="008E7B2E"/>
    <w:rsid w:val="008F0071"/>
    <w:rsid w:val="008F0168"/>
    <w:rsid w:val="008F05EA"/>
    <w:rsid w:val="008F0C57"/>
    <w:rsid w:val="008F0C9C"/>
    <w:rsid w:val="008F0CFD"/>
    <w:rsid w:val="008F0DE7"/>
    <w:rsid w:val="008F0F46"/>
    <w:rsid w:val="008F1536"/>
    <w:rsid w:val="008F1542"/>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09D"/>
    <w:rsid w:val="008F6221"/>
    <w:rsid w:val="008F6669"/>
    <w:rsid w:val="008F6AD1"/>
    <w:rsid w:val="008F70F6"/>
    <w:rsid w:val="008F72B1"/>
    <w:rsid w:val="008F774C"/>
    <w:rsid w:val="008F7C41"/>
    <w:rsid w:val="008F7E1F"/>
    <w:rsid w:val="008F7F28"/>
    <w:rsid w:val="0090058A"/>
    <w:rsid w:val="00900607"/>
    <w:rsid w:val="009006BC"/>
    <w:rsid w:val="009009DC"/>
    <w:rsid w:val="00900A0D"/>
    <w:rsid w:val="00900F5C"/>
    <w:rsid w:val="0090162E"/>
    <w:rsid w:val="009016C5"/>
    <w:rsid w:val="00901AF9"/>
    <w:rsid w:val="00901B42"/>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7DC"/>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8D4"/>
    <w:rsid w:val="00914BEF"/>
    <w:rsid w:val="00915590"/>
    <w:rsid w:val="00915B26"/>
    <w:rsid w:val="009168B5"/>
    <w:rsid w:val="00916E86"/>
    <w:rsid w:val="00917181"/>
    <w:rsid w:val="00917B98"/>
    <w:rsid w:val="00917F71"/>
    <w:rsid w:val="0092000A"/>
    <w:rsid w:val="0092014D"/>
    <w:rsid w:val="009204F5"/>
    <w:rsid w:val="009206AC"/>
    <w:rsid w:val="00920E0C"/>
    <w:rsid w:val="00920F0B"/>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3C1"/>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4EE3"/>
    <w:rsid w:val="0093512C"/>
    <w:rsid w:val="009355E8"/>
    <w:rsid w:val="00935B7F"/>
    <w:rsid w:val="00936709"/>
    <w:rsid w:val="00937686"/>
    <w:rsid w:val="00937BA5"/>
    <w:rsid w:val="00940069"/>
    <w:rsid w:val="0094044D"/>
    <w:rsid w:val="0094057D"/>
    <w:rsid w:val="00940764"/>
    <w:rsid w:val="00940C74"/>
    <w:rsid w:val="00941558"/>
    <w:rsid w:val="0094179D"/>
    <w:rsid w:val="00941CD4"/>
    <w:rsid w:val="009422EB"/>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EE1"/>
    <w:rsid w:val="00950883"/>
    <w:rsid w:val="00950897"/>
    <w:rsid w:val="00950B76"/>
    <w:rsid w:val="00950BA7"/>
    <w:rsid w:val="00950E8D"/>
    <w:rsid w:val="009513DF"/>
    <w:rsid w:val="00952753"/>
    <w:rsid w:val="00952760"/>
    <w:rsid w:val="00952CFD"/>
    <w:rsid w:val="00952EC5"/>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896"/>
    <w:rsid w:val="00961A1C"/>
    <w:rsid w:val="00961A80"/>
    <w:rsid w:val="00961A97"/>
    <w:rsid w:val="00961E03"/>
    <w:rsid w:val="00962156"/>
    <w:rsid w:val="009622AB"/>
    <w:rsid w:val="00962337"/>
    <w:rsid w:val="00962793"/>
    <w:rsid w:val="009627E0"/>
    <w:rsid w:val="00962838"/>
    <w:rsid w:val="00962DFB"/>
    <w:rsid w:val="00963109"/>
    <w:rsid w:val="009631C3"/>
    <w:rsid w:val="00963301"/>
    <w:rsid w:val="0096379A"/>
    <w:rsid w:val="00964208"/>
    <w:rsid w:val="009642F1"/>
    <w:rsid w:val="00964696"/>
    <w:rsid w:val="009649E7"/>
    <w:rsid w:val="00964D77"/>
    <w:rsid w:val="00965931"/>
    <w:rsid w:val="00965AEB"/>
    <w:rsid w:val="00965B93"/>
    <w:rsid w:val="00965F46"/>
    <w:rsid w:val="0096608B"/>
    <w:rsid w:val="0096626A"/>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9EE"/>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2C43"/>
    <w:rsid w:val="009832B9"/>
    <w:rsid w:val="009833A8"/>
    <w:rsid w:val="009833C9"/>
    <w:rsid w:val="00983B9D"/>
    <w:rsid w:val="00984175"/>
    <w:rsid w:val="0098440C"/>
    <w:rsid w:val="0098470B"/>
    <w:rsid w:val="00984938"/>
    <w:rsid w:val="0098526A"/>
    <w:rsid w:val="00985529"/>
    <w:rsid w:val="00985669"/>
    <w:rsid w:val="00985FCA"/>
    <w:rsid w:val="0098669F"/>
    <w:rsid w:val="009867A8"/>
    <w:rsid w:val="00986C46"/>
    <w:rsid w:val="00986F3D"/>
    <w:rsid w:val="00987239"/>
    <w:rsid w:val="0098738E"/>
    <w:rsid w:val="00987903"/>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4FC"/>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3B"/>
    <w:rsid w:val="00997FBB"/>
    <w:rsid w:val="009A0726"/>
    <w:rsid w:val="009A0873"/>
    <w:rsid w:val="009A0881"/>
    <w:rsid w:val="009A09D8"/>
    <w:rsid w:val="009A0DC0"/>
    <w:rsid w:val="009A10B5"/>
    <w:rsid w:val="009A11E6"/>
    <w:rsid w:val="009A1A14"/>
    <w:rsid w:val="009A2888"/>
    <w:rsid w:val="009A3198"/>
    <w:rsid w:val="009A3852"/>
    <w:rsid w:val="009A3BED"/>
    <w:rsid w:val="009A3D36"/>
    <w:rsid w:val="009A4023"/>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0F0A"/>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643"/>
    <w:rsid w:val="009B79B6"/>
    <w:rsid w:val="009B7E8B"/>
    <w:rsid w:val="009C0057"/>
    <w:rsid w:val="009C01AA"/>
    <w:rsid w:val="009C052A"/>
    <w:rsid w:val="009C0A47"/>
    <w:rsid w:val="009C0BD9"/>
    <w:rsid w:val="009C0D01"/>
    <w:rsid w:val="009C0DB9"/>
    <w:rsid w:val="009C104B"/>
    <w:rsid w:val="009C1091"/>
    <w:rsid w:val="009C129C"/>
    <w:rsid w:val="009C12E7"/>
    <w:rsid w:val="009C18C6"/>
    <w:rsid w:val="009C2690"/>
    <w:rsid w:val="009C2C59"/>
    <w:rsid w:val="009C2E94"/>
    <w:rsid w:val="009C3715"/>
    <w:rsid w:val="009C37D9"/>
    <w:rsid w:val="009C3D6D"/>
    <w:rsid w:val="009C41B8"/>
    <w:rsid w:val="009C478F"/>
    <w:rsid w:val="009C4AAA"/>
    <w:rsid w:val="009C4AF7"/>
    <w:rsid w:val="009C51AF"/>
    <w:rsid w:val="009C52E7"/>
    <w:rsid w:val="009C60B1"/>
    <w:rsid w:val="009C6333"/>
    <w:rsid w:val="009C63E3"/>
    <w:rsid w:val="009C703B"/>
    <w:rsid w:val="009C74F8"/>
    <w:rsid w:val="009C75DA"/>
    <w:rsid w:val="009C783B"/>
    <w:rsid w:val="009C7E94"/>
    <w:rsid w:val="009D023E"/>
    <w:rsid w:val="009D02AE"/>
    <w:rsid w:val="009D04F3"/>
    <w:rsid w:val="009D09EB"/>
    <w:rsid w:val="009D0AB6"/>
    <w:rsid w:val="009D0C3C"/>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782"/>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9A9"/>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81E"/>
    <w:rsid w:val="009F6DCE"/>
    <w:rsid w:val="009F71A8"/>
    <w:rsid w:val="009F7913"/>
    <w:rsid w:val="009F7C52"/>
    <w:rsid w:val="009F7E7A"/>
    <w:rsid w:val="009F7E8E"/>
    <w:rsid w:val="00A004AB"/>
    <w:rsid w:val="00A0098B"/>
    <w:rsid w:val="00A00D64"/>
    <w:rsid w:val="00A01126"/>
    <w:rsid w:val="00A01169"/>
    <w:rsid w:val="00A01890"/>
    <w:rsid w:val="00A01AC8"/>
    <w:rsid w:val="00A01D62"/>
    <w:rsid w:val="00A0242E"/>
    <w:rsid w:val="00A025A0"/>
    <w:rsid w:val="00A0342C"/>
    <w:rsid w:val="00A035DF"/>
    <w:rsid w:val="00A04602"/>
    <w:rsid w:val="00A04B1D"/>
    <w:rsid w:val="00A04BDE"/>
    <w:rsid w:val="00A05273"/>
    <w:rsid w:val="00A05499"/>
    <w:rsid w:val="00A058CB"/>
    <w:rsid w:val="00A05D7D"/>
    <w:rsid w:val="00A05E5C"/>
    <w:rsid w:val="00A05EC4"/>
    <w:rsid w:val="00A0624F"/>
    <w:rsid w:val="00A062D2"/>
    <w:rsid w:val="00A06F0F"/>
    <w:rsid w:val="00A07052"/>
    <w:rsid w:val="00A0706B"/>
    <w:rsid w:val="00A072C8"/>
    <w:rsid w:val="00A074BF"/>
    <w:rsid w:val="00A0751E"/>
    <w:rsid w:val="00A102AD"/>
    <w:rsid w:val="00A107D3"/>
    <w:rsid w:val="00A1104B"/>
    <w:rsid w:val="00A11094"/>
    <w:rsid w:val="00A112B9"/>
    <w:rsid w:val="00A115E3"/>
    <w:rsid w:val="00A118E0"/>
    <w:rsid w:val="00A11FDA"/>
    <w:rsid w:val="00A120B9"/>
    <w:rsid w:val="00A128FE"/>
    <w:rsid w:val="00A12DFE"/>
    <w:rsid w:val="00A1319D"/>
    <w:rsid w:val="00A13254"/>
    <w:rsid w:val="00A13398"/>
    <w:rsid w:val="00A133B9"/>
    <w:rsid w:val="00A13B02"/>
    <w:rsid w:val="00A13C87"/>
    <w:rsid w:val="00A13CDA"/>
    <w:rsid w:val="00A14342"/>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A74"/>
    <w:rsid w:val="00A20D58"/>
    <w:rsid w:val="00A21119"/>
    <w:rsid w:val="00A215D1"/>
    <w:rsid w:val="00A2190F"/>
    <w:rsid w:val="00A21A88"/>
    <w:rsid w:val="00A221EE"/>
    <w:rsid w:val="00A227E1"/>
    <w:rsid w:val="00A22F1B"/>
    <w:rsid w:val="00A2376D"/>
    <w:rsid w:val="00A238D1"/>
    <w:rsid w:val="00A23976"/>
    <w:rsid w:val="00A239AC"/>
    <w:rsid w:val="00A23A68"/>
    <w:rsid w:val="00A23A9C"/>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224"/>
    <w:rsid w:val="00A308F9"/>
    <w:rsid w:val="00A310F5"/>
    <w:rsid w:val="00A3140C"/>
    <w:rsid w:val="00A315D5"/>
    <w:rsid w:val="00A31602"/>
    <w:rsid w:val="00A316B1"/>
    <w:rsid w:val="00A31FAC"/>
    <w:rsid w:val="00A32211"/>
    <w:rsid w:val="00A324E2"/>
    <w:rsid w:val="00A32631"/>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311"/>
    <w:rsid w:val="00A369B3"/>
    <w:rsid w:val="00A36AAB"/>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0DD"/>
    <w:rsid w:val="00A5121F"/>
    <w:rsid w:val="00A51417"/>
    <w:rsid w:val="00A5149F"/>
    <w:rsid w:val="00A51519"/>
    <w:rsid w:val="00A5161D"/>
    <w:rsid w:val="00A516F8"/>
    <w:rsid w:val="00A51928"/>
    <w:rsid w:val="00A51C4C"/>
    <w:rsid w:val="00A51DB1"/>
    <w:rsid w:val="00A521C0"/>
    <w:rsid w:val="00A5231D"/>
    <w:rsid w:val="00A52424"/>
    <w:rsid w:val="00A52574"/>
    <w:rsid w:val="00A53563"/>
    <w:rsid w:val="00A53CC9"/>
    <w:rsid w:val="00A53E3F"/>
    <w:rsid w:val="00A54406"/>
    <w:rsid w:val="00A54741"/>
    <w:rsid w:val="00A55057"/>
    <w:rsid w:val="00A556C3"/>
    <w:rsid w:val="00A5577F"/>
    <w:rsid w:val="00A55B9A"/>
    <w:rsid w:val="00A55C74"/>
    <w:rsid w:val="00A5645B"/>
    <w:rsid w:val="00A5665E"/>
    <w:rsid w:val="00A57439"/>
    <w:rsid w:val="00A5766B"/>
    <w:rsid w:val="00A57BF2"/>
    <w:rsid w:val="00A57FB1"/>
    <w:rsid w:val="00A57FD3"/>
    <w:rsid w:val="00A60039"/>
    <w:rsid w:val="00A60088"/>
    <w:rsid w:val="00A60246"/>
    <w:rsid w:val="00A6095B"/>
    <w:rsid w:val="00A61509"/>
    <w:rsid w:val="00A6199C"/>
    <w:rsid w:val="00A619CB"/>
    <w:rsid w:val="00A61F9C"/>
    <w:rsid w:val="00A62047"/>
    <w:rsid w:val="00A62136"/>
    <w:rsid w:val="00A621A4"/>
    <w:rsid w:val="00A62249"/>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6E9"/>
    <w:rsid w:val="00A72C8B"/>
    <w:rsid w:val="00A72F79"/>
    <w:rsid w:val="00A73048"/>
    <w:rsid w:val="00A73374"/>
    <w:rsid w:val="00A733E5"/>
    <w:rsid w:val="00A739DD"/>
    <w:rsid w:val="00A73C54"/>
    <w:rsid w:val="00A73EC5"/>
    <w:rsid w:val="00A73F56"/>
    <w:rsid w:val="00A74997"/>
    <w:rsid w:val="00A74A1E"/>
    <w:rsid w:val="00A7548E"/>
    <w:rsid w:val="00A75640"/>
    <w:rsid w:val="00A75718"/>
    <w:rsid w:val="00A75E1A"/>
    <w:rsid w:val="00A75F7F"/>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7F"/>
    <w:rsid w:val="00A80C99"/>
    <w:rsid w:val="00A818DE"/>
    <w:rsid w:val="00A81A9B"/>
    <w:rsid w:val="00A81ADD"/>
    <w:rsid w:val="00A81CB1"/>
    <w:rsid w:val="00A81DFB"/>
    <w:rsid w:val="00A82C77"/>
    <w:rsid w:val="00A8303D"/>
    <w:rsid w:val="00A83780"/>
    <w:rsid w:val="00A83C9D"/>
    <w:rsid w:val="00A84511"/>
    <w:rsid w:val="00A84512"/>
    <w:rsid w:val="00A84703"/>
    <w:rsid w:val="00A84D17"/>
    <w:rsid w:val="00A852E5"/>
    <w:rsid w:val="00A85576"/>
    <w:rsid w:val="00A856EA"/>
    <w:rsid w:val="00A85E25"/>
    <w:rsid w:val="00A86624"/>
    <w:rsid w:val="00A868DF"/>
    <w:rsid w:val="00A86E74"/>
    <w:rsid w:val="00A870A7"/>
    <w:rsid w:val="00A8737E"/>
    <w:rsid w:val="00A873F5"/>
    <w:rsid w:val="00A8741E"/>
    <w:rsid w:val="00A87B9F"/>
    <w:rsid w:val="00A90382"/>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368"/>
    <w:rsid w:val="00A956FE"/>
    <w:rsid w:val="00A95BC3"/>
    <w:rsid w:val="00A95C8D"/>
    <w:rsid w:val="00A96941"/>
    <w:rsid w:val="00A96BCA"/>
    <w:rsid w:val="00A97155"/>
    <w:rsid w:val="00A97509"/>
    <w:rsid w:val="00A97723"/>
    <w:rsid w:val="00A978E1"/>
    <w:rsid w:val="00A97D4D"/>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592"/>
    <w:rsid w:val="00AA3C33"/>
    <w:rsid w:val="00AA3D2F"/>
    <w:rsid w:val="00AA3E74"/>
    <w:rsid w:val="00AA4346"/>
    <w:rsid w:val="00AA5929"/>
    <w:rsid w:val="00AA6002"/>
    <w:rsid w:val="00AA6282"/>
    <w:rsid w:val="00AA65F6"/>
    <w:rsid w:val="00AA6AAA"/>
    <w:rsid w:val="00AA6D9C"/>
    <w:rsid w:val="00AA6DE0"/>
    <w:rsid w:val="00AA6F40"/>
    <w:rsid w:val="00AA7A21"/>
    <w:rsid w:val="00AA7FF9"/>
    <w:rsid w:val="00AB00B8"/>
    <w:rsid w:val="00AB01A9"/>
    <w:rsid w:val="00AB021F"/>
    <w:rsid w:val="00AB02A1"/>
    <w:rsid w:val="00AB0462"/>
    <w:rsid w:val="00AB0DB9"/>
    <w:rsid w:val="00AB172E"/>
    <w:rsid w:val="00AB1BF3"/>
    <w:rsid w:val="00AB204B"/>
    <w:rsid w:val="00AB2310"/>
    <w:rsid w:val="00AB270E"/>
    <w:rsid w:val="00AB2EF2"/>
    <w:rsid w:val="00AB3196"/>
    <w:rsid w:val="00AB33B7"/>
    <w:rsid w:val="00AB3921"/>
    <w:rsid w:val="00AB3AD1"/>
    <w:rsid w:val="00AB3E2C"/>
    <w:rsid w:val="00AB3F73"/>
    <w:rsid w:val="00AB4094"/>
    <w:rsid w:val="00AB416F"/>
    <w:rsid w:val="00AB4555"/>
    <w:rsid w:val="00AB4ACA"/>
    <w:rsid w:val="00AB51E6"/>
    <w:rsid w:val="00AB54D3"/>
    <w:rsid w:val="00AB603E"/>
    <w:rsid w:val="00AB628B"/>
    <w:rsid w:val="00AB63DA"/>
    <w:rsid w:val="00AB6BBB"/>
    <w:rsid w:val="00AB70D2"/>
    <w:rsid w:val="00AB71FF"/>
    <w:rsid w:val="00AB7244"/>
    <w:rsid w:val="00AB78F1"/>
    <w:rsid w:val="00AB79CC"/>
    <w:rsid w:val="00AB7CD9"/>
    <w:rsid w:val="00AC03CE"/>
    <w:rsid w:val="00AC043E"/>
    <w:rsid w:val="00AC0714"/>
    <w:rsid w:val="00AC0842"/>
    <w:rsid w:val="00AC0958"/>
    <w:rsid w:val="00AC1A40"/>
    <w:rsid w:val="00AC1BEB"/>
    <w:rsid w:val="00AC1BFB"/>
    <w:rsid w:val="00AC1CAC"/>
    <w:rsid w:val="00AC1EFD"/>
    <w:rsid w:val="00AC254B"/>
    <w:rsid w:val="00AC2764"/>
    <w:rsid w:val="00AC2C5A"/>
    <w:rsid w:val="00AC312A"/>
    <w:rsid w:val="00AC3B03"/>
    <w:rsid w:val="00AC3E22"/>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218"/>
    <w:rsid w:val="00AE03DB"/>
    <w:rsid w:val="00AE05BA"/>
    <w:rsid w:val="00AE067A"/>
    <w:rsid w:val="00AE0894"/>
    <w:rsid w:val="00AE08D6"/>
    <w:rsid w:val="00AE16FC"/>
    <w:rsid w:val="00AE1CC3"/>
    <w:rsid w:val="00AE1DB7"/>
    <w:rsid w:val="00AE1E83"/>
    <w:rsid w:val="00AE1FC9"/>
    <w:rsid w:val="00AE22C2"/>
    <w:rsid w:val="00AE22F6"/>
    <w:rsid w:val="00AE28CC"/>
    <w:rsid w:val="00AE29E5"/>
    <w:rsid w:val="00AE2BBE"/>
    <w:rsid w:val="00AE3042"/>
    <w:rsid w:val="00AE3287"/>
    <w:rsid w:val="00AE3724"/>
    <w:rsid w:val="00AE3C52"/>
    <w:rsid w:val="00AE4A05"/>
    <w:rsid w:val="00AE4D34"/>
    <w:rsid w:val="00AE5CF6"/>
    <w:rsid w:val="00AE605F"/>
    <w:rsid w:val="00AE6441"/>
    <w:rsid w:val="00AE6D51"/>
    <w:rsid w:val="00AE6D86"/>
    <w:rsid w:val="00AE749E"/>
    <w:rsid w:val="00AE76BF"/>
    <w:rsid w:val="00AE7D57"/>
    <w:rsid w:val="00AE7E3B"/>
    <w:rsid w:val="00AE7F59"/>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6EB"/>
    <w:rsid w:val="00AF3A9F"/>
    <w:rsid w:val="00AF3AF8"/>
    <w:rsid w:val="00AF3EF7"/>
    <w:rsid w:val="00AF3F68"/>
    <w:rsid w:val="00AF475B"/>
    <w:rsid w:val="00AF4D5B"/>
    <w:rsid w:val="00AF4F9C"/>
    <w:rsid w:val="00AF500E"/>
    <w:rsid w:val="00AF5016"/>
    <w:rsid w:val="00AF5B5E"/>
    <w:rsid w:val="00AF5EB6"/>
    <w:rsid w:val="00AF624A"/>
    <w:rsid w:val="00AF625E"/>
    <w:rsid w:val="00AF62C8"/>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5F6"/>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634"/>
    <w:rsid w:val="00B1090C"/>
    <w:rsid w:val="00B109FE"/>
    <w:rsid w:val="00B11701"/>
    <w:rsid w:val="00B11CD5"/>
    <w:rsid w:val="00B11EEF"/>
    <w:rsid w:val="00B11FC4"/>
    <w:rsid w:val="00B1209A"/>
    <w:rsid w:val="00B1260B"/>
    <w:rsid w:val="00B12914"/>
    <w:rsid w:val="00B12AE5"/>
    <w:rsid w:val="00B13517"/>
    <w:rsid w:val="00B13597"/>
    <w:rsid w:val="00B13CD3"/>
    <w:rsid w:val="00B13EF2"/>
    <w:rsid w:val="00B1420F"/>
    <w:rsid w:val="00B14239"/>
    <w:rsid w:val="00B14600"/>
    <w:rsid w:val="00B1475E"/>
    <w:rsid w:val="00B14A55"/>
    <w:rsid w:val="00B14CFF"/>
    <w:rsid w:val="00B14D96"/>
    <w:rsid w:val="00B154F0"/>
    <w:rsid w:val="00B15823"/>
    <w:rsid w:val="00B15A5D"/>
    <w:rsid w:val="00B15BD5"/>
    <w:rsid w:val="00B15E46"/>
    <w:rsid w:val="00B16257"/>
    <w:rsid w:val="00B16538"/>
    <w:rsid w:val="00B16670"/>
    <w:rsid w:val="00B16EAB"/>
    <w:rsid w:val="00B17150"/>
    <w:rsid w:val="00B1735C"/>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6EF2"/>
    <w:rsid w:val="00B27033"/>
    <w:rsid w:val="00B270A3"/>
    <w:rsid w:val="00B3008E"/>
    <w:rsid w:val="00B30347"/>
    <w:rsid w:val="00B3068E"/>
    <w:rsid w:val="00B3082B"/>
    <w:rsid w:val="00B30AAF"/>
    <w:rsid w:val="00B30D13"/>
    <w:rsid w:val="00B31A98"/>
    <w:rsid w:val="00B31B4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2BE"/>
    <w:rsid w:val="00B4336A"/>
    <w:rsid w:val="00B4353C"/>
    <w:rsid w:val="00B43811"/>
    <w:rsid w:val="00B43989"/>
    <w:rsid w:val="00B43DF8"/>
    <w:rsid w:val="00B43F78"/>
    <w:rsid w:val="00B44559"/>
    <w:rsid w:val="00B4469E"/>
    <w:rsid w:val="00B4499C"/>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39A"/>
    <w:rsid w:val="00B505E8"/>
    <w:rsid w:val="00B50D1D"/>
    <w:rsid w:val="00B51B5D"/>
    <w:rsid w:val="00B51E94"/>
    <w:rsid w:val="00B5220E"/>
    <w:rsid w:val="00B522CB"/>
    <w:rsid w:val="00B52387"/>
    <w:rsid w:val="00B525FD"/>
    <w:rsid w:val="00B527FE"/>
    <w:rsid w:val="00B5287A"/>
    <w:rsid w:val="00B52C17"/>
    <w:rsid w:val="00B53332"/>
    <w:rsid w:val="00B53A73"/>
    <w:rsid w:val="00B54A09"/>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124"/>
    <w:rsid w:val="00B60558"/>
    <w:rsid w:val="00B6059B"/>
    <w:rsid w:val="00B6080D"/>
    <w:rsid w:val="00B60915"/>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0DA2"/>
    <w:rsid w:val="00B91012"/>
    <w:rsid w:val="00B910DC"/>
    <w:rsid w:val="00B91670"/>
    <w:rsid w:val="00B916D2"/>
    <w:rsid w:val="00B919E0"/>
    <w:rsid w:val="00B91C8F"/>
    <w:rsid w:val="00B91F55"/>
    <w:rsid w:val="00B92991"/>
    <w:rsid w:val="00B92C55"/>
    <w:rsid w:val="00B92CD3"/>
    <w:rsid w:val="00B93079"/>
    <w:rsid w:val="00B9339B"/>
    <w:rsid w:val="00B93772"/>
    <w:rsid w:val="00B93C84"/>
    <w:rsid w:val="00B93C85"/>
    <w:rsid w:val="00B93D8F"/>
    <w:rsid w:val="00B9437A"/>
    <w:rsid w:val="00B944BA"/>
    <w:rsid w:val="00B94BA9"/>
    <w:rsid w:val="00B94D19"/>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3DC2"/>
    <w:rsid w:val="00BA40DD"/>
    <w:rsid w:val="00BA42D9"/>
    <w:rsid w:val="00BA430D"/>
    <w:rsid w:val="00BA4859"/>
    <w:rsid w:val="00BA4B06"/>
    <w:rsid w:val="00BA4DDD"/>
    <w:rsid w:val="00BA6118"/>
    <w:rsid w:val="00BA6122"/>
    <w:rsid w:val="00BA6467"/>
    <w:rsid w:val="00BA6571"/>
    <w:rsid w:val="00BA657B"/>
    <w:rsid w:val="00BA7215"/>
    <w:rsid w:val="00BA75B0"/>
    <w:rsid w:val="00BA7930"/>
    <w:rsid w:val="00BA7992"/>
    <w:rsid w:val="00BA79ED"/>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5ED4"/>
    <w:rsid w:val="00BB60D8"/>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84B"/>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2"/>
    <w:rsid w:val="00BD0C1D"/>
    <w:rsid w:val="00BD0C2F"/>
    <w:rsid w:val="00BD144F"/>
    <w:rsid w:val="00BD161A"/>
    <w:rsid w:val="00BD18F7"/>
    <w:rsid w:val="00BD1B7B"/>
    <w:rsid w:val="00BD1C1C"/>
    <w:rsid w:val="00BD1D78"/>
    <w:rsid w:val="00BD1EF7"/>
    <w:rsid w:val="00BD25A3"/>
    <w:rsid w:val="00BD2679"/>
    <w:rsid w:val="00BD273D"/>
    <w:rsid w:val="00BD290C"/>
    <w:rsid w:val="00BD2CA8"/>
    <w:rsid w:val="00BD2EE8"/>
    <w:rsid w:val="00BD3196"/>
    <w:rsid w:val="00BD331D"/>
    <w:rsid w:val="00BD342A"/>
    <w:rsid w:val="00BD3536"/>
    <w:rsid w:val="00BD3799"/>
    <w:rsid w:val="00BD3DC6"/>
    <w:rsid w:val="00BD3F6F"/>
    <w:rsid w:val="00BD427D"/>
    <w:rsid w:val="00BD45CB"/>
    <w:rsid w:val="00BD4DFD"/>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092"/>
    <w:rsid w:val="00BE6394"/>
    <w:rsid w:val="00BE6B11"/>
    <w:rsid w:val="00BE6C03"/>
    <w:rsid w:val="00BE6EAE"/>
    <w:rsid w:val="00BE6EFE"/>
    <w:rsid w:val="00BE6F92"/>
    <w:rsid w:val="00BE71E5"/>
    <w:rsid w:val="00BE7425"/>
    <w:rsid w:val="00BE7496"/>
    <w:rsid w:val="00BE75E4"/>
    <w:rsid w:val="00BE77E4"/>
    <w:rsid w:val="00BE789B"/>
    <w:rsid w:val="00BE7900"/>
    <w:rsid w:val="00BE7DA2"/>
    <w:rsid w:val="00BF0559"/>
    <w:rsid w:val="00BF0B9B"/>
    <w:rsid w:val="00BF0CE1"/>
    <w:rsid w:val="00BF0D6C"/>
    <w:rsid w:val="00BF0EA5"/>
    <w:rsid w:val="00BF277D"/>
    <w:rsid w:val="00BF2E1B"/>
    <w:rsid w:val="00BF2FE2"/>
    <w:rsid w:val="00BF320A"/>
    <w:rsid w:val="00BF355D"/>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1DE"/>
    <w:rsid w:val="00C0154A"/>
    <w:rsid w:val="00C01D6C"/>
    <w:rsid w:val="00C02206"/>
    <w:rsid w:val="00C02441"/>
    <w:rsid w:val="00C02485"/>
    <w:rsid w:val="00C0254E"/>
    <w:rsid w:val="00C0255E"/>
    <w:rsid w:val="00C028A0"/>
    <w:rsid w:val="00C02C5E"/>
    <w:rsid w:val="00C03995"/>
    <w:rsid w:val="00C03C69"/>
    <w:rsid w:val="00C0454E"/>
    <w:rsid w:val="00C046AB"/>
    <w:rsid w:val="00C0486A"/>
    <w:rsid w:val="00C0520F"/>
    <w:rsid w:val="00C05537"/>
    <w:rsid w:val="00C055A3"/>
    <w:rsid w:val="00C056A3"/>
    <w:rsid w:val="00C056D6"/>
    <w:rsid w:val="00C05AE6"/>
    <w:rsid w:val="00C0613B"/>
    <w:rsid w:val="00C06BFF"/>
    <w:rsid w:val="00C07A89"/>
    <w:rsid w:val="00C07E6D"/>
    <w:rsid w:val="00C10017"/>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1B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EC2"/>
    <w:rsid w:val="00C264A6"/>
    <w:rsid w:val="00C266AA"/>
    <w:rsid w:val="00C26B46"/>
    <w:rsid w:val="00C26CDF"/>
    <w:rsid w:val="00C2724C"/>
    <w:rsid w:val="00C273A1"/>
    <w:rsid w:val="00C274E7"/>
    <w:rsid w:val="00C27E1F"/>
    <w:rsid w:val="00C3007D"/>
    <w:rsid w:val="00C3010E"/>
    <w:rsid w:val="00C305FF"/>
    <w:rsid w:val="00C30CCE"/>
    <w:rsid w:val="00C30EC8"/>
    <w:rsid w:val="00C30F47"/>
    <w:rsid w:val="00C31199"/>
    <w:rsid w:val="00C316D0"/>
    <w:rsid w:val="00C3192F"/>
    <w:rsid w:val="00C31EBC"/>
    <w:rsid w:val="00C31FFE"/>
    <w:rsid w:val="00C32087"/>
    <w:rsid w:val="00C324CC"/>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9E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5E9E"/>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052"/>
    <w:rsid w:val="00C561A1"/>
    <w:rsid w:val="00C56624"/>
    <w:rsid w:val="00C56668"/>
    <w:rsid w:val="00C56A52"/>
    <w:rsid w:val="00C56B03"/>
    <w:rsid w:val="00C56E2F"/>
    <w:rsid w:val="00C56F4B"/>
    <w:rsid w:val="00C56F5E"/>
    <w:rsid w:val="00C5707F"/>
    <w:rsid w:val="00C5776A"/>
    <w:rsid w:val="00C57982"/>
    <w:rsid w:val="00C579DE"/>
    <w:rsid w:val="00C57A82"/>
    <w:rsid w:val="00C57E44"/>
    <w:rsid w:val="00C57EFF"/>
    <w:rsid w:val="00C57F14"/>
    <w:rsid w:val="00C57FC4"/>
    <w:rsid w:val="00C60097"/>
    <w:rsid w:val="00C60512"/>
    <w:rsid w:val="00C611DA"/>
    <w:rsid w:val="00C61675"/>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3E0"/>
    <w:rsid w:val="00C6641E"/>
    <w:rsid w:val="00C66456"/>
    <w:rsid w:val="00C668C8"/>
    <w:rsid w:val="00C66C13"/>
    <w:rsid w:val="00C672B0"/>
    <w:rsid w:val="00C6735D"/>
    <w:rsid w:val="00C6753B"/>
    <w:rsid w:val="00C70265"/>
    <w:rsid w:val="00C703CD"/>
    <w:rsid w:val="00C70621"/>
    <w:rsid w:val="00C7065A"/>
    <w:rsid w:val="00C709DB"/>
    <w:rsid w:val="00C70ECE"/>
    <w:rsid w:val="00C70EFC"/>
    <w:rsid w:val="00C71C0B"/>
    <w:rsid w:val="00C71F22"/>
    <w:rsid w:val="00C7243C"/>
    <w:rsid w:val="00C72A79"/>
    <w:rsid w:val="00C73581"/>
    <w:rsid w:val="00C73E83"/>
    <w:rsid w:val="00C73FD2"/>
    <w:rsid w:val="00C740F9"/>
    <w:rsid w:val="00C742C7"/>
    <w:rsid w:val="00C74636"/>
    <w:rsid w:val="00C749A1"/>
    <w:rsid w:val="00C75F09"/>
    <w:rsid w:val="00C76042"/>
    <w:rsid w:val="00C761E5"/>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D75"/>
    <w:rsid w:val="00C83F08"/>
    <w:rsid w:val="00C841BF"/>
    <w:rsid w:val="00C849D5"/>
    <w:rsid w:val="00C84F89"/>
    <w:rsid w:val="00C8533F"/>
    <w:rsid w:val="00C85479"/>
    <w:rsid w:val="00C85817"/>
    <w:rsid w:val="00C8595C"/>
    <w:rsid w:val="00C85C0C"/>
    <w:rsid w:val="00C85CF3"/>
    <w:rsid w:val="00C85E66"/>
    <w:rsid w:val="00C8639F"/>
    <w:rsid w:val="00C86927"/>
    <w:rsid w:val="00C86EFD"/>
    <w:rsid w:val="00C87184"/>
    <w:rsid w:val="00C872C3"/>
    <w:rsid w:val="00C87876"/>
    <w:rsid w:val="00C87948"/>
    <w:rsid w:val="00C87E6D"/>
    <w:rsid w:val="00C90461"/>
    <w:rsid w:val="00C90867"/>
    <w:rsid w:val="00C90E1F"/>
    <w:rsid w:val="00C91673"/>
    <w:rsid w:val="00C91D6C"/>
    <w:rsid w:val="00C922F5"/>
    <w:rsid w:val="00C926F6"/>
    <w:rsid w:val="00C927CE"/>
    <w:rsid w:val="00C92CB9"/>
    <w:rsid w:val="00C93391"/>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18A3"/>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6B95"/>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C4F"/>
    <w:rsid w:val="00CC3F1F"/>
    <w:rsid w:val="00CC3FAC"/>
    <w:rsid w:val="00CC4072"/>
    <w:rsid w:val="00CC4097"/>
    <w:rsid w:val="00CC41E4"/>
    <w:rsid w:val="00CC4272"/>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5B87"/>
    <w:rsid w:val="00CD5B8E"/>
    <w:rsid w:val="00CD6569"/>
    <w:rsid w:val="00CD6999"/>
    <w:rsid w:val="00CD6D99"/>
    <w:rsid w:val="00CD6ED3"/>
    <w:rsid w:val="00CD7064"/>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9B6"/>
    <w:rsid w:val="00CE3AE1"/>
    <w:rsid w:val="00CE3EA0"/>
    <w:rsid w:val="00CE3EDB"/>
    <w:rsid w:val="00CE4117"/>
    <w:rsid w:val="00CE4D4D"/>
    <w:rsid w:val="00CE4F20"/>
    <w:rsid w:val="00CE5342"/>
    <w:rsid w:val="00CE5447"/>
    <w:rsid w:val="00CE57FC"/>
    <w:rsid w:val="00CE5E29"/>
    <w:rsid w:val="00CE6149"/>
    <w:rsid w:val="00CE65AE"/>
    <w:rsid w:val="00CE6B89"/>
    <w:rsid w:val="00CE72F7"/>
    <w:rsid w:val="00CE7AD8"/>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14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2F98"/>
    <w:rsid w:val="00D0388F"/>
    <w:rsid w:val="00D039E8"/>
    <w:rsid w:val="00D03D5E"/>
    <w:rsid w:val="00D03E01"/>
    <w:rsid w:val="00D041E0"/>
    <w:rsid w:val="00D04306"/>
    <w:rsid w:val="00D047CD"/>
    <w:rsid w:val="00D048CA"/>
    <w:rsid w:val="00D049AB"/>
    <w:rsid w:val="00D049C0"/>
    <w:rsid w:val="00D05387"/>
    <w:rsid w:val="00D053E4"/>
    <w:rsid w:val="00D0551F"/>
    <w:rsid w:val="00D0569F"/>
    <w:rsid w:val="00D057FB"/>
    <w:rsid w:val="00D058CD"/>
    <w:rsid w:val="00D059C4"/>
    <w:rsid w:val="00D05A73"/>
    <w:rsid w:val="00D05CAA"/>
    <w:rsid w:val="00D05EF2"/>
    <w:rsid w:val="00D06154"/>
    <w:rsid w:val="00D06381"/>
    <w:rsid w:val="00D0646A"/>
    <w:rsid w:val="00D06691"/>
    <w:rsid w:val="00D0694C"/>
    <w:rsid w:val="00D06C3D"/>
    <w:rsid w:val="00D06C5E"/>
    <w:rsid w:val="00D06CFD"/>
    <w:rsid w:val="00D06FC0"/>
    <w:rsid w:val="00D0705F"/>
    <w:rsid w:val="00D072F5"/>
    <w:rsid w:val="00D07385"/>
    <w:rsid w:val="00D073D5"/>
    <w:rsid w:val="00D07574"/>
    <w:rsid w:val="00D07A9A"/>
    <w:rsid w:val="00D07BD7"/>
    <w:rsid w:val="00D1028D"/>
    <w:rsid w:val="00D104FD"/>
    <w:rsid w:val="00D10625"/>
    <w:rsid w:val="00D10844"/>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466"/>
    <w:rsid w:val="00D14A15"/>
    <w:rsid w:val="00D14CA1"/>
    <w:rsid w:val="00D1507E"/>
    <w:rsid w:val="00D156E1"/>
    <w:rsid w:val="00D15B46"/>
    <w:rsid w:val="00D15CAB"/>
    <w:rsid w:val="00D160AF"/>
    <w:rsid w:val="00D16B39"/>
    <w:rsid w:val="00D16B9D"/>
    <w:rsid w:val="00D171AD"/>
    <w:rsid w:val="00D17A03"/>
    <w:rsid w:val="00D17A96"/>
    <w:rsid w:val="00D17B0C"/>
    <w:rsid w:val="00D17C24"/>
    <w:rsid w:val="00D17D83"/>
    <w:rsid w:val="00D202A7"/>
    <w:rsid w:val="00D206CB"/>
    <w:rsid w:val="00D20B17"/>
    <w:rsid w:val="00D20E51"/>
    <w:rsid w:val="00D2130B"/>
    <w:rsid w:val="00D220A6"/>
    <w:rsid w:val="00D225F2"/>
    <w:rsid w:val="00D22615"/>
    <w:rsid w:val="00D227C7"/>
    <w:rsid w:val="00D23169"/>
    <w:rsid w:val="00D231F7"/>
    <w:rsid w:val="00D2384C"/>
    <w:rsid w:val="00D23882"/>
    <w:rsid w:val="00D238F7"/>
    <w:rsid w:val="00D23942"/>
    <w:rsid w:val="00D23AD6"/>
    <w:rsid w:val="00D23C9B"/>
    <w:rsid w:val="00D2476F"/>
    <w:rsid w:val="00D24969"/>
    <w:rsid w:val="00D249FB"/>
    <w:rsid w:val="00D24C3F"/>
    <w:rsid w:val="00D24D47"/>
    <w:rsid w:val="00D24D65"/>
    <w:rsid w:val="00D25014"/>
    <w:rsid w:val="00D25786"/>
    <w:rsid w:val="00D25B00"/>
    <w:rsid w:val="00D25C1F"/>
    <w:rsid w:val="00D25F7D"/>
    <w:rsid w:val="00D26447"/>
    <w:rsid w:val="00D26898"/>
    <w:rsid w:val="00D2689A"/>
    <w:rsid w:val="00D26D05"/>
    <w:rsid w:val="00D26D66"/>
    <w:rsid w:val="00D27361"/>
    <w:rsid w:val="00D273C7"/>
    <w:rsid w:val="00D279E1"/>
    <w:rsid w:val="00D279EA"/>
    <w:rsid w:val="00D30177"/>
    <w:rsid w:val="00D3017F"/>
    <w:rsid w:val="00D30598"/>
    <w:rsid w:val="00D30C3A"/>
    <w:rsid w:val="00D30E90"/>
    <w:rsid w:val="00D30EBF"/>
    <w:rsid w:val="00D31213"/>
    <w:rsid w:val="00D31828"/>
    <w:rsid w:val="00D3204F"/>
    <w:rsid w:val="00D32139"/>
    <w:rsid w:val="00D3284C"/>
    <w:rsid w:val="00D32883"/>
    <w:rsid w:val="00D328E8"/>
    <w:rsid w:val="00D329DB"/>
    <w:rsid w:val="00D32A91"/>
    <w:rsid w:val="00D333FA"/>
    <w:rsid w:val="00D3447D"/>
    <w:rsid w:val="00D34503"/>
    <w:rsid w:val="00D345A7"/>
    <w:rsid w:val="00D34C13"/>
    <w:rsid w:val="00D34C6D"/>
    <w:rsid w:val="00D35C02"/>
    <w:rsid w:val="00D36918"/>
    <w:rsid w:val="00D36996"/>
    <w:rsid w:val="00D3701C"/>
    <w:rsid w:val="00D370AF"/>
    <w:rsid w:val="00D370DA"/>
    <w:rsid w:val="00D372C8"/>
    <w:rsid w:val="00D37560"/>
    <w:rsid w:val="00D379CA"/>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DCA"/>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074"/>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B3E"/>
    <w:rsid w:val="00D61D7B"/>
    <w:rsid w:val="00D61F13"/>
    <w:rsid w:val="00D61F77"/>
    <w:rsid w:val="00D61F8D"/>
    <w:rsid w:val="00D626E4"/>
    <w:rsid w:val="00D62771"/>
    <w:rsid w:val="00D62CE6"/>
    <w:rsid w:val="00D6330E"/>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962"/>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2A03"/>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A6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8B7"/>
    <w:rsid w:val="00D94ACF"/>
    <w:rsid w:val="00D94B1C"/>
    <w:rsid w:val="00D94EA0"/>
    <w:rsid w:val="00D95747"/>
    <w:rsid w:val="00D95D80"/>
    <w:rsid w:val="00D95F02"/>
    <w:rsid w:val="00D964CE"/>
    <w:rsid w:val="00D96616"/>
    <w:rsid w:val="00D96ED3"/>
    <w:rsid w:val="00D9736F"/>
    <w:rsid w:val="00D97437"/>
    <w:rsid w:val="00D976FA"/>
    <w:rsid w:val="00D97B1F"/>
    <w:rsid w:val="00DA0570"/>
    <w:rsid w:val="00DA07EB"/>
    <w:rsid w:val="00DA0CFC"/>
    <w:rsid w:val="00DA1371"/>
    <w:rsid w:val="00DA180F"/>
    <w:rsid w:val="00DA18EC"/>
    <w:rsid w:val="00DA1CD6"/>
    <w:rsid w:val="00DA2052"/>
    <w:rsid w:val="00DA2456"/>
    <w:rsid w:val="00DA2519"/>
    <w:rsid w:val="00DA2598"/>
    <w:rsid w:val="00DA2849"/>
    <w:rsid w:val="00DA2D2B"/>
    <w:rsid w:val="00DA2F9D"/>
    <w:rsid w:val="00DA3461"/>
    <w:rsid w:val="00DA3995"/>
    <w:rsid w:val="00DA3C4E"/>
    <w:rsid w:val="00DA3EAE"/>
    <w:rsid w:val="00DA44C7"/>
    <w:rsid w:val="00DA495A"/>
    <w:rsid w:val="00DA49E3"/>
    <w:rsid w:val="00DA50CD"/>
    <w:rsid w:val="00DA50F0"/>
    <w:rsid w:val="00DA535C"/>
    <w:rsid w:val="00DA53CB"/>
    <w:rsid w:val="00DA5820"/>
    <w:rsid w:val="00DA5BEA"/>
    <w:rsid w:val="00DA5D97"/>
    <w:rsid w:val="00DA65B3"/>
    <w:rsid w:val="00DA6982"/>
    <w:rsid w:val="00DA72A8"/>
    <w:rsid w:val="00DA776C"/>
    <w:rsid w:val="00DA79A6"/>
    <w:rsid w:val="00DA7C31"/>
    <w:rsid w:val="00DA7F0B"/>
    <w:rsid w:val="00DA7F21"/>
    <w:rsid w:val="00DB11D7"/>
    <w:rsid w:val="00DB1284"/>
    <w:rsid w:val="00DB1391"/>
    <w:rsid w:val="00DB17D2"/>
    <w:rsid w:val="00DB1A57"/>
    <w:rsid w:val="00DB1A96"/>
    <w:rsid w:val="00DB1F21"/>
    <w:rsid w:val="00DB2009"/>
    <w:rsid w:val="00DB23EA"/>
    <w:rsid w:val="00DB25E8"/>
    <w:rsid w:val="00DB2724"/>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D43"/>
    <w:rsid w:val="00DC4E95"/>
    <w:rsid w:val="00DC52A3"/>
    <w:rsid w:val="00DC55A5"/>
    <w:rsid w:val="00DC569E"/>
    <w:rsid w:val="00DC5EF4"/>
    <w:rsid w:val="00DC72E5"/>
    <w:rsid w:val="00DC72F3"/>
    <w:rsid w:val="00DC75EB"/>
    <w:rsid w:val="00DC7777"/>
    <w:rsid w:val="00DD01E2"/>
    <w:rsid w:val="00DD02F6"/>
    <w:rsid w:val="00DD0812"/>
    <w:rsid w:val="00DD1A68"/>
    <w:rsid w:val="00DD1E38"/>
    <w:rsid w:val="00DD2573"/>
    <w:rsid w:val="00DD2832"/>
    <w:rsid w:val="00DD2B75"/>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E9B"/>
    <w:rsid w:val="00DE2FCD"/>
    <w:rsid w:val="00DE306A"/>
    <w:rsid w:val="00DE3E5F"/>
    <w:rsid w:val="00DE3FC0"/>
    <w:rsid w:val="00DE4199"/>
    <w:rsid w:val="00DE45EA"/>
    <w:rsid w:val="00DE47BC"/>
    <w:rsid w:val="00DE485E"/>
    <w:rsid w:val="00DE49AB"/>
    <w:rsid w:val="00DE55E5"/>
    <w:rsid w:val="00DE6522"/>
    <w:rsid w:val="00DE68EC"/>
    <w:rsid w:val="00DE69DB"/>
    <w:rsid w:val="00DE6F8B"/>
    <w:rsid w:val="00DE6F91"/>
    <w:rsid w:val="00DE7118"/>
    <w:rsid w:val="00DE7394"/>
    <w:rsid w:val="00DE77D6"/>
    <w:rsid w:val="00DE7C65"/>
    <w:rsid w:val="00DE7DA9"/>
    <w:rsid w:val="00DE7FA2"/>
    <w:rsid w:val="00DE7FBE"/>
    <w:rsid w:val="00DF06C2"/>
    <w:rsid w:val="00DF0E23"/>
    <w:rsid w:val="00DF169D"/>
    <w:rsid w:val="00DF188B"/>
    <w:rsid w:val="00DF2577"/>
    <w:rsid w:val="00DF260A"/>
    <w:rsid w:val="00DF2854"/>
    <w:rsid w:val="00DF2A9A"/>
    <w:rsid w:val="00DF2D20"/>
    <w:rsid w:val="00DF3090"/>
    <w:rsid w:val="00DF30BC"/>
    <w:rsid w:val="00DF32AD"/>
    <w:rsid w:val="00DF3556"/>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BBB"/>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7"/>
    <w:rsid w:val="00E062DE"/>
    <w:rsid w:val="00E06849"/>
    <w:rsid w:val="00E068F2"/>
    <w:rsid w:val="00E06A67"/>
    <w:rsid w:val="00E06CEC"/>
    <w:rsid w:val="00E06D12"/>
    <w:rsid w:val="00E071D3"/>
    <w:rsid w:val="00E07975"/>
    <w:rsid w:val="00E07D0B"/>
    <w:rsid w:val="00E10692"/>
    <w:rsid w:val="00E1127E"/>
    <w:rsid w:val="00E1221D"/>
    <w:rsid w:val="00E122C0"/>
    <w:rsid w:val="00E1241E"/>
    <w:rsid w:val="00E127D9"/>
    <w:rsid w:val="00E128AB"/>
    <w:rsid w:val="00E129A4"/>
    <w:rsid w:val="00E12C5D"/>
    <w:rsid w:val="00E12F1A"/>
    <w:rsid w:val="00E13512"/>
    <w:rsid w:val="00E138CC"/>
    <w:rsid w:val="00E13BBD"/>
    <w:rsid w:val="00E13C18"/>
    <w:rsid w:val="00E13CC7"/>
    <w:rsid w:val="00E13D54"/>
    <w:rsid w:val="00E14197"/>
    <w:rsid w:val="00E144D5"/>
    <w:rsid w:val="00E1476F"/>
    <w:rsid w:val="00E147C9"/>
    <w:rsid w:val="00E1487D"/>
    <w:rsid w:val="00E1498D"/>
    <w:rsid w:val="00E14D06"/>
    <w:rsid w:val="00E1525D"/>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2C5C"/>
    <w:rsid w:val="00E231DE"/>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BE8"/>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DA5"/>
    <w:rsid w:val="00E36E58"/>
    <w:rsid w:val="00E36F01"/>
    <w:rsid w:val="00E37122"/>
    <w:rsid w:val="00E37D73"/>
    <w:rsid w:val="00E4028C"/>
    <w:rsid w:val="00E4066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4DA1"/>
    <w:rsid w:val="00E45232"/>
    <w:rsid w:val="00E45552"/>
    <w:rsid w:val="00E45A95"/>
    <w:rsid w:val="00E46086"/>
    <w:rsid w:val="00E46137"/>
    <w:rsid w:val="00E46697"/>
    <w:rsid w:val="00E46766"/>
    <w:rsid w:val="00E4685A"/>
    <w:rsid w:val="00E46993"/>
    <w:rsid w:val="00E46C98"/>
    <w:rsid w:val="00E46D73"/>
    <w:rsid w:val="00E47140"/>
    <w:rsid w:val="00E47185"/>
    <w:rsid w:val="00E47299"/>
    <w:rsid w:val="00E4759D"/>
    <w:rsid w:val="00E4764D"/>
    <w:rsid w:val="00E50E50"/>
    <w:rsid w:val="00E514C3"/>
    <w:rsid w:val="00E514E8"/>
    <w:rsid w:val="00E51FF0"/>
    <w:rsid w:val="00E5218C"/>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5F85"/>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BAB"/>
    <w:rsid w:val="00E62011"/>
    <w:rsid w:val="00E622AE"/>
    <w:rsid w:val="00E62540"/>
    <w:rsid w:val="00E62593"/>
    <w:rsid w:val="00E62635"/>
    <w:rsid w:val="00E62862"/>
    <w:rsid w:val="00E62D70"/>
    <w:rsid w:val="00E638A1"/>
    <w:rsid w:val="00E63951"/>
    <w:rsid w:val="00E63996"/>
    <w:rsid w:val="00E63E00"/>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16"/>
    <w:rsid w:val="00E75D41"/>
    <w:rsid w:val="00E762E3"/>
    <w:rsid w:val="00E7639B"/>
    <w:rsid w:val="00E7725B"/>
    <w:rsid w:val="00E772D6"/>
    <w:rsid w:val="00E772E4"/>
    <w:rsid w:val="00E774F8"/>
    <w:rsid w:val="00E77811"/>
    <w:rsid w:val="00E77C63"/>
    <w:rsid w:val="00E77FBB"/>
    <w:rsid w:val="00E8008A"/>
    <w:rsid w:val="00E80566"/>
    <w:rsid w:val="00E80DF4"/>
    <w:rsid w:val="00E81060"/>
    <w:rsid w:val="00E8147F"/>
    <w:rsid w:val="00E818BF"/>
    <w:rsid w:val="00E818CE"/>
    <w:rsid w:val="00E82875"/>
    <w:rsid w:val="00E82C6F"/>
    <w:rsid w:val="00E83492"/>
    <w:rsid w:val="00E83509"/>
    <w:rsid w:val="00E837C0"/>
    <w:rsid w:val="00E8464D"/>
    <w:rsid w:val="00E84F16"/>
    <w:rsid w:val="00E8519B"/>
    <w:rsid w:val="00E85281"/>
    <w:rsid w:val="00E85A88"/>
    <w:rsid w:val="00E85EB6"/>
    <w:rsid w:val="00E860EB"/>
    <w:rsid w:val="00E86317"/>
    <w:rsid w:val="00E86444"/>
    <w:rsid w:val="00E86603"/>
    <w:rsid w:val="00E876B2"/>
    <w:rsid w:val="00E90340"/>
    <w:rsid w:val="00E90551"/>
    <w:rsid w:val="00E9094B"/>
    <w:rsid w:val="00E90BD4"/>
    <w:rsid w:val="00E90CE0"/>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DB3"/>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5E2"/>
    <w:rsid w:val="00EB37F5"/>
    <w:rsid w:val="00EB4884"/>
    <w:rsid w:val="00EB4D2B"/>
    <w:rsid w:val="00EB4DE3"/>
    <w:rsid w:val="00EB4E0F"/>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CAE"/>
    <w:rsid w:val="00EC1D98"/>
    <w:rsid w:val="00EC1EB3"/>
    <w:rsid w:val="00EC20C1"/>
    <w:rsid w:val="00EC2118"/>
    <w:rsid w:val="00EC23E1"/>
    <w:rsid w:val="00EC2939"/>
    <w:rsid w:val="00EC2F36"/>
    <w:rsid w:val="00EC3105"/>
    <w:rsid w:val="00EC315F"/>
    <w:rsid w:val="00EC323C"/>
    <w:rsid w:val="00EC401E"/>
    <w:rsid w:val="00EC404C"/>
    <w:rsid w:val="00EC40F9"/>
    <w:rsid w:val="00EC4B14"/>
    <w:rsid w:val="00EC521B"/>
    <w:rsid w:val="00EC5229"/>
    <w:rsid w:val="00EC54F3"/>
    <w:rsid w:val="00EC5711"/>
    <w:rsid w:val="00EC5BB4"/>
    <w:rsid w:val="00EC5C4A"/>
    <w:rsid w:val="00EC5C99"/>
    <w:rsid w:val="00EC5C9F"/>
    <w:rsid w:val="00EC6312"/>
    <w:rsid w:val="00EC6805"/>
    <w:rsid w:val="00EC680D"/>
    <w:rsid w:val="00EC6A22"/>
    <w:rsid w:val="00EC6A74"/>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5E0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B1"/>
    <w:rsid w:val="00EE20D0"/>
    <w:rsid w:val="00EE260E"/>
    <w:rsid w:val="00EE2949"/>
    <w:rsid w:val="00EE2A16"/>
    <w:rsid w:val="00EE2D04"/>
    <w:rsid w:val="00EE3505"/>
    <w:rsid w:val="00EE365B"/>
    <w:rsid w:val="00EE3678"/>
    <w:rsid w:val="00EE3EA2"/>
    <w:rsid w:val="00EE3F24"/>
    <w:rsid w:val="00EE435F"/>
    <w:rsid w:val="00EE4556"/>
    <w:rsid w:val="00EE4762"/>
    <w:rsid w:val="00EE4A6F"/>
    <w:rsid w:val="00EE4E68"/>
    <w:rsid w:val="00EE5AA0"/>
    <w:rsid w:val="00EE5C00"/>
    <w:rsid w:val="00EE5F5D"/>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592"/>
    <w:rsid w:val="00EF27DD"/>
    <w:rsid w:val="00EF2F6F"/>
    <w:rsid w:val="00EF3048"/>
    <w:rsid w:val="00EF30F0"/>
    <w:rsid w:val="00EF3814"/>
    <w:rsid w:val="00EF3878"/>
    <w:rsid w:val="00EF399B"/>
    <w:rsid w:val="00EF450E"/>
    <w:rsid w:val="00EF45F6"/>
    <w:rsid w:val="00EF4665"/>
    <w:rsid w:val="00EF47EE"/>
    <w:rsid w:val="00EF4EED"/>
    <w:rsid w:val="00EF4FF8"/>
    <w:rsid w:val="00EF504D"/>
    <w:rsid w:val="00EF5BAB"/>
    <w:rsid w:val="00EF5E49"/>
    <w:rsid w:val="00EF62D6"/>
    <w:rsid w:val="00EF652F"/>
    <w:rsid w:val="00EF6815"/>
    <w:rsid w:val="00EF686A"/>
    <w:rsid w:val="00EF6DAD"/>
    <w:rsid w:val="00EF6F76"/>
    <w:rsid w:val="00F00160"/>
    <w:rsid w:val="00F00381"/>
    <w:rsid w:val="00F0077D"/>
    <w:rsid w:val="00F00792"/>
    <w:rsid w:val="00F00A9A"/>
    <w:rsid w:val="00F014A0"/>
    <w:rsid w:val="00F01F1A"/>
    <w:rsid w:val="00F022F8"/>
    <w:rsid w:val="00F02324"/>
    <w:rsid w:val="00F02A29"/>
    <w:rsid w:val="00F02AA7"/>
    <w:rsid w:val="00F02D1F"/>
    <w:rsid w:val="00F03072"/>
    <w:rsid w:val="00F030DE"/>
    <w:rsid w:val="00F038B8"/>
    <w:rsid w:val="00F038EB"/>
    <w:rsid w:val="00F039C4"/>
    <w:rsid w:val="00F03DD5"/>
    <w:rsid w:val="00F03ED3"/>
    <w:rsid w:val="00F03F1E"/>
    <w:rsid w:val="00F052A2"/>
    <w:rsid w:val="00F058E6"/>
    <w:rsid w:val="00F064C6"/>
    <w:rsid w:val="00F0650F"/>
    <w:rsid w:val="00F066DE"/>
    <w:rsid w:val="00F068D0"/>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198"/>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78E"/>
    <w:rsid w:val="00F15BA3"/>
    <w:rsid w:val="00F15C84"/>
    <w:rsid w:val="00F15E8B"/>
    <w:rsid w:val="00F15EA2"/>
    <w:rsid w:val="00F15EF3"/>
    <w:rsid w:val="00F165BC"/>
    <w:rsid w:val="00F1687A"/>
    <w:rsid w:val="00F16921"/>
    <w:rsid w:val="00F16CC0"/>
    <w:rsid w:val="00F16E02"/>
    <w:rsid w:val="00F16F88"/>
    <w:rsid w:val="00F16FAE"/>
    <w:rsid w:val="00F17253"/>
    <w:rsid w:val="00F17319"/>
    <w:rsid w:val="00F2004F"/>
    <w:rsid w:val="00F2027D"/>
    <w:rsid w:val="00F2028B"/>
    <w:rsid w:val="00F2032A"/>
    <w:rsid w:val="00F2064D"/>
    <w:rsid w:val="00F20C03"/>
    <w:rsid w:val="00F20F2E"/>
    <w:rsid w:val="00F2127F"/>
    <w:rsid w:val="00F21346"/>
    <w:rsid w:val="00F21361"/>
    <w:rsid w:val="00F214B8"/>
    <w:rsid w:val="00F21A3B"/>
    <w:rsid w:val="00F21AFE"/>
    <w:rsid w:val="00F21BDD"/>
    <w:rsid w:val="00F21D9A"/>
    <w:rsid w:val="00F21F46"/>
    <w:rsid w:val="00F22159"/>
    <w:rsid w:val="00F22160"/>
    <w:rsid w:val="00F2269B"/>
    <w:rsid w:val="00F2300C"/>
    <w:rsid w:val="00F2311C"/>
    <w:rsid w:val="00F23144"/>
    <w:rsid w:val="00F23B3B"/>
    <w:rsid w:val="00F23DBE"/>
    <w:rsid w:val="00F23E96"/>
    <w:rsid w:val="00F23ECC"/>
    <w:rsid w:val="00F243BB"/>
    <w:rsid w:val="00F244BC"/>
    <w:rsid w:val="00F246E6"/>
    <w:rsid w:val="00F248DF"/>
    <w:rsid w:val="00F24CA8"/>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013"/>
    <w:rsid w:val="00F31A63"/>
    <w:rsid w:val="00F31D03"/>
    <w:rsid w:val="00F31D29"/>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48DF"/>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C2D"/>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3F"/>
    <w:rsid w:val="00F46745"/>
    <w:rsid w:val="00F47508"/>
    <w:rsid w:val="00F47BA7"/>
    <w:rsid w:val="00F47CA7"/>
    <w:rsid w:val="00F50311"/>
    <w:rsid w:val="00F507F0"/>
    <w:rsid w:val="00F50C71"/>
    <w:rsid w:val="00F50CCE"/>
    <w:rsid w:val="00F51166"/>
    <w:rsid w:val="00F511BD"/>
    <w:rsid w:val="00F5129C"/>
    <w:rsid w:val="00F51A49"/>
    <w:rsid w:val="00F51CB0"/>
    <w:rsid w:val="00F51E7D"/>
    <w:rsid w:val="00F51F4A"/>
    <w:rsid w:val="00F52127"/>
    <w:rsid w:val="00F5264D"/>
    <w:rsid w:val="00F5272D"/>
    <w:rsid w:val="00F53299"/>
    <w:rsid w:val="00F53485"/>
    <w:rsid w:val="00F54084"/>
    <w:rsid w:val="00F54AEB"/>
    <w:rsid w:val="00F54D35"/>
    <w:rsid w:val="00F54D3A"/>
    <w:rsid w:val="00F54FF2"/>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ABB"/>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C7B"/>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752"/>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0F7"/>
    <w:rsid w:val="00F9235F"/>
    <w:rsid w:val="00F9262E"/>
    <w:rsid w:val="00F928D4"/>
    <w:rsid w:val="00F92AB0"/>
    <w:rsid w:val="00F92AC0"/>
    <w:rsid w:val="00F92E83"/>
    <w:rsid w:val="00F93D07"/>
    <w:rsid w:val="00F93D7B"/>
    <w:rsid w:val="00F93DC8"/>
    <w:rsid w:val="00F94170"/>
    <w:rsid w:val="00F946CA"/>
    <w:rsid w:val="00F94D16"/>
    <w:rsid w:val="00F94F42"/>
    <w:rsid w:val="00F95003"/>
    <w:rsid w:val="00F95255"/>
    <w:rsid w:val="00F959E2"/>
    <w:rsid w:val="00F95AEE"/>
    <w:rsid w:val="00F95CD6"/>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A6F"/>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90"/>
    <w:rsid w:val="00FB51D5"/>
    <w:rsid w:val="00FB57B9"/>
    <w:rsid w:val="00FB57CA"/>
    <w:rsid w:val="00FB5E83"/>
    <w:rsid w:val="00FB669B"/>
    <w:rsid w:val="00FB6818"/>
    <w:rsid w:val="00FB695B"/>
    <w:rsid w:val="00FB6BF6"/>
    <w:rsid w:val="00FB6FDF"/>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2C"/>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0AB"/>
    <w:rsid w:val="00FD7543"/>
    <w:rsid w:val="00FD7D24"/>
    <w:rsid w:val="00FE0252"/>
    <w:rsid w:val="00FE0485"/>
    <w:rsid w:val="00FE079B"/>
    <w:rsid w:val="00FE0997"/>
    <w:rsid w:val="00FE1206"/>
    <w:rsid w:val="00FE1780"/>
    <w:rsid w:val="00FE1844"/>
    <w:rsid w:val="00FE1B9D"/>
    <w:rsid w:val="00FE1D17"/>
    <w:rsid w:val="00FE2554"/>
    <w:rsid w:val="00FE2723"/>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87"/>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3EEC"/>
    <w:rsid w:val="00FF4510"/>
    <w:rsid w:val="00FF46C9"/>
    <w:rsid w:val="00FF474A"/>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7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uiPriority="35"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542"/>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uiPriority w:val="9"/>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uiPriority w:val="35"/>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10"/>
    <w:qFormat/>
    <w:rsid w:val="008E42BF"/>
    <w:pPr>
      <w:jc w:val="center"/>
    </w:pPr>
    <w:rPr>
      <w:b/>
      <w:bCs/>
      <w:sz w:val="24"/>
      <w:szCs w:val="20"/>
      <w:lang w:val="sr-Cyrl-CS" w:eastAsia="ar-SA"/>
    </w:rPr>
  </w:style>
  <w:style w:type="paragraph" w:styleId="Subtitle">
    <w:name w:val="Subtitle"/>
    <w:basedOn w:val="WW-Heading11111"/>
    <w:next w:val="BodyText"/>
    <w:link w:val="SubtitleChar"/>
    <w:uiPriority w:val="11"/>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uiPriority w:val="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10"/>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
    <w:rsid w:val="00991A45"/>
    <w:rPr>
      <w:rFonts w:ascii="Arial Narrow" w:hAnsi="Arial Narrow"/>
      <w:sz w:val="28"/>
      <w:lang w:val="sr-Cyrl-CS" w:eastAsia="ar-SA"/>
    </w:rPr>
  </w:style>
  <w:style w:type="character" w:customStyle="1" w:styleId="Heading6Char">
    <w:name w:val="Heading 6 Char"/>
    <w:link w:val="Heading6"/>
    <w:uiPriority w:val="9"/>
    <w:rsid w:val="00991A45"/>
    <w:rPr>
      <w:rFonts w:ascii="Arial Narrow" w:hAnsi="Arial Narrow"/>
      <w:b/>
      <w:sz w:val="28"/>
      <w:lang w:val="sr-Cyrl-CS" w:eastAsia="ar-SA"/>
    </w:rPr>
  </w:style>
  <w:style w:type="character" w:customStyle="1" w:styleId="Heading7Char">
    <w:name w:val="Heading 7 Char"/>
    <w:link w:val="Heading7"/>
    <w:uiPriority w:val="9"/>
    <w:rsid w:val="00991A45"/>
    <w:rPr>
      <w:rFonts w:ascii="Arial Narrow" w:hAnsi="Arial Narrow" w:cs="Arial"/>
      <w:b/>
      <w:sz w:val="28"/>
      <w:szCs w:val="22"/>
      <w:lang w:val="sr-Cyrl-CS" w:eastAsia="ar-SA"/>
    </w:rPr>
  </w:style>
  <w:style w:type="character" w:customStyle="1" w:styleId="Heading8Char">
    <w:name w:val="Heading 8 Char"/>
    <w:link w:val="Heading8"/>
    <w:uiPriority w:val="9"/>
    <w:rsid w:val="00991A45"/>
    <w:rPr>
      <w:rFonts w:ascii="Arial Narrow" w:hAnsi="Arial Narrow"/>
      <w:b/>
      <w:bCs/>
      <w:sz w:val="23"/>
      <w:szCs w:val="23"/>
      <w:lang w:val="sr-Cyrl-CS" w:eastAsia="ar-SA"/>
    </w:rPr>
  </w:style>
  <w:style w:type="character" w:customStyle="1" w:styleId="Heading9Char">
    <w:name w:val="Heading 9 Char"/>
    <w:link w:val="Heading9"/>
    <w:uiPriority w:val="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uiPriority w:val="11"/>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3">
    <w:name w:val="WW8Num4z3"/>
    <w:rsid w:val="004D58B2"/>
    <w:rPr>
      <w:rFonts w:ascii="Symbol" w:hAnsi="Symbol" w:cs="Symbol"/>
    </w:rPr>
  </w:style>
  <w:style w:type="character" w:customStyle="1" w:styleId="WW8Num8z1">
    <w:name w:val="WW8Num8z1"/>
    <w:rsid w:val="004D58B2"/>
    <w:rPr>
      <w:rFonts w:ascii="Courier New" w:hAnsi="Courier New" w:cs="Courier New"/>
    </w:rPr>
  </w:style>
  <w:style w:type="character" w:customStyle="1" w:styleId="WW8Num8z2">
    <w:name w:val="WW8Num8z2"/>
    <w:rsid w:val="004D58B2"/>
    <w:rPr>
      <w:rFonts w:ascii="Wingdings" w:hAnsi="Wingdings" w:cs="Wingdings"/>
    </w:rPr>
  </w:style>
  <w:style w:type="character" w:customStyle="1" w:styleId="WW8Num8z3">
    <w:name w:val="WW8Num8z3"/>
    <w:rsid w:val="004D58B2"/>
    <w:rPr>
      <w:rFonts w:ascii="Symbol" w:hAnsi="Symbol" w:cs="Symbol"/>
    </w:rPr>
  </w:style>
  <w:style w:type="character" w:customStyle="1" w:styleId="WW8Num9z0">
    <w:name w:val="WW8Num9z0"/>
    <w:rsid w:val="004D58B2"/>
    <w:rPr>
      <w:i w:val="0"/>
    </w:rPr>
  </w:style>
  <w:style w:type="character" w:customStyle="1" w:styleId="WW8Num9z1">
    <w:name w:val="WW8Num9z1"/>
    <w:rsid w:val="004D58B2"/>
    <w:rPr>
      <w:rFonts w:ascii="Courier New" w:hAnsi="Courier New" w:cs="Courier New"/>
    </w:rPr>
  </w:style>
  <w:style w:type="character" w:customStyle="1" w:styleId="WW8Num9z2">
    <w:name w:val="WW8Num9z2"/>
    <w:rsid w:val="004D58B2"/>
    <w:rPr>
      <w:rFonts w:ascii="Wingdings" w:hAnsi="Wingdings" w:cs="Wingdings"/>
    </w:rPr>
  </w:style>
  <w:style w:type="character" w:customStyle="1" w:styleId="WW8Num9z3">
    <w:name w:val="WW8Num9z3"/>
    <w:rsid w:val="004D58B2"/>
    <w:rPr>
      <w:rFonts w:ascii="Symbol" w:hAnsi="Symbol" w:cs="Symbol"/>
    </w:rPr>
  </w:style>
  <w:style w:type="character" w:customStyle="1" w:styleId="WW8Num10z1">
    <w:name w:val="WW8Num10z1"/>
    <w:rsid w:val="004D58B2"/>
    <w:rPr>
      <w:rFonts w:ascii="Courier New" w:hAnsi="Courier New" w:cs="Courier New"/>
    </w:rPr>
  </w:style>
  <w:style w:type="character" w:customStyle="1" w:styleId="WW8Num10z2">
    <w:name w:val="WW8Num10z2"/>
    <w:rsid w:val="004D58B2"/>
    <w:rPr>
      <w:rFonts w:ascii="Wingdings" w:hAnsi="Wingdings" w:cs="Wingdings"/>
    </w:rPr>
  </w:style>
  <w:style w:type="character" w:customStyle="1" w:styleId="WW8Num10z3">
    <w:name w:val="WW8Num10z3"/>
    <w:rsid w:val="004D58B2"/>
    <w:rPr>
      <w:rFonts w:ascii="Symbol" w:hAnsi="Symbol" w:cs="Symbol"/>
    </w:rPr>
  </w:style>
  <w:style w:type="character" w:customStyle="1" w:styleId="WW8Num8z0">
    <w:name w:val="WW8Num8z0"/>
    <w:rsid w:val="004D58B2"/>
    <w:rPr>
      <w:rFonts w:ascii="Symbol" w:hAnsi="Symbol" w:cs="Symbol"/>
    </w:rPr>
  </w:style>
  <w:style w:type="character" w:customStyle="1" w:styleId="WW8Num11z2">
    <w:name w:val="WW8Num11z2"/>
    <w:rsid w:val="004D58B2"/>
    <w:rPr>
      <w:rFonts w:ascii="Wingdings" w:hAnsi="Wingdings" w:cs="Wingdings"/>
    </w:rPr>
  </w:style>
  <w:style w:type="character" w:customStyle="1" w:styleId="WW8Num11z3">
    <w:name w:val="WW8Num11z3"/>
    <w:rsid w:val="004D58B2"/>
    <w:rPr>
      <w:rFonts w:ascii="Symbol" w:hAnsi="Symbol" w:cs="Symbol"/>
    </w:rPr>
  </w:style>
  <w:style w:type="character" w:customStyle="1" w:styleId="WW8Num12z3">
    <w:name w:val="WW8Num12z3"/>
    <w:rsid w:val="004D58B2"/>
    <w:rPr>
      <w:rFonts w:ascii="Symbol" w:hAnsi="Symbol" w:cs="Symbol"/>
    </w:rPr>
  </w:style>
  <w:style w:type="character" w:customStyle="1" w:styleId="WW8Num14z0">
    <w:name w:val="WW8Num14z0"/>
    <w:rsid w:val="004D58B2"/>
    <w:rPr>
      <w:rFonts w:ascii="Wingdings" w:hAnsi="Wingdings" w:cs="Wingdings"/>
    </w:rPr>
  </w:style>
  <w:style w:type="character" w:customStyle="1" w:styleId="WW8Num14z1">
    <w:name w:val="WW8Num14z1"/>
    <w:rsid w:val="004D58B2"/>
    <w:rPr>
      <w:rFonts w:ascii="Courier New" w:hAnsi="Courier New" w:cs="Arial"/>
      <w:b w:val="0"/>
      <w:i w:val="0"/>
      <w:sz w:val="24"/>
    </w:rPr>
  </w:style>
  <w:style w:type="character" w:customStyle="1" w:styleId="WW8Num14z3">
    <w:name w:val="WW8Num14z3"/>
    <w:rsid w:val="004D58B2"/>
    <w:rPr>
      <w:rFonts w:ascii="Symbol" w:hAnsi="Symbol" w:cs="Symbol"/>
    </w:rPr>
  </w:style>
  <w:style w:type="character" w:customStyle="1" w:styleId="WW8Num15z1">
    <w:name w:val="WW8Num15z1"/>
    <w:rsid w:val="004D58B2"/>
    <w:rPr>
      <w:b/>
      <w:i w:val="0"/>
      <w:sz w:val="24"/>
      <w:szCs w:val="24"/>
    </w:rPr>
  </w:style>
  <w:style w:type="character" w:customStyle="1" w:styleId="WW8Num16z2">
    <w:name w:val="WW8Num16z2"/>
    <w:rsid w:val="004D58B2"/>
    <w:rPr>
      <w:rFonts w:ascii="Wingdings" w:hAnsi="Wingdings" w:cs="Wingdings"/>
    </w:rPr>
  </w:style>
  <w:style w:type="character" w:customStyle="1" w:styleId="WW8Num16z3">
    <w:name w:val="WW8Num16z3"/>
    <w:rsid w:val="004D58B2"/>
    <w:rPr>
      <w:rFonts w:ascii="Symbol" w:hAnsi="Symbol" w:cs="Symbol"/>
    </w:rPr>
  </w:style>
  <w:style w:type="character" w:customStyle="1" w:styleId="WW-DefaultParagraphFont1">
    <w:name w:val="WW-Default Paragraph Font1"/>
    <w:rsid w:val="004D58B2"/>
  </w:style>
  <w:style w:type="character" w:customStyle="1" w:styleId="CommentReference1">
    <w:name w:val="Comment Reference1"/>
    <w:rsid w:val="004D58B2"/>
    <w:rPr>
      <w:sz w:val="16"/>
      <w:szCs w:val="16"/>
    </w:rPr>
  </w:style>
  <w:style w:type="character" w:customStyle="1" w:styleId="BodyText2Char1">
    <w:name w:val="Body Text 2 Char1"/>
    <w:rsid w:val="004D58B2"/>
  </w:style>
  <w:style w:type="character" w:customStyle="1" w:styleId="ListLabel1">
    <w:name w:val="ListLabel 1"/>
    <w:rsid w:val="004D58B2"/>
    <w:rPr>
      <w:rFonts w:cs="Courier New"/>
    </w:rPr>
  </w:style>
  <w:style w:type="character" w:customStyle="1" w:styleId="ListLabel2">
    <w:name w:val="ListLabel 2"/>
    <w:rsid w:val="004D58B2"/>
    <w:rPr>
      <w:b/>
      <w:i w:val="0"/>
      <w:sz w:val="24"/>
      <w:szCs w:val="24"/>
    </w:rPr>
  </w:style>
  <w:style w:type="character" w:customStyle="1" w:styleId="ListLabel3">
    <w:name w:val="ListLabel 3"/>
    <w:rsid w:val="004D58B2"/>
    <w:rPr>
      <w:rFonts w:cs="Arial"/>
      <w:i w:val="0"/>
      <w:sz w:val="24"/>
    </w:rPr>
  </w:style>
  <w:style w:type="character" w:customStyle="1" w:styleId="ListLabel4">
    <w:name w:val="ListLabel 4"/>
    <w:rsid w:val="004D58B2"/>
    <w:rPr>
      <w:rFonts w:cs="Arial"/>
      <w:b w:val="0"/>
      <w:i w:val="0"/>
      <w:sz w:val="24"/>
    </w:rPr>
  </w:style>
  <w:style w:type="character" w:customStyle="1" w:styleId="ListLabel5">
    <w:name w:val="ListLabel 5"/>
    <w:rsid w:val="004D58B2"/>
    <w:rPr>
      <w:rFonts w:cs="Calibri"/>
    </w:rPr>
  </w:style>
  <w:style w:type="character" w:customStyle="1" w:styleId="ListLabel6">
    <w:name w:val="ListLabel 6"/>
    <w:rsid w:val="004D58B2"/>
    <w:rPr>
      <w:b w:val="0"/>
      <w:i w:val="0"/>
      <w:color w:val="00000A"/>
    </w:rPr>
  </w:style>
  <w:style w:type="character" w:customStyle="1" w:styleId="ListLabel7">
    <w:name w:val="ListLabel 7"/>
    <w:rsid w:val="004D58B2"/>
    <w:rPr>
      <w:rFonts w:eastAsia="TimesNewRomanPSMT" w:cs="Times New Roman"/>
    </w:rPr>
  </w:style>
  <w:style w:type="character" w:customStyle="1" w:styleId="ListLabel8">
    <w:name w:val="ListLabel 8"/>
    <w:rsid w:val="004D58B2"/>
    <w:rPr>
      <w:i w:val="0"/>
    </w:rPr>
  </w:style>
  <w:style w:type="character" w:customStyle="1" w:styleId="NumberingSymbols">
    <w:name w:val="Numbering Symbols"/>
    <w:rsid w:val="004D58B2"/>
  </w:style>
  <w:style w:type="paragraph" w:customStyle="1" w:styleId="CommentText1">
    <w:name w:val="Comment Text1"/>
    <w:basedOn w:val="Normal"/>
    <w:rsid w:val="004D58B2"/>
    <w:pPr>
      <w:spacing w:before="0" w:after="200" w:line="100" w:lineRule="atLeast"/>
      <w:jc w:val="left"/>
    </w:pPr>
    <w:rPr>
      <w:rFonts w:ascii="Calibri" w:hAnsi="Calibri"/>
      <w:i/>
      <w:iCs/>
      <w:sz w:val="20"/>
      <w:szCs w:val="20"/>
      <w:lang w:bidi="en-US"/>
    </w:rPr>
  </w:style>
  <w:style w:type="paragraph" w:customStyle="1" w:styleId="CommentSubject1">
    <w:name w:val="Comment Subject1"/>
    <w:basedOn w:val="CommentText1"/>
    <w:rsid w:val="004D58B2"/>
    <w:rPr>
      <w:b/>
      <w:bCs/>
    </w:rPr>
  </w:style>
  <w:style w:type="character" w:customStyle="1" w:styleId="BalloonTextChar1">
    <w:name w:val="Balloon Text Char1"/>
    <w:rsid w:val="004D58B2"/>
    <w:rPr>
      <w:rFonts w:ascii="Tahoma" w:eastAsia="Times New Roman" w:hAnsi="Tahoma" w:cs="Tahoma"/>
      <w:i/>
      <w:iCs/>
      <w:sz w:val="16"/>
      <w:szCs w:val="16"/>
      <w:lang w:bidi="en-US"/>
    </w:rPr>
  </w:style>
  <w:style w:type="character" w:customStyle="1" w:styleId="BodyText2Char2">
    <w:name w:val="Body Text 2 Char2"/>
    <w:rsid w:val="004D58B2"/>
    <w:rPr>
      <w:rFonts w:eastAsia="Times New Roman"/>
      <w:i/>
      <w:iCs/>
      <w:sz w:val="24"/>
      <w:szCs w:val="24"/>
      <w:lang w:bidi="en-US"/>
    </w:rPr>
  </w:style>
  <w:style w:type="character" w:customStyle="1" w:styleId="BodyText3Char1">
    <w:name w:val="Body Text 3 Char1"/>
    <w:rsid w:val="004D58B2"/>
    <w:rPr>
      <w:rFonts w:ascii="Times New Roman" w:eastAsia="Times New Roman" w:hAnsi="Times New Roman"/>
      <w:i/>
      <w:iCs/>
      <w:sz w:val="16"/>
      <w:szCs w:val="16"/>
      <w:lang w:bidi="en-US"/>
    </w:rPr>
  </w:style>
  <w:style w:type="character" w:customStyle="1" w:styleId="FooterChar1">
    <w:name w:val="Footer Char1"/>
    <w:rsid w:val="004D58B2"/>
    <w:rPr>
      <w:rFonts w:eastAsia="Times New Roman"/>
      <w:i/>
      <w:iCs/>
      <w:lang w:bidi="en-US"/>
    </w:rPr>
  </w:style>
  <w:style w:type="character" w:styleId="Emphasis">
    <w:name w:val="Emphasis"/>
    <w:uiPriority w:val="20"/>
    <w:qFormat/>
    <w:rsid w:val="004D58B2"/>
    <w:rPr>
      <w:rFonts w:ascii="Cambria" w:eastAsia="Times New Roman" w:hAnsi="Cambria" w:cs="Times New Roman"/>
      <w:b/>
      <w:bCs/>
      <w:i/>
      <w:iCs/>
      <w:color w:val="C0504D"/>
      <w:bdr w:val="single" w:sz="18" w:space="0" w:color="F2DBDB"/>
      <w:shd w:val="clear" w:color="auto" w:fill="F2DBDB"/>
    </w:rPr>
  </w:style>
  <w:style w:type="paragraph" w:styleId="Quote">
    <w:name w:val="Quote"/>
    <w:basedOn w:val="Normal"/>
    <w:next w:val="Normal"/>
    <w:link w:val="QuoteChar"/>
    <w:uiPriority w:val="29"/>
    <w:qFormat/>
    <w:rsid w:val="004D58B2"/>
    <w:pPr>
      <w:spacing w:before="0" w:after="200" w:line="288" w:lineRule="auto"/>
      <w:jc w:val="left"/>
    </w:pPr>
    <w:rPr>
      <w:rFonts w:ascii="Calibri" w:hAnsi="Calibri"/>
      <w:color w:val="943634"/>
      <w:sz w:val="20"/>
      <w:szCs w:val="20"/>
    </w:rPr>
  </w:style>
  <w:style w:type="character" w:customStyle="1" w:styleId="QuoteChar">
    <w:name w:val="Quote Char"/>
    <w:basedOn w:val="DefaultParagraphFont"/>
    <w:link w:val="Quote"/>
    <w:uiPriority w:val="29"/>
    <w:rsid w:val="004D58B2"/>
    <w:rPr>
      <w:rFonts w:ascii="Calibri" w:hAnsi="Calibri"/>
      <w:color w:val="943634"/>
      <w:lang w:val="en-US" w:eastAsia="en-US"/>
    </w:rPr>
  </w:style>
  <w:style w:type="paragraph" w:styleId="IntenseQuote">
    <w:name w:val="Intense Quote"/>
    <w:basedOn w:val="Normal"/>
    <w:next w:val="Normal"/>
    <w:link w:val="IntenseQuoteChar"/>
    <w:uiPriority w:val="30"/>
    <w:qFormat/>
    <w:rsid w:val="004D58B2"/>
    <w:pPr>
      <w:pBdr>
        <w:top w:val="dotted" w:sz="8" w:space="10" w:color="C0504D"/>
        <w:bottom w:val="dotted" w:sz="8" w:space="10" w:color="C0504D"/>
      </w:pBdr>
      <w:spacing w:before="0" w:after="200" w:line="300" w:lineRule="auto"/>
      <w:ind w:left="2160" w:right="2160"/>
      <w:jc w:val="center"/>
    </w:pPr>
    <w:rPr>
      <w:rFonts w:ascii="Cambria" w:hAnsi="Cambria"/>
      <w:b/>
      <w:bCs/>
      <w:i/>
      <w:iCs/>
      <w:color w:val="C0504D"/>
      <w:sz w:val="20"/>
      <w:szCs w:val="20"/>
    </w:rPr>
  </w:style>
  <w:style w:type="character" w:customStyle="1" w:styleId="IntenseQuoteChar">
    <w:name w:val="Intense Quote Char"/>
    <w:basedOn w:val="DefaultParagraphFont"/>
    <w:link w:val="IntenseQuote"/>
    <w:uiPriority w:val="30"/>
    <w:rsid w:val="004D58B2"/>
    <w:rPr>
      <w:rFonts w:ascii="Cambria" w:hAnsi="Cambria"/>
      <w:b/>
      <w:bCs/>
      <w:i/>
      <w:iCs/>
      <w:color w:val="C0504D"/>
      <w:lang w:val="en-US" w:eastAsia="en-US"/>
    </w:rPr>
  </w:style>
  <w:style w:type="character" w:styleId="SubtleEmphasis">
    <w:name w:val="Subtle Emphasis"/>
    <w:uiPriority w:val="19"/>
    <w:qFormat/>
    <w:rsid w:val="004D58B2"/>
    <w:rPr>
      <w:rFonts w:ascii="Cambria" w:eastAsia="Times New Roman" w:hAnsi="Cambria" w:cs="Times New Roman"/>
      <w:i/>
      <w:iCs/>
      <w:color w:val="C0504D"/>
    </w:rPr>
  </w:style>
  <w:style w:type="character" w:styleId="SubtleReference">
    <w:name w:val="Subtle Reference"/>
    <w:uiPriority w:val="31"/>
    <w:qFormat/>
    <w:rsid w:val="004D58B2"/>
    <w:rPr>
      <w:i/>
      <w:iCs/>
      <w:smallCaps/>
      <w:color w:val="C0504D"/>
      <w:u w:color="C0504D"/>
    </w:rPr>
  </w:style>
  <w:style w:type="character" w:styleId="IntenseReference">
    <w:name w:val="Intense Reference"/>
    <w:uiPriority w:val="32"/>
    <w:qFormat/>
    <w:rsid w:val="004D58B2"/>
    <w:rPr>
      <w:b/>
      <w:bCs/>
      <w:i/>
      <w:iCs/>
      <w:smallCaps/>
      <w:color w:val="C0504D"/>
      <w:u w:color="C0504D"/>
    </w:rPr>
  </w:style>
  <w:style w:type="character" w:customStyle="1" w:styleId="FontStyle58">
    <w:name w:val="Font Style58"/>
    <w:rsid w:val="004D58B2"/>
    <w:rPr>
      <w:rFonts w:ascii="Tahoma" w:hAnsi="Tahoma" w:cs="Tahoma"/>
      <w:color w:val="000000"/>
      <w:sz w:val="18"/>
      <w:szCs w:val="18"/>
    </w:rPr>
  </w:style>
  <w:style w:type="paragraph" w:customStyle="1" w:styleId="Style28">
    <w:name w:val="Style28"/>
    <w:basedOn w:val="Normal"/>
    <w:rsid w:val="004D58B2"/>
    <w:pPr>
      <w:widowControl w:val="0"/>
      <w:autoSpaceDE w:val="0"/>
      <w:autoSpaceDN w:val="0"/>
      <w:adjustRightInd w:val="0"/>
      <w:spacing w:before="0"/>
    </w:pPr>
    <w:rPr>
      <w:rFonts w:ascii="Times New Roman" w:hAnsi="Times New Roman"/>
      <w:sz w:val="24"/>
      <w:szCs w:val="24"/>
    </w:rPr>
  </w:style>
  <w:style w:type="character" w:customStyle="1" w:styleId="FontStyle57">
    <w:name w:val="Font Style57"/>
    <w:rsid w:val="004D58B2"/>
    <w:rPr>
      <w:rFonts w:ascii="Tahoma" w:hAnsi="Tahoma" w:cs="Tahoma"/>
      <w:b/>
      <w:bCs/>
      <w:color w:val="000000"/>
      <w:sz w:val="18"/>
      <w:szCs w:val="18"/>
    </w:rPr>
  </w:style>
  <w:style w:type="paragraph" w:customStyle="1" w:styleId="Style36">
    <w:name w:val="Style36"/>
    <w:basedOn w:val="Normal"/>
    <w:rsid w:val="004D58B2"/>
    <w:pPr>
      <w:widowControl w:val="0"/>
      <w:autoSpaceDE w:val="0"/>
      <w:autoSpaceDN w:val="0"/>
      <w:adjustRightInd w:val="0"/>
      <w:spacing w:before="0"/>
      <w:jc w:val="left"/>
    </w:pPr>
    <w:rPr>
      <w:rFonts w:ascii="Times New Roman" w:hAnsi="Times New Roman"/>
      <w:sz w:val="24"/>
      <w:szCs w:val="24"/>
    </w:rPr>
  </w:style>
  <w:style w:type="character" w:customStyle="1" w:styleId="FontStyle63">
    <w:name w:val="Font Style63"/>
    <w:uiPriority w:val="99"/>
    <w:rsid w:val="004D58B2"/>
    <w:rPr>
      <w:rFonts w:ascii="Arial" w:hAnsi="Arial" w:cs="Arial"/>
      <w:color w:val="000000"/>
      <w:sz w:val="20"/>
      <w:szCs w:val="20"/>
    </w:rPr>
  </w:style>
  <w:style w:type="paragraph" w:customStyle="1" w:styleId="xl63">
    <w:name w:val="xl63"/>
    <w:basedOn w:val="Normal"/>
    <w:rsid w:val="004D58B2"/>
    <w:pPr>
      <w:spacing w:before="100" w:beforeAutospacing="1" w:after="100" w:afterAutospacing="1"/>
      <w:jc w:val="left"/>
    </w:pPr>
    <w:rPr>
      <w:rFonts w:ascii="Arial Narrow" w:hAnsi="Arial Narrow"/>
      <w:sz w:val="24"/>
      <w:szCs w:val="24"/>
      <w:lang w:val="sr-Cyrl-CS" w:eastAsia="sr-Cyrl-CS"/>
    </w:rPr>
  </w:style>
  <w:style w:type="paragraph" w:customStyle="1" w:styleId="xl64">
    <w:name w:val="xl64"/>
    <w:basedOn w:val="Normal"/>
    <w:rsid w:val="004D58B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lang w:val="sr-Cyrl-CS" w:eastAsia="sr-Cyrl-CS"/>
    </w:rPr>
  </w:style>
  <w:style w:type="paragraph" w:customStyle="1" w:styleId="xl88">
    <w:name w:val="xl88"/>
    <w:basedOn w:val="Normal"/>
    <w:rsid w:val="004D58B2"/>
    <w:pPr>
      <w:pBdr>
        <w:top w:val="single" w:sz="8" w:space="0" w:color="auto"/>
        <w:bottom w:val="single" w:sz="8" w:space="0" w:color="auto"/>
        <w:right w:val="single" w:sz="8" w:space="0" w:color="auto"/>
      </w:pBdr>
      <w:spacing w:before="100" w:beforeAutospacing="1" w:after="100" w:afterAutospacing="1"/>
      <w:jc w:val="right"/>
    </w:pPr>
    <w:rPr>
      <w:rFonts w:ascii="Arial Narrow" w:hAnsi="Arial Narrow"/>
      <w:sz w:val="24"/>
      <w:szCs w:val="24"/>
      <w:lang w:val="sr-Cyrl-CS" w:eastAsia="sr-Cyrl-CS"/>
    </w:rPr>
  </w:style>
  <w:style w:type="paragraph" w:customStyle="1" w:styleId="xl89">
    <w:name w:val="xl89"/>
    <w:basedOn w:val="Normal"/>
    <w:rsid w:val="004D58B2"/>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top"/>
    </w:pPr>
    <w:rPr>
      <w:rFonts w:ascii="Arial Narrow" w:hAnsi="Arial Narrow"/>
      <w:sz w:val="16"/>
      <w:szCs w:val="16"/>
      <w:lang w:val="sr-Cyrl-CS" w:eastAsia="sr-Cyrl-CS"/>
    </w:rPr>
  </w:style>
  <w:style w:type="paragraph" w:customStyle="1" w:styleId="xl90">
    <w:name w:val="xl90"/>
    <w:basedOn w:val="Normal"/>
    <w:rsid w:val="004D58B2"/>
    <w:pPr>
      <w:pBdr>
        <w:top w:val="single" w:sz="4" w:space="0" w:color="auto"/>
        <w:bottom w:val="single" w:sz="4" w:space="0" w:color="auto"/>
        <w:right w:val="single" w:sz="8" w:space="0" w:color="auto"/>
      </w:pBdr>
      <w:spacing w:before="100" w:beforeAutospacing="1" w:after="100" w:afterAutospacing="1"/>
      <w:jc w:val="left"/>
      <w:textAlignment w:val="top"/>
    </w:pPr>
    <w:rPr>
      <w:rFonts w:ascii="Arial Narrow" w:hAnsi="Arial Narrow"/>
      <w:sz w:val="16"/>
      <w:szCs w:val="16"/>
      <w:lang w:val="sr-Cyrl-CS" w:eastAsia="sr-Cyrl-CS"/>
    </w:rPr>
  </w:style>
  <w:style w:type="paragraph" w:customStyle="1" w:styleId="xl91">
    <w:name w:val="xl91"/>
    <w:basedOn w:val="Normal"/>
    <w:rsid w:val="004D58B2"/>
    <w:pPr>
      <w:pBdr>
        <w:top w:val="single" w:sz="4" w:space="0" w:color="auto"/>
        <w:bottom w:val="single" w:sz="4" w:space="0" w:color="auto"/>
        <w:right w:val="single" w:sz="8" w:space="0" w:color="auto"/>
      </w:pBdr>
      <w:spacing w:before="100" w:beforeAutospacing="1" w:after="100" w:afterAutospacing="1"/>
      <w:jc w:val="left"/>
    </w:pPr>
    <w:rPr>
      <w:rFonts w:ascii="Arial Narrow" w:hAnsi="Arial Narrow"/>
      <w:sz w:val="16"/>
      <w:szCs w:val="16"/>
      <w:lang w:val="sr-Cyrl-CS" w:eastAsia="sr-Cyrl-CS"/>
    </w:rPr>
  </w:style>
  <w:style w:type="paragraph" w:customStyle="1" w:styleId="xl92">
    <w:name w:val="xl92"/>
    <w:basedOn w:val="Normal"/>
    <w:rsid w:val="004D58B2"/>
    <w:pPr>
      <w:pBdr>
        <w:top w:val="single" w:sz="4" w:space="0" w:color="auto"/>
        <w:bottom w:val="single" w:sz="8" w:space="0" w:color="auto"/>
        <w:right w:val="single" w:sz="8" w:space="0" w:color="auto"/>
      </w:pBdr>
      <w:spacing w:before="100" w:beforeAutospacing="1" w:after="100" w:afterAutospacing="1"/>
      <w:jc w:val="left"/>
    </w:pPr>
    <w:rPr>
      <w:rFonts w:ascii="Arial Narrow" w:hAnsi="Arial Narrow"/>
      <w:sz w:val="16"/>
      <w:szCs w:val="16"/>
      <w:lang w:val="sr-Cyrl-CS" w:eastAsia="sr-Cyrl-CS"/>
    </w:rPr>
  </w:style>
  <w:style w:type="paragraph" w:customStyle="1" w:styleId="xl93">
    <w:name w:val="xl93"/>
    <w:basedOn w:val="Normal"/>
    <w:rsid w:val="004D58B2"/>
    <w:pPr>
      <w:pBdr>
        <w:top w:val="single" w:sz="8" w:space="0" w:color="auto"/>
        <w:left w:val="single" w:sz="8" w:space="0" w:color="auto"/>
        <w:bottom w:val="single" w:sz="8" w:space="0" w:color="auto"/>
      </w:pBdr>
      <w:spacing w:before="100" w:beforeAutospacing="1" w:after="100" w:afterAutospacing="1"/>
      <w:jc w:val="right"/>
    </w:pPr>
    <w:rPr>
      <w:rFonts w:ascii="Arial Narrow" w:hAnsi="Arial Narrow"/>
      <w:sz w:val="16"/>
      <w:szCs w:val="16"/>
      <w:lang w:val="sr-Cyrl-CS" w:eastAsia="sr-Cyrl-CS"/>
    </w:rPr>
  </w:style>
  <w:style w:type="paragraph" w:customStyle="1" w:styleId="Style67">
    <w:name w:val="Style67"/>
    <w:basedOn w:val="Normal"/>
    <w:rsid w:val="004D58B2"/>
    <w:pPr>
      <w:widowControl w:val="0"/>
      <w:autoSpaceDE w:val="0"/>
      <w:autoSpaceDN w:val="0"/>
      <w:adjustRightInd w:val="0"/>
      <w:spacing w:before="0" w:line="228" w:lineRule="exact"/>
    </w:pPr>
    <w:rPr>
      <w:rFonts w:cs="Arial"/>
      <w:sz w:val="24"/>
      <w:szCs w:val="24"/>
    </w:rPr>
  </w:style>
  <w:style w:type="character" w:customStyle="1" w:styleId="FontStyle136">
    <w:name w:val="Font Style136"/>
    <w:rsid w:val="004D58B2"/>
    <w:rPr>
      <w:rFonts w:ascii="Arial" w:hAnsi="Arial" w:cs="Arial" w:hint="default"/>
      <w:b/>
      <w:bCs w:val="0"/>
      <w:sz w:val="18"/>
    </w:rPr>
  </w:style>
  <w:style w:type="character" w:customStyle="1" w:styleId="FontStyle137">
    <w:name w:val="Font Style137"/>
    <w:rsid w:val="004D58B2"/>
    <w:rPr>
      <w:rFonts w:ascii="Arial" w:hAnsi="Arial" w:cs="Arial" w:hint="default"/>
      <w:sz w:val="18"/>
    </w:rPr>
  </w:style>
  <w:style w:type="paragraph" w:customStyle="1" w:styleId="font5">
    <w:name w:val="font5"/>
    <w:basedOn w:val="Normal"/>
    <w:rsid w:val="004D58B2"/>
    <w:pPr>
      <w:spacing w:before="100" w:beforeAutospacing="1" w:after="100" w:afterAutospacing="1"/>
      <w:jc w:val="left"/>
    </w:pPr>
    <w:rPr>
      <w:rFonts w:ascii="Arial Narrow" w:hAnsi="Arial Narrow"/>
      <w:color w:val="0D0D0D"/>
      <w:sz w:val="28"/>
      <w:szCs w:val="28"/>
    </w:rPr>
  </w:style>
  <w:style w:type="paragraph" w:customStyle="1" w:styleId="font6">
    <w:name w:val="font6"/>
    <w:basedOn w:val="Normal"/>
    <w:rsid w:val="004D58B2"/>
    <w:pPr>
      <w:spacing w:before="100" w:beforeAutospacing="1" w:after="100" w:afterAutospacing="1"/>
      <w:jc w:val="left"/>
    </w:pPr>
    <w:rPr>
      <w:rFonts w:ascii="Arial Narrow" w:hAnsi="Arial Narrow"/>
      <w:b/>
      <w:bCs/>
      <w:color w:val="0D0D0D"/>
      <w:sz w:val="28"/>
      <w:szCs w:val="28"/>
    </w:rPr>
  </w:style>
  <w:style w:type="paragraph" w:customStyle="1" w:styleId="font7">
    <w:name w:val="font7"/>
    <w:basedOn w:val="Normal"/>
    <w:rsid w:val="004D58B2"/>
    <w:pPr>
      <w:spacing w:before="100" w:beforeAutospacing="1" w:after="100" w:afterAutospacing="1"/>
      <w:jc w:val="left"/>
    </w:pPr>
    <w:rPr>
      <w:rFonts w:ascii="Arial Narrow" w:hAnsi="Arial Narrow"/>
      <w:b/>
      <w:bCs/>
      <w:i/>
      <w:iCs/>
      <w:color w:val="000000"/>
    </w:rPr>
  </w:style>
  <w:style w:type="paragraph" w:styleId="EndnoteText">
    <w:name w:val="endnote text"/>
    <w:basedOn w:val="Normal"/>
    <w:link w:val="EndnoteTextChar"/>
    <w:uiPriority w:val="99"/>
    <w:semiHidden/>
    <w:unhideWhenUsed/>
    <w:rsid w:val="004D58B2"/>
    <w:pPr>
      <w:spacing w:before="0" w:after="200" w:line="276" w:lineRule="auto"/>
      <w:jc w:val="left"/>
    </w:pPr>
    <w:rPr>
      <w:rFonts w:ascii="Calibri" w:eastAsia="Calibri" w:hAnsi="Calibri"/>
      <w:sz w:val="20"/>
      <w:szCs w:val="20"/>
      <w:lang w:val="sr-Latn-RS"/>
    </w:rPr>
  </w:style>
  <w:style w:type="character" w:customStyle="1" w:styleId="EndnoteTextChar">
    <w:name w:val="Endnote Text Char"/>
    <w:basedOn w:val="DefaultParagraphFont"/>
    <w:link w:val="EndnoteText"/>
    <w:uiPriority w:val="99"/>
    <w:semiHidden/>
    <w:rsid w:val="004D58B2"/>
    <w:rPr>
      <w:rFonts w:ascii="Calibri" w:eastAsia="Calibri" w:hAnsi="Calibri"/>
      <w:lang w:val="sr-Latn-RS" w:eastAsia="en-US"/>
    </w:rPr>
  </w:style>
  <w:style w:type="character" w:styleId="EndnoteReference">
    <w:name w:val="endnote reference"/>
    <w:uiPriority w:val="99"/>
    <w:semiHidden/>
    <w:unhideWhenUsed/>
    <w:rsid w:val="004D58B2"/>
    <w:rPr>
      <w:vertAlign w:val="superscript"/>
    </w:rPr>
  </w:style>
  <w:style w:type="paragraph" w:customStyle="1" w:styleId="NormalArial0">
    <w:name w:val="Normal + Arial"/>
    <w:aliases w:val="Left:  12.7 mm"/>
    <w:basedOn w:val="Normal"/>
    <w:uiPriority w:val="99"/>
    <w:rsid w:val="00CE39B6"/>
    <w:pPr>
      <w:spacing w:before="0"/>
      <w:ind w:left="720"/>
      <w:jc w:val="left"/>
    </w:pPr>
    <w:rPr>
      <w:rFonts w:cs="Arial"/>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uiPriority="35"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542"/>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uiPriority w:val="9"/>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uiPriority w:val="35"/>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10"/>
    <w:qFormat/>
    <w:rsid w:val="008E42BF"/>
    <w:pPr>
      <w:jc w:val="center"/>
    </w:pPr>
    <w:rPr>
      <w:b/>
      <w:bCs/>
      <w:sz w:val="24"/>
      <w:szCs w:val="20"/>
      <w:lang w:val="sr-Cyrl-CS" w:eastAsia="ar-SA"/>
    </w:rPr>
  </w:style>
  <w:style w:type="paragraph" w:styleId="Subtitle">
    <w:name w:val="Subtitle"/>
    <w:basedOn w:val="WW-Heading11111"/>
    <w:next w:val="BodyText"/>
    <w:link w:val="SubtitleChar"/>
    <w:uiPriority w:val="11"/>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uiPriority w:val="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10"/>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
    <w:rsid w:val="00991A45"/>
    <w:rPr>
      <w:rFonts w:ascii="Arial Narrow" w:hAnsi="Arial Narrow"/>
      <w:sz w:val="28"/>
      <w:lang w:val="sr-Cyrl-CS" w:eastAsia="ar-SA"/>
    </w:rPr>
  </w:style>
  <w:style w:type="character" w:customStyle="1" w:styleId="Heading6Char">
    <w:name w:val="Heading 6 Char"/>
    <w:link w:val="Heading6"/>
    <w:uiPriority w:val="9"/>
    <w:rsid w:val="00991A45"/>
    <w:rPr>
      <w:rFonts w:ascii="Arial Narrow" w:hAnsi="Arial Narrow"/>
      <w:b/>
      <w:sz w:val="28"/>
      <w:lang w:val="sr-Cyrl-CS" w:eastAsia="ar-SA"/>
    </w:rPr>
  </w:style>
  <w:style w:type="character" w:customStyle="1" w:styleId="Heading7Char">
    <w:name w:val="Heading 7 Char"/>
    <w:link w:val="Heading7"/>
    <w:uiPriority w:val="9"/>
    <w:rsid w:val="00991A45"/>
    <w:rPr>
      <w:rFonts w:ascii="Arial Narrow" w:hAnsi="Arial Narrow" w:cs="Arial"/>
      <w:b/>
      <w:sz w:val="28"/>
      <w:szCs w:val="22"/>
      <w:lang w:val="sr-Cyrl-CS" w:eastAsia="ar-SA"/>
    </w:rPr>
  </w:style>
  <w:style w:type="character" w:customStyle="1" w:styleId="Heading8Char">
    <w:name w:val="Heading 8 Char"/>
    <w:link w:val="Heading8"/>
    <w:uiPriority w:val="9"/>
    <w:rsid w:val="00991A45"/>
    <w:rPr>
      <w:rFonts w:ascii="Arial Narrow" w:hAnsi="Arial Narrow"/>
      <w:b/>
      <w:bCs/>
      <w:sz w:val="23"/>
      <w:szCs w:val="23"/>
      <w:lang w:val="sr-Cyrl-CS" w:eastAsia="ar-SA"/>
    </w:rPr>
  </w:style>
  <w:style w:type="character" w:customStyle="1" w:styleId="Heading9Char">
    <w:name w:val="Heading 9 Char"/>
    <w:link w:val="Heading9"/>
    <w:uiPriority w:val="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uiPriority w:val="11"/>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3">
    <w:name w:val="WW8Num4z3"/>
    <w:rsid w:val="004D58B2"/>
    <w:rPr>
      <w:rFonts w:ascii="Symbol" w:hAnsi="Symbol" w:cs="Symbol"/>
    </w:rPr>
  </w:style>
  <w:style w:type="character" w:customStyle="1" w:styleId="WW8Num8z1">
    <w:name w:val="WW8Num8z1"/>
    <w:rsid w:val="004D58B2"/>
    <w:rPr>
      <w:rFonts w:ascii="Courier New" w:hAnsi="Courier New" w:cs="Courier New"/>
    </w:rPr>
  </w:style>
  <w:style w:type="character" w:customStyle="1" w:styleId="WW8Num8z2">
    <w:name w:val="WW8Num8z2"/>
    <w:rsid w:val="004D58B2"/>
    <w:rPr>
      <w:rFonts w:ascii="Wingdings" w:hAnsi="Wingdings" w:cs="Wingdings"/>
    </w:rPr>
  </w:style>
  <w:style w:type="character" w:customStyle="1" w:styleId="WW8Num8z3">
    <w:name w:val="WW8Num8z3"/>
    <w:rsid w:val="004D58B2"/>
    <w:rPr>
      <w:rFonts w:ascii="Symbol" w:hAnsi="Symbol" w:cs="Symbol"/>
    </w:rPr>
  </w:style>
  <w:style w:type="character" w:customStyle="1" w:styleId="WW8Num9z0">
    <w:name w:val="WW8Num9z0"/>
    <w:rsid w:val="004D58B2"/>
    <w:rPr>
      <w:i w:val="0"/>
    </w:rPr>
  </w:style>
  <w:style w:type="character" w:customStyle="1" w:styleId="WW8Num9z1">
    <w:name w:val="WW8Num9z1"/>
    <w:rsid w:val="004D58B2"/>
    <w:rPr>
      <w:rFonts w:ascii="Courier New" w:hAnsi="Courier New" w:cs="Courier New"/>
    </w:rPr>
  </w:style>
  <w:style w:type="character" w:customStyle="1" w:styleId="WW8Num9z2">
    <w:name w:val="WW8Num9z2"/>
    <w:rsid w:val="004D58B2"/>
    <w:rPr>
      <w:rFonts w:ascii="Wingdings" w:hAnsi="Wingdings" w:cs="Wingdings"/>
    </w:rPr>
  </w:style>
  <w:style w:type="character" w:customStyle="1" w:styleId="WW8Num9z3">
    <w:name w:val="WW8Num9z3"/>
    <w:rsid w:val="004D58B2"/>
    <w:rPr>
      <w:rFonts w:ascii="Symbol" w:hAnsi="Symbol" w:cs="Symbol"/>
    </w:rPr>
  </w:style>
  <w:style w:type="character" w:customStyle="1" w:styleId="WW8Num10z1">
    <w:name w:val="WW8Num10z1"/>
    <w:rsid w:val="004D58B2"/>
    <w:rPr>
      <w:rFonts w:ascii="Courier New" w:hAnsi="Courier New" w:cs="Courier New"/>
    </w:rPr>
  </w:style>
  <w:style w:type="character" w:customStyle="1" w:styleId="WW8Num10z2">
    <w:name w:val="WW8Num10z2"/>
    <w:rsid w:val="004D58B2"/>
    <w:rPr>
      <w:rFonts w:ascii="Wingdings" w:hAnsi="Wingdings" w:cs="Wingdings"/>
    </w:rPr>
  </w:style>
  <w:style w:type="character" w:customStyle="1" w:styleId="WW8Num10z3">
    <w:name w:val="WW8Num10z3"/>
    <w:rsid w:val="004D58B2"/>
    <w:rPr>
      <w:rFonts w:ascii="Symbol" w:hAnsi="Symbol" w:cs="Symbol"/>
    </w:rPr>
  </w:style>
  <w:style w:type="character" w:customStyle="1" w:styleId="WW8Num8z0">
    <w:name w:val="WW8Num8z0"/>
    <w:rsid w:val="004D58B2"/>
    <w:rPr>
      <w:rFonts w:ascii="Symbol" w:hAnsi="Symbol" w:cs="Symbol"/>
    </w:rPr>
  </w:style>
  <w:style w:type="character" w:customStyle="1" w:styleId="WW8Num11z2">
    <w:name w:val="WW8Num11z2"/>
    <w:rsid w:val="004D58B2"/>
    <w:rPr>
      <w:rFonts w:ascii="Wingdings" w:hAnsi="Wingdings" w:cs="Wingdings"/>
    </w:rPr>
  </w:style>
  <w:style w:type="character" w:customStyle="1" w:styleId="WW8Num11z3">
    <w:name w:val="WW8Num11z3"/>
    <w:rsid w:val="004D58B2"/>
    <w:rPr>
      <w:rFonts w:ascii="Symbol" w:hAnsi="Symbol" w:cs="Symbol"/>
    </w:rPr>
  </w:style>
  <w:style w:type="character" w:customStyle="1" w:styleId="WW8Num12z3">
    <w:name w:val="WW8Num12z3"/>
    <w:rsid w:val="004D58B2"/>
    <w:rPr>
      <w:rFonts w:ascii="Symbol" w:hAnsi="Symbol" w:cs="Symbol"/>
    </w:rPr>
  </w:style>
  <w:style w:type="character" w:customStyle="1" w:styleId="WW8Num14z0">
    <w:name w:val="WW8Num14z0"/>
    <w:rsid w:val="004D58B2"/>
    <w:rPr>
      <w:rFonts w:ascii="Wingdings" w:hAnsi="Wingdings" w:cs="Wingdings"/>
    </w:rPr>
  </w:style>
  <w:style w:type="character" w:customStyle="1" w:styleId="WW8Num14z1">
    <w:name w:val="WW8Num14z1"/>
    <w:rsid w:val="004D58B2"/>
    <w:rPr>
      <w:rFonts w:ascii="Courier New" w:hAnsi="Courier New" w:cs="Arial"/>
      <w:b w:val="0"/>
      <w:i w:val="0"/>
      <w:sz w:val="24"/>
    </w:rPr>
  </w:style>
  <w:style w:type="character" w:customStyle="1" w:styleId="WW8Num14z3">
    <w:name w:val="WW8Num14z3"/>
    <w:rsid w:val="004D58B2"/>
    <w:rPr>
      <w:rFonts w:ascii="Symbol" w:hAnsi="Symbol" w:cs="Symbol"/>
    </w:rPr>
  </w:style>
  <w:style w:type="character" w:customStyle="1" w:styleId="WW8Num15z1">
    <w:name w:val="WW8Num15z1"/>
    <w:rsid w:val="004D58B2"/>
    <w:rPr>
      <w:b/>
      <w:i w:val="0"/>
      <w:sz w:val="24"/>
      <w:szCs w:val="24"/>
    </w:rPr>
  </w:style>
  <w:style w:type="character" w:customStyle="1" w:styleId="WW8Num16z2">
    <w:name w:val="WW8Num16z2"/>
    <w:rsid w:val="004D58B2"/>
    <w:rPr>
      <w:rFonts w:ascii="Wingdings" w:hAnsi="Wingdings" w:cs="Wingdings"/>
    </w:rPr>
  </w:style>
  <w:style w:type="character" w:customStyle="1" w:styleId="WW8Num16z3">
    <w:name w:val="WW8Num16z3"/>
    <w:rsid w:val="004D58B2"/>
    <w:rPr>
      <w:rFonts w:ascii="Symbol" w:hAnsi="Symbol" w:cs="Symbol"/>
    </w:rPr>
  </w:style>
  <w:style w:type="character" w:customStyle="1" w:styleId="WW-DefaultParagraphFont1">
    <w:name w:val="WW-Default Paragraph Font1"/>
    <w:rsid w:val="004D58B2"/>
  </w:style>
  <w:style w:type="character" w:customStyle="1" w:styleId="CommentReference1">
    <w:name w:val="Comment Reference1"/>
    <w:rsid w:val="004D58B2"/>
    <w:rPr>
      <w:sz w:val="16"/>
      <w:szCs w:val="16"/>
    </w:rPr>
  </w:style>
  <w:style w:type="character" w:customStyle="1" w:styleId="BodyText2Char1">
    <w:name w:val="Body Text 2 Char1"/>
    <w:rsid w:val="004D58B2"/>
  </w:style>
  <w:style w:type="character" w:customStyle="1" w:styleId="ListLabel1">
    <w:name w:val="ListLabel 1"/>
    <w:rsid w:val="004D58B2"/>
    <w:rPr>
      <w:rFonts w:cs="Courier New"/>
    </w:rPr>
  </w:style>
  <w:style w:type="character" w:customStyle="1" w:styleId="ListLabel2">
    <w:name w:val="ListLabel 2"/>
    <w:rsid w:val="004D58B2"/>
    <w:rPr>
      <w:b/>
      <w:i w:val="0"/>
      <w:sz w:val="24"/>
      <w:szCs w:val="24"/>
    </w:rPr>
  </w:style>
  <w:style w:type="character" w:customStyle="1" w:styleId="ListLabel3">
    <w:name w:val="ListLabel 3"/>
    <w:rsid w:val="004D58B2"/>
    <w:rPr>
      <w:rFonts w:cs="Arial"/>
      <w:i w:val="0"/>
      <w:sz w:val="24"/>
    </w:rPr>
  </w:style>
  <w:style w:type="character" w:customStyle="1" w:styleId="ListLabel4">
    <w:name w:val="ListLabel 4"/>
    <w:rsid w:val="004D58B2"/>
    <w:rPr>
      <w:rFonts w:cs="Arial"/>
      <w:b w:val="0"/>
      <w:i w:val="0"/>
      <w:sz w:val="24"/>
    </w:rPr>
  </w:style>
  <w:style w:type="character" w:customStyle="1" w:styleId="ListLabel5">
    <w:name w:val="ListLabel 5"/>
    <w:rsid w:val="004D58B2"/>
    <w:rPr>
      <w:rFonts w:cs="Calibri"/>
    </w:rPr>
  </w:style>
  <w:style w:type="character" w:customStyle="1" w:styleId="ListLabel6">
    <w:name w:val="ListLabel 6"/>
    <w:rsid w:val="004D58B2"/>
    <w:rPr>
      <w:b w:val="0"/>
      <w:i w:val="0"/>
      <w:color w:val="00000A"/>
    </w:rPr>
  </w:style>
  <w:style w:type="character" w:customStyle="1" w:styleId="ListLabel7">
    <w:name w:val="ListLabel 7"/>
    <w:rsid w:val="004D58B2"/>
    <w:rPr>
      <w:rFonts w:eastAsia="TimesNewRomanPSMT" w:cs="Times New Roman"/>
    </w:rPr>
  </w:style>
  <w:style w:type="character" w:customStyle="1" w:styleId="ListLabel8">
    <w:name w:val="ListLabel 8"/>
    <w:rsid w:val="004D58B2"/>
    <w:rPr>
      <w:i w:val="0"/>
    </w:rPr>
  </w:style>
  <w:style w:type="character" w:customStyle="1" w:styleId="NumberingSymbols">
    <w:name w:val="Numbering Symbols"/>
    <w:rsid w:val="004D58B2"/>
  </w:style>
  <w:style w:type="paragraph" w:customStyle="1" w:styleId="CommentText1">
    <w:name w:val="Comment Text1"/>
    <w:basedOn w:val="Normal"/>
    <w:rsid w:val="004D58B2"/>
    <w:pPr>
      <w:spacing w:before="0" w:after="200" w:line="100" w:lineRule="atLeast"/>
      <w:jc w:val="left"/>
    </w:pPr>
    <w:rPr>
      <w:rFonts w:ascii="Calibri" w:hAnsi="Calibri"/>
      <w:i/>
      <w:iCs/>
      <w:sz w:val="20"/>
      <w:szCs w:val="20"/>
      <w:lang w:bidi="en-US"/>
    </w:rPr>
  </w:style>
  <w:style w:type="paragraph" w:customStyle="1" w:styleId="CommentSubject1">
    <w:name w:val="Comment Subject1"/>
    <w:basedOn w:val="CommentText1"/>
    <w:rsid w:val="004D58B2"/>
    <w:rPr>
      <w:b/>
      <w:bCs/>
    </w:rPr>
  </w:style>
  <w:style w:type="character" w:customStyle="1" w:styleId="BalloonTextChar1">
    <w:name w:val="Balloon Text Char1"/>
    <w:rsid w:val="004D58B2"/>
    <w:rPr>
      <w:rFonts w:ascii="Tahoma" w:eastAsia="Times New Roman" w:hAnsi="Tahoma" w:cs="Tahoma"/>
      <w:i/>
      <w:iCs/>
      <w:sz w:val="16"/>
      <w:szCs w:val="16"/>
      <w:lang w:bidi="en-US"/>
    </w:rPr>
  </w:style>
  <w:style w:type="character" w:customStyle="1" w:styleId="BodyText2Char2">
    <w:name w:val="Body Text 2 Char2"/>
    <w:rsid w:val="004D58B2"/>
    <w:rPr>
      <w:rFonts w:eastAsia="Times New Roman"/>
      <w:i/>
      <w:iCs/>
      <w:sz w:val="24"/>
      <w:szCs w:val="24"/>
      <w:lang w:bidi="en-US"/>
    </w:rPr>
  </w:style>
  <w:style w:type="character" w:customStyle="1" w:styleId="BodyText3Char1">
    <w:name w:val="Body Text 3 Char1"/>
    <w:rsid w:val="004D58B2"/>
    <w:rPr>
      <w:rFonts w:ascii="Times New Roman" w:eastAsia="Times New Roman" w:hAnsi="Times New Roman"/>
      <w:i/>
      <w:iCs/>
      <w:sz w:val="16"/>
      <w:szCs w:val="16"/>
      <w:lang w:bidi="en-US"/>
    </w:rPr>
  </w:style>
  <w:style w:type="character" w:customStyle="1" w:styleId="FooterChar1">
    <w:name w:val="Footer Char1"/>
    <w:rsid w:val="004D58B2"/>
    <w:rPr>
      <w:rFonts w:eastAsia="Times New Roman"/>
      <w:i/>
      <w:iCs/>
      <w:lang w:bidi="en-US"/>
    </w:rPr>
  </w:style>
  <w:style w:type="character" w:styleId="Emphasis">
    <w:name w:val="Emphasis"/>
    <w:uiPriority w:val="20"/>
    <w:qFormat/>
    <w:rsid w:val="004D58B2"/>
    <w:rPr>
      <w:rFonts w:ascii="Cambria" w:eastAsia="Times New Roman" w:hAnsi="Cambria" w:cs="Times New Roman"/>
      <w:b/>
      <w:bCs/>
      <w:i/>
      <w:iCs/>
      <w:color w:val="C0504D"/>
      <w:bdr w:val="single" w:sz="18" w:space="0" w:color="F2DBDB"/>
      <w:shd w:val="clear" w:color="auto" w:fill="F2DBDB"/>
    </w:rPr>
  </w:style>
  <w:style w:type="paragraph" w:styleId="Quote">
    <w:name w:val="Quote"/>
    <w:basedOn w:val="Normal"/>
    <w:next w:val="Normal"/>
    <w:link w:val="QuoteChar"/>
    <w:uiPriority w:val="29"/>
    <w:qFormat/>
    <w:rsid w:val="004D58B2"/>
    <w:pPr>
      <w:spacing w:before="0" w:after="200" w:line="288" w:lineRule="auto"/>
      <w:jc w:val="left"/>
    </w:pPr>
    <w:rPr>
      <w:rFonts w:ascii="Calibri" w:hAnsi="Calibri"/>
      <w:color w:val="943634"/>
      <w:sz w:val="20"/>
      <w:szCs w:val="20"/>
    </w:rPr>
  </w:style>
  <w:style w:type="character" w:customStyle="1" w:styleId="QuoteChar">
    <w:name w:val="Quote Char"/>
    <w:basedOn w:val="DefaultParagraphFont"/>
    <w:link w:val="Quote"/>
    <w:uiPriority w:val="29"/>
    <w:rsid w:val="004D58B2"/>
    <w:rPr>
      <w:rFonts w:ascii="Calibri" w:hAnsi="Calibri"/>
      <w:color w:val="943634"/>
      <w:lang w:val="en-US" w:eastAsia="en-US"/>
    </w:rPr>
  </w:style>
  <w:style w:type="paragraph" w:styleId="IntenseQuote">
    <w:name w:val="Intense Quote"/>
    <w:basedOn w:val="Normal"/>
    <w:next w:val="Normal"/>
    <w:link w:val="IntenseQuoteChar"/>
    <w:uiPriority w:val="30"/>
    <w:qFormat/>
    <w:rsid w:val="004D58B2"/>
    <w:pPr>
      <w:pBdr>
        <w:top w:val="dotted" w:sz="8" w:space="10" w:color="C0504D"/>
        <w:bottom w:val="dotted" w:sz="8" w:space="10" w:color="C0504D"/>
      </w:pBdr>
      <w:spacing w:before="0" w:after="200" w:line="300" w:lineRule="auto"/>
      <w:ind w:left="2160" w:right="2160"/>
      <w:jc w:val="center"/>
    </w:pPr>
    <w:rPr>
      <w:rFonts w:ascii="Cambria" w:hAnsi="Cambria"/>
      <w:b/>
      <w:bCs/>
      <w:i/>
      <w:iCs/>
      <w:color w:val="C0504D"/>
      <w:sz w:val="20"/>
      <w:szCs w:val="20"/>
    </w:rPr>
  </w:style>
  <w:style w:type="character" w:customStyle="1" w:styleId="IntenseQuoteChar">
    <w:name w:val="Intense Quote Char"/>
    <w:basedOn w:val="DefaultParagraphFont"/>
    <w:link w:val="IntenseQuote"/>
    <w:uiPriority w:val="30"/>
    <w:rsid w:val="004D58B2"/>
    <w:rPr>
      <w:rFonts w:ascii="Cambria" w:hAnsi="Cambria"/>
      <w:b/>
      <w:bCs/>
      <w:i/>
      <w:iCs/>
      <w:color w:val="C0504D"/>
      <w:lang w:val="en-US" w:eastAsia="en-US"/>
    </w:rPr>
  </w:style>
  <w:style w:type="character" w:styleId="SubtleEmphasis">
    <w:name w:val="Subtle Emphasis"/>
    <w:uiPriority w:val="19"/>
    <w:qFormat/>
    <w:rsid w:val="004D58B2"/>
    <w:rPr>
      <w:rFonts w:ascii="Cambria" w:eastAsia="Times New Roman" w:hAnsi="Cambria" w:cs="Times New Roman"/>
      <w:i/>
      <w:iCs/>
      <w:color w:val="C0504D"/>
    </w:rPr>
  </w:style>
  <w:style w:type="character" w:styleId="SubtleReference">
    <w:name w:val="Subtle Reference"/>
    <w:uiPriority w:val="31"/>
    <w:qFormat/>
    <w:rsid w:val="004D58B2"/>
    <w:rPr>
      <w:i/>
      <w:iCs/>
      <w:smallCaps/>
      <w:color w:val="C0504D"/>
      <w:u w:color="C0504D"/>
    </w:rPr>
  </w:style>
  <w:style w:type="character" w:styleId="IntenseReference">
    <w:name w:val="Intense Reference"/>
    <w:uiPriority w:val="32"/>
    <w:qFormat/>
    <w:rsid w:val="004D58B2"/>
    <w:rPr>
      <w:b/>
      <w:bCs/>
      <w:i/>
      <w:iCs/>
      <w:smallCaps/>
      <w:color w:val="C0504D"/>
      <w:u w:color="C0504D"/>
    </w:rPr>
  </w:style>
  <w:style w:type="character" w:customStyle="1" w:styleId="FontStyle58">
    <w:name w:val="Font Style58"/>
    <w:rsid w:val="004D58B2"/>
    <w:rPr>
      <w:rFonts w:ascii="Tahoma" w:hAnsi="Tahoma" w:cs="Tahoma"/>
      <w:color w:val="000000"/>
      <w:sz w:val="18"/>
      <w:szCs w:val="18"/>
    </w:rPr>
  </w:style>
  <w:style w:type="paragraph" w:customStyle="1" w:styleId="Style28">
    <w:name w:val="Style28"/>
    <w:basedOn w:val="Normal"/>
    <w:rsid w:val="004D58B2"/>
    <w:pPr>
      <w:widowControl w:val="0"/>
      <w:autoSpaceDE w:val="0"/>
      <w:autoSpaceDN w:val="0"/>
      <w:adjustRightInd w:val="0"/>
      <w:spacing w:before="0"/>
    </w:pPr>
    <w:rPr>
      <w:rFonts w:ascii="Times New Roman" w:hAnsi="Times New Roman"/>
      <w:sz w:val="24"/>
      <w:szCs w:val="24"/>
    </w:rPr>
  </w:style>
  <w:style w:type="character" w:customStyle="1" w:styleId="FontStyle57">
    <w:name w:val="Font Style57"/>
    <w:rsid w:val="004D58B2"/>
    <w:rPr>
      <w:rFonts w:ascii="Tahoma" w:hAnsi="Tahoma" w:cs="Tahoma"/>
      <w:b/>
      <w:bCs/>
      <w:color w:val="000000"/>
      <w:sz w:val="18"/>
      <w:szCs w:val="18"/>
    </w:rPr>
  </w:style>
  <w:style w:type="paragraph" w:customStyle="1" w:styleId="Style36">
    <w:name w:val="Style36"/>
    <w:basedOn w:val="Normal"/>
    <w:rsid w:val="004D58B2"/>
    <w:pPr>
      <w:widowControl w:val="0"/>
      <w:autoSpaceDE w:val="0"/>
      <w:autoSpaceDN w:val="0"/>
      <w:adjustRightInd w:val="0"/>
      <w:spacing w:before="0"/>
      <w:jc w:val="left"/>
    </w:pPr>
    <w:rPr>
      <w:rFonts w:ascii="Times New Roman" w:hAnsi="Times New Roman"/>
      <w:sz w:val="24"/>
      <w:szCs w:val="24"/>
    </w:rPr>
  </w:style>
  <w:style w:type="character" w:customStyle="1" w:styleId="FontStyle63">
    <w:name w:val="Font Style63"/>
    <w:uiPriority w:val="99"/>
    <w:rsid w:val="004D58B2"/>
    <w:rPr>
      <w:rFonts w:ascii="Arial" w:hAnsi="Arial" w:cs="Arial"/>
      <w:color w:val="000000"/>
      <w:sz w:val="20"/>
      <w:szCs w:val="20"/>
    </w:rPr>
  </w:style>
  <w:style w:type="paragraph" w:customStyle="1" w:styleId="xl63">
    <w:name w:val="xl63"/>
    <w:basedOn w:val="Normal"/>
    <w:rsid w:val="004D58B2"/>
    <w:pPr>
      <w:spacing w:before="100" w:beforeAutospacing="1" w:after="100" w:afterAutospacing="1"/>
      <w:jc w:val="left"/>
    </w:pPr>
    <w:rPr>
      <w:rFonts w:ascii="Arial Narrow" w:hAnsi="Arial Narrow"/>
      <w:sz w:val="24"/>
      <w:szCs w:val="24"/>
      <w:lang w:val="sr-Cyrl-CS" w:eastAsia="sr-Cyrl-CS"/>
    </w:rPr>
  </w:style>
  <w:style w:type="paragraph" w:customStyle="1" w:styleId="xl64">
    <w:name w:val="xl64"/>
    <w:basedOn w:val="Normal"/>
    <w:rsid w:val="004D58B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lang w:val="sr-Cyrl-CS" w:eastAsia="sr-Cyrl-CS"/>
    </w:rPr>
  </w:style>
  <w:style w:type="paragraph" w:customStyle="1" w:styleId="xl88">
    <w:name w:val="xl88"/>
    <w:basedOn w:val="Normal"/>
    <w:rsid w:val="004D58B2"/>
    <w:pPr>
      <w:pBdr>
        <w:top w:val="single" w:sz="8" w:space="0" w:color="auto"/>
        <w:bottom w:val="single" w:sz="8" w:space="0" w:color="auto"/>
        <w:right w:val="single" w:sz="8" w:space="0" w:color="auto"/>
      </w:pBdr>
      <w:spacing w:before="100" w:beforeAutospacing="1" w:after="100" w:afterAutospacing="1"/>
      <w:jc w:val="right"/>
    </w:pPr>
    <w:rPr>
      <w:rFonts w:ascii="Arial Narrow" w:hAnsi="Arial Narrow"/>
      <w:sz w:val="24"/>
      <w:szCs w:val="24"/>
      <w:lang w:val="sr-Cyrl-CS" w:eastAsia="sr-Cyrl-CS"/>
    </w:rPr>
  </w:style>
  <w:style w:type="paragraph" w:customStyle="1" w:styleId="xl89">
    <w:name w:val="xl89"/>
    <w:basedOn w:val="Normal"/>
    <w:rsid w:val="004D58B2"/>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top"/>
    </w:pPr>
    <w:rPr>
      <w:rFonts w:ascii="Arial Narrow" w:hAnsi="Arial Narrow"/>
      <w:sz w:val="16"/>
      <w:szCs w:val="16"/>
      <w:lang w:val="sr-Cyrl-CS" w:eastAsia="sr-Cyrl-CS"/>
    </w:rPr>
  </w:style>
  <w:style w:type="paragraph" w:customStyle="1" w:styleId="xl90">
    <w:name w:val="xl90"/>
    <w:basedOn w:val="Normal"/>
    <w:rsid w:val="004D58B2"/>
    <w:pPr>
      <w:pBdr>
        <w:top w:val="single" w:sz="4" w:space="0" w:color="auto"/>
        <w:bottom w:val="single" w:sz="4" w:space="0" w:color="auto"/>
        <w:right w:val="single" w:sz="8" w:space="0" w:color="auto"/>
      </w:pBdr>
      <w:spacing w:before="100" w:beforeAutospacing="1" w:after="100" w:afterAutospacing="1"/>
      <w:jc w:val="left"/>
      <w:textAlignment w:val="top"/>
    </w:pPr>
    <w:rPr>
      <w:rFonts w:ascii="Arial Narrow" w:hAnsi="Arial Narrow"/>
      <w:sz w:val="16"/>
      <w:szCs w:val="16"/>
      <w:lang w:val="sr-Cyrl-CS" w:eastAsia="sr-Cyrl-CS"/>
    </w:rPr>
  </w:style>
  <w:style w:type="paragraph" w:customStyle="1" w:styleId="xl91">
    <w:name w:val="xl91"/>
    <w:basedOn w:val="Normal"/>
    <w:rsid w:val="004D58B2"/>
    <w:pPr>
      <w:pBdr>
        <w:top w:val="single" w:sz="4" w:space="0" w:color="auto"/>
        <w:bottom w:val="single" w:sz="4" w:space="0" w:color="auto"/>
        <w:right w:val="single" w:sz="8" w:space="0" w:color="auto"/>
      </w:pBdr>
      <w:spacing w:before="100" w:beforeAutospacing="1" w:after="100" w:afterAutospacing="1"/>
      <w:jc w:val="left"/>
    </w:pPr>
    <w:rPr>
      <w:rFonts w:ascii="Arial Narrow" w:hAnsi="Arial Narrow"/>
      <w:sz w:val="16"/>
      <w:szCs w:val="16"/>
      <w:lang w:val="sr-Cyrl-CS" w:eastAsia="sr-Cyrl-CS"/>
    </w:rPr>
  </w:style>
  <w:style w:type="paragraph" w:customStyle="1" w:styleId="xl92">
    <w:name w:val="xl92"/>
    <w:basedOn w:val="Normal"/>
    <w:rsid w:val="004D58B2"/>
    <w:pPr>
      <w:pBdr>
        <w:top w:val="single" w:sz="4" w:space="0" w:color="auto"/>
        <w:bottom w:val="single" w:sz="8" w:space="0" w:color="auto"/>
        <w:right w:val="single" w:sz="8" w:space="0" w:color="auto"/>
      </w:pBdr>
      <w:spacing w:before="100" w:beforeAutospacing="1" w:after="100" w:afterAutospacing="1"/>
      <w:jc w:val="left"/>
    </w:pPr>
    <w:rPr>
      <w:rFonts w:ascii="Arial Narrow" w:hAnsi="Arial Narrow"/>
      <w:sz w:val="16"/>
      <w:szCs w:val="16"/>
      <w:lang w:val="sr-Cyrl-CS" w:eastAsia="sr-Cyrl-CS"/>
    </w:rPr>
  </w:style>
  <w:style w:type="paragraph" w:customStyle="1" w:styleId="xl93">
    <w:name w:val="xl93"/>
    <w:basedOn w:val="Normal"/>
    <w:rsid w:val="004D58B2"/>
    <w:pPr>
      <w:pBdr>
        <w:top w:val="single" w:sz="8" w:space="0" w:color="auto"/>
        <w:left w:val="single" w:sz="8" w:space="0" w:color="auto"/>
        <w:bottom w:val="single" w:sz="8" w:space="0" w:color="auto"/>
      </w:pBdr>
      <w:spacing w:before="100" w:beforeAutospacing="1" w:after="100" w:afterAutospacing="1"/>
      <w:jc w:val="right"/>
    </w:pPr>
    <w:rPr>
      <w:rFonts w:ascii="Arial Narrow" w:hAnsi="Arial Narrow"/>
      <w:sz w:val="16"/>
      <w:szCs w:val="16"/>
      <w:lang w:val="sr-Cyrl-CS" w:eastAsia="sr-Cyrl-CS"/>
    </w:rPr>
  </w:style>
  <w:style w:type="paragraph" w:customStyle="1" w:styleId="Style67">
    <w:name w:val="Style67"/>
    <w:basedOn w:val="Normal"/>
    <w:rsid w:val="004D58B2"/>
    <w:pPr>
      <w:widowControl w:val="0"/>
      <w:autoSpaceDE w:val="0"/>
      <w:autoSpaceDN w:val="0"/>
      <w:adjustRightInd w:val="0"/>
      <w:spacing w:before="0" w:line="228" w:lineRule="exact"/>
    </w:pPr>
    <w:rPr>
      <w:rFonts w:cs="Arial"/>
      <w:sz w:val="24"/>
      <w:szCs w:val="24"/>
    </w:rPr>
  </w:style>
  <w:style w:type="character" w:customStyle="1" w:styleId="FontStyle136">
    <w:name w:val="Font Style136"/>
    <w:rsid w:val="004D58B2"/>
    <w:rPr>
      <w:rFonts w:ascii="Arial" w:hAnsi="Arial" w:cs="Arial" w:hint="default"/>
      <w:b/>
      <w:bCs w:val="0"/>
      <w:sz w:val="18"/>
    </w:rPr>
  </w:style>
  <w:style w:type="character" w:customStyle="1" w:styleId="FontStyle137">
    <w:name w:val="Font Style137"/>
    <w:rsid w:val="004D58B2"/>
    <w:rPr>
      <w:rFonts w:ascii="Arial" w:hAnsi="Arial" w:cs="Arial" w:hint="default"/>
      <w:sz w:val="18"/>
    </w:rPr>
  </w:style>
  <w:style w:type="paragraph" w:customStyle="1" w:styleId="font5">
    <w:name w:val="font5"/>
    <w:basedOn w:val="Normal"/>
    <w:rsid w:val="004D58B2"/>
    <w:pPr>
      <w:spacing w:before="100" w:beforeAutospacing="1" w:after="100" w:afterAutospacing="1"/>
      <w:jc w:val="left"/>
    </w:pPr>
    <w:rPr>
      <w:rFonts w:ascii="Arial Narrow" w:hAnsi="Arial Narrow"/>
      <w:color w:val="0D0D0D"/>
      <w:sz w:val="28"/>
      <w:szCs w:val="28"/>
    </w:rPr>
  </w:style>
  <w:style w:type="paragraph" w:customStyle="1" w:styleId="font6">
    <w:name w:val="font6"/>
    <w:basedOn w:val="Normal"/>
    <w:rsid w:val="004D58B2"/>
    <w:pPr>
      <w:spacing w:before="100" w:beforeAutospacing="1" w:after="100" w:afterAutospacing="1"/>
      <w:jc w:val="left"/>
    </w:pPr>
    <w:rPr>
      <w:rFonts w:ascii="Arial Narrow" w:hAnsi="Arial Narrow"/>
      <w:b/>
      <w:bCs/>
      <w:color w:val="0D0D0D"/>
      <w:sz w:val="28"/>
      <w:szCs w:val="28"/>
    </w:rPr>
  </w:style>
  <w:style w:type="paragraph" w:customStyle="1" w:styleId="font7">
    <w:name w:val="font7"/>
    <w:basedOn w:val="Normal"/>
    <w:rsid w:val="004D58B2"/>
    <w:pPr>
      <w:spacing w:before="100" w:beforeAutospacing="1" w:after="100" w:afterAutospacing="1"/>
      <w:jc w:val="left"/>
    </w:pPr>
    <w:rPr>
      <w:rFonts w:ascii="Arial Narrow" w:hAnsi="Arial Narrow"/>
      <w:b/>
      <w:bCs/>
      <w:i/>
      <w:iCs/>
      <w:color w:val="000000"/>
    </w:rPr>
  </w:style>
  <w:style w:type="paragraph" w:styleId="EndnoteText">
    <w:name w:val="endnote text"/>
    <w:basedOn w:val="Normal"/>
    <w:link w:val="EndnoteTextChar"/>
    <w:uiPriority w:val="99"/>
    <w:semiHidden/>
    <w:unhideWhenUsed/>
    <w:rsid w:val="004D58B2"/>
    <w:pPr>
      <w:spacing w:before="0" w:after="200" w:line="276" w:lineRule="auto"/>
      <w:jc w:val="left"/>
    </w:pPr>
    <w:rPr>
      <w:rFonts w:ascii="Calibri" w:eastAsia="Calibri" w:hAnsi="Calibri"/>
      <w:sz w:val="20"/>
      <w:szCs w:val="20"/>
      <w:lang w:val="sr-Latn-RS"/>
    </w:rPr>
  </w:style>
  <w:style w:type="character" w:customStyle="1" w:styleId="EndnoteTextChar">
    <w:name w:val="Endnote Text Char"/>
    <w:basedOn w:val="DefaultParagraphFont"/>
    <w:link w:val="EndnoteText"/>
    <w:uiPriority w:val="99"/>
    <w:semiHidden/>
    <w:rsid w:val="004D58B2"/>
    <w:rPr>
      <w:rFonts w:ascii="Calibri" w:eastAsia="Calibri" w:hAnsi="Calibri"/>
      <w:lang w:val="sr-Latn-RS" w:eastAsia="en-US"/>
    </w:rPr>
  </w:style>
  <w:style w:type="character" w:styleId="EndnoteReference">
    <w:name w:val="endnote reference"/>
    <w:uiPriority w:val="99"/>
    <w:semiHidden/>
    <w:unhideWhenUsed/>
    <w:rsid w:val="004D58B2"/>
    <w:rPr>
      <w:vertAlign w:val="superscript"/>
    </w:rPr>
  </w:style>
  <w:style w:type="paragraph" w:customStyle="1" w:styleId="NormalArial0">
    <w:name w:val="Normal + Arial"/>
    <w:aliases w:val="Left:  12.7 mm"/>
    <w:basedOn w:val="Normal"/>
    <w:uiPriority w:val="99"/>
    <w:rsid w:val="00CE39B6"/>
    <w:pPr>
      <w:spacing w:before="0"/>
      <w:ind w:left="720"/>
      <w:jc w:val="left"/>
    </w:pPr>
    <w:rPr>
      <w:rFonts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7418728">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0859595">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vesna.koprivica@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microsoft.com/office/2007/relationships/stylesWithEffects" Target="stylesWithEffects.xml"/><Relationship Id="rId181" Type="http://schemas.openxmlformats.org/officeDocument/2006/relationships/header" Target="header4.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settings" Target="settings.xml"/><Relationship Id="rId182" Type="http://schemas.openxmlformats.org/officeDocument/2006/relationships/footer" Target="footer6.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vesna.koprivica@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webSettings" Target="webSetting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footnotes" Target="footnote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footer" Target="footer4.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endnotes" Target="endnotes.xml"/><Relationship Id="rId169" Type="http://schemas.openxmlformats.org/officeDocument/2006/relationships/hyperlink" Target="http://www.apr.gov.rs" TargetMode="External"/><Relationship Id="rId185" Type="http://schemas.openxmlformats.org/officeDocument/2006/relationships/customXml" Target="../customXml/item158.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5.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image" Target="media/image1.png"/><Relationship Id="rId186" Type="http://schemas.openxmlformats.org/officeDocument/2006/relationships/customXml" Target="../customXml/item15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rs/" TargetMode="External"/><Relationship Id="rId187" Type="http://schemas.openxmlformats.org/officeDocument/2006/relationships/customXml" Target="../customXml/item160.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804AF-48E2-4DE7-8678-2E727F62A098}"/>
</file>

<file path=customXml/itemProps10.xml><?xml version="1.0" encoding="utf-8"?>
<ds:datastoreItem xmlns:ds="http://schemas.openxmlformats.org/officeDocument/2006/customXml" ds:itemID="{119CA862-AF41-4CF9-8E5A-48A630510677}"/>
</file>

<file path=customXml/itemProps100.xml><?xml version="1.0" encoding="utf-8"?>
<ds:datastoreItem xmlns:ds="http://schemas.openxmlformats.org/officeDocument/2006/customXml" ds:itemID="{4F58CA3D-2B0B-4729-92E0-95B0488B3545}"/>
</file>

<file path=customXml/itemProps101.xml><?xml version="1.0" encoding="utf-8"?>
<ds:datastoreItem xmlns:ds="http://schemas.openxmlformats.org/officeDocument/2006/customXml" ds:itemID="{A3F031BC-911B-4CD3-8553-4EAE0951A239}"/>
</file>

<file path=customXml/itemProps102.xml><?xml version="1.0" encoding="utf-8"?>
<ds:datastoreItem xmlns:ds="http://schemas.openxmlformats.org/officeDocument/2006/customXml" ds:itemID="{E8382CBF-EFEA-49E5-9B24-624EBFF64B73}"/>
</file>

<file path=customXml/itemProps103.xml><?xml version="1.0" encoding="utf-8"?>
<ds:datastoreItem xmlns:ds="http://schemas.openxmlformats.org/officeDocument/2006/customXml" ds:itemID="{3A367C5D-A1F5-488D-B8A0-A9E6D5230E26}"/>
</file>

<file path=customXml/itemProps104.xml><?xml version="1.0" encoding="utf-8"?>
<ds:datastoreItem xmlns:ds="http://schemas.openxmlformats.org/officeDocument/2006/customXml" ds:itemID="{43C3059A-8158-42E1-80BC-EDD638FB7ED7}"/>
</file>

<file path=customXml/itemProps105.xml><?xml version="1.0" encoding="utf-8"?>
<ds:datastoreItem xmlns:ds="http://schemas.openxmlformats.org/officeDocument/2006/customXml" ds:itemID="{D53DF256-586C-41C7-83A5-ADF8CD2E944D}"/>
</file>

<file path=customXml/itemProps106.xml><?xml version="1.0" encoding="utf-8"?>
<ds:datastoreItem xmlns:ds="http://schemas.openxmlformats.org/officeDocument/2006/customXml" ds:itemID="{1E6D26D8-EF07-432E-864E-B41A6AA07B32}"/>
</file>

<file path=customXml/itemProps107.xml><?xml version="1.0" encoding="utf-8"?>
<ds:datastoreItem xmlns:ds="http://schemas.openxmlformats.org/officeDocument/2006/customXml" ds:itemID="{701D4C21-400E-4388-A97F-7563B7DE0190}"/>
</file>

<file path=customXml/itemProps108.xml><?xml version="1.0" encoding="utf-8"?>
<ds:datastoreItem xmlns:ds="http://schemas.openxmlformats.org/officeDocument/2006/customXml" ds:itemID="{FFC4CA76-3FDD-4CBD-8F11-EEE87A4661EB}"/>
</file>

<file path=customXml/itemProps109.xml><?xml version="1.0" encoding="utf-8"?>
<ds:datastoreItem xmlns:ds="http://schemas.openxmlformats.org/officeDocument/2006/customXml" ds:itemID="{6A1A4067-E405-4CBA-84E4-E1592F76B5D3}"/>
</file>

<file path=customXml/itemProps11.xml><?xml version="1.0" encoding="utf-8"?>
<ds:datastoreItem xmlns:ds="http://schemas.openxmlformats.org/officeDocument/2006/customXml" ds:itemID="{33806704-D88F-4786-BBFF-DE52793E5F59}"/>
</file>

<file path=customXml/itemProps110.xml><?xml version="1.0" encoding="utf-8"?>
<ds:datastoreItem xmlns:ds="http://schemas.openxmlformats.org/officeDocument/2006/customXml" ds:itemID="{13589F3E-0115-4C76-894E-433BF7257697}"/>
</file>

<file path=customXml/itemProps111.xml><?xml version="1.0" encoding="utf-8"?>
<ds:datastoreItem xmlns:ds="http://schemas.openxmlformats.org/officeDocument/2006/customXml" ds:itemID="{6CE41B88-9C68-4A45-BF09-B6098BBDFFE3}"/>
</file>

<file path=customXml/itemProps112.xml><?xml version="1.0" encoding="utf-8"?>
<ds:datastoreItem xmlns:ds="http://schemas.openxmlformats.org/officeDocument/2006/customXml" ds:itemID="{D33F81D0-2439-471F-91AA-9CD08A0F7AA1}"/>
</file>

<file path=customXml/itemProps113.xml><?xml version="1.0" encoding="utf-8"?>
<ds:datastoreItem xmlns:ds="http://schemas.openxmlformats.org/officeDocument/2006/customXml" ds:itemID="{712D7323-A79B-46AC-B346-B0E4E210B894}"/>
</file>

<file path=customXml/itemProps114.xml><?xml version="1.0" encoding="utf-8"?>
<ds:datastoreItem xmlns:ds="http://schemas.openxmlformats.org/officeDocument/2006/customXml" ds:itemID="{DAA55326-306C-4772-BD0E-65CF54415F39}"/>
</file>

<file path=customXml/itemProps115.xml><?xml version="1.0" encoding="utf-8"?>
<ds:datastoreItem xmlns:ds="http://schemas.openxmlformats.org/officeDocument/2006/customXml" ds:itemID="{796C7DCB-5E88-4A60-835E-4326161B2CFA}"/>
</file>

<file path=customXml/itemProps116.xml><?xml version="1.0" encoding="utf-8"?>
<ds:datastoreItem xmlns:ds="http://schemas.openxmlformats.org/officeDocument/2006/customXml" ds:itemID="{8B46A01E-4D45-478F-827A-C3DA5B58EC5C}"/>
</file>

<file path=customXml/itemProps117.xml><?xml version="1.0" encoding="utf-8"?>
<ds:datastoreItem xmlns:ds="http://schemas.openxmlformats.org/officeDocument/2006/customXml" ds:itemID="{733BBC79-B584-4EB4-A744-19D6339C4235}"/>
</file>

<file path=customXml/itemProps118.xml><?xml version="1.0" encoding="utf-8"?>
<ds:datastoreItem xmlns:ds="http://schemas.openxmlformats.org/officeDocument/2006/customXml" ds:itemID="{834A9EFE-1D22-408F-B41B-76EFEA5EC742}"/>
</file>

<file path=customXml/itemProps119.xml><?xml version="1.0" encoding="utf-8"?>
<ds:datastoreItem xmlns:ds="http://schemas.openxmlformats.org/officeDocument/2006/customXml" ds:itemID="{5D7AAB4A-E425-428E-94E2-C048CD2A0EE6}"/>
</file>

<file path=customXml/itemProps12.xml><?xml version="1.0" encoding="utf-8"?>
<ds:datastoreItem xmlns:ds="http://schemas.openxmlformats.org/officeDocument/2006/customXml" ds:itemID="{AA468E93-2EBC-4E8D-A255-32B9305A8652}"/>
</file>

<file path=customXml/itemProps120.xml><?xml version="1.0" encoding="utf-8"?>
<ds:datastoreItem xmlns:ds="http://schemas.openxmlformats.org/officeDocument/2006/customXml" ds:itemID="{BEFF01BC-4E2E-44E3-AC16-4A1460C16075}"/>
</file>

<file path=customXml/itemProps121.xml><?xml version="1.0" encoding="utf-8"?>
<ds:datastoreItem xmlns:ds="http://schemas.openxmlformats.org/officeDocument/2006/customXml" ds:itemID="{93859407-D0BA-4B45-95D0-E2CE6F93C836}"/>
</file>

<file path=customXml/itemProps122.xml><?xml version="1.0" encoding="utf-8"?>
<ds:datastoreItem xmlns:ds="http://schemas.openxmlformats.org/officeDocument/2006/customXml" ds:itemID="{4FC08286-1095-4908-A395-574FD143BBAE}"/>
</file>

<file path=customXml/itemProps123.xml><?xml version="1.0" encoding="utf-8"?>
<ds:datastoreItem xmlns:ds="http://schemas.openxmlformats.org/officeDocument/2006/customXml" ds:itemID="{BF4A5FA3-B1DF-4B1A-A68D-61E40BEB3F16}"/>
</file>

<file path=customXml/itemProps124.xml><?xml version="1.0" encoding="utf-8"?>
<ds:datastoreItem xmlns:ds="http://schemas.openxmlformats.org/officeDocument/2006/customXml" ds:itemID="{BC9B580D-4A10-49D8-A3CA-54242DE0113F}"/>
</file>

<file path=customXml/itemProps125.xml><?xml version="1.0" encoding="utf-8"?>
<ds:datastoreItem xmlns:ds="http://schemas.openxmlformats.org/officeDocument/2006/customXml" ds:itemID="{A39D1660-4E24-4615-AB30-6C068D4A5894}"/>
</file>

<file path=customXml/itemProps126.xml><?xml version="1.0" encoding="utf-8"?>
<ds:datastoreItem xmlns:ds="http://schemas.openxmlformats.org/officeDocument/2006/customXml" ds:itemID="{DA2B47C6-F283-4030-BF63-2F7BED05C446}"/>
</file>

<file path=customXml/itemProps127.xml><?xml version="1.0" encoding="utf-8"?>
<ds:datastoreItem xmlns:ds="http://schemas.openxmlformats.org/officeDocument/2006/customXml" ds:itemID="{ACB39FB8-5125-4A41-B681-624597816885}"/>
</file>

<file path=customXml/itemProps128.xml><?xml version="1.0" encoding="utf-8"?>
<ds:datastoreItem xmlns:ds="http://schemas.openxmlformats.org/officeDocument/2006/customXml" ds:itemID="{11F9C0E2-629D-4A5C-ADE6-3A469143C67C}"/>
</file>

<file path=customXml/itemProps129.xml><?xml version="1.0" encoding="utf-8"?>
<ds:datastoreItem xmlns:ds="http://schemas.openxmlformats.org/officeDocument/2006/customXml" ds:itemID="{7A318CF8-D7AF-4364-A418-1AD93056C199}"/>
</file>

<file path=customXml/itemProps13.xml><?xml version="1.0" encoding="utf-8"?>
<ds:datastoreItem xmlns:ds="http://schemas.openxmlformats.org/officeDocument/2006/customXml" ds:itemID="{3E2CAF95-B9EE-4980-A7E0-D92493A61D29}"/>
</file>

<file path=customXml/itemProps130.xml><?xml version="1.0" encoding="utf-8"?>
<ds:datastoreItem xmlns:ds="http://schemas.openxmlformats.org/officeDocument/2006/customXml" ds:itemID="{8B55A2D8-86C3-422F-81B2-D46BE9B30688}"/>
</file>

<file path=customXml/itemProps131.xml><?xml version="1.0" encoding="utf-8"?>
<ds:datastoreItem xmlns:ds="http://schemas.openxmlformats.org/officeDocument/2006/customXml" ds:itemID="{0439B850-B430-417A-AFEA-4E77F37849C9}"/>
</file>

<file path=customXml/itemProps132.xml><?xml version="1.0" encoding="utf-8"?>
<ds:datastoreItem xmlns:ds="http://schemas.openxmlformats.org/officeDocument/2006/customXml" ds:itemID="{DDF36EA2-F2F6-42A9-911D-BDE7067C7E2B}"/>
</file>

<file path=customXml/itemProps133.xml><?xml version="1.0" encoding="utf-8"?>
<ds:datastoreItem xmlns:ds="http://schemas.openxmlformats.org/officeDocument/2006/customXml" ds:itemID="{E61D40C4-071C-4A0F-AAB4-9363D0C0C689}"/>
</file>

<file path=customXml/itemProps134.xml><?xml version="1.0" encoding="utf-8"?>
<ds:datastoreItem xmlns:ds="http://schemas.openxmlformats.org/officeDocument/2006/customXml" ds:itemID="{7528539D-54E2-4024-9C0C-85C5297F54B3}"/>
</file>

<file path=customXml/itemProps135.xml><?xml version="1.0" encoding="utf-8"?>
<ds:datastoreItem xmlns:ds="http://schemas.openxmlformats.org/officeDocument/2006/customXml" ds:itemID="{F731F6FC-F1AE-4E58-BE86-3B8C0FF85603}"/>
</file>

<file path=customXml/itemProps136.xml><?xml version="1.0" encoding="utf-8"?>
<ds:datastoreItem xmlns:ds="http://schemas.openxmlformats.org/officeDocument/2006/customXml" ds:itemID="{D3563453-3F66-47B6-B7C5-D51C9E303726}"/>
</file>

<file path=customXml/itemProps137.xml><?xml version="1.0" encoding="utf-8"?>
<ds:datastoreItem xmlns:ds="http://schemas.openxmlformats.org/officeDocument/2006/customXml" ds:itemID="{61C4BCEB-0E8E-409E-B276-7E7054CC5E06}"/>
</file>

<file path=customXml/itemProps138.xml><?xml version="1.0" encoding="utf-8"?>
<ds:datastoreItem xmlns:ds="http://schemas.openxmlformats.org/officeDocument/2006/customXml" ds:itemID="{30D34916-B5E5-48DE-B7D4-3043371C4874}"/>
</file>

<file path=customXml/itemProps139.xml><?xml version="1.0" encoding="utf-8"?>
<ds:datastoreItem xmlns:ds="http://schemas.openxmlformats.org/officeDocument/2006/customXml" ds:itemID="{7CDD5241-8E62-4271-8411-DCBDB0AEDB57}"/>
</file>

<file path=customXml/itemProps14.xml><?xml version="1.0" encoding="utf-8"?>
<ds:datastoreItem xmlns:ds="http://schemas.openxmlformats.org/officeDocument/2006/customXml" ds:itemID="{2B719E53-AF3C-46B7-85FE-60902C1730F1}"/>
</file>

<file path=customXml/itemProps140.xml><?xml version="1.0" encoding="utf-8"?>
<ds:datastoreItem xmlns:ds="http://schemas.openxmlformats.org/officeDocument/2006/customXml" ds:itemID="{8493138C-48A1-4FC3-8E4A-6D12ABA5FAC2}"/>
</file>

<file path=customXml/itemProps141.xml><?xml version="1.0" encoding="utf-8"?>
<ds:datastoreItem xmlns:ds="http://schemas.openxmlformats.org/officeDocument/2006/customXml" ds:itemID="{5197B9C3-F831-4688-AC14-B317DEDB51FD}"/>
</file>

<file path=customXml/itemProps142.xml><?xml version="1.0" encoding="utf-8"?>
<ds:datastoreItem xmlns:ds="http://schemas.openxmlformats.org/officeDocument/2006/customXml" ds:itemID="{A7F118C1-58CC-4D47-B476-67901E7C9104}"/>
</file>

<file path=customXml/itemProps143.xml><?xml version="1.0" encoding="utf-8"?>
<ds:datastoreItem xmlns:ds="http://schemas.openxmlformats.org/officeDocument/2006/customXml" ds:itemID="{192507B2-9A55-4A28-A4CC-7203D7BD5EE7}"/>
</file>

<file path=customXml/itemProps144.xml><?xml version="1.0" encoding="utf-8"?>
<ds:datastoreItem xmlns:ds="http://schemas.openxmlformats.org/officeDocument/2006/customXml" ds:itemID="{9D9A41F2-01B8-4D68-B965-EF64E45BF28D}"/>
</file>

<file path=customXml/itemProps145.xml><?xml version="1.0" encoding="utf-8"?>
<ds:datastoreItem xmlns:ds="http://schemas.openxmlformats.org/officeDocument/2006/customXml" ds:itemID="{94601162-8479-44BB-96D7-FBDE444D4012}"/>
</file>

<file path=customXml/itemProps146.xml><?xml version="1.0" encoding="utf-8"?>
<ds:datastoreItem xmlns:ds="http://schemas.openxmlformats.org/officeDocument/2006/customXml" ds:itemID="{B86613C6-812C-4EF5-B352-2836A6011252}"/>
</file>

<file path=customXml/itemProps147.xml><?xml version="1.0" encoding="utf-8"?>
<ds:datastoreItem xmlns:ds="http://schemas.openxmlformats.org/officeDocument/2006/customXml" ds:itemID="{F82B73D3-41DF-466D-8578-D3F8891F8A6A}"/>
</file>

<file path=customXml/itemProps148.xml><?xml version="1.0" encoding="utf-8"?>
<ds:datastoreItem xmlns:ds="http://schemas.openxmlformats.org/officeDocument/2006/customXml" ds:itemID="{3799F41B-C4BB-46BF-95F4-5F6AE7478584}"/>
</file>

<file path=customXml/itemProps149.xml><?xml version="1.0" encoding="utf-8"?>
<ds:datastoreItem xmlns:ds="http://schemas.openxmlformats.org/officeDocument/2006/customXml" ds:itemID="{CBEE0F82-91E2-4E9A-9687-2A091494A98A}"/>
</file>

<file path=customXml/itemProps15.xml><?xml version="1.0" encoding="utf-8"?>
<ds:datastoreItem xmlns:ds="http://schemas.openxmlformats.org/officeDocument/2006/customXml" ds:itemID="{096CE94F-27B5-42E1-AF00-8D8F0A07E7F3}"/>
</file>

<file path=customXml/itemProps150.xml><?xml version="1.0" encoding="utf-8"?>
<ds:datastoreItem xmlns:ds="http://schemas.openxmlformats.org/officeDocument/2006/customXml" ds:itemID="{A4B93B55-6E4D-4028-BB9A-18AB15A97E0E}"/>
</file>

<file path=customXml/itemProps151.xml><?xml version="1.0" encoding="utf-8"?>
<ds:datastoreItem xmlns:ds="http://schemas.openxmlformats.org/officeDocument/2006/customXml" ds:itemID="{95990126-E65D-4AED-A3D0-7851BDA6C476}"/>
</file>

<file path=customXml/itemProps152.xml><?xml version="1.0" encoding="utf-8"?>
<ds:datastoreItem xmlns:ds="http://schemas.openxmlformats.org/officeDocument/2006/customXml" ds:itemID="{F3B2FECD-EEAA-484A-83B9-2BCC5AA3385B}"/>
</file>

<file path=customXml/itemProps153.xml><?xml version="1.0" encoding="utf-8"?>
<ds:datastoreItem xmlns:ds="http://schemas.openxmlformats.org/officeDocument/2006/customXml" ds:itemID="{49E78A15-449B-4F6F-8205-AB22744DD2F5}"/>
</file>

<file path=customXml/itemProps154.xml><?xml version="1.0" encoding="utf-8"?>
<ds:datastoreItem xmlns:ds="http://schemas.openxmlformats.org/officeDocument/2006/customXml" ds:itemID="{75A80AC2-6128-470E-AAB5-38B8BEE3CBBC}"/>
</file>

<file path=customXml/itemProps155.xml><?xml version="1.0" encoding="utf-8"?>
<ds:datastoreItem xmlns:ds="http://schemas.openxmlformats.org/officeDocument/2006/customXml" ds:itemID="{AF1E476B-8508-4639-A875-5B6454903B07}"/>
</file>

<file path=customXml/itemProps156.xml><?xml version="1.0" encoding="utf-8"?>
<ds:datastoreItem xmlns:ds="http://schemas.openxmlformats.org/officeDocument/2006/customXml" ds:itemID="{F082E8A0-F5F8-4B3E-91F4-4A202FDFEDC6}"/>
</file>

<file path=customXml/itemProps157.xml><?xml version="1.0" encoding="utf-8"?>
<ds:datastoreItem xmlns:ds="http://schemas.openxmlformats.org/officeDocument/2006/customXml" ds:itemID="{83053002-5650-4B5F-AFA3-823E2C3E92F6}"/>
</file>

<file path=customXml/itemProps158.xml><?xml version="1.0" encoding="utf-8"?>
<ds:datastoreItem xmlns:ds="http://schemas.openxmlformats.org/officeDocument/2006/customXml" ds:itemID="{8D918094-FCDD-4516-A9ED-F30EE4E89B29}"/>
</file>

<file path=customXml/itemProps159.xml><?xml version="1.0" encoding="utf-8"?>
<ds:datastoreItem xmlns:ds="http://schemas.openxmlformats.org/officeDocument/2006/customXml" ds:itemID="{802F6DDD-DD82-498D-927E-3DCA89543110}"/>
</file>

<file path=customXml/itemProps16.xml><?xml version="1.0" encoding="utf-8"?>
<ds:datastoreItem xmlns:ds="http://schemas.openxmlformats.org/officeDocument/2006/customXml" ds:itemID="{D9730DBC-8A5B-4994-A1A2-1308794832E5}"/>
</file>

<file path=customXml/itemProps160.xml><?xml version="1.0" encoding="utf-8"?>
<ds:datastoreItem xmlns:ds="http://schemas.openxmlformats.org/officeDocument/2006/customXml" ds:itemID="{5B013692-8007-44F7-B2DE-9DD63386FA79}"/>
</file>

<file path=customXml/itemProps17.xml><?xml version="1.0" encoding="utf-8"?>
<ds:datastoreItem xmlns:ds="http://schemas.openxmlformats.org/officeDocument/2006/customXml" ds:itemID="{32B81138-8D15-4E4B-B1C9-410D6EF41D5F}"/>
</file>

<file path=customXml/itemProps18.xml><?xml version="1.0" encoding="utf-8"?>
<ds:datastoreItem xmlns:ds="http://schemas.openxmlformats.org/officeDocument/2006/customXml" ds:itemID="{5D4C8120-EF77-409E-89F8-32A0BAA01FD2}"/>
</file>

<file path=customXml/itemProps19.xml><?xml version="1.0" encoding="utf-8"?>
<ds:datastoreItem xmlns:ds="http://schemas.openxmlformats.org/officeDocument/2006/customXml" ds:itemID="{A3E7CFD3-4F2F-4739-A47A-38991E0F2148}"/>
</file>

<file path=customXml/itemProps2.xml><?xml version="1.0" encoding="utf-8"?>
<ds:datastoreItem xmlns:ds="http://schemas.openxmlformats.org/officeDocument/2006/customXml" ds:itemID="{2EB9C99C-9B2B-4D3C-BC11-86521EE46947}"/>
</file>

<file path=customXml/itemProps20.xml><?xml version="1.0" encoding="utf-8"?>
<ds:datastoreItem xmlns:ds="http://schemas.openxmlformats.org/officeDocument/2006/customXml" ds:itemID="{208C4DC1-C541-4BC5-8B3B-A663E8B224D9}"/>
</file>

<file path=customXml/itemProps21.xml><?xml version="1.0" encoding="utf-8"?>
<ds:datastoreItem xmlns:ds="http://schemas.openxmlformats.org/officeDocument/2006/customXml" ds:itemID="{A4C41689-4FA3-4BE9-A21A-3FFE34F0B4F5}"/>
</file>

<file path=customXml/itemProps22.xml><?xml version="1.0" encoding="utf-8"?>
<ds:datastoreItem xmlns:ds="http://schemas.openxmlformats.org/officeDocument/2006/customXml" ds:itemID="{C0CC21CC-09D2-4B03-A098-5CA67B8E896D}"/>
</file>

<file path=customXml/itemProps23.xml><?xml version="1.0" encoding="utf-8"?>
<ds:datastoreItem xmlns:ds="http://schemas.openxmlformats.org/officeDocument/2006/customXml" ds:itemID="{D2EAFC57-BAAC-42A0-898C-99CEBB486462}"/>
</file>

<file path=customXml/itemProps24.xml><?xml version="1.0" encoding="utf-8"?>
<ds:datastoreItem xmlns:ds="http://schemas.openxmlformats.org/officeDocument/2006/customXml" ds:itemID="{BC69F569-4029-4652-8134-E7BED10BEE27}"/>
</file>

<file path=customXml/itemProps25.xml><?xml version="1.0" encoding="utf-8"?>
<ds:datastoreItem xmlns:ds="http://schemas.openxmlformats.org/officeDocument/2006/customXml" ds:itemID="{1CC35165-9DCF-4E75-856B-657A853B4CD6}"/>
</file>

<file path=customXml/itemProps26.xml><?xml version="1.0" encoding="utf-8"?>
<ds:datastoreItem xmlns:ds="http://schemas.openxmlformats.org/officeDocument/2006/customXml" ds:itemID="{21EB80BD-FBC7-4B7E-B7B3-0E8359D2D58F}"/>
</file>

<file path=customXml/itemProps27.xml><?xml version="1.0" encoding="utf-8"?>
<ds:datastoreItem xmlns:ds="http://schemas.openxmlformats.org/officeDocument/2006/customXml" ds:itemID="{DE311A96-7486-4C21-9761-B82505F9F9CD}"/>
</file>

<file path=customXml/itemProps28.xml><?xml version="1.0" encoding="utf-8"?>
<ds:datastoreItem xmlns:ds="http://schemas.openxmlformats.org/officeDocument/2006/customXml" ds:itemID="{8152CD34-F7EA-42CD-A164-91BD2F104067}"/>
</file>

<file path=customXml/itemProps29.xml><?xml version="1.0" encoding="utf-8"?>
<ds:datastoreItem xmlns:ds="http://schemas.openxmlformats.org/officeDocument/2006/customXml" ds:itemID="{DE20B960-E9F9-4F60-9899-DFDE0C226F83}"/>
</file>

<file path=customXml/itemProps3.xml><?xml version="1.0" encoding="utf-8"?>
<ds:datastoreItem xmlns:ds="http://schemas.openxmlformats.org/officeDocument/2006/customXml" ds:itemID="{BF78F8CA-BEC6-4057-ADD9-26C968A86164}"/>
</file>

<file path=customXml/itemProps30.xml><?xml version="1.0" encoding="utf-8"?>
<ds:datastoreItem xmlns:ds="http://schemas.openxmlformats.org/officeDocument/2006/customXml" ds:itemID="{CA824633-134D-4BE6-A0E4-900CA6916F95}"/>
</file>

<file path=customXml/itemProps31.xml><?xml version="1.0" encoding="utf-8"?>
<ds:datastoreItem xmlns:ds="http://schemas.openxmlformats.org/officeDocument/2006/customXml" ds:itemID="{BC73E8E9-7E8C-4755-A0AB-7CFECC9B55A3}"/>
</file>

<file path=customXml/itemProps32.xml><?xml version="1.0" encoding="utf-8"?>
<ds:datastoreItem xmlns:ds="http://schemas.openxmlformats.org/officeDocument/2006/customXml" ds:itemID="{1F8CD145-4FEF-4717-B538-92F2B228A954}"/>
</file>

<file path=customXml/itemProps33.xml><?xml version="1.0" encoding="utf-8"?>
<ds:datastoreItem xmlns:ds="http://schemas.openxmlformats.org/officeDocument/2006/customXml" ds:itemID="{496FFFCA-0673-4C11-B8E3-89CAF241BC01}"/>
</file>

<file path=customXml/itemProps34.xml><?xml version="1.0" encoding="utf-8"?>
<ds:datastoreItem xmlns:ds="http://schemas.openxmlformats.org/officeDocument/2006/customXml" ds:itemID="{E6F94B9E-CD43-408B-9526-491515076211}"/>
</file>

<file path=customXml/itemProps35.xml><?xml version="1.0" encoding="utf-8"?>
<ds:datastoreItem xmlns:ds="http://schemas.openxmlformats.org/officeDocument/2006/customXml" ds:itemID="{4FE98298-7A54-4F74-AC72-44A449E6700B}"/>
</file>

<file path=customXml/itemProps36.xml><?xml version="1.0" encoding="utf-8"?>
<ds:datastoreItem xmlns:ds="http://schemas.openxmlformats.org/officeDocument/2006/customXml" ds:itemID="{A900805F-5E78-4033-9F30-5356CEC53321}"/>
</file>

<file path=customXml/itemProps37.xml><?xml version="1.0" encoding="utf-8"?>
<ds:datastoreItem xmlns:ds="http://schemas.openxmlformats.org/officeDocument/2006/customXml" ds:itemID="{49C0FF5E-DA32-49CD-9946-4F089AC93FAC}"/>
</file>

<file path=customXml/itemProps38.xml><?xml version="1.0" encoding="utf-8"?>
<ds:datastoreItem xmlns:ds="http://schemas.openxmlformats.org/officeDocument/2006/customXml" ds:itemID="{9D42839C-A844-483B-ACC4-B287957299F0}"/>
</file>

<file path=customXml/itemProps39.xml><?xml version="1.0" encoding="utf-8"?>
<ds:datastoreItem xmlns:ds="http://schemas.openxmlformats.org/officeDocument/2006/customXml" ds:itemID="{FDFD0763-DE8A-41A6-A42B-B48FFAC1E74E}"/>
</file>

<file path=customXml/itemProps4.xml><?xml version="1.0" encoding="utf-8"?>
<ds:datastoreItem xmlns:ds="http://schemas.openxmlformats.org/officeDocument/2006/customXml" ds:itemID="{3999F78C-EB49-420C-B022-F57D78690442}"/>
</file>

<file path=customXml/itemProps40.xml><?xml version="1.0" encoding="utf-8"?>
<ds:datastoreItem xmlns:ds="http://schemas.openxmlformats.org/officeDocument/2006/customXml" ds:itemID="{51B851B8-8405-4097-8AF2-63A3EEF6F218}"/>
</file>

<file path=customXml/itemProps41.xml><?xml version="1.0" encoding="utf-8"?>
<ds:datastoreItem xmlns:ds="http://schemas.openxmlformats.org/officeDocument/2006/customXml" ds:itemID="{154482B3-BDC1-45BC-B69F-5720C6BA5A4E}"/>
</file>

<file path=customXml/itemProps42.xml><?xml version="1.0" encoding="utf-8"?>
<ds:datastoreItem xmlns:ds="http://schemas.openxmlformats.org/officeDocument/2006/customXml" ds:itemID="{54DDB32A-DF6E-4230-91F8-9407B7AF79E1}"/>
</file>

<file path=customXml/itemProps43.xml><?xml version="1.0" encoding="utf-8"?>
<ds:datastoreItem xmlns:ds="http://schemas.openxmlformats.org/officeDocument/2006/customXml" ds:itemID="{D45217D2-65D7-444F-9861-7B5F2A393D95}"/>
</file>

<file path=customXml/itemProps44.xml><?xml version="1.0" encoding="utf-8"?>
<ds:datastoreItem xmlns:ds="http://schemas.openxmlformats.org/officeDocument/2006/customXml" ds:itemID="{4B0F3A84-20F7-48A9-B61D-A66BED9ED341}"/>
</file>

<file path=customXml/itemProps45.xml><?xml version="1.0" encoding="utf-8"?>
<ds:datastoreItem xmlns:ds="http://schemas.openxmlformats.org/officeDocument/2006/customXml" ds:itemID="{D7C91D87-FD65-4E76-ADAF-A9265D3BF821}"/>
</file>

<file path=customXml/itemProps46.xml><?xml version="1.0" encoding="utf-8"?>
<ds:datastoreItem xmlns:ds="http://schemas.openxmlformats.org/officeDocument/2006/customXml" ds:itemID="{BF0228D4-0B04-49E7-8B19-AA3289B5F389}"/>
</file>

<file path=customXml/itemProps47.xml><?xml version="1.0" encoding="utf-8"?>
<ds:datastoreItem xmlns:ds="http://schemas.openxmlformats.org/officeDocument/2006/customXml" ds:itemID="{81838175-F18D-4D60-A8EC-AFA3EFC7C27B}"/>
</file>

<file path=customXml/itemProps48.xml><?xml version="1.0" encoding="utf-8"?>
<ds:datastoreItem xmlns:ds="http://schemas.openxmlformats.org/officeDocument/2006/customXml" ds:itemID="{BB9FBCEB-C9E2-40F6-A12A-31982FE2A2CC}"/>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20065288-1F59-4F6F-A8A1-DBD243178255}"/>
</file>

<file path=customXml/itemProps50.xml><?xml version="1.0" encoding="utf-8"?>
<ds:datastoreItem xmlns:ds="http://schemas.openxmlformats.org/officeDocument/2006/customXml" ds:itemID="{159458CD-B68F-40F5-8491-AF9E2358DE43}"/>
</file>

<file path=customXml/itemProps51.xml><?xml version="1.0" encoding="utf-8"?>
<ds:datastoreItem xmlns:ds="http://schemas.openxmlformats.org/officeDocument/2006/customXml" ds:itemID="{1B927F06-8C17-496C-9667-22B62B809E56}"/>
</file>

<file path=customXml/itemProps52.xml><?xml version="1.0" encoding="utf-8"?>
<ds:datastoreItem xmlns:ds="http://schemas.openxmlformats.org/officeDocument/2006/customXml" ds:itemID="{AA7AA09F-DBD8-4736-AE2C-05CB2C3DD8F7}"/>
</file>

<file path=customXml/itemProps53.xml><?xml version="1.0" encoding="utf-8"?>
<ds:datastoreItem xmlns:ds="http://schemas.openxmlformats.org/officeDocument/2006/customXml" ds:itemID="{C636905D-98B4-4B73-85A1-E3CB59B90A08}"/>
</file>

<file path=customXml/itemProps54.xml><?xml version="1.0" encoding="utf-8"?>
<ds:datastoreItem xmlns:ds="http://schemas.openxmlformats.org/officeDocument/2006/customXml" ds:itemID="{9F697A97-0F9F-4502-9AF0-E7EA7740B2B1}"/>
</file>

<file path=customXml/itemProps55.xml><?xml version="1.0" encoding="utf-8"?>
<ds:datastoreItem xmlns:ds="http://schemas.openxmlformats.org/officeDocument/2006/customXml" ds:itemID="{E5D104EC-304B-4651-9197-DDC9A3555995}"/>
</file>

<file path=customXml/itemProps56.xml><?xml version="1.0" encoding="utf-8"?>
<ds:datastoreItem xmlns:ds="http://schemas.openxmlformats.org/officeDocument/2006/customXml" ds:itemID="{8AF448A8-3391-4360-834E-01FCFD08FFA4}"/>
</file>

<file path=customXml/itemProps57.xml><?xml version="1.0" encoding="utf-8"?>
<ds:datastoreItem xmlns:ds="http://schemas.openxmlformats.org/officeDocument/2006/customXml" ds:itemID="{D15DD65F-B9C6-43E9-B0BA-52D54EA7C154}"/>
</file>

<file path=customXml/itemProps58.xml><?xml version="1.0" encoding="utf-8"?>
<ds:datastoreItem xmlns:ds="http://schemas.openxmlformats.org/officeDocument/2006/customXml" ds:itemID="{EDED2888-C812-460E-BBC6-B4752D4872CB}"/>
</file>

<file path=customXml/itemProps59.xml><?xml version="1.0" encoding="utf-8"?>
<ds:datastoreItem xmlns:ds="http://schemas.openxmlformats.org/officeDocument/2006/customXml" ds:itemID="{5ADF2039-DB64-4CCC-A041-B370B946A5C3}"/>
</file>

<file path=customXml/itemProps6.xml><?xml version="1.0" encoding="utf-8"?>
<ds:datastoreItem xmlns:ds="http://schemas.openxmlformats.org/officeDocument/2006/customXml" ds:itemID="{3466DE22-0073-46F1-959A-26AE4C13576B}"/>
</file>

<file path=customXml/itemProps60.xml><?xml version="1.0" encoding="utf-8"?>
<ds:datastoreItem xmlns:ds="http://schemas.openxmlformats.org/officeDocument/2006/customXml" ds:itemID="{A64D11BF-0A15-474C-A981-39BB8007E2B5}"/>
</file>

<file path=customXml/itemProps61.xml><?xml version="1.0" encoding="utf-8"?>
<ds:datastoreItem xmlns:ds="http://schemas.openxmlformats.org/officeDocument/2006/customXml" ds:itemID="{87459141-086F-4989-A5BE-5DE5A33930B4}"/>
</file>

<file path=customXml/itemProps62.xml><?xml version="1.0" encoding="utf-8"?>
<ds:datastoreItem xmlns:ds="http://schemas.openxmlformats.org/officeDocument/2006/customXml" ds:itemID="{E04E0F21-915B-4926-B0DC-69572A0D03BF}"/>
</file>

<file path=customXml/itemProps63.xml><?xml version="1.0" encoding="utf-8"?>
<ds:datastoreItem xmlns:ds="http://schemas.openxmlformats.org/officeDocument/2006/customXml" ds:itemID="{BE4845BF-25BD-4205-8A5B-9C8EB594CFC8}"/>
</file>

<file path=customXml/itemProps64.xml><?xml version="1.0" encoding="utf-8"?>
<ds:datastoreItem xmlns:ds="http://schemas.openxmlformats.org/officeDocument/2006/customXml" ds:itemID="{25B8A91F-FF95-48E6-A7AA-D85CF09D5634}"/>
</file>

<file path=customXml/itemProps65.xml><?xml version="1.0" encoding="utf-8"?>
<ds:datastoreItem xmlns:ds="http://schemas.openxmlformats.org/officeDocument/2006/customXml" ds:itemID="{A1D0D530-DCD3-49DB-B52F-CAE6B5021F84}"/>
</file>

<file path=customXml/itemProps66.xml><?xml version="1.0" encoding="utf-8"?>
<ds:datastoreItem xmlns:ds="http://schemas.openxmlformats.org/officeDocument/2006/customXml" ds:itemID="{4BFF02F7-829C-4BED-B072-9A4108C8CA77}"/>
</file>

<file path=customXml/itemProps67.xml><?xml version="1.0" encoding="utf-8"?>
<ds:datastoreItem xmlns:ds="http://schemas.openxmlformats.org/officeDocument/2006/customXml" ds:itemID="{09EA8097-C6F2-4D24-BF0A-1416F0E2C56E}"/>
</file>

<file path=customXml/itemProps68.xml><?xml version="1.0" encoding="utf-8"?>
<ds:datastoreItem xmlns:ds="http://schemas.openxmlformats.org/officeDocument/2006/customXml" ds:itemID="{7518D64F-239F-4E9E-9885-BB3198ACDFCB}"/>
</file>

<file path=customXml/itemProps69.xml><?xml version="1.0" encoding="utf-8"?>
<ds:datastoreItem xmlns:ds="http://schemas.openxmlformats.org/officeDocument/2006/customXml" ds:itemID="{EA734C16-E85B-40BE-B85A-EFB7DA577FA9}"/>
</file>

<file path=customXml/itemProps7.xml><?xml version="1.0" encoding="utf-8"?>
<ds:datastoreItem xmlns:ds="http://schemas.openxmlformats.org/officeDocument/2006/customXml" ds:itemID="{6DC1155C-0D39-44C3-92C2-F3C162DBBAD0}"/>
</file>

<file path=customXml/itemProps70.xml><?xml version="1.0" encoding="utf-8"?>
<ds:datastoreItem xmlns:ds="http://schemas.openxmlformats.org/officeDocument/2006/customXml" ds:itemID="{1564FE3D-FC1A-49D2-B48E-1DCA767EE09F}"/>
</file>

<file path=customXml/itemProps71.xml><?xml version="1.0" encoding="utf-8"?>
<ds:datastoreItem xmlns:ds="http://schemas.openxmlformats.org/officeDocument/2006/customXml" ds:itemID="{9A4CCD61-456E-43FA-BD62-932FC0A37C11}"/>
</file>

<file path=customXml/itemProps72.xml><?xml version="1.0" encoding="utf-8"?>
<ds:datastoreItem xmlns:ds="http://schemas.openxmlformats.org/officeDocument/2006/customXml" ds:itemID="{A9747692-9E7B-4A64-B06C-62E281643117}"/>
</file>

<file path=customXml/itemProps73.xml><?xml version="1.0" encoding="utf-8"?>
<ds:datastoreItem xmlns:ds="http://schemas.openxmlformats.org/officeDocument/2006/customXml" ds:itemID="{BD9AC80E-F633-4769-8CCB-39EA9F2935CB}"/>
</file>

<file path=customXml/itemProps74.xml><?xml version="1.0" encoding="utf-8"?>
<ds:datastoreItem xmlns:ds="http://schemas.openxmlformats.org/officeDocument/2006/customXml" ds:itemID="{5A8B20E9-36EA-43D8-BFC8-A39483E0E259}"/>
</file>

<file path=customXml/itemProps75.xml><?xml version="1.0" encoding="utf-8"?>
<ds:datastoreItem xmlns:ds="http://schemas.openxmlformats.org/officeDocument/2006/customXml" ds:itemID="{2EFC0845-8447-49E0-A7FC-91DF7787ECF1}"/>
</file>

<file path=customXml/itemProps76.xml><?xml version="1.0" encoding="utf-8"?>
<ds:datastoreItem xmlns:ds="http://schemas.openxmlformats.org/officeDocument/2006/customXml" ds:itemID="{16556DAE-DEFA-4251-BF9B-DE64E9B47A03}"/>
</file>

<file path=customXml/itemProps77.xml><?xml version="1.0" encoding="utf-8"?>
<ds:datastoreItem xmlns:ds="http://schemas.openxmlformats.org/officeDocument/2006/customXml" ds:itemID="{E83E285B-C2EF-484A-ABFF-4AADF7C2C3A0}"/>
</file>

<file path=customXml/itemProps78.xml><?xml version="1.0" encoding="utf-8"?>
<ds:datastoreItem xmlns:ds="http://schemas.openxmlformats.org/officeDocument/2006/customXml" ds:itemID="{E830C070-9FCE-4F50-8E60-17F0667843DA}"/>
</file>

<file path=customXml/itemProps79.xml><?xml version="1.0" encoding="utf-8"?>
<ds:datastoreItem xmlns:ds="http://schemas.openxmlformats.org/officeDocument/2006/customXml" ds:itemID="{C9474516-A467-4E57-A499-FAB6BCC8D834}"/>
</file>

<file path=customXml/itemProps8.xml><?xml version="1.0" encoding="utf-8"?>
<ds:datastoreItem xmlns:ds="http://schemas.openxmlformats.org/officeDocument/2006/customXml" ds:itemID="{C3CE380B-9C90-415C-BE9F-C0FD1D7FA6B3}"/>
</file>

<file path=customXml/itemProps80.xml><?xml version="1.0" encoding="utf-8"?>
<ds:datastoreItem xmlns:ds="http://schemas.openxmlformats.org/officeDocument/2006/customXml" ds:itemID="{A241F09A-4C3E-47B3-9D10-4AAF731F1000}"/>
</file>

<file path=customXml/itemProps81.xml><?xml version="1.0" encoding="utf-8"?>
<ds:datastoreItem xmlns:ds="http://schemas.openxmlformats.org/officeDocument/2006/customXml" ds:itemID="{5B689417-DAC8-4FDD-AB22-7A34CFC2EE20}"/>
</file>

<file path=customXml/itemProps82.xml><?xml version="1.0" encoding="utf-8"?>
<ds:datastoreItem xmlns:ds="http://schemas.openxmlformats.org/officeDocument/2006/customXml" ds:itemID="{D32321CE-5CD8-45F9-97DF-FF39DC246BBA}"/>
</file>

<file path=customXml/itemProps83.xml><?xml version="1.0" encoding="utf-8"?>
<ds:datastoreItem xmlns:ds="http://schemas.openxmlformats.org/officeDocument/2006/customXml" ds:itemID="{160289AD-5561-400A-8043-12B20146D920}"/>
</file>

<file path=customXml/itemProps84.xml><?xml version="1.0" encoding="utf-8"?>
<ds:datastoreItem xmlns:ds="http://schemas.openxmlformats.org/officeDocument/2006/customXml" ds:itemID="{8EF08DD5-6BF1-44B3-BDCC-DB68FC2978AF}"/>
</file>

<file path=customXml/itemProps85.xml><?xml version="1.0" encoding="utf-8"?>
<ds:datastoreItem xmlns:ds="http://schemas.openxmlformats.org/officeDocument/2006/customXml" ds:itemID="{D56AD2EE-E23C-4BC1-8597-842AF438F4B3}"/>
</file>

<file path=customXml/itemProps86.xml><?xml version="1.0" encoding="utf-8"?>
<ds:datastoreItem xmlns:ds="http://schemas.openxmlformats.org/officeDocument/2006/customXml" ds:itemID="{979D0DD0-4E15-4D92-8592-5613035DFC43}"/>
</file>

<file path=customXml/itemProps87.xml><?xml version="1.0" encoding="utf-8"?>
<ds:datastoreItem xmlns:ds="http://schemas.openxmlformats.org/officeDocument/2006/customXml" ds:itemID="{9A0AF16C-A86A-43FC-8088-169BBABBFBA4}"/>
</file>

<file path=customXml/itemProps88.xml><?xml version="1.0" encoding="utf-8"?>
<ds:datastoreItem xmlns:ds="http://schemas.openxmlformats.org/officeDocument/2006/customXml" ds:itemID="{02F4BB09-CF77-4373-B9AA-074D2C309FED}"/>
</file>

<file path=customXml/itemProps89.xml><?xml version="1.0" encoding="utf-8"?>
<ds:datastoreItem xmlns:ds="http://schemas.openxmlformats.org/officeDocument/2006/customXml" ds:itemID="{54B9B88A-BDDB-4F3E-995A-ADAFCECC00B4}"/>
</file>

<file path=customXml/itemProps9.xml><?xml version="1.0" encoding="utf-8"?>
<ds:datastoreItem xmlns:ds="http://schemas.openxmlformats.org/officeDocument/2006/customXml" ds:itemID="{39184775-ECC3-4BBF-9EC9-7AEBAC242953}"/>
</file>

<file path=customXml/itemProps90.xml><?xml version="1.0" encoding="utf-8"?>
<ds:datastoreItem xmlns:ds="http://schemas.openxmlformats.org/officeDocument/2006/customXml" ds:itemID="{E4A58FA4-2C73-475B-B234-B6265FE80B73}"/>
</file>

<file path=customXml/itemProps91.xml><?xml version="1.0" encoding="utf-8"?>
<ds:datastoreItem xmlns:ds="http://schemas.openxmlformats.org/officeDocument/2006/customXml" ds:itemID="{EC400DEC-45BC-423A-B2EE-64460FC0E005}"/>
</file>

<file path=customXml/itemProps92.xml><?xml version="1.0" encoding="utf-8"?>
<ds:datastoreItem xmlns:ds="http://schemas.openxmlformats.org/officeDocument/2006/customXml" ds:itemID="{568E6160-FC0B-4E17-8F7E-03643C38C1B2}"/>
</file>

<file path=customXml/itemProps93.xml><?xml version="1.0" encoding="utf-8"?>
<ds:datastoreItem xmlns:ds="http://schemas.openxmlformats.org/officeDocument/2006/customXml" ds:itemID="{B9F7EDBC-F507-4A2E-8CD0-9004AD6724F0}"/>
</file>

<file path=customXml/itemProps94.xml><?xml version="1.0" encoding="utf-8"?>
<ds:datastoreItem xmlns:ds="http://schemas.openxmlformats.org/officeDocument/2006/customXml" ds:itemID="{D25AB3C1-4CF4-4EE0-AE50-00E3F52384CC}"/>
</file>

<file path=customXml/itemProps95.xml><?xml version="1.0" encoding="utf-8"?>
<ds:datastoreItem xmlns:ds="http://schemas.openxmlformats.org/officeDocument/2006/customXml" ds:itemID="{71DA68BC-ABC6-4E38-90EB-63543D059087}"/>
</file>

<file path=customXml/itemProps96.xml><?xml version="1.0" encoding="utf-8"?>
<ds:datastoreItem xmlns:ds="http://schemas.openxmlformats.org/officeDocument/2006/customXml" ds:itemID="{EA0983A8-7763-475B-BCA9-D1E1F79B5951}"/>
</file>

<file path=customXml/itemProps97.xml><?xml version="1.0" encoding="utf-8"?>
<ds:datastoreItem xmlns:ds="http://schemas.openxmlformats.org/officeDocument/2006/customXml" ds:itemID="{E2B37469-BC47-4FDE-84CF-85E7C7E77651}"/>
</file>

<file path=customXml/itemProps98.xml><?xml version="1.0" encoding="utf-8"?>
<ds:datastoreItem xmlns:ds="http://schemas.openxmlformats.org/officeDocument/2006/customXml" ds:itemID="{B50DC071-6E42-4B98-B5E5-9EB957EB4D75}"/>
</file>

<file path=customXml/itemProps99.xml><?xml version="1.0" encoding="utf-8"?>
<ds:datastoreItem xmlns:ds="http://schemas.openxmlformats.org/officeDocument/2006/customXml" ds:itemID="{B66BA070-4AC6-4CD0-8EFF-C84387EF8F75}"/>
</file>

<file path=docProps/app.xml><?xml version="1.0" encoding="utf-8"?>
<Properties xmlns="http://schemas.openxmlformats.org/officeDocument/2006/extended-properties" xmlns:vt="http://schemas.openxmlformats.org/officeDocument/2006/docPropsVTypes">
  <Template>Normal.dotm</Template>
  <TotalTime>494</TotalTime>
  <Pages>170</Pages>
  <Words>38147</Words>
  <Characters>217439</Characters>
  <Application>Microsoft Office Word</Application>
  <DocSecurity>0</DocSecurity>
  <Lines>1811</Lines>
  <Paragraphs>510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255076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Administrator</cp:lastModifiedBy>
  <cp:revision>46</cp:revision>
  <cp:lastPrinted>2018-08-13T12:25:00Z</cp:lastPrinted>
  <dcterms:created xsi:type="dcterms:W3CDTF">2018-06-01T13:25:00Z</dcterms:created>
  <dcterms:modified xsi:type="dcterms:W3CDTF">2018-08-13T12:42:00Z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